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4624A1" w14:textId="31AA8400" w:rsidR="00412710" w:rsidRDefault="00412710" w:rsidP="009F0EB9">
      <w:pPr>
        <w:spacing w:line="480" w:lineRule="auto"/>
        <w:jc w:val="both"/>
        <w:rPr>
          <w:rFonts w:cstheme="minorHAnsi"/>
          <w:b/>
          <w:sz w:val="22"/>
          <w:szCs w:val="22"/>
        </w:rPr>
      </w:pPr>
      <w:r w:rsidRPr="00A00E3D">
        <w:rPr>
          <w:rFonts w:cstheme="minorHAnsi"/>
          <w:b/>
          <w:sz w:val="22"/>
          <w:szCs w:val="22"/>
        </w:rPr>
        <w:t>SUPPLEMENTARY MATERIALS</w:t>
      </w:r>
    </w:p>
    <w:p w14:paraId="352E192C" w14:textId="77777777" w:rsidR="00A00E3D" w:rsidRPr="00C6607D" w:rsidRDefault="00A00E3D" w:rsidP="009F0EB9">
      <w:pPr>
        <w:pStyle w:val="NoSpacing"/>
        <w:spacing w:line="480" w:lineRule="auto"/>
        <w:jc w:val="both"/>
        <w:rPr>
          <w:rFonts w:asciiTheme="minorHAnsi" w:hAnsiTheme="minorHAnsi"/>
          <w:b/>
          <w:lang w:val="en-US"/>
        </w:rPr>
      </w:pPr>
      <w:r w:rsidRPr="00C6607D">
        <w:rPr>
          <w:b/>
        </w:rPr>
        <w:t xml:space="preserve">Comparative validation of breast cancer risk models and </w:t>
      </w:r>
      <w:r>
        <w:rPr>
          <w:b/>
        </w:rPr>
        <w:t>projections</w:t>
      </w:r>
      <w:r w:rsidRPr="00C6607D">
        <w:rPr>
          <w:b/>
        </w:rPr>
        <w:t xml:space="preserve"> for future risk stratification</w:t>
      </w:r>
    </w:p>
    <w:p w14:paraId="44886E8C" w14:textId="2CD134A5" w:rsidR="00A00E3D" w:rsidRPr="006A4218" w:rsidRDefault="00A00E3D" w:rsidP="009F0EB9">
      <w:pPr>
        <w:pStyle w:val="NoSpacing"/>
        <w:spacing w:line="480" w:lineRule="auto"/>
        <w:jc w:val="both"/>
        <w:rPr>
          <w:rFonts w:asciiTheme="minorHAnsi" w:hAnsiTheme="minorHAnsi"/>
          <w:vertAlign w:val="superscript"/>
          <w:lang w:val="en-US"/>
        </w:rPr>
      </w:pPr>
      <w:r w:rsidRPr="006A4218">
        <w:rPr>
          <w:rFonts w:asciiTheme="minorHAnsi" w:hAnsiTheme="minorHAnsi"/>
          <w:lang w:val="en-US"/>
        </w:rPr>
        <w:t>Parichoy Pal Choudhury,</w:t>
      </w:r>
      <w:r w:rsidRPr="006A4218">
        <w:rPr>
          <w:rFonts w:asciiTheme="minorHAnsi" w:hAnsiTheme="minorHAnsi"/>
          <w:vertAlign w:val="superscript"/>
          <w:lang w:val="en-US"/>
        </w:rPr>
        <w:t>1</w:t>
      </w:r>
      <w:r w:rsidRPr="006A4218">
        <w:rPr>
          <w:rFonts w:asciiTheme="minorHAnsi" w:hAnsiTheme="minorHAnsi"/>
          <w:lang w:val="en-US"/>
        </w:rPr>
        <w:t>* Amber N. Wilcox,</w:t>
      </w:r>
      <w:r w:rsidRPr="006A4218">
        <w:rPr>
          <w:rFonts w:asciiTheme="minorHAnsi" w:hAnsiTheme="minorHAnsi"/>
          <w:vertAlign w:val="superscript"/>
          <w:lang w:val="en-US"/>
        </w:rPr>
        <w:t>2</w:t>
      </w:r>
      <w:r w:rsidRPr="006A4218">
        <w:rPr>
          <w:rFonts w:asciiTheme="minorHAnsi" w:hAnsiTheme="minorHAnsi"/>
          <w:lang w:val="en-US"/>
        </w:rPr>
        <w:t>* Mark N. Brook,</w:t>
      </w:r>
      <w:r w:rsidRPr="006A4218">
        <w:rPr>
          <w:rFonts w:asciiTheme="minorHAnsi" w:hAnsiTheme="minorHAnsi"/>
          <w:vertAlign w:val="superscript"/>
          <w:lang w:val="en-US"/>
        </w:rPr>
        <w:t>3</w:t>
      </w:r>
      <w:r w:rsidRPr="006A4218">
        <w:rPr>
          <w:rFonts w:asciiTheme="minorHAnsi" w:hAnsiTheme="minorHAnsi"/>
          <w:lang w:val="en-US"/>
        </w:rPr>
        <w:t xml:space="preserve"> </w:t>
      </w:r>
      <w:r>
        <w:rPr>
          <w:rFonts w:asciiTheme="minorHAnsi" w:hAnsiTheme="minorHAnsi"/>
          <w:lang w:val="en-US"/>
        </w:rPr>
        <w:t>Yan Zhang,</w:t>
      </w:r>
      <w:r>
        <w:rPr>
          <w:rFonts w:asciiTheme="minorHAnsi" w:hAnsiTheme="minorHAnsi"/>
          <w:vertAlign w:val="superscript"/>
          <w:lang w:val="en-US"/>
        </w:rPr>
        <w:t>1</w:t>
      </w:r>
      <w:r>
        <w:rPr>
          <w:rFonts w:asciiTheme="minorHAnsi" w:hAnsiTheme="minorHAnsi"/>
          <w:lang w:val="en-US"/>
        </w:rPr>
        <w:t xml:space="preserve"> </w:t>
      </w:r>
      <w:r w:rsidRPr="006A4218">
        <w:rPr>
          <w:rFonts w:asciiTheme="minorHAnsi" w:hAnsiTheme="minorHAnsi"/>
          <w:lang w:val="en-US"/>
        </w:rPr>
        <w:t>Thomas Ahearn,</w:t>
      </w:r>
      <w:r w:rsidRPr="006A4218">
        <w:rPr>
          <w:rFonts w:asciiTheme="minorHAnsi" w:hAnsiTheme="minorHAnsi"/>
          <w:vertAlign w:val="superscript"/>
          <w:lang w:val="en-US"/>
        </w:rPr>
        <w:t>2</w:t>
      </w:r>
      <w:r w:rsidRPr="006A4218">
        <w:rPr>
          <w:rFonts w:asciiTheme="minorHAnsi" w:hAnsiTheme="minorHAnsi"/>
          <w:lang w:val="en-US"/>
        </w:rPr>
        <w:t xml:space="preserve"> Nick Orr,</w:t>
      </w:r>
      <w:r w:rsidRPr="006A4218">
        <w:rPr>
          <w:rFonts w:asciiTheme="minorHAnsi" w:hAnsiTheme="minorHAnsi"/>
          <w:vertAlign w:val="superscript"/>
          <w:lang w:val="en-US"/>
        </w:rPr>
        <w:t>4</w:t>
      </w:r>
      <w:r w:rsidRPr="006A4218">
        <w:rPr>
          <w:rFonts w:asciiTheme="minorHAnsi" w:hAnsiTheme="minorHAnsi"/>
          <w:lang w:val="en-US"/>
        </w:rPr>
        <w:t xml:space="preserve"> Penny Coulson,</w:t>
      </w:r>
      <w:r w:rsidRPr="006A4218">
        <w:rPr>
          <w:rFonts w:asciiTheme="minorHAnsi" w:hAnsiTheme="minorHAnsi"/>
          <w:vertAlign w:val="superscript"/>
          <w:lang w:val="en-US"/>
        </w:rPr>
        <w:t>3</w:t>
      </w:r>
      <w:r w:rsidRPr="006A4218">
        <w:rPr>
          <w:rFonts w:asciiTheme="minorHAnsi" w:hAnsiTheme="minorHAnsi"/>
          <w:lang w:val="en-US"/>
        </w:rPr>
        <w:t xml:space="preserve"> </w:t>
      </w:r>
      <w:proofErr w:type="spellStart"/>
      <w:r w:rsidRPr="006A4218">
        <w:rPr>
          <w:rFonts w:asciiTheme="minorHAnsi" w:hAnsiTheme="minorHAnsi"/>
          <w:lang w:val="en-US"/>
        </w:rPr>
        <w:t>Minouk</w:t>
      </w:r>
      <w:proofErr w:type="spellEnd"/>
      <w:r w:rsidR="005B6A90">
        <w:rPr>
          <w:rFonts w:asciiTheme="minorHAnsi" w:hAnsiTheme="minorHAnsi"/>
          <w:lang w:val="en-US"/>
        </w:rPr>
        <w:t xml:space="preserve"> J.</w:t>
      </w:r>
      <w:r w:rsidRPr="006A4218">
        <w:rPr>
          <w:rFonts w:asciiTheme="minorHAnsi" w:hAnsiTheme="minorHAnsi"/>
          <w:lang w:val="en-US"/>
        </w:rPr>
        <w:t xml:space="preserve"> Schoemaker,</w:t>
      </w:r>
      <w:r w:rsidRPr="006A4218">
        <w:rPr>
          <w:rFonts w:asciiTheme="minorHAnsi" w:hAnsiTheme="minorHAnsi"/>
          <w:vertAlign w:val="superscript"/>
          <w:lang w:val="en-US"/>
        </w:rPr>
        <w:t>3</w:t>
      </w:r>
      <w:r w:rsidRPr="006A4218">
        <w:rPr>
          <w:rFonts w:asciiTheme="minorHAnsi" w:hAnsiTheme="minorHAnsi"/>
          <w:lang w:val="en-US"/>
        </w:rPr>
        <w:t xml:space="preserve"> Mi</w:t>
      </w:r>
      <w:r>
        <w:rPr>
          <w:rFonts w:asciiTheme="minorHAnsi" w:hAnsiTheme="minorHAnsi"/>
          <w:lang w:val="en-US"/>
        </w:rPr>
        <w:t>ch</w:t>
      </w:r>
      <w:r w:rsidRPr="006A4218">
        <w:rPr>
          <w:rFonts w:asciiTheme="minorHAnsi" w:hAnsiTheme="minorHAnsi"/>
          <w:lang w:val="en-US"/>
        </w:rPr>
        <w:t xml:space="preserve">ael </w:t>
      </w:r>
      <w:r w:rsidR="005B6A90">
        <w:rPr>
          <w:rFonts w:asciiTheme="minorHAnsi" w:hAnsiTheme="minorHAnsi"/>
          <w:lang w:val="en-US"/>
        </w:rPr>
        <w:t xml:space="preserve">E. </w:t>
      </w:r>
      <w:r w:rsidRPr="006A4218">
        <w:rPr>
          <w:rFonts w:asciiTheme="minorHAnsi" w:hAnsiTheme="minorHAnsi"/>
          <w:lang w:val="en-US"/>
        </w:rPr>
        <w:t>Jones,</w:t>
      </w:r>
      <w:r w:rsidRPr="006A4218">
        <w:rPr>
          <w:rFonts w:asciiTheme="minorHAnsi" w:hAnsiTheme="minorHAnsi"/>
          <w:vertAlign w:val="superscript"/>
          <w:lang w:val="en-US"/>
        </w:rPr>
        <w:t>3</w:t>
      </w:r>
      <w:r w:rsidRPr="006A4218">
        <w:rPr>
          <w:rFonts w:asciiTheme="minorHAnsi" w:hAnsiTheme="minorHAnsi"/>
          <w:lang w:val="en-US"/>
        </w:rPr>
        <w:t xml:space="preserve"> Mitch</w:t>
      </w:r>
      <w:r>
        <w:rPr>
          <w:rFonts w:asciiTheme="minorHAnsi" w:hAnsiTheme="minorHAnsi"/>
          <w:lang w:val="en-US"/>
        </w:rPr>
        <w:t>ell</w:t>
      </w:r>
      <w:r w:rsidRPr="006A4218">
        <w:rPr>
          <w:rFonts w:asciiTheme="minorHAnsi" w:hAnsiTheme="minorHAnsi"/>
          <w:lang w:val="en-US"/>
        </w:rPr>
        <w:t xml:space="preserve"> H. Gail,</w:t>
      </w:r>
      <w:r w:rsidRPr="006A4218">
        <w:rPr>
          <w:rFonts w:asciiTheme="minorHAnsi" w:hAnsiTheme="minorHAnsi"/>
          <w:vertAlign w:val="superscript"/>
          <w:lang w:val="en-US"/>
        </w:rPr>
        <w:t>2</w:t>
      </w:r>
      <w:r w:rsidRPr="006A4218">
        <w:rPr>
          <w:rFonts w:asciiTheme="minorHAnsi" w:hAnsiTheme="minorHAnsi"/>
          <w:lang w:val="en-US"/>
        </w:rPr>
        <w:t xml:space="preserve"> Anthony </w:t>
      </w:r>
      <w:r w:rsidR="005B6A90">
        <w:rPr>
          <w:rFonts w:asciiTheme="minorHAnsi" w:hAnsiTheme="minorHAnsi"/>
          <w:lang w:val="en-US"/>
        </w:rPr>
        <w:t xml:space="preserve">J. </w:t>
      </w:r>
      <w:r w:rsidRPr="006A4218">
        <w:rPr>
          <w:rFonts w:asciiTheme="minorHAnsi" w:hAnsiTheme="minorHAnsi"/>
          <w:lang w:val="en-US"/>
        </w:rPr>
        <w:t>Swerdlow,</w:t>
      </w:r>
      <w:r w:rsidRPr="006A4218">
        <w:rPr>
          <w:rFonts w:asciiTheme="minorHAnsi" w:hAnsiTheme="minorHAnsi"/>
          <w:vertAlign w:val="superscript"/>
          <w:lang w:val="en-US"/>
        </w:rPr>
        <w:t>3</w:t>
      </w:r>
      <w:r w:rsidR="004E6561">
        <w:rPr>
          <w:rFonts w:asciiTheme="minorHAnsi" w:hAnsiTheme="minorHAnsi"/>
          <w:vertAlign w:val="superscript"/>
          <w:lang w:val="en-US"/>
        </w:rPr>
        <w:t>,</w:t>
      </w:r>
      <w:r w:rsidR="00E01A28">
        <w:rPr>
          <w:rFonts w:asciiTheme="minorHAnsi" w:hAnsiTheme="minorHAnsi"/>
          <w:vertAlign w:val="superscript"/>
          <w:lang w:val="en-US"/>
        </w:rPr>
        <w:t>5</w:t>
      </w:r>
      <w:r w:rsidRPr="006A4218">
        <w:rPr>
          <w:rFonts w:asciiTheme="minorHAnsi" w:hAnsiTheme="minorHAnsi"/>
          <w:lang w:val="en-US"/>
        </w:rPr>
        <w:t xml:space="preserve"> </w:t>
      </w:r>
      <w:proofErr w:type="spellStart"/>
      <w:r w:rsidRPr="006A4218">
        <w:rPr>
          <w:rFonts w:asciiTheme="minorHAnsi" w:hAnsiTheme="minorHAnsi"/>
          <w:lang w:val="en-US"/>
        </w:rPr>
        <w:t>Nilanjan</w:t>
      </w:r>
      <w:proofErr w:type="spellEnd"/>
      <w:r w:rsidRPr="006A4218">
        <w:rPr>
          <w:rFonts w:asciiTheme="minorHAnsi" w:hAnsiTheme="minorHAnsi"/>
          <w:lang w:val="en-US"/>
        </w:rPr>
        <w:t xml:space="preserve"> </w:t>
      </w:r>
      <w:proofErr w:type="gramStart"/>
      <w:r w:rsidRPr="006A4218">
        <w:rPr>
          <w:rFonts w:asciiTheme="minorHAnsi" w:hAnsiTheme="minorHAnsi"/>
          <w:lang w:val="en-US"/>
        </w:rPr>
        <w:t>Chatterjee,*</w:t>
      </w:r>
      <w:proofErr w:type="gramEnd"/>
      <w:r w:rsidRPr="006A4218">
        <w:rPr>
          <w:rFonts w:asciiTheme="minorHAnsi" w:hAnsiTheme="minorHAnsi"/>
          <w:lang w:val="en-US"/>
        </w:rPr>
        <w:t>*</w:t>
      </w:r>
      <w:r w:rsidRPr="006A4218">
        <w:rPr>
          <w:rFonts w:asciiTheme="minorHAnsi" w:hAnsiTheme="minorHAnsi"/>
          <w:vertAlign w:val="superscript"/>
          <w:lang w:val="en-US"/>
        </w:rPr>
        <w:t>1,</w:t>
      </w:r>
      <w:r w:rsidR="00E01A28">
        <w:rPr>
          <w:rFonts w:asciiTheme="minorHAnsi" w:hAnsiTheme="minorHAnsi"/>
          <w:vertAlign w:val="superscript"/>
          <w:lang w:val="en-US"/>
        </w:rPr>
        <w:t>6</w:t>
      </w:r>
      <w:r w:rsidRPr="006A4218">
        <w:rPr>
          <w:rFonts w:asciiTheme="minorHAnsi" w:hAnsiTheme="minorHAnsi"/>
          <w:lang w:val="en-US"/>
        </w:rPr>
        <w:t xml:space="preserve"> Montserrat Garcia-</w:t>
      </w:r>
      <w:proofErr w:type="spellStart"/>
      <w:r w:rsidRPr="006A4218">
        <w:rPr>
          <w:rFonts w:asciiTheme="minorHAnsi" w:hAnsiTheme="minorHAnsi"/>
          <w:lang w:val="en-US"/>
        </w:rPr>
        <w:t>Closas</w:t>
      </w:r>
      <w:proofErr w:type="spellEnd"/>
      <w:r w:rsidRPr="006A4218">
        <w:rPr>
          <w:rFonts w:asciiTheme="minorHAnsi" w:hAnsiTheme="minorHAnsi"/>
          <w:lang w:val="en-US"/>
        </w:rPr>
        <w:t>**</w:t>
      </w:r>
      <w:r w:rsidRPr="006A4218">
        <w:rPr>
          <w:rFonts w:asciiTheme="minorHAnsi" w:hAnsiTheme="minorHAnsi"/>
          <w:vertAlign w:val="superscript"/>
          <w:lang w:val="en-US"/>
        </w:rPr>
        <w:t>2</w:t>
      </w:r>
    </w:p>
    <w:p w14:paraId="4105C83A" w14:textId="77777777" w:rsidR="00A00E3D" w:rsidRPr="006A4218" w:rsidRDefault="00A00E3D" w:rsidP="009F0EB9">
      <w:pPr>
        <w:pStyle w:val="NoSpacing"/>
        <w:spacing w:line="480" w:lineRule="auto"/>
        <w:jc w:val="both"/>
        <w:outlineLvl w:val="0"/>
        <w:rPr>
          <w:rFonts w:asciiTheme="minorHAnsi" w:hAnsiTheme="minorHAnsi"/>
          <w:b/>
          <w:lang w:val="en-US"/>
        </w:rPr>
      </w:pPr>
    </w:p>
    <w:p w14:paraId="15DF2AF8" w14:textId="77777777" w:rsidR="00A00E3D" w:rsidRPr="006A4218" w:rsidRDefault="00A00E3D" w:rsidP="009F0EB9">
      <w:pPr>
        <w:pStyle w:val="NoSpacing"/>
        <w:spacing w:line="480" w:lineRule="auto"/>
        <w:jc w:val="both"/>
        <w:outlineLvl w:val="0"/>
        <w:rPr>
          <w:rFonts w:asciiTheme="minorHAnsi" w:hAnsiTheme="minorHAnsi"/>
          <w:b/>
          <w:lang w:val="en-US"/>
        </w:rPr>
      </w:pPr>
      <w:r w:rsidRPr="006A4218">
        <w:rPr>
          <w:rFonts w:asciiTheme="minorHAnsi" w:hAnsiTheme="minorHAnsi"/>
          <w:b/>
          <w:lang w:val="en-US"/>
        </w:rPr>
        <w:t>Affiliations:</w:t>
      </w:r>
    </w:p>
    <w:p w14:paraId="3B892BB8" w14:textId="77777777" w:rsidR="00D36403" w:rsidRDefault="00A00E3D" w:rsidP="009F0EB9">
      <w:pPr>
        <w:pStyle w:val="NoSpacing"/>
        <w:spacing w:line="480" w:lineRule="auto"/>
        <w:jc w:val="both"/>
        <w:outlineLvl w:val="0"/>
        <w:rPr>
          <w:rFonts w:asciiTheme="minorHAnsi" w:hAnsiTheme="minorHAnsi"/>
          <w:lang w:val="en-US"/>
        </w:rPr>
      </w:pPr>
      <w:r w:rsidRPr="006A4218">
        <w:rPr>
          <w:rFonts w:asciiTheme="minorHAnsi" w:hAnsiTheme="minorHAnsi"/>
          <w:vertAlign w:val="superscript"/>
          <w:lang w:val="en-US"/>
        </w:rPr>
        <w:t>1</w:t>
      </w:r>
      <w:r w:rsidRPr="006A4218">
        <w:rPr>
          <w:rFonts w:asciiTheme="minorHAnsi" w:hAnsiTheme="minorHAnsi"/>
          <w:lang w:val="en-US"/>
        </w:rPr>
        <w:t xml:space="preserve">Department of Biostatistics, Bloomberg School of Public Health, Johns Hopkins University, USA </w:t>
      </w:r>
    </w:p>
    <w:p w14:paraId="2D803407" w14:textId="1AEAC4B6" w:rsidR="00A00E3D" w:rsidRPr="006A4218" w:rsidRDefault="00A00E3D" w:rsidP="009F0EB9">
      <w:pPr>
        <w:pStyle w:val="NoSpacing"/>
        <w:spacing w:line="480" w:lineRule="auto"/>
        <w:jc w:val="both"/>
        <w:outlineLvl w:val="0"/>
        <w:rPr>
          <w:rFonts w:asciiTheme="minorHAnsi" w:hAnsiTheme="minorHAnsi"/>
          <w:lang w:val="en-US"/>
        </w:rPr>
      </w:pPr>
      <w:r w:rsidRPr="006A4218">
        <w:rPr>
          <w:rFonts w:asciiTheme="minorHAnsi" w:hAnsiTheme="minorHAnsi"/>
          <w:vertAlign w:val="superscript"/>
          <w:lang w:val="en-US"/>
        </w:rPr>
        <w:t>2</w:t>
      </w:r>
      <w:r w:rsidRPr="006A4218">
        <w:rPr>
          <w:rFonts w:asciiTheme="minorHAnsi" w:hAnsiTheme="minorHAnsi"/>
          <w:lang w:val="en-US"/>
        </w:rPr>
        <w:t>Division of Cancer Epidemiology and Genetics, National Cancer Institute, Bethesda, USA</w:t>
      </w:r>
    </w:p>
    <w:p w14:paraId="2A58B268" w14:textId="783F78CE" w:rsidR="00A00E3D" w:rsidRDefault="00A00E3D" w:rsidP="009F0EB9">
      <w:pPr>
        <w:pStyle w:val="NoSpacing"/>
        <w:spacing w:line="480" w:lineRule="auto"/>
        <w:jc w:val="both"/>
        <w:rPr>
          <w:rFonts w:asciiTheme="minorHAnsi" w:hAnsiTheme="minorHAnsi"/>
          <w:lang w:val="en-US"/>
        </w:rPr>
      </w:pPr>
      <w:r w:rsidRPr="006A4218">
        <w:rPr>
          <w:rFonts w:asciiTheme="minorHAnsi" w:hAnsiTheme="minorHAnsi"/>
          <w:vertAlign w:val="superscript"/>
          <w:lang w:val="en-US"/>
        </w:rPr>
        <w:t>3</w:t>
      </w:r>
      <w:r w:rsidRPr="006A4218">
        <w:rPr>
          <w:rFonts w:asciiTheme="minorHAnsi" w:hAnsiTheme="minorHAnsi"/>
          <w:lang w:val="en-US"/>
        </w:rPr>
        <w:t>Division of Genetics and Epidemiology, The Institute of Cancer Research, London, UK</w:t>
      </w:r>
    </w:p>
    <w:p w14:paraId="360A6369" w14:textId="651D345E" w:rsidR="00E01A28" w:rsidRPr="006A4218" w:rsidRDefault="00E01A28" w:rsidP="009F0EB9">
      <w:pPr>
        <w:pStyle w:val="NoSpacing"/>
        <w:spacing w:line="480" w:lineRule="auto"/>
        <w:jc w:val="both"/>
        <w:rPr>
          <w:rFonts w:asciiTheme="minorHAnsi" w:hAnsiTheme="minorHAnsi"/>
          <w:lang w:val="en-US"/>
        </w:rPr>
      </w:pPr>
      <w:r>
        <w:rPr>
          <w:rFonts w:asciiTheme="minorHAnsi" w:hAnsiTheme="minorHAnsi"/>
          <w:vertAlign w:val="superscript"/>
          <w:lang w:val="en-US"/>
        </w:rPr>
        <w:t>4</w:t>
      </w:r>
      <w:r w:rsidRPr="00E01A28">
        <w:rPr>
          <w:rFonts w:asciiTheme="minorHAnsi" w:hAnsiTheme="minorHAnsi"/>
          <w:lang w:val="en-US"/>
        </w:rPr>
        <w:t>Centre for Cancer Research and Cell Biology, Queen’s University Belfast, Belfast UK</w:t>
      </w:r>
    </w:p>
    <w:p w14:paraId="27C10CA9" w14:textId="62C6FCFE" w:rsidR="00A00E3D" w:rsidRPr="006A4218" w:rsidRDefault="00E01A28" w:rsidP="009F0EB9">
      <w:pPr>
        <w:pStyle w:val="NoSpacing"/>
        <w:spacing w:line="480" w:lineRule="auto"/>
        <w:jc w:val="both"/>
        <w:rPr>
          <w:rFonts w:asciiTheme="minorHAnsi" w:hAnsiTheme="minorHAnsi"/>
          <w:lang w:val="en-US"/>
        </w:rPr>
      </w:pPr>
      <w:r>
        <w:rPr>
          <w:rFonts w:asciiTheme="minorHAnsi" w:hAnsiTheme="minorHAnsi"/>
          <w:vertAlign w:val="superscript"/>
          <w:lang w:val="en-US"/>
        </w:rPr>
        <w:t>5</w:t>
      </w:r>
      <w:r w:rsidR="00A00E3D" w:rsidRPr="006A4218">
        <w:rPr>
          <w:rFonts w:asciiTheme="minorHAnsi" w:hAnsiTheme="minorHAnsi"/>
          <w:lang w:val="en-US"/>
        </w:rPr>
        <w:t>Division of Breast Cancer Research, The Institute of Cancer Research, London, UK</w:t>
      </w:r>
    </w:p>
    <w:p w14:paraId="4F677EA1" w14:textId="78E3D8F3" w:rsidR="00A00E3D" w:rsidRPr="006A4218" w:rsidRDefault="00E01A28" w:rsidP="009F0EB9">
      <w:pPr>
        <w:pStyle w:val="NoSpacing"/>
        <w:spacing w:line="480" w:lineRule="auto"/>
        <w:jc w:val="both"/>
        <w:rPr>
          <w:rFonts w:asciiTheme="minorHAnsi" w:hAnsiTheme="minorHAnsi"/>
          <w:lang w:val="en-US"/>
        </w:rPr>
      </w:pPr>
      <w:r>
        <w:rPr>
          <w:rFonts w:asciiTheme="minorHAnsi" w:hAnsiTheme="minorHAnsi"/>
          <w:vertAlign w:val="superscript"/>
          <w:lang w:val="en-US"/>
        </w:rPr>
        <w:t>6</w:t>
      </w:r>
      <w:r w:rsidR="00A00E3D" w:rsidRPr="006A4218">
        <w:rPr>
          <w:rFonts w:asciiTheme="minorHAnsi" w:hAnsiTheme="minorHAnsi"/>
          <w:lang w:val="en-US"/>
        </w:rPr>
        <w:t>Department of Oncology, School of Medicine, Johns Hopkins University, USA</w:t>
      </w:r>
    </w:p>
    <w:p w14:paraId="7596BABB" w14:textId="77777777" w:rsidR="00A00E3D" w:rsidRPr="00A00E3D" w:rsidRDefault="00A00E3D" w:rsidP="009F0EB9">
      <w:pPr>
        <w:spacing w:line="480" w:lineRule="auto"/>
        <w:jc w:val="both"/>
        <w:rPr>
          <w:rFonts w:cstheme="minorHAnsi"/>
          <w:b/>
          <w:sz w:val="22"/>
          <w:szCs w:val="22"/>
        </w:rPr>
      </w:pPr>
    </w:p>
    <w:p w14:paraId="5F9B0644" w14:textId="77777777" w:rsidR="00412710" w:rsidRDefault="00412710" w:rsidP="009F0EB9">
      <w:pPr>
        <w:jc w:val="both"/>
        <w:rPr>
          <w:rFonts w:ascii="Times New Roman" w:hAnsi="Times New Roman" w:cs="Times New Roman"/>
          <w:b/>
          <w:sz w:val="20"/>
          <w:szCs w:val="20"/>
        </w:rPr>
      </w:pPr>
    </w:p>
    <w:p w14:paraId="190B65A6" w14:textId="77777777" w:rsidR="00A00E3D" w:rsidRPr="006A4218" w:rsidRDefault="00A00E3D" w:rsidP="009F0EB9">
      <w:pPr>
        <w:pStyle w:val="NoSpacing"/>
        <w:spacing w:line="480" w:lineRule="auto"/>
        <w:jc w:val="both"/>
        <w:outlineLvl w:val="0"/>
        <w:rPr>
          <w:rFonts w:asciiTheme="minorHAnsi" w:hAnsiTheme="minorHAnsi"/>
          <w:lang w:val="en-US"/>
        </w:rPr>
      </w:pPr>
      <w:r w:rsidRPr="006A4218">
        <w:rPr>
          <w:rFonts w:asciiTheme="minorHAnsi" w:hAnsiTheme="minorHAnsi"/>
          <w:lang w:val="en-US"/>
        </w:rPr>
        <w:t>The authors have no conflicts of interest to disclose.</w:t>
      </w:r>
    </w:p>
    <w:p w14:paraId="654740BB" w14:textId="77777777" w:rsidR="00A00E3D" w:rsidRPr="006A4218" w:rsidRDefault="00A00E3D" w:rsidP="009F0EB9">
      <w:pPr>
        <w:pStyle w:val="NoSpacing"/>
        <w:jc w:val="both"/>
        <w:rPr>
          <w:rFonts w:asciiTheme="minorHAnsi" w:hAnsiTheme="minorHAnsi"/>
          <w:lang w:val="en-US"/>
        </w:rPr>
      </w:pPr>
      <w:r w:rsidRPr="006A4218">
        <w:rPr>
          <w:rFonts w:asciiTheme="minorHAnsi" w:hAnsiTheme="minorHAnsi"/>
          <w:lang w:val="en-US"/>
        </w:rPr>
        <w:t>*</w:t>
      </w:r>
      <w:r>
        <w:rPr>
          <w:rFonts w:asciiTheme="minorHAnsi" w:hAnsiTheme="minorHAnsi"/>
          <w:lang w:val="en-US"/>
        </w:rPr>
        <w:t>These</w:t>
      </w:r>
      <w:r w:rsidRPr="006A4218">
        <w:rPr>
          <w:rFonts w:asciiTheme="minorHAnsi" w:hAnsiTheme="minorHAnsi"/>
          <w:lang w:val="en-US"/>
        </w:rPr>
        <w:t xml:space="preserve"> authors</w:t>
      </w:r>
      <w:r>
        <w:rPr>
          <w:rFonts w:asciiTheme="minorHAnsi" w:hAnsiTheme="minorHAnsi"/>
          <w:lang w:val="en-US"/>
        </w:rPr>
        <w:t xml:space="preserve"> contributed equally to the manuscript.</w:t>
      </w:r>
    </w:p>
    <w:p w14:paraId="798B454F" w14:textId="77777777" w:rsidR="00A00E3D" w:rsidRPr="006A4218" w:rsidRDefault="00A00E3D" w:rsidP="009F0EB9">
      <w:pPr>
        <w:pStyle w:val="NoSpacing"/>
        <w:jc w:val="both"/>
        <w:rPr>
          <w:rFonts w:asciiTheme="minorHAnsi" w:hAnsiTheme="minorHAnsi"/>
          <w:lang w:val="en-US"/>
        </w:rPr>
      </w:pPr>
      <w:r w:rsidRPr="006A4218">
        <w:rPr>
          <w:rFonts w:asciiTheme="minorHAnsi" w:hAnsiTheme="minorHAnsi"/>
          <w:lang w:val="en-US"/>
        </w:rPr>
        <w:t>**</w:t>
      </w:r>
      <w:r>
        <w:rPr>
          <w:rFonts w:asciiTheme="minorHAnsi" w:hAnsiTheme="minorHAnsi"/>
          <w:lang w:val="en-US"/>
        </w:rPr>
        <w:t>These</w:t>
      </w:r>
      <w:r w:rsidRPr="006A4218">
        <w:rPr>
          <w:rFonts w:asciiTheme="minorHAnsi" w:hAnsiTheme="minorHAnsi"/>
          <w:lang w:val="en-US"/>
        </w:rPr>
        <w:t xml:space="preserve"> authors</w:t>
      </w:r>
      <w:r>
        <w:rPr>
          <w:rFonts w:asciiTheme="minorHAnsi" w:hAnsiTheme="minorHAnsi"/>
          <w:lang w:val="en-US"/>
        </w:rPr>
        <w:t xml:space="preserve"> contributed equally to the manuscript.</w:t>
      </w:r>
    </w:p>
    <w:p w14:paraId="7C4C0588" w14:textId="77777777" w:rsidR="00483524" w:rsidRDefault="00483524" w:rsidP="009F0EB9">
      <w:pPr>
        <w:pStyle w:val="NoSpacing"/>
        <w:spacing w:line="480" w:lineRule="auto"/>
        <w:jc w:val="both"/>
        <w:outlineLvl w:val="0"/>
        <w:rPr>
          <w:rFonts w:asciiTheme="minorHAnsi" w:hAnsiTheme="minorHAnsi"/>
          <w:b/>
          <w:lang w:val="en-US"/>
        </w:rPr>
      </w:pPr>
    </w:p>
    <w:p w14:paraId="1489DC43" w14:textId="6C4CF68A" w:rsidR="00A00E3D" w:rsidRPr="00412710" w:rsidRDefault="00A00E3D" w:rsidP="009F0EB9">
      <w:pPr>
        <w:jc w:val="both"/>
        <w:rPr>
          <w:rFonts w:ascii="Times New Roman" w:hAnsi="Times New Roman" w:cs="Times New Roman"/>
          <w:b/>
          <w:sz w:val="20"/>
          <w:szCs w:val="20"/>
        </w:rPr>
        <w:sectPr w:rsidR="00A00E3D" w:rsidRPr="00412710" w:rsidSect="001467FC">
          <w:footerReference w:type="even" r:id="rId8"/>
          <w:footerReference w:type="default" r:id="rId9"/>
          <w:footerReference w:type="first" r:id="rId10"/>
          <w:pgSz w:w="12240" w:h="15840"/>
          <w:pgMar w:top="1440" w:right="1440" w:bottom="1440" w:left="1440" w:header="720" w:footer="720" w:gutter="0"/>
          <w:pgNumType w:start="1"/>
          <w:cols w:space="720"/>
          <w:titlePg/>
          <w:docGrid w:linePitch="360"/>
        </w:sectPr>
      </w:pPr>
    </w:p>
    <w:p w14:paraId="6BEF127A" w14:textId="3363BE57" w:rsidR="00BA4A11" w:rsidRPr="00B10E21" w:rsidRDefault="00BA4A11" w:rsidP="009F0EB9">
      <w:pPr>
        <w:pStyle w:val="ListParagraph"/>
        <w:numPr>
          <w:ilvl w:val="0"/>
          <w:numId w:val="13"/>
        </w:numPr>
        <w:spacing w:line="480" w:lineRule="auto"/>
        <w:jc w:val="both"/>
        <w:rPr>
          <w:rFonts w:cstheme="minorHAnsi"/>
          <w:b/>
          <w:sz w:val="22"/>
          <w:szCs w:val="22"/>
        </w:rPr>
      </w:pPr>
      <w:r w:rsidRPr="00B10E21">
        <w:rPr>
          <w:rFonts w:cstheme="minorHAnsi"/>
          <w:b/>
          <w:sz w:val="22"/>
          <w:szCs w:val="22"/>
        </w:rPr>
        <w:lastRenderedPageBreak/>
        <w:t>Cohort Populations for Validation</w:t>
      </w:r>
    </w:p>
    <w:p w14:paraId="7A474E44" w14:textId="77777777" w:rsidR="004C2EF0" w:rsidRPr="00D76B49" w:rsidRDefault="004C2EF0" w:rsidP="009F0EB9">
      <w:pPr>
        <w:spacing w:line="480" w:lineRule="auto"/>
        <w:jc w:val="both"/>
        <w:rPr>
          <w:rFonts w:cstheme="minorHAnsi"/>
          <w:b/>
          <w:sz w:val="22"/>
          <w:szCs w:val="22"/>
        </w:rPr>
      </w:pPr>
    </w:p>
    <w:p w14:paraId="58E81000" w14:textId="46C13AD8" w:rsidR="004C2EF0" w:rsidRPr="00D76B49" w:rsidRDefault="004C2EF0" w:rsidP="009F0EB9">
      <w:pPr>
        <w:spacing w:line="480" w:lineRule="auto"/>
        <w:jc w:val="both"/>
        <w:outlineLvl w:val="0"/>
        <w:rPr>
          <w:rFonts w:cstheme="minorHAnsi"/>
          <w:sz w:val="22"/>
          <w:szCs w:val="22"/>
          <w:u w:val="single"/>
        </w:rPr>
      </w:pPr>
      <w:r w:rsidRPr="00D76B49">
        <w:rPr>
          <w:rFonts w:cstheme="minorHAnsi"/>
          <w:sz w:val="22"/>
          <w:szCs w:val="22"/>
          <w:u w:val="single"/>
        </w:rPr>
        <w:t xml:space="preserve">1.1   </w:t>
      </w:r>
      <w:r w:rsidR="000B4CB3" w:rsidRPr="00D76B49">
        <w:rPr>
          <w:rFonts w:cstheme="minorHAnsi"/>
          <w:sz w:val="22"/>
          <w:szCs w:val="22"/>
          <w:u w:val="single"/>
        </w:rPr>
        <w:t xml:space="preserve">Definition of </w:t>
      </w:r>
      <w:r w:rsidR="00B10E21">
        <w:rPr>
          <w:rFonts w:cstheme="minorHAnsi"/>
          <w:sz w:val="22"/>
          <w:szCs w:val="22"/>
          <w:u w:val="single"/>
        </w:rPr>
        <w:t>F</w:t>
      </w:r>
      <w:r w:rsidR="000B4CB3" w:rsidRPr="00D76B49">
        <w:rPr>
          <w:rFonts w:cstheme="minorHAnsi"/>
          <w:sz w:val="22"/>
          <w:szCs w:val="22"/>
          <w:u w:val="single"/>
        </w:rPr>
        <w:t>ollow-</w:t>
      </w:r>
      <w:r w:rsidR="00AE255F">
        <w:rPr>
          <w:rFonts w:cstheme="minorHAnsi"/>
          <w:sz w:val="22"/>
          <w:szCs w:val="22"/>
          <w:u w:val="single"/>
        </w:rPr>
        <w:t>U</w:t>
      </w:r>
      <w:r w:rsidR="000B4CB3" w:rsidRPr="00D76B49">
        <w:rPr>
          <w:rFonts w:cstheme="minorHAnsi"/>
          <w:sz w:val="22"/>
          <w:szCs w:val="22"/>
          <w:u w:val="single"/>
        </w:rPr>
        <w:t>p</w:t>
      </w:r>
    </w:p>
    <w:p w14:paraId="5A559C4D" w14:textId="1303455A" w:rsidR="004D6257" w:rsidRPr="00D76B49" w:rsidRDefault="004D6257" w:rsidP="009F0EB9">
      <w:pPr>
        <w:spacing w:line="480" w:lineRule="auto"/>
        <w:ind w:firstLine="720"/>
        <w:jc w:val="both"/>
        <w:rPr>
          <w:rFonts w:cstheme="minorHAnsi"/>
          <w:sz w:val="22"/>
          <w:szCs w:val="22"/>
        </w:rPr>
      </w:pPr>
      <w:r w:rsidRPr="00D76B49">
        <w:rPr>
          <w:sz w:val="22"/>
          <w:szCs w:val="22"/>
        </w:rPr>
        <w:t>The</w:t>
      </w:r>
      <w:r w:rsidR="000B4CB3" w:rsidRPr="00D76B49">
        <w:rPr>
          <w:sz w:val="22"/>
          <w:szCs w:val="22"/>
        </w:rPr>
        <w:t xml:space="preserve"> Generations Study</w:t>
      </w:r>
      <w:r w:rsidRPr="00D76B49">
        <w:rPr>
          <w:sz w:val="22"/>
          <w:szCs w:val="22"/>
        </w:rPr>
        <w:t xml:space="preserve"> </w:t>
      </w:r>
      <w:r w:rsidR="000B4CB3" w:rsidRPr="00D76B49">
        <w:rPr>
          <w:sz w:val="22"/>
          <w:szCs w:val="22"/>
        </w:rPr>
        <w:t>(</w:t>
      </w:r>
      <w:r w:rsidRPr="00D76B49">
        <w:rPr>
          <w:sz w:val="22"/>
          <w:szCs w:val="22"/>
        </w:rPr>
        <w:t>GS</w:t>
      </w:r>
      <w:r w:rsidR="000B4CB3" w:rsidRPr="00D76B49">
        <w:rPr>
          <w:sz w:val="22"/>
          <w:szCs w:val="22"/>
        </w:rPr>
        <w:t>)</w:t>
      </w:r>
      <w:r w:rsidRPr="00D76B49">
        <w:rPr>
          <w:sz w:val="22"/>
          <w:szCs w:val="22"/>
        </w:rPr>
        <w:t xml:space="preserve"> subjects received their first and second follow-up questionnaires approximately 2.5 years (median=2.53, IQR=2.48, 2.59) and 6 years (median=6.13, IQR=5.91, 6.46) after study entry, respectively. In addition to risk factors, the questionnaires sought information on breast cancer diagnosis.</w:t>
      </w:r>
      <w:r w:rsidRPr="00D76B49">
        <w:rPr>
          <w:sz w:val="22"/>
          <w:szCs w:val="22"/>
        </w:rPr>
        <w:fldChar w:fldCharType="begin">
          <w:fldData xml:space="preserve">PEVuZE5vdGU+PENpdGU+PEF1dGhvcj5Td2VyZGxvdzwvQXV0aG9yPjxZZWFyPjIwMTE8L1llYXI+
PFJlY051bT4xOTwvUmVjTnVtPjxJRFRleHQ+VGhlIEJyZWFrdGhyb3VnaCBHZW5lcmF0aW9ucyBT
dHVkeTogZGVzaWduIG9mIGEgbG9uZy10ZXJtIFVLIGNvaG9ydCBzdHVkeSB0byBpbnZlc3RpZ2F0
ZSBicmVhc3QgY2FuY2VyIGFldGlvbG9neTwvSURUZXh0PjxEaXNwbGF5VGV4dD48c3R5bGUgZmFj
ZT0ic3VwZXJzY3JpcHQiPjE8L3N0eWxlPjwvRGlzcGxheVRleHQ+PHJlY29yZD48cmVjLW51bWJl
cj4xOTwvcmVjLW51bWJlcj48Zm9yZWlnbi1rZXlzPjxrZXkgYXBwPSJFTiIgZGItaWQ9InZzZnpk
d3B0dHdkd2ZzZXh2cmh4dnd4enJzcDJ2ZmUwOXNhZSIgdGltZXN0YW1wPSIwIj4xOTwva2V5Pjwv
Zm9yZWlnbi1rZXlzPjxyZWYtdHlwZSBuYW1lPSJKb3VybmFsIEFydGljbGUiPjE3PC9yZWYtdHlw
ZT48Y29udHJpYnV0b3JzPjxhdXRob3JzPjxhdXRob3I+U3dlcmRsb3csIEEuIEouPC9hdXRob3I+
PGF1dGhvcj5Kb25lcywgTS4gRS48L2F1dGhvcj48YXV0aG9yPlNjaG9lbWFrZXIsIE0uIEouPC9h
dXRob3I+PGF1dGhvcj5IZW1taW5nLCBKLjwvYXV0aG9yPjxhdXRob3I+VGhvbWFzLCBELjwvYXV0
aG9yPjxhdXRob3I+V2lsbGlhbXNvbiwgSi48L2F1dGhvcj48YXV0aG9yPkFzaHdvcnRoLCBBLjwv
YXV0aG9yPjwvYXV0aG9ycz48L2NvbnRyaWJ1dG9ycz48YXV0aC1hZGRyZXNzPlNlY3Rpb24gb2Yg
RXBpZGVtaW9sb2d5LCBJbnN0aXR1dGUgb2YgQ2FuY2VyIFJlc2VhcmNoLCBTaXIgUmljaGFyZCBE
b2xsIEJ1aWxkaW5nLCAxNSBDb3Rzd29sZCBSb2FkLCBTdXR0b24sIFN1cnJleSBTTTIgNU5HLCBV
Sy4gYW50aG9ueS5zd2VyZGxvd0BpY3IuYWMudWs8L2F1dGgtYWRkcmVzcz48dGl0bGVzPjx0aXRs
ZT5UaGUgQnJlYWt0aHJvdWdoIEdlbmVyYXRpb25zIFN0dWR5OiBkZXNpZ24gb2YgYSBsb25nLXRl
cm0gVUsgY29ob3J0IHN0dWR5IHRvIGludmVzdGlnYXRlIGJyZWFzdCBjYW5jZXIgYWV0aW9sb2d5
PC90aXRsZT48c2Vjb25kYXJ5LXRpdGxlPkJyIEogQ2FuY2VyPC9zZWNvbmRhcnktdGl0bGU+PGFs
dC10aXRsZT5Ccml0aXNoIGpvdXJuYWwgb2YgY2FuY2VyPC9hbHQtdGl0bGU+PC90aXRsZXM+PHBh
Z2VzPjkxMS03PC9wYWdlcz48dm9sdW1lPjEwNTwvdm9sdW1lPjxudW1iZXI+NzwvbnVtYmVyPjxl
ZGl0aW9uPjIwMTEvMDkvMDg8L2VkaXRpb24+PGtleXdvcmRzPjxrZXl3b3JkPkFkb2xlc2NlbnQ8
L2tleXdvcmQ+PGtleXdvcmQ+QWR1bHQ8L2tleXdvcmQ+PGtleXdvcmQ+QWdlZDwva2V5d29yZD48
a2V5d29yZD5BZ2VkLCA4MCBhbmQgb3Zlcjwva2V5d29yZD48a2V5d29yZD5CcmVhc3QgTmVvcGxh
c21zLypldGlvbG9neTwva2V5d29yZD48a2V5d29yZD5Db2hvcnQgU3R1ZGllczwva2V5d29yZD48
a2V5d29yZD5GZW1hbGU8L2tleXdvcmQ+PGtleXdvcmQ+Rm9sbG93LVVwIFN0dWRpZXM8L2tleXdv
cmQ+PGtleXdvcmQ+SHVtYW5zPC9rZXl3b3JkPjxrZXl3b3JkPipJbnRlcmdlbmVyYXRpb25hbCBS
ZWxhdGlvbnM8L2tleXdvcmQ+PGtleXdvcmQ+TWlkZGxlIEFnZWQ8L2tleXdvcmQ+PGtleXdvcmQ+
KlBhdGllbnQgU2VsZWN0aW9uPC9rZXl3b3JkPjxrZXl3b3JkPlByb2dub3Npczwva2V5d29yZD48
a2V5d29yZD5Qcm9zcGVjdGl2ZSBTdHVkaWVzPC9rZXl3b3JkPjxrZXl3b3JkPlJlc2VhcmNoIERl
c2lnbjwva2V5d29yZD48a2V5d29yZD5SaXNrIEZhY3RvcnM8L2tleXdvcmQ+PGtleXdvcmQ+U3Vy
dmV5cyBhbmQgUXVlc3Rpb25uYWlyZXM8L2tleXdvcmQ+PGtleXdvcmQ+VW5pdGVkIEtpbmdkb208
L2tleXdvcmQ+PGtleXdvcmQ+WW91bmcgQWR1bHQ8L2tleXdvcmQ+PC9rZXl3b3Jkcz48ZGF0ZXM+
PHllYXI+MjAxMTwveWVhcj48cHViLWRhdGVzPjxkYXRlPlNlcCAyNzwvZGF0ZT48L3B1Yi1kYXRl
cz48L2RhdGVzPjxpc2JuPjAwMDctMDkyMDwvaXNibj48YWNjZXNzaW9uLW51bT4yMTg5NzM5NDwv
YWNjZXNzaW9uLW51bT48dXJscz48L3VybHM+PGN1c3RvbTI+UE1DMzE4NTk1MDwvY3VzdG9tMj48
ZWxlY3Ryb25pYy1yZXNvdXJjZS1udW0+MTAuMTAzOC9iamMuMjAxMS4zMzc8L2VsZWN0cm9uaWMt
cmVzb3VyY2UtbnVtPjxyZW1vdGUtZGF0YWJhc2UtcHJvdmlkZXI+TkxNPC9yZW1vdGUtZGF0YWJh
c2UtcHJvdmlkZXI+PGxhbmd1YWdlPmVuZzwvbGFuZ3VhZ2U+PC9yZWNvcmQ+PC9DaXRlPjwvRW5k
Tm90ZT5=
</w:fldData>
        </w:fldChar>
      </w:r>
      <w:r w:rsidR="008209AD">
        <w:rPr>
          <w:sz w:val="22"/>
          <w:szCs w:val="22"/>
        </w:rPr>
        <w:instrText xml:space="preserve"> ADDIN EN.CITE </w:instrText>
      </w:r>
      <w:r w:rsidR="008209AD">
        <w:rPr>
          <w:sz w:val="22"/>
          <w:szCs w:val="22"/>
        </w:rPr>
        <w:fldChar w:fldCharType="begin">
          <w:fldData xml:space="preserve">PEVuZE5vdGU+PENpdGU+PEF1dGhvcj5Td2VyZGxvdzwvQXV0aG9yPjxZZWFyPjIwMTE8L1llYXI+
PFJlY051bT4xOTwvUmVjTnVtPjxJRFRleHQ+VGhlIEJyZWFrdGhyb3VnaCBHZW5lcmF0aW9ucyBT
dHVkeTogZGVzaWduIG9mIGEgbG9uZy10ZXJtIFVLIGNvaG9ydCBzdHVkeSB0byBpbnZlc3RpZ2F0
ZSBicmVhc3QgY2FuY2VyIGFldGlvbG9neTwvSURUZXh0PjxEaXNwbGF5VGV4dD48c3R5bGUgZmFj
ZT0ic3VwZXJzY3JpcHQiPjE8L3N0eWxlPjwvRGlzcGxheVRleHQ+PHJlY29yZD48cmVjLW51bWJl
cj4xOTwvcmVjLW51bWJlcj48Zm9yZWlnbi1rZXlzPjxrZXkgYXBwPSJFTiIgZGItaWQ9InZzZnpk
d3B0dHdkd2ZzZXh2cmh4dnd4enJzcDJ2ZmUwOXNhZSIgdGltZXN0YW1wPSIwIj4xOTwva2V5Pjwv
Zm9yZWlnbi1rZXlzPjxyZWYtdHlwZSBuYW1lPSJKb3VybmFsIEFydGljbGUiPjE3PC9yZWYtdHlw
ZT48Y29udHJpYnV0b3JzPjxhdXRob3JzPjxhdXRob3I+U3dlcmRsb3csIEEuIEouPC9hdXRob3I+
PGF1dGhvcj5Kb25lcywgTS4gRS48L2F1dGhvcj48YXV0aG9yPlNjaG9lbWFrZXIsIE0uIEouPC9h
dXRob3I+PGF1dGhvcj5IZW1taW5nLCBKLjwvYXV0aG9yPjxhdXRob3I+VGhvbWFzLCBELjwvYXV0
aG9yPjxhdXRob3I+V2lsbGlhbXNvbiwgSi48L2F1dGhvcj48YXV0aG9yPkFzaHdvcnRoLCBBLjwv
YXV0aG9yPjwvYXV0aG9ycz48L2NvbnRyaWJ1dG9ycz48YXV0aC1hZGRyZXNzPlNlY3Rpb24gb2Yg
RXBpZGVtaW9sb2d5LCBJbnN0aXR1dGUgb2YgQ2FuY2VyIFJlc2VhcmNoLCBTaXIgUmljaGFyZCBE
b2xsIEJ1aWxkaW5nLCAxNSBDb3Rzd29sZCBSb2FkLCBTdXR0b24sIFN1cnJleSBTTTIgNU5HLCBV
Sy4gYW50aG9ueS5zd2VyZGxvd0BpY3IuYWMudWs8L2F1dGgtYWRkcmVzcz48dGl0bGVzPjx0aXRs
ZT5UaGUgQnJlYWt0aHJvdWdoIEdlbmVyYXRpb25zIFN0dWR5OiBkZXNpZ24gb2YgYSBsb25nLXRl
cm0gVUsgY29ob3J0IHN0dWR5IHRvIGludmVzdGlnYXRlIGJyZWFzdCBjYW5jZXIgYWV0aW9sb2d5
PC90aXRsZT48c2Vjb25kYXJ5LXRpdGxlPkJyIEogQ2FuY2VyPC9zZWNvbmRhcnktdGl0bGU+PGFs
dC10aXRsZT5Ccml0aXNoIGpvdXJuYWwgb2YgY2FuY2VyPC9hbHQtdGl0bGU+PC90aXRsZXM+PHBh
Z2VzPjkxMS03PC9wYWdlcz48dm9sdW1lPjEwNTwvdm9sdW1lPjxudW1iZXI+NzwvbnVtYmVyPjxl
ZGl0aW9uPjIwMTEvMDkvMDg8L2VkaXRpb24+PGtleXdvcmRzPjxrZXl3b3JkPkFkb2xlc2NlbnQ8
L2tleXdvcmQ+PGtleXdvcmQ+QWR1bHQ8L2tleXdvcmQ+PGtleXdvcmQ+QWdlZDwva2V5d29yZD48
a2V5d29yZD5BZ2VkLCA4MCBhbmQgb3Zlcjwva2V5d29yZD48a2V5d29yZD5CcmVhc3QgTmVvcGxh
c21zLypldGlvbG9neTwva2V5d29yZD48a2V5d29yZD5Db2hvcnQgU3R1ZGllczwva2V5d29yZD48
a2V5d29yZD5GZW1hbGU8L2tleXdvcmQ+PGtleXdvcmQ+Rm9sbG93LVVwIFN0dWRpZXM8L2tleXdv
cmQ+PGtleXdvcmQ+SHVtYW5zPC9rZXl3b3JkPjxrZXl3b3JkPipJbnRlcmdlbmVyYXRpb25hbCBS
ZWxhdGlvbnM8L2tleXdvcmQ+PGtleXdvcmQ+TWlkZGxlIEFnZWQ8L2tleXdvcmQ+PGtleXdvcmQ+
KlBhdGllbnQgU2VsZWN0aW9uPC9rZXl3b3JkPjxrZXl3b3JkPlByb2dub3Npczwva2V5d29yZD48
a2V5d29yZD5Qcm9zcGVjdGl2ZSBTdHVkaWVzPC9rZXl3b3JkPjxrZXl3b3JkPlJlc2VhcmNoIERl
c2lnbjwva2V5d29yZD48a2V5d29yZD5SaXNrIEZhY3RvcnM8L2tleXdvcmQ+PGtleXdvcmQ+U3Vy
dmV5cyBhbmQgUXVlc3Rpb25uYWlyZXM8L2tleXdvcmQ+PGtleXdvcmQ+VW5pdGVkIEtpbmdkb208
L2tleXdvcmQ+PGtleXdvcmQ+WW91bmcgQWR1bHQ8L2tleXdvcmQ+PC9rZXl3b3Jkcz48ZGF0ZXM+
PHllYXI+MjAxMTwveWVhcj48cHViLWRhdGVzPjxkYXRlPlNlcCAyNzwvZGF0ZT48L3B1Yi1kYXRl
cz48L2RhdGVzPjxpc2JuPjAwMDctMDkyMDwvaXNibj48YWNjZXNzaW9uLW51bT4yMTg5NzM5NDwv
YWNjZXNzaW9uLW51bT48dXJscz48L3VybHM+PGN1c3RvbTI+UE1DMzE4NTk1MDwvY3VzdG9tMj48
ZWxlY3Ryb25pYy1yZXNvdXJjZS1udW0+MTAuMTAzOC9iamMuMjAxMS4zMzc8L2VsZWN0cm9uaWMt
cmVzb3VyY2UtbnVtPjxyZW1vdGUtZGF0YWJhc2UtcHJvdmlkZXI+TkxNPC9yZW1vdGUtZGF0YWJh
c2UtcHJvdmlkZXI+PGxhbmd1YWdlPmVuZzwvbGFuZ3VhZ2U+PC9yZWNvcmQ+PC9DaXRlPjwvRW5k
Tm90ZT5=
</w:fldData>
        </w:fldChar>
      </w:r>
      <w:r w:rsidR="008209AD">
        <w:rPr>
          <w:sz w:val="22"/>
          <w:szCs w:val="22"/>
        </w:rPr>
        <w:instrText xml:space="preserve"> ADDIN EN.CITE.DATA </w:instrText>
      </w:r>
      <w:r w:rsidR="008209AD">
        <w:rPr>
          <w:sz w:val="22"/>
          <w:szCs w:val="22"/>
        </w:rPr>
      </w:r>
      <w:r w:rsidR="008209AD">
        <w:rPr>
          <w:sz w:val="22"/>
          <w:szCs w:val="22"/>
        </w:rPr>
        <w:fldChar w:fldCharType="end"/>
      </w:r>
      <w:r w:rsidRPr="00D76B49">
        <w:rPr>
          <w:sz w:val="22"/>
          <w:szCs w:val="22"/>
        </w:rPr>
      </w:r>
      <w:r w:rsidRPr="00D76B49">
        <w:rPr>
          <w:sz w:val="22"/>
          <w:szCs w:val="22"/>
        </w:rPr>
        <w:fldChar w:fldCharType="separate"/>
      </w:r>
      <w:r w:rsidR="009F0EB9" w:rsidRPr="00D76B49">
        <w:rPr>
          <w:noProof/>
          <w:sz w:val="22"/>
          <w:szCs w:val="22"/>
          <w:vertAlign w:val="superscript"/>
        </w:rPr>
        <w:t>1</w:t>
      </w:r>
      <w:r w:rsidRPr="00D76B49">
        <w:rPr>
          <w:sz w:val="22"/>
          <w:szCs w:val="22"/>
        </w:rPr>
        <w:fldChar w:fldCharType="end"/>
      </w:r>
      <w:r w:rsidRPr="00D76B49">
        <w:rPr>
          <w:sz w:val="22"/>
          <w:szCs w:val="22"/>
        </w:rPr>
        <w:t xml:space="preserve"> Breast cancer reports were confirmed by cancer registry, hospital or pathology records. Follow-up was defined from the date of study entry to the date the latest of the follow-up questionnaires was due. A small fraction of the participants (2.9%) were lost to questionnaire follow-up and most of them (~97%) agreed to be flagged with the National Health Service Central Registers to determine breast cancer and vital status. These participants were censored at June 30, 2012 because (at the time of data preparation) national cancer incidence data were incomplete after that date; the remaining participants were censored at loss to follow-up. </w:t>
      </w:r>
    </w:p>
    <w:p w14:paraId="215A0EFE" w14:textId="2FA32E2A" w:rsidR="004D6257" w:rsidRDefault="000B4CB3" w:rsidP="00B40185">
      <w:pPr>
        <w:spacing w:line="480" w:lineRule="auto"/>
        <w:ind w:firstLine="720"/>
        <w:jc w:val="both"/>
        <w:rPr>
          <w:sz w:val="22"/>
          <w:szCs w:val="22"/>
        </w:rPr>
      </w:pPr>
      <w:r w:rsidRPr="00D76B49">
        <w:rPr>
          <w:sz w:val="22"/>
          <w:szCs w:val="22"/>
        </w:rPr>
        <w:t xml:space="preserve">In the </w:t>
      </w:r>
      <w:r w:rsidR="004D6257" w:rsidRPr="00D76B49">
        <w:rPr>
          <w:sz w:val="22"/>
          <w:szCs w:val="22"/>
        </w:rPr>
        <w:t xml:space="preserve">Prostate, Lung, Colorectal and Ovarian (PLCO) Cancer Screening Trial cohort </w:t>
      </w:r>
      <w:r w:rsidRPr="00D76B49">
        <w:rPr>
          <w:sz w:val="22"/>
          <w:szCs w:val="22"/>
        </w:rPr>
        <w:t>(</w:t>
      </w:r>
      <w:r w:rsidR="004D6257" w:rsidRPr="00D76B49">
        <w:rPr>
          <w:sz w:val="22"/>
          <w:szCs w:val="22"/>
        </w:rPr>
        <w:t>PLCO</w:t>
      </w:r>
      <w:r w:rsidRPr="00D76B49">
        <w:rPr>
          <w:sz w:val="22"/>
          <w:szCs w:val="22"/>
        </w:rPr>
        <w:t xml:space="preserve">) </w:t>
      </w:r>
      <w:r w:rsidR="004D6257" w:rsidRPr="00D76B49">
        <w:rPr>
          <w:sz w:val="22"/>
          <w:szCs w:val="22"/>
        </w:rPr>
        <w:t>subjects were followed up annually by the recruitment centers to ascertain cancer diagnosis status until trial year 13 or until December 31</w:t>
      </w:r>
      <w:r w:rsidR="004D6257" w:rsidRPr="00D76B49">
        <w:rPr>
          <w:sz w:val="22"/>
          <w:szCs w:val="22"/>
          <w:vertAlign w:val="superscript"/>
        </w:rPr>
        <w:t>st</w:t>
      </w:r>
      <w:proofErr w:type="gramStart"/>
      <w:r w:rsidR="004D6257" w:rsidRPr="00D76B49">
        <w:rPr>
          <w:sz w:val="22"/>
          <w:szCs w:val="22"/>
        </w:rPr>
        <w:t xml:space="preserve"> 2009</w:t>
      </w:r>
      <w:proofErr w:type="gramEnd"/>
      <w:r w:rsidR="004D6257" w:rsidRPr="00D76B49">
        <w:rPr>
          <w:sz w:val="22"/>
          <w:szCs w:val="22"/>
        </w:rPr>
        <w:t>, whichever came first. Analyses included women from both the control and intervention arms of PLCO. Sensitivity analyses restricted to the control arm yield similar results, therefore, we only provide full cohort analyses.</w:t>
      </w:r>
    </w:p>
    <w:p w14:paraId="222EDAA6" w14:textId="27EE590C" w:rsidR="00B10E21" w:rsidRDefault="00B10E21" w:rsidP="00B10E21">
      <w:pPr>
        <w:spacing w:line="480" w:lineRule="auto"/>
        <w:jc w:val="both"/>
        <w:rPr>
          <w:sz w:val="22"/>
          <w:szCs w:val="22"/>
        </w:rPr>
      </w:pPr>
    </w:p>
    <w:p w14:paraId="7DDAEA43" w14:textId="323867B1" w:rsidR="00B10E21" w:rsidRPr="00B10E21" w:rsidRDefault="00B10E21" w:rsidP="00B10E21">
      <w:pPr>
        <w:spacing w:line="480" w:lineRule="auto"/>
        <w:jc w:val="both"/>
        <w:rPr>
          <w:sz w:val="22"/>
          <w:szCs w:val="22"/>
          <w:u w:val="single"/>
        </w:rPr>
      </w:pPr>
      <w:r w:rsidRPr="00B10E21">
        <w:rPr>
          <w:sz w:val="22"/>
          <w:szCs w:val="22"/>
          <w:u w:val="single"/>
        </w:rPr>
        <w:t>1.2 Age Range of the Validation Cohorts</w:t>
      </w:r>
    </w:p>
    <w:p w14:paraId="302B667F" w14:textId="63CB28C6" w:rsidR="00B10E21" w:rsidRPr="00B10E21" w:rsidRDefault="00B10E21" w:rsidP="00B10E21">
      <w:pPr>
        <w:spacing w:line="480" w:lineRule="auto"/>
        <w:ind w:firstLine="720"/>
        <w:jc w:val="both"/>
        <w:rPr>
          <w:sz w:val="22"/>
          <w:szCs w:val="22"/>
          <w:lang w:val="en-GB"/>
        </w:rPr>
      </w:pPr>
      <w:r w:rsidRPr="00B10E21">
        <w:rPr>
          <w:sz w:val="22"/>
          <w:szCs w:val="22"/>
          <w:lang w:val="en-GB"/>
        </w:rPr>
        <w:t>Subjects less than 35 years of age at entry were excluded because this is the minimum age for the BCRAT model and subjects greater than 75 years of age at entry were excluded so that five-year risk predictions are not made beyond 80 years of age</w:t>
      </w:r>
      <w:r>
        <w:rPr>
          <w:sz w:val="22"/>
          <w:szCs w:val="22"/>
          <w:lang w:val="en-GB"/>
        </w:rPr>
        <w:t>.</w:t>
      </w:r>
    </w:p>
    <w:p w14:paraId="38EEC91E" w14:textId="77777777" w:rsidR="00B10E21" w:rsidRPr="00D76B49" w:rsidRDefault="00B10E21" w:rsidP="00B10E21">
      <w:pPr>
        <w:spacing w:line="480" w:lineRule="auto"/>
        <w:jc w:val="both"/>
        <w:rPr>
          <w:sz w:val="22"/>
          <w:szCs w:val="22"/>
        </w:rPr>
      </w:pPr>
    </w:p>
    <w:p w14:paraId="716F3C65" w14:textId="77777777" w:rsidR="009E6CD6" w:rsidRPr="00D76B49" w:rsidRDefault="009E6CD6" w:rsidP="009F0EB9">
      <w:pPr>
        <w:spacing w:line="480" w:lineRule="auto"/>
        <w:jc w:val="both"/>
        <w:rPr>
          <w:rFonts w:cstheme="minorHAnsi"/>
          <w:sz w:val="22"/>
          <w:szCs w:val="22"/>
        </w:rPr>
      </w:pPr>
    </w:p>
    <w:p w14:paraId="0CBC1D25" w14:textId="2788BD82" w:rsidR="004C2EF0" w:rsidRPr="00D76B49" w:rsidRDefault="00BA4A11" w:rsidP="009F0EB9">
      <w:pPr>
        <w:spacing w:line="480" w:lineRule="auto"/>
        <w:jc w:val="both"/>
        <w:outlineLvl w:val="0"/>
        <w:rPr>
          <w:rFonts w:cstheme="minorHAnsi"/>
          <w:sz w:val="22"/>
          <w:szCs w:val="22"/>
          <w:u w:val="single"/>
        </w:rPr>
      </w:pPr>
      <w:r w:rsidRPr="00D76B49">
        <w:rPr>
          <w:rFonts w:cstheme="minorHAnsi"/>
          <w:sz w:val="22"/>
          <w:szCs w:val="22"/>
          <w:u w:val="single"/>
        </w:rPr>
        <w:t>1.</w:t>
      </w:r>
      <w:r w:rsidR="00B10E21">
        <w:rPr>
          <w:rFonts w:cstheme="minorHAnsi"/>
          <w:sz w:val="22"/>
          <w:szCs w:val="22"/>
          <w:u w:val="single"/>
        </w:rPr>
        <w:t>3</w:t>
      </w:r>
      <w:r w:rsidRPr="00D76B49">
        <w:rPr>
          <w:rFonts w:cstheme="minorHAnsi"/>
          <w:sz w:val="22"/>
          <w:szCs w:val="22"/>
          <w:u w:val="single"/>
        </w:rPr>
        <w:t xml:space="preserve">   Risk Fa</w:t>
      </w:r>
      <w:r w:rsidR="004C2EF0" w:rsidRPr="00D76B49">
        <w:rPr>
          <w:rFonts w:cstheme="minorHAnsi"/>
          <w:sz w:val="22"/>
          <w:szCs w:val="22"/>
          <w:u w:val="single"/>
        </w:rPr>
        <w:t>ctors in the Validation Cohorts</w:t>
      </w:r>
    </w:p>
    <w:p w14:paraId="6B2CBF03" w14:textId="1DA95BD7" w:rsidR="004C2EF0" w:rsidRPr="009E6CD6" w:rsidRDefault="00BA4A11" w:rsidP="009F0EB9">
      <w:pPr>
        <w:spacing w:line="480" w:lineRule="auto"/>
        <w:ind w:firstLine="720"/>
        <w:jc w:val="both"/>
        <w:rPr>
          <w:rFonts w:cstheme="minorHAnsi"/>
          <w:sz w:val="22"/>
          <w:szCs w:val="22"/>
        </w:rPr>
      </w:pPr>
      <w:r w:rsidRPr="00D76B49">
        <w:rPr>
          <w:rFonts w:cstheme="minorHAnsi"/>
          <w:sz w:val="22"/>
          <w:szCs w:val="22"/>
        </w:rPr>
        <w:t>There are several risk factors in the IBIS model for which the two validation cohorts in this analysis</w:t>
      </w:r>
      <w:r w:rsidR="004352F1" w:rsidRPr="00D76B49">
        <w:rPr>
          <w:rFonts w:cstheme="minorHAnsi"/>
          <w:sz w:val="22"/>
          <w:szCs w:val="22"/>
        </w:rPr>
        <w:t xml:space="preserve"> (GS and PLCO)</w:t>
      </w:r>
      <w:r w:rsidRPr="00D76B49">
        <w:rPr>
          <w:rFonts w:cstheme="minorHAnsi"/>
          <w:sz w:val="22"/>
          <w:szCs w:val="22"/>
        </w:rPr>
        <w:t xml:space="preserve"> did not have data: benign breast disease (BBD) pathology, Ashkenazi inheritance, personal BRCA 1/2 status and status of relatives</w:t>
      </w:r>
      <w:r w:rsidRPr="009E6CD6">
        <w:rPr>
          <w:rFonts w:cstheme="minorHAnsi"/>
          <w:sz w:val="22"/>
          <w:szCs w:val="22"/>
        </w:rPr>
        <w:t xml:space="preserve">, bilateral breast cancer (status and age), number of nieces, and data on cousins. </w:t>
      </w:r>
      <w:r w:rsidR="009E5720">
        <w:rPr>
          <w:rFonts w:cstheme="minorHAnsi"/>
          <w:sz w:val="22"/>
          <w:szCs w:val="22"/>
        </w:rPr>
        <w:t xml:space="preserve">Additionally, the GS did not have </w:t>
      </w:r>
      <w:r w:rsidRPr="009E6CD6">
        <w:rPr>
          <w:rFonts w:cstheme="minorHAnsi"/>
          <w:sz w:val="22"/>
          <w:szCs w:val="22"/>
        </w:rPr>
        <w:t xml:space="preserve">information on personal history of ovarian cancer, as well as ovarian cancer status and breast or ovarian cancer age among aunts. PLCO was additionally missing information on </w:t>
      </w:r>
      <w:r w:rsidR="00387566" w:rsidRPr="009E6CD6">
        <w:rPr>
          <w:rFonts w:cstheme="minorHAnsi"/>
          <w:sz w:val="22"/>
          <w:szCs w:val="22"/>
        </w:rPr>
        <w:t xml:space="preserve">(hormone replacement therapy) </w:t>
      </w:r>
      <w:r w:rsidRPr="009E6CD6">
        <w:rPr>
          <w:rFonts w:cstheme="minorHAnsi"/>
          <w:sz w:val="22"/>
          <w:szCs w:val="22"/>
        </w:rPr>
        <w:t>HRT use, as well as data on grandmothers and aunts.</w:t>
      </w:r>
    </w:p>
    <w:p w14:paraId="19244731" w14:textId="4E314B4F" w:rsidR="004C2EF0" w:rsidRPr="009E6CD6" w:rsidRDefault="00BA4A11" w:rsidP="009F0EB9">
      <w:pPr>
        <w:pStyle w:val="NoSpacing"/>
        <w:spacing w:line="480" w:lineRule="auto"/>
        <w:ind w:firstLine="720"/>
        <w:jc w:val="both"/>
        <w:rPr>
          <w:rFonts w:asciiTheme="minorHAnsi" w:hAnsiTheme="minorHAnsi" w:cstheme="minorHAnsi"/>
          <w:lang w:val="en-US"/>
        </w:rPr>
      </w:pPr>
      <w:r w:rsidRPr="009E6CD6">
        <w:rPr>
          <w:rFonts w:asciiTheme="minorHAnsi" w:hAnsiTheme="minorHAnsi" w:cstheme="minorHAnsi"/>
          <w:lang w:val="en-US"/>
        </w:rPr>
        <w:t>Due to certain limitations of the PLCO questionnaires, some assumptions were made when performing the IBIS model analysis in this cohort. For subjects with more than one relative of a particular type (i.e., sister or daughter), the questionnaire provided a summary count of the total number of each type of cancer (breast and ovarian) among the relatives. In such situations, we assumed that there were multiple relatives, each with a cancer, rather than multiple cancers in a single relative. In addition, the baseline questionnaire, completed between 1993-2001, provided an aggregate count for number of sisters (not distinguishing between half and full). Therefore, number of full sisters was ascertained from the supplemental questionnaire, completed between 2006-2008.</w:t>
      </w:r>
    </w:p>
    <w:p w14:paraId="6CD671B5" w14:textId="22337A57" w:rsidR="004C2EF0" w:rsidRPr="009E6CD6" w:rsidRDefault="00BA4A11" w:rsidP="009F0EB9">
      <w:pPr>
        <w:spacing w:line="480" w:lineRule="auto"/>
        <w:ind w:firstLine="720"/>
        <w:jc w:val="both"/>
        <w:rPr>
          <w:rFonts w:cstheme="minorHAnsi"/>
          <w:sz w:val="22"/>
          <w:szCs w:val="22"/>
        </w:rPr>
      </w:pPr>
      <w:r w:rsidRPr="009E6CD6">
        <w:rPr>
          <w:rFonts w:cstheme="minorHAnsi"/>
          <w:sz w:val="22"/>
          <w:szCs w:val="22"/>
        </w:rPr>
        <w:t xml:space="preserve">For the BCRAT model, both </w:t>
      </w:r>
      <w:r w:rsidR="00FA589F">
        <w:rPr>
          <w:rFonts w:cstheme="minorHAnsi"/>
          <w:sz w:val="22"/>
          <w:szCs w:val="22"/>
        </w:rPr>
        <w:t xml:space="preserve">the </w:t>
      </w:r>
      <w:r w:rsidRPr="009E6CD6">
        <w:rPr>
          <w:rFonts w:cstheme="minorHAnsi"/>
          <w:sz w:val="22"/>
          <w:szCs w:val="22"/>
        </w:rPr>
        <w:t xml:space="preserve">GS and PLCO are missing data on history of atypical hyperplasia. PLCO is missing data on number of breast biopsies, so we assume that subjects with a history of BBD have had one breast biopsy, otherwise we assume no breast biopsies.  </w:t>
      </w:r>
    </w:p>
    <w:p w14:paraId="75F01BF8" w14:textId="1FCBE9D6" w:rsidR="00BA4A11" w:rsidRPr="009E6CD6" w:rsidRDefault="004352F1" w:rsidP="009F0EB9">
      <w:pPr>
        <w:spacing w:line="480" w:lineRule="auto"/>
        <w:ind w:firstLine="720"/>
        <w:jc w:val="both"/>
        <w:rPr>
          <w:rFonts w:cstheme="minorHAnsi"/>
          <w:sz w:val="22"/>
          <w:szCs w:val="22"/>
        </w:rPr>
      </w:pPr>
      <w:r w:rsidRPr="009E6CD6">
        <w:rPr>
          <w:rFonts w:cstheme="minorHAnsi"/>
          <w:sz w:val="22"/>
          <w:szCs w:val="22"/>
        </w:rPr>
        <w:t>PLCO is missing data on</w:t>
      </w:r>
      <w:r w:rsidR="00BA4A11" w:rsidRPr="009E6CD6">
        <w:rPr>
          <w:rFonts w:cstheme="minorHAnsi"/>
          <w:sz w:val="22"/>
          <w:szCs w:val="22"/>
        </w:rPr>
        <w:t xml:space="preserve"> HRT type</w:t>
      </w:r>
      <w:r w:rsidRPr="009E6CD6">
        <w:rPr>
          <w:rFonts w:cstheme="minorHAnsi"/>
          <w:sz w:val="22"/>
          <w:szCs w:val="22"/>
        </w:rPr>
        <w:t xml:space="preserve"> among current users</w:t>
      </w:r>
      <w:r w:rsidR="00BA4A11" w:rsidRPr="009E6CD6">
        <w:rPr>
          <w:rFonts w:cstheme="minorHAnsi"/>
          <w:sz w:val="22"/>
          <w:szCs w:val="22"/>
        </w:rPr>
        <w:t xml:space="preserve"> for the </w:t>
      </w:r>
      <w:proofErr w:type="spellStart"/>
      <w:r w:rsidR="00BA4A11" w:rsidRPr="009E6CD6">
        <w:rPr>
          <w:rFonts w:cstheme="minorHAnsi"/>
          <w:sz w:val="22"/>
          <w:szCs w:val="22"/>
        </w:rPr>
        <w:t>iCARE</w:t>
      </w:r>
      <w:proofErr w:type="spellEnd"/>
      <w:r w:rsidR="00BA4A11" w:rsidRPr="009E6CD6">
        <w:rPr>
          <w:rFonts w:cstheme="minorHAnsi"/>
          <w:sz w:val="22"/>
          <w:szCs w:val="22"/>
        </w:rPr>
        <w:t>-Lit model and HRT type</w:t>
      </w:r>
      <w:r w:rsidRPr="009E6CD6">
        <w:rPr>
          <w:rFonts w:cstheme="minorHAnsi"/>
          <w:sz w:val="22"/>
          <w:szCs w:val="22"/>
        </w:rPr>
        <w:t xml:space="preserve"> among ever users</w:t>
      </w:r>
      <w:r w:rsidR="00BA4A11" w:rsidRPr="009E6CD6">
        <w:rPr>
          <w:rFonts w:cstheme="minorHAnsi"/>
          <w:sz w:val="22"/>
          <w:szCs w:val="22"/>
        </w:rPr>
        <w:t xml:space="preserve"> for the iCARE-BPC3 model.</w:t>
      </w:r>
    </w:p>
    <w:p w14:paraId="6F151A86" w14:textId="77777777" w:rsidR="00CF06F2" w:rsidRPr="009E6CD6" w:rsidRDefault="00CF06F2" w:rsidP="009F0EB9">
      <w:pPr>
        <w:spacing w:line="480" w:lineRule="auto"/>
        <w:jc w:val="both"/>
        <w:rPr>
          <w:rFonts w:cstheme="minorHAnsi"/>
          <w:b/>
          <w:sz w:val="22"/>
          <w:szCs w:val="22"/>
        </w:rPr>
      </w:pPr>
    </w:p>
    <w:p w14:paraId="568162F8" w14:textId="01123618" w:rsidR="004C2EF0" w:rsidRPr="009E6CD6" w:rsidRDefault="00BA4A11" w:rsidP="009F0EB9">
      <w:pPr>
        <w:spacing w:line="480" w:lineRule="auto"/>
        <w:jc w:val="both"/>
        <w:outlineLvl w:val="0"/>
        <w:rPr>
          <w:rFonts w:cstheme="minorHAnsi"/>
          <w:b/>
          <w:sz w:val="22"/>
          <w:szCs w:val="22"/>
        </w:rPr>
      </w:pPr>
      <w:r w:rsidRPr="009E6CD6">
        <w:rPr>
          <w:rFonts w:cstheme="minorHAnsi"/>
          <w:b/>
          <w:sz w:val="22"/>
          <w:szCs w:val="22"/>
        </w:rPr>
        <w:t>2.0   Breast Cancer Risk Models</w:t>
      </w:r>
    </w:p>
    <w:p w14:paraId="5AF4E25F" w14:textId="1BC46B3B" w:rsidR="006B2A95" w:rsidRPr="009E6CD6" w:rsidRDefault="00F243A5" w:rsidP="009F0EB9">
      <w:pPr>
        <w:spacing w:line="480" w:lineRule="auto"/>
        <w:ind w:firstLine="720"/>
        <w:jc w:val="both"/>
        <w:rPr>
          <w:rFonts w:cstheme="minorHAnsi"/>
          <w:sz w:val="22"/>
          <w:szCs w:val="22"/>
        </w:rPr>
      </w:pPr>
      <w:r w:rsidRPr="009E6CD6">
        <w:rPr>
          <w:rFonts w:cstheme="minorHAnsi"/>
          <w:sz w:val="22"/>
          <w:szCs w:val="22"/>
        </w:rPr>
        <w:lastRenderedPageBreak/>
        <w:t xml:space="preserve">Below, we describe the breast cancer risk models evaluated in this analysis: </w:t>
      </w:r>
      <w:proofErr w:type="spellStart"/>
      <w:r w:rsidRPr="009E6CD6">
        <w:rPr>
          <w:rFonts w:cstheme="minorHAnsi"/>
          <w:sz w:val="22"/>
          <w:szCs w:val="22"/>
        </w:rPr>
        <w:t>iCARE</w:t>
      </w:r>
      <w:proofErr w:type="spellEnd"/>
      <w:r w:rsidRPr="009E6CD6">
        <w:rPr>
          <w:rFonts w:cstheme="minorHAnsi"/>
          <w:sz w:val="22"/>
          <w:szCs w:val="22"/>
        </w:rPr>
        <w:t>-Lit and iCARE-BPC3 models and two established models (BCRAT and IBIS).</w:t>
      </w:r>
      <w:r w:rsidR="00960131">
        <w:rPr>
          <w:rFonts w:cstheme="minorHAnsi"/>
          <w:sz w:val="22"/>
          <w:szCs w:val="22"/>
        </w:rPr>
        <w:t xml:space="preserve"> </w:t>
      </w:r>
      <w:r w:rsidRPr="009E6CD6">
        <w:rPr>
          <w:rFonts w:cstheme="minorHAnsi"/>
          <w:b/>
          <w:sz w:val="22"/>
          <w:szCs w:val="22"/>
        </w:rPr>
        <w:t>Supplementary Table 1</w:t>
      </w:r>
      <w:r w:rsidRPr="009E6CD6">
        <w:rPr>
          <w:rFonts w:cstheme="minorHAnsi"/>
          <w:sz w:val="22"/>
          <w:szCs w:val="22"/>
        </w:rPr>
        <w:t xml:space="preserve"> shows the risk factors included in each model.</w:t>
      </w:r>
    </w:p>
    <w:p w14:paraId="01E2A810" w14:textId="77777777" w:rsidR="004C2EF0" w:rsidRPr="009E6CD6" w:rsidRDefault="004C2EF0" w:rsidP="009F0EB9">
      <w:pPr>
        <w:spacing w:line="480" w:lineRule="auto"/>
        <w:jc w:val="both"/>
        <w:rPr>
          <w:rFonts w:cstheme="minorHAnsi"/>
          <w:sz w:val="22"/>
          <w:szCs w:val="22"/>
        </w:rPr>
      </w:pPr>
    </w:p>
    <w:p w14:paraId="0E09AADE" w14:textId="6C222C7A" w:rsidR="004C2EF0" w:rsidRPr="00B562D2" w:rsidRDefault="00F243A5" w:rsidP="009F0EB9">
      <w:pPr>
        <w:spacing w:line="480" w:lineRule="auto"/>
        <w:jc w:val="both"/>
        <w:outlineLvl w:val="0"/>
        <w:rPr>
          <w:rFonts w:cstheme="minorHAnsi"/>
          <w:sz w:val="22"/>
          <w:szCs w:val="22"/>
          <w:u w:val="single"/>
        </w:rPr>
      </w:pPr>
      <w:r w:rsidRPr="00B562D2">
        <w:rPr>
          <w:rFonts w:cstheme="minorHAnsi"/>
          <w:sz w:val="22"/>
          <w:szCs w:val="22"/>
          <w:u w:val="single"/>
        </w:rPr>
        <w:t xml:space="preserve">2.1   </w:t>
      </w:r>
      <w:proofErr w:type="spellStart"/>
      <w:r w:rsidRPr="00B562D2">
        <w:rPr>
          <w:rFonts w:cstheme="minorHAnsi"/>
          <w:sz w:val="22"/>
          <w:szCs w:val="22"/>
          <w:u w:val="single"/>
        </w:rPr>
        <w:t>iCARE</w:t>
      </w:r>
      <w:proofErr w:type="spellEnd"/>
      <w:r w:rsidRPr="00B562D2">
        <w:rPr>
          <w:rFonts w:cstheme="minorHAnsi"/>
          <w:sz w:val="22"/>
          <w:szCs w:val="22"/>
          <w:u w:val="single"/>
        </w:rPr>
        <w:t>-Based Risk Models</w:t>
      </w:r>
    </w:p>
    <w:p w14:paraId="0204C4A1" w14:textId="4692511D" w:rsidR="004C2EF0" w:rsidRPr="00A00E3D" w:rsidRDefault="001B45F9" w:rsidP="009F0EB9">
      <w:pPr>
        <w:pStyle w:val="NoSpacing"/>
        <w:spacing w:line="480" w:lineRule="auto"/>
        <w:ind w:firstLine="720"/>
        <w:jc w:val="both"/>
        <w:rPr>
          <w:rFonts w:asciiTheme="minorHAnsi" w:hAnsiTheme="minorHAnsi" w:cstheme="minorHAnsi"/>
          <w:lang w:val="en-US"/>
        </w:rPr>
      </w:pPr>
      <w:r w:rsidRPr="009E6CD6">
        <w:rPr>
          <w:rFonts w:asciiTheme="minorHAnsi" w:hAnsiTheme="minorHAnsi" w:cstheme="minorHAnsi"/>
          <w:lang w:val="en-US"/>
        </w:rPr>
        <w:t xml:space="preserve">We developed the </w:t>
      </w:r>
      <w:proofErr w:type="spellStart"/>
      <w:r w:rsidRPr="009E6CD6">
        <w:rPr>
          <w:rFonts w:asciiTheme="minorHAnsi" w:hAnsiTheme="minorHAnsi" w:cstheme="minorHAnsi"/>
          <w:lang w:val="en-US"/>
        </w:rPr>
        <w:t>iCARE</w:t>
      </w:r>
      <w:proofErr w:type="spellEnd"/>
      <w:r w:rsidRPr="009E6CD6">
        <w:rPr>
          <w:rFonts w:asciiTheme="minorHAnsi" w:hAnsiTheme="minorHAnsi" w:cstheme="minorHAnsi"/>
          <w:lang w:val="en-US"/>
        </w:rPr>
        <w:t xml:space="preserve">-Lit model by combining estimates of relative risk parameters obtained from a literature review. The </w:t>
      </w:r>
      <w:proofErr w:type="spellStart"/>
      <w:r w:rsidRPr="009E6CD6">
        <w:rPr>
          <w:rFonts w:asciiTheme="minorHAnsi" w:hAnsiTheme="minorHAnsi" w:cstheme="minorHAnsi"/>
          <w:lang w:val="en-US"/>
        </w:rPr>
        <w:t>iCARE</w:t>
      </w:r>
      <w:proofErr w:type="spellEnd"/>
      <w:r w:rsidRPr="009E6CD6">
        <w:rPr>
          <w:rFonts w:asciiTheme="minorHAnsi" w:hAnsiTheme="minorHAnsi" w:cstheme="minorHAnsi"/>
          <w:lang w:val="en-US"/>
        </w:rPr>
        <w:t>-Lit model has two sets of risk estimates and risk factor distributions: one for subjects less than 50 years of age and another for subjects 50 years of age or greater (</w:t>
      </w:r>
      <w:r w:rsidRPr="009E6CD6">
        <w:rPr>
          <w:rFonts w:asciiTheme="minorHAnsi" w:hAnsiTheme="minorHAnsi" w:cstheme="minorHAnsi"/>
          <w:b/>
        </w:rPr>
        <w:t>Supplementary Table 2</w:t>
      </w:r>
      <w:r w:rsidRPr="009E6CD6">
        <w:rPr>
          <w:rFonts w:asciiTheme="minorHAnsi" w:hAnsiTheme="minorHAnsi" w:cstheme="minorHAnsi"/>
          <w:lang w:val="en-US"/>
        </w:rPr>
        <w:t>). This age stratification accounts for the fact that the relative risks for some risk factors (e.g., BMI and family history) are modified by age or menopausal status. This also accounts for the age-dependent distribution of some risk factors (e.g., parity and oral contraceptive use).</w:t>
      </w:r>
    </w:p>
    <w:p w14:paraId="59128767" w14:textId="1E381976" w:rsidR="004C2EF0" w:rsidRPr="009E6CD6" w:rsidRDefault="00BA4A11" w:rsidP="009F0EB9">
      <w:pPr>
        <w:spacing w:line="480" w:lineRule="auto"/>
        <w:ind w:firstLine="720"/>
        <w:jc w:val="both"/>
        <w:rPr>
          <w:rFonts w:cstheme="minorHAnsi"/>
          <w:sz w:val="22"/>
          <w:szCs w:val="22"/>
        </w:rPr>
      </w:pPr>
      <w:r w:rsidRPr="00931758">
        <w:rPr>
          <w:rFonts w:cstheme="minorHAnsi"/>
          <w:sz w:val="22"/>
          <w:szCs w:val="22"/>
        </w:rPr>
        <w:t xml:space="preserve">There are several differences in the specification of the </w:t>
      </w:r>
      <w:proofErr w:type="spellStart"/>
      <w:r w:rsidRPr="00931758">
        <w:rPr>
          <w:rFonts w:cstheme="minorHAnsi"/>
          <w:sz w:val="22"/>
          <w:szCs w:val="22"/>
        </w:rPr>
        <w:t>iCARE</w:t>
      </w:r>
      <w:proofErr w:type="spellEnd"/>
      <w:r w:rsidRPr="00931758">
        <w:rPr>
          <w:rFonts w:cstheme="minorHAnsi"/>
          <w:sz w:val="22"/>
          <w:szCs w:val="22"/>
        </w:rPr>
        <w:t xml:space="preserve">-Lit model for women less than 50 years of age compared to the </w:t>
      </w:r>
      <w:proofErr w:type="spellStart"/>
      <w:r w:rsidRPr="00931758">
        <w:rPr>
          <w:rFonts w:cstheme="minorHAnsi"/>
          <w:sz w:val="22"/>
          <w:szCs w:val="22"/>
        </w:rPr>
        <w:t>iCARE</w:t>
      </w:r>
      <w:proofErr w:type="spellEnd"/>
      <w:r w:rsidRPr="00931758">
        <w:rPr>
          <w:rFonts w:cstheme="minorHAnsi"/>
          <w:sz w:val="22"/>
          <w:szCs w:val="22"/>
        </w:rPr>
        <w:t xml:space="preserve">-Lit model for women 50 years of age or greater. </w:t>
      </w:r>
      <w:proofErr w:type="spellStart"/>
      <w:r w:rsidRPr="00931758">
        <w:rPr>
          <w:rFonts w:cstheme="minorHAnsi"/>
          <w:sz w:val="22"/>
          <w:szCs w:val="22"/>
        </w:rPr>
        <w:t>iCARE</w:t>
      </w:r>
      <w:proofErr w:type="spellEnd"/>
      <w:r w:rsidRPr="00931758">
        <w:rPr>
          <w:rFonts w:cstheme="minorHAnsi"/>
          <w:sz w:val="22"/>
          <w:szCs w:val="22"/>
        </w:rPr>
        <w:t xml:space="preserve">-Lit (&lt;50) includes </w:t>
      </w:r>
      <w:r w:rsidR="00B40185">
        <w:rPr>
          <w:rFonts w:cstheme="minorHAnsi"/>
          <w:sz w:val="22"/>
          <w:szCs w:val="22"/>
        </w:rPr>
        <w:t>two</w:t>
      </w:r>
      <w:r w:rsidR="00B40185" w:rsidRPr="00931758">
        <w:rPr>
          <w:rFonts w:cstheme="minorHAnsi"/>
          <w:sz w:val="22"/>
          <w:szCs w:val="22"/>
        </w:rPr>
        <w:t xml:space="preserve"> </w:t>
      </w:r>
      <w:r w:rsidR="00387566" w:rsidRPr="00931758">
        <w:rPr>
          <w:rFonts w:cstheme="minorHAnsi"/>
          <w:sz w:val="22"/>
          <w:szCs w:val="22"/>
        </w:rPr>
        <w:t>oral contraceptive (</w:t>
      </w:r>
      <w:r w:rsidRPr="00931758">
        <w:rPr>
          <w:rFonts w:cstheme="minorHAnsi"/>
          <w:sz w:val="22"/>
          <w:szCs w:val="22"/>
        </w:rPr>
        <w:t>OC</w:t>
      </w:r>
      <w:r w:rsidR="00387566" w:rsidRPr="00931758">
        <w:rPr>
          <w:rFonts w:cstheme="minorHAnsi"/>
          <w:sz w:val="22"/>
          <w:szCs w:val="22"/>
        </w:rPr>
        <w:t>)</w:t>
      </w:r>
      <w:r w:rsidR="00016B9D" w:rsidRPr="00931758">
        <w:rPr>
          <w:rFonts w:cstheme="minorHAnsi"/>
          <w:sz w:val="22"/>
          <w:szCs w:val="22"/>
        </w:rPr>
        <w:t xml:space="preserve"> use variables (never v</w:t>
      </w:r>
      <w:r w:rsidR="00B40185">
        <w:rPr>
          <w:rFonts w:cstheme="minorHAnsi"/>
          <w:sz w:val="22"/>
          <w:szCs w:val="22"/>
        </w:rPr>
        <w:t>ersus</w:t>
      </w:r>
      <w:r w:rsidR="00016B9D" w:rsidRPr="00931758">
        <w:rPr>
          <w:rFonts w:cstheme="minorHAnsi"/>
          <w:sz w:val="22"/>
          <w:szCs w:val="22"/>
        </w:rPr>
        <w:t xml:space="preserve"> </w:t>
      </w:r>
      <w:r w:rsidRPr="00931758">
        <w:rPr>
          <w:rFonts w:cstheme="minorHAnsi"/>
          <w:sz w:val="22"/>
          <w:szCs w:val="22"/>
        </w:rPr>
        <w:t>ever</w:t>
      </w:r>
      <w:r w:rsidR="00016B9D" w:rsidRPr="00931758">
        <w:rPr>
          <w:rFonts w:cstheme="minorHAnsi"/>
          <w:sz w:val="22"/>
          <w:szCs w:val="22"/>
        </w:rPr>
        <w:t>,</w:t>
      </w:r>
      <w:r w:rsidRPr="00931758">
        <w:rPr>
          <w:rFonts w:cstheme="minorHAnsi"/>
          <w:sz w:val="22"/>
          <w:szCs w:val="22"/>
        </w:rPr>
        <w:t xml:space="preserve"> </w:t>
      </w:r>
      <w:r w:rsidR="00016B9D" w:rsidRPr="00931758">
        <w:rPr>
          <w:rFonts w:cstheme="minorHAnsi"/>
          <w:sz w:val="22"/>
          <w:szCs w:val="22"/>
        </w:rPr>
        <w:t>current v</w:t>
      </w:r>
      <w:r w:rsidR="00B40185">
        <w:rPr>
          <w:rFonts w:cstheme="minorHAnsi"/>
          <w:sz w:val="22"/>
          <w:szCs w:val="22"/>
        </w:rPr>
        <w:t>ersus</w:t>
      </w:r>
      <w:r w:rsidR="00016B9D" w:rsidRPr="00931758">
        <w:rPr>
          <w:rFonts w:cstheme="minorHAnsi"/>
          <w:sz w:val="22"/>
          <w:szCs w:val="22"/>
        </w:rPr>
        <w:t xml:space="preserve"> </w:t>
      </w:r>
      <w:r w:rsidR="00B40185">
        <w:rPr>
          <w:rFonts w:cstheme="minorHAnsi"/>
          <w:sz w:val="22"/>
          <w:szCs w:val="22"/>
        </w:rPr>
        <w:t>former or never</w:t>
      </w:r>
      <w:r w:rsidRPr="00931758">
        <w:rPr>
          <w:rFonts w:cstheme="minorHAnsi"/>
          <w:sz w:val="22"/>
          <w:szCs w:val="22"/>
        </w:rPr>
        <w:t>)</w:t>
      </w:r>
      <w:r w:rsidR="00B40185">
        <w:rPr>
          <w:rFonts w:cstheme="minorHAnsi"/>
          <w:sz w:val="22"/>
          <w:szCs w:val="22"/>
        </w:rPr>
        <w:t xml:space="preserve"> i</w:t>
      </w:r>
      <w:r w:rsidR="00016B9D" w:rsidRPr="00931758">
        <w:rPr>
          <w:rFonts w:cstheme="minorHAnsi"/>
          <w:sz w:val="22"/>
          <w:szCs w:val="22"/>
        </w:rPr>
        <w:t>n order to be more flexible for validation cohorts that only have data on never/ever</w:t>
      </w:r>
      <w:r w:rsidR="00DC31BF" w:rsidRPr="00931758">
        <w:rPr>
          <w:rFonts w:cstheme="minorHAnsi"/>
          <w:sz w:val="22"/>
          <w:szCs w:val="22"/>
        </w:rPr>
        <w:t xml:space="preserve"> use. When there is no</w:t>
      </w:r>
      <w:r w:rsidR="00016B9D" w:rsidRPr="00931758">
        <w:rPr>
          <w:rFonts w:cstheme="minorHAnsi"/>
          <w:sz w:val="22"/>
          <w:szCs w:val="22"/>
        </w:rPr>
        <w:t xml:space="preserve"> information on whether the ever</w:t>
      </w:r>
      <w:r w:rsidR="00DC31BF" w:rsidRPr="00931758">
        <w:rPr>
          <w:rFonts w:cstheme="minorHAnsi"/>
          <w:sz w:val="22"/>
          <w:szCs w:val="22"/>
        </w:rPr>
        <w:t xml:space="preserve"> OC</w:t>
      </w:r>
      <w:r w:rsidR="00016B9D" w:rsidRPr="00931758">
        <w:rPr>
          <w:rFonts w:cstheme="minorHAnsi"/>
          <w:sz w:val="22"/>
          <w:szCs w:val="22"/>
        </w:rPr>
        <w:t xml:space="preserve"> user is a current or former</w:t>
      </w:r>
      <w:r w:rsidR="00DC31BF" w:rsidRPr="00931758">
        <w:rPr>
          <w:rFonts w:cstheme="minorHAnsi"/>
          <w:sz w:val="22"/>
          <w:szCs w:val="22"/>
        </w:rPr>
        <w:t xml:space="preserve"> user,</w:t>
      </w:r>
      <w:r w:rsidR="00016B9D" w:rsidRPr="00931758">
        <w:rPr>
          <w:rFonts w:cstheme="minorHAnsi"/>
          <w:sz w:val="22"/>
          <w:szCs w:val="22"/>
        </w:rPr>
        <w:t xml:space="preserve"> </w:t>
      </w:r>
      <w:r w:rsidR="00DC31BF" w:rsidRPr="00931758">
        <w:rPr>
          <w:rFonts w:cstheme="minorHAnsi"/>
          <w:sz w:val="22"/>
          <w:szCs w:val="22"/>
        </w:rPr>
        <w:t>this</w:t>
      </w:r>
      <w:r w:rsidR="00016B9D" w:rsidRPr="00931758">
        <w:rPr>
          <w:rFonts w:cstheme="minorHAnsi"/>
          <w:sz w:val="22"/>
          <w:szCs w:val="22"/>
        </w:rPr>
        <w:t xml:space="preserve"> information </w:t>
      </w:r>
      <w:r w:rsidR="00DC31BF" w:rsidRPr="00931758">
        <w:rPr>
          <w:rFonts w:cstheme="minorHAnsi"/>
          <w:sz w:val="22"/>
          <w:szCs w:val="22"/>
        </w:rPr>
        <w:t>is</w:t>
      </w:r>
      <w:r w:rsidR="00016B9D" w:rsidRPr="00931758">
        <w:rPr>
          <w:rFonts w:cstheme="minorHAnsi"/>
          <w:sz w:val="22"/>
          <w:szCs w:val="22"/>
        </w:rPr>
        <w:t xml:space="preserve"> imputed using the reference dataset</w:t>
      </w:r>
      <w:r w:rsidRPr="00931758">
        <w:rPr>
          <w:rFonts w:cstheme="minorHAnsi"/>
          <w:sz w:val="22"/>
          <w:szCs w:val="22"/>
        </w:rPr>
        <w:t>.</w:t>
      </w:r>
      <w:r w:rsidRPr="009E6CD6">
        <w:rPr>
          <w:rFonts w:cstheme="minorHAnsi"/>
          <w:sz w:val="22"/>
          <w:szCs w:val="22"/>
        </w:rPr>
        <w:t xml:space="preserve"> The </w:t>
      </w:r>
      <w:proofErr w:type="spellStart"/>
      <w:r w:rsidRPr="009E6CD6">
        <w:rPr>
          <w:rFonts w:cstheme="minorHAnsi"/>
          <w:sz w:val="22"/>
          <w:szCs w:val="22"/>
        </w:rPr>
        <w:t>iCARE</w:t>
      </w:r>
      <w:proofErr w:type="spellEnd"/>
      <w:r w:rsidRPr="009E6CD6">
        <w:rPr>
          <w:rFonts w:cstheme="minorHAnsi"/>
          <w:sz w:val="22"/>
          <w:szCs w:val="22"/>
        </w:rPr>
        <w:t xml:space="preserve">-Lit (≥50) model includes only never/ever OC use, assuming that all ever users are former users. </w:t>
      </w:r>
      <w:proofErr w:type="spellStart"/>
      <w:r w:rsidRPr="009E6CD6">
        <w:rPr>
          <w:rFonts w:cstheme="minorHAnsi"/>
          <w:sz w:val="22"/>
          <w:szCs w:val="22"/>
        </w:rPr>
        <w:t>iCARE</w:t>
      </w:r>
      <w:proofErr w:type="spellEnd"/>
      <w:r w:rsidRPr="009E6CD6">
        <w:rPr>
          <w:rFonts w:cstheme="minorHAnsi"/>
          <w:sz w:val="22"/>
          <w:szCs w:val="22"/>
        </w:rPr>
        <w:t xml:space="preserve">-Lit (≥50) includes age at menopause and HRT use, while the </w:t>
      </w:r>
      <w:proofErr w:type="spellStart"/>
      <w:r w:rsidRPr="009E6CD6">
        <w:rPr>
          <w:rFonts w:cstheme="minorHAnsi"/>
          <w:sz w:val="22"/>
          <w:szCs w:val="22"/>
        </w:rPr>
        <w:t>iCARE</w:t>
      </w:r>
      <w:proofErr w:type="spellEnd"/>
      <w:r w:rsidRPr="009E6CD6">
        <w:rPr>
          <w:rFonts w:cstheme="minorHAnsi"/>
          <w:sz w:val="22"/>
          <w:szCs w:val="22"/>
        </w:rPr>
        <w:t xml:space="preserve">-Lit (&lt;50) model does not include these risk factors. Additionally, the relative risks for BBD, BMI, and family history of breast cancer vary between the </w:t>
      </w:r>
      <w:proofErr w:type="spellStart"/>
      <w:r w:rsidRPr="009E6CD6">
        <w:rPr>
          <w:rFonts w:cstheme="minorHAnsi"/>
          <w:sz w:val="22"/>
          <w:szCs w:val="22"/>
        </w:rPr>
        <w:t>iCARE</w:t>
      </w:r>
      <w:proofErr w:type="spellEnd"/>
      <w:r w:rsidRPr="009E6CD6">
        <w:rPr>
          <w:rFonts w:cstheme="minorHAnsi"/>
          <w:sz w:val="22"/>
          <w:szCs w:val="22"/>
        </w:rPr>
        <w:t xml:space="preserve">-Lit (&lt;50) and </w:t>
      </w:r>
      <w:proofErr w:type="spellStart"/>
      <w:r w:rsidRPr="009E6CD6">
        <w:rPr>
          <w:rFonts w:cstheme="minorHAnsi"/>
          <w:sz w:val="22"/>
          <w:szCs w:val="22"/>
        </w:rPr>
        <w:t>iCARE</w:t>
      </w:r>
      <w:proofErr w:type="spellEnd"/>
      <w:r w:rsidRPr="009E6CD6">
        <w:rPr>
          <w:rFonts w:cstheme="minorHAnsi"/>
          <w:sz w:val="22"/>
          <w:szCs w:val="22"/>
        </w:rPr>
        <w:t>-Lit (≥50) models.</w:t>
      </w:r>
    </w:p>
    <w:p w14:paraId="61AD13C2" w14:textId="02231576" w:rsidR="004C2EF0" w:rsidRPr="009E6CD6" w:rsidRDefault="001B45F9" w:rsidP="009F0EB9">
      <w:pPr>
        <w:pStyle w:val="NoSpacing"/>
        <w:spacing w:line="480" w:lineRule="auto"/>
        <w:ind w:firstLine="720"/>
        <w:jc w:val="both"/>
        <w:rPr>
          <w:rFonts w:asciiTheme="minorHAnsi" w:hAnsiTheme="minorHAnsi" w:cstheme="minorHAnsi"/>
          <w:lang w:val="en-US"/>
        </w:rPr>
      </w:pPr>
      <w:r w:rsidRPr="009E6CD6">
        <w:rPr>
          <w:rFonts w:asciiTheme="minorHAnsi" w:hAnsiTheme="minorHAnsi" w:cstheme="minorHAnsi"/>
          <w:lang w:val="en-US"/>
        </w:rPr>
        <w:t>We previously developed the iCARE-BPC3 model for predicting absolute risk of breast cancer for White women in the U</w:t>
      </w:r>
      <w:r w:rsidR="00117F5A">
        <w:rPr>
          <w:rFonts w:asciiTheme="minorHAnsi" w:hAnsiTheme="minorHAnsi" w:cstheme="minorHAnsi"/>
          <w:lang w:val="en-US"/>
        </w:rPr>
        <w:t>S</w:t>
      </w:r>
      <w:r w:rsidRPr="009E6CD6">
        <w:rPr>
          <w:rFonts w:asciiTheme="minorHAnsi" w:hAnsiTheme="minorHAnsi" w:cstheme="minorHAnsi"/>
          <w:lang w:val="en-US"/>
        </w:rPr>
        <w:t xml:space="preserve"> 50 years of age or greater.</w:t>
      </w:r>
      <w:r w:rsidR="00816800" w:rsidRPr="009E6CD6">
        <w:rPr>
          <w:rFonts w:asciiTheme="minorHAnsi" w:hAnsiTheme="minorHAnsi" w:cstheme="minorHAnsi"/>
          <w:lang w:val="en-US"/>
        </w:rPr>
        <w:fldChar w:fldCharType="begin">
          <w:fldData xml:space="preserve">PEVuZE5vdGU+PENpdGU+PEF1dGhvcj5NYWFzPC9BdXRob3I+PFllYXI+MjAxNjwvWWVhcj48UmVj
TnVtPjUzNTwvUmVjTnVtPjxJRFRleHQ+QnJlYXN0IENhbmNlciBSaXNrIEZyb20gTW9kaWZpYWJs
ZSBhbmQgTm9ubW9kaWZpYWJsZSBSaXNrIEZhY3RvcnMgQW1vbmcgV2hpdGUgV29tZW4gaW4gdGhl
IFVuaXRlZCBTdGF0ZXM8L0lEVGV4dD48RGlzcGxheVRleHQ+PHN0eWxlIGZhY2U9InN1cGVyc2Ny
aXB0Ij4yPC9zdHlsZT48L0Rpc3BsYXlUZXh0PjxyZWNvcmQ+PHJlYy1udW1iZXI+NTM1PC9yZWMt
bnVtYmVyPjxmb3JlaWduLWtleXM+PGtleSBhcHA9IkVOIiBkYi1pZD0idnNmemR3cHR0d2R3ZnNl
eHZyaHh2d3h6cnNwMnZmZTA5c2FlIiB0aW1lc3RhbXA9IjAiPjUzNTwva2V5PjwvZm9yZWlnbi1r
ZXlzPjxyZWYtdHlwZSBuYW1lPSJKb3VybmFsIEFydGljbGUiPjE3PC9yZWYtdHlwZT48Y29udHJp
YnV0b3JzPjxhdXRob3JzPjxhdXRob3I+TWFhcywgUC48L2F1dGhvcj48YXV0aG9yPkJhcnJkYWhs
LCBNLjwvYXV0aG9yPjxhdXRob3I+Sm9zaGksIEEuIEQuPC9hdXRob3I+PGF1dGhvcj5BdWVyLCBQ
LiBMLjwvYXV0aG9yPjxhdXRob3I+R2F1ZGV0LCBNLiBNLjwvYXV0aG9yPjxhdXRob3I+TWlsbmUs
IFIuIEwuPC9hdXRob3I+PGF1dGhvcj5TY2h1bWFjaGVyLCBGLiBSLjwvYXV0aG9yPjxhdXRob3I+
QW5kZXJzb24sIFcuIEYuPC9hdXRob3I+PGF1dGhvcj5DaGVjaywgRC48L2F1dGhvcj48YXV0aG9y
PkNoYXR0b3BhZGh5YXksIFMuPC9hdXRob3I+PGF1dGhvcj5CYWdsaWV0dG8sIEwuPC9hdXRob3I+
PGF1dGhvcj5CZXJnLCBDLiBELjwvYXV0aG9yPjxhdXRob3I+Q2hhbm9jaywgUy4gSi48L2F1dGhv
cj48YXV0aG9yPkNveCwgRC4gRy48L2F1dGhvcj48YXV0aG9yPkZpZ3Vlcm9hLCBKLiBELjwvYXV0
aG9yPjxhdXRob3I+R2FpbCwgTS4gSC48L2F1dGhvcj48YXV0aG9yPkdyYXViYXJkLCBCLiBJLjwv
YXV0aG9yPjxhdXRob3I+SGFpbWFuLCBDLiBBLjwvYXV0aG9yPjxhdXRob3I+SGFua2luc29uLCBT
LiBFLjwvYXV0aG9yPjxhdXRob3I+SG9vdmVyLCBSLiBOLjwvYXV0aG9yPjxhdXRob3I+SXNhYWNz
LCBDLjwvYXV0aG9yPjxhdXRob3I+S29sb25lbCwgTC4gTi48L2F1dGhvcj48YXV0aG9yPkxlIE1h
cmNoYW5kLCBMLjwvYXV0aG9yPjxhdXRob3I+TGVlLCBJLiBNLjwvYXV0aG9yPjxhdXRob3I+TGlu
ZHN0cm9tLCBTLjwvYXV0aG9yPjxhdXRob3I+T3ZlcnZhZCwgSy48L2F1dGhvcj48YXV0aG9yPlJv
bWlldSwgSS48L2F1dGhvcj48YXV0aG9yPlNhbmNoZXosIE0uIEouPC9hdXRob3I+PGF1dGhvcj5T
b3V0aGV5LCBNLiBDLjwvYXV0aG9yPjxhdXRob3I+U3RyYW0sIEQuIE8uPC9hdXRob3I+PGF1dGhv
cj5UdW1pbm8sIFIuPC9hdXRob3I+PGF1dGhvcj5WYW5kZXJXZWVsZSwgVC4gSi48L2F1dGhvcj48
YXV0aG9yPldpbGxldHQsIFcuIEMuPC9hdXRob3I+PGF1dGhvcj5aaGFuZywgUy48L2F1dGhvcj48
YXV0aG9yPkJ1cmluZywgSi4gRS48L2F1dGhvcj48YXV0aG9yPkNhbnppYW4sIEYuPC9hdXRob3I+
PGF1dGhvcj5HYXBzdHVyLCBTLiBNLjwvYXV0aG9yPjxhdXRob3I+SGVuZGVyc29uLCBCLiBFLjwv
YXV0aG9yPjxhdXRob3I+SHVudGVyLCBELiBKLjwvYXV0aG9yPjxhdXRob3I+R2lsZXMsIEcuIEcu
PC9hdXRob3I+PGF1dGhvcj5QcmVudGljZSwgUi4gTC48L2F1dGhvcj48YXV0aG9yPlppZWdsZXIs
IFIuIEcuPC9hdXRob3I+PGF1dGhvcj5LcmFmdCwgUC48L2F1dGhvcj48YXV0aG9yPkdhcmNpYS1D
bG9zYXMsIE0uPC9hdXRob3I+PGF1dGhvcj5DaGF0dGVyamVlLCBOLjwvYXV0aG9yPjwvYXV0aG9y
cz48L2NvbnRyaWJ1dG9ycz48YXV0aC1hZGRyZXNzPkRpdmlzaW9uIG9mIENhbmNlciBFcGlkZW1p
b2xvZ3kgYW5kIEdlbmV0aWNzLCBOYXRpb25hbCBDYW5jZXIgSW5zdGl0dXRlLCBOYXRpb25hbCBJ
bnN0aXR1dGVzIG9mIEhlYWx0aCwgQmV0aGVzZGEsIE1hcnlsYW5kLiYjeEQ7RGl2aXNpb24gb2Yg
Q2FuY2VyIEVwaWRlbWlvbG9neSwgR2VybWFuIENhbmNlciBSZXNlYXJjaCBDZW50ZXIgKERLRlop
LCBIZWlkZWxiZXJnLCBHZXJtYW55LiYjeEQ7UHJvZ3JhbSBpbiBHZW5ldGljIEVwaWRlbWlvbG9n
eSBhbmQgU3RhdGlzdGljYWwgR2VuZXRpY3MsIERlcGFydG1lbnQgb2YgRXBpZGVtaW9sb2d5LCBI
YXJ2YXJkIFQuIEguIENoYW4gU2Nob29sIG9mIFB1YmxpYyBIZWFsdGgsIEJvc3RvbiwgTWFzc2Fj
aHVzZXR0cy4mI3hEO0ZyZWQgSHV0Y2hpbnNvbiBDYW5jZXIgUmVzZWFyY2ggQ2VudGVyLCBTZWF0
dGxlLCBXYXNoaW5ndG9uNVNjaG9vbCBvZiBQdWJsaWMgSGVhbHRoLCBVbml2ZXJzaXR5IG9mIFdp
c2NvbnNpbi1NaWx3YXVrZWUsIE1pbHdhdWtlZS4mI3hEO0VwaWRlbWlvbG9neSBSZXNlYXJjaCBQ
cm9ncmFtLCBBbWVyaWNhbiBDYW5jZXIgU29jaWV0eSwgQXRsYW50YSBHZW9yZ2lhLiYjeEQ7Q2Fu
Y2VyIEVwaWRlbWlvbG9neSBDZW50cmUsIENhbmNlciBDb3VuY2lsIFZpY3RvcmlhLCBNZWxib3Vy
bmUsIEF1c3RyYWxpYThDZW50cmUgZm9yIEVwaWRlbWlvbG9neSBhbmQgQmlvc3RhdGlzdGljcywg
TWVsYm91cm5lIFNjaG9vbCBvZiBQb3B1bGF0aW9uIGFuZCBHbG9iYWwgSGVhbHRoLCBUaGUgVW5p
dmVyc2l0eSBvZiBNZWxib3VybmUsIFZpY3RvcmlhLCBBdXN0cmFsaWEuJiN4RDtEZXBhcnRtZW50
IG9mIFByZXZlbnRpdmUgTWVkaWNpbmUsIEtlY2sgU2Nob29sIG9mIE1lZGljaW5lLCBVbml2ZXJz
aXR5IG9mIFNvdXRoZXJuIENhbGlmb3JuaWEsIExvcyBBbmdlbGVzLiYjeEQ7RGl2aXNpb24gb2Yg
Q2FuY2VyIFByZXZlbnRpb24sIE5hdGlvbmFsIENhbmNlciBJbnN0aXR1dGUsIEJldGhlc2RhLCBN
YXJ5bGFuZC4mI3hEO0lOU0VSTSBVMTA1MiAtIENhbmNlciBSZXNlYXJjaCBDZW50ZXIgb2YgTHlv
biwgQ2VudHJlIExlb24gQmVyYXJkLCBMeW9uLCBGcmFuY2UxMkRlcGFydG1lbnQgb2YgRXBpZGVt
aW9sb2d5IGFuZCBCaW9zdGF0aXN0aWNzLCBTY2hvb2wgb2YgUHVibGljIEhlYWx0aCwgSW1wZXJp
YWwgQ29sbGVnZSBMb25kb24sIEVuZ2xhbmQuJiN4RDtEZXBhcnRtZW50IG9mIEJpb3N0YXRpc3Rp
Y3MgYW5kIEVwaWRlbWlvbG9neSwgU2Nob29sIG9mIFB1YmxpYyBIZWFsdGggYW5kIEhlYWx0aCBT
Y2llbmNlcywgVW5pdmVyc2l0eSBvZiBNYXNzYWNodXNldHRzLCBBbWhlcnN0MTRDaGFubmluZyBE
aXZpc2lvbiBvZiBOZXR3b3JrIE1lZGljaW5lLCBEZXBhcnRtZW50IG9mIE1lZGljaW5lLCBCcmln
aGFtIGFuZCBXb21lbiZhcG9zO3MgSG9zcGl0YWwgYW5kIEhhcnZhcmQgTWVkaWNhbCBTY2hvb2ws
IEJvc3RvbiwgTWFzc2FjaHVzZXR0cy4mI3hEO0xvbWJhcmRpIENvbXByZWhlbnNpdmUgQ2FuY2Vy
IENlbnRlciwgR2VvcmdldG93biBVbml2ZXJzaXR5LCBXYXNoaW5ndG9uLCBEQy4mI3hEO0VwaWRl
bWlvbG9neSBQcm9ncmFtLCBDYW5jZXIgUmVzZWFyY2ggQ2VudGVyLCBVbml2ZXJzaXR5IG9mIEhh
d2FpaSwgSG9ub2x1bHUuJiN4RDtVbml2ZXJzaXR5IG9mIEhhd2FpaSBDYW5jZXIgQ2VudGVyLCBI
b25vbHVsdS4mI3hEO0RpdmlzaW9uIG9mIFByZXZlbnRpdmUgTWVkaWNpbmUsIEJyaWdoYW0gYW5k
IFdvbWVuJmFwb3M7cyBIb3NwaXRhbCBhbmQgSGFydmFyZCBNZWRpY2FsIFNjaG9vbCwgQm9zdG9u
LCBNYXNzYWNodXNldHRzLiYjeEQ7RGVwYXJ0bWVudCBvZiBQdWJsaWMgSGVhbHRoLCBBYXJodXMg
VW5pdmVyc2l0eSwgQWFyaHVzLCBEZW5tYXJrLiYjeEQ7TnV0cml0aW9uIGFuZCBNZXRhYm9saXNt
IFNlY3Rpb24sIEludGVybmF0aW9uYWwgQWdlbmN5IGZvciBSZXNlYXJjaCBvbiBDYW5jZXIsIEx5
b24sIEZyYW5jZS4mI3hEO0VzY3VlbGEgQW5kYWx1emEgZGUgU2FsdWQgUHVibGljYS4gSW5zdGl0
dXRvIGRlIEludmVzdGlnYWNpb24gQmlvc2FuaXRhcmlhIGlicy5HUkFOQURBLiBIb3NwaXRhbGVz
IFVuaXZlcnNpdGFyaW9zIGRlIEdyYW5hZGEvVW5pdmVyc2lkYWQgZGUgR3JhbmFkYSwgR3JhbmFk
YSwgU3BhaW4yMkNJQkVSIGRlIEVwaWRlbWlvbG9naWEgeSBTYWx1ZCBQdWJsaWNhIChDSUJFUkVT
UCksIFNwYWluLiYjeEQ7R2VuZXRpYyBFcGlkZW1pb2xvZ3kgTGFib3JhdG9yeSwgRGVwYXJ0bWVu
dCBvZiBQYXRob2xvZ3ksIFRoZSBVbml2ZXJzaXR5IG9mIE1lbGJvdXJuZSwgTWVsYm91cm5lLCBB
dXN0cmFsaWEuJiN4RDtDYW5jZXIgUmVnaXN0cnkgYW5kIEhpc3RvcGF0aG9sb2d5IFVuaXQsICZx
dW90O0NpdmljLSBNLlAuQXJlenpvJnF1b3Q7IEhvc3BpdGFsLCBBU1AgUmFndXNhLCBJdGFseS4m
I3hEO0RlcGFydG1lbnQgb2YgRXBpZGVtaW9sb2d5LCBIYXJ2YXJkIFQuIEguIENoYW4gU2Nob29s
IG9mIFB1YmxpYyBIZWFsdGgsIEJvc3RvbiwgTWFzc2FjaHVzZXR0czI2RGVwYXJ0bWVudCBvZiBC
aW9zdGF0aXN0aWNzLCBIYXJ2YXJkIFQuIEguIENoYW4gU2Nob29sIG9mIFB1YmxpYyBIZWFsdGgs
IEJvc3RvbiwgTWFzc2FjaHVzZXR0cy4mI3hEO0RlcGFydG1lbnQgb2YgTnV0cml0aW9uLCBIYXJ2
YXJkIFQuIEguIENoYW4gU2Nob29sIG9mIFB1YmxpYyBIZWFsdGgsIEJvc3RvbiwgTWFzc2FjaHVz
ZXR0cy4mI3hEO0dlcm1hbiBDYW5jZXIgUmVzZWFyY2ggQ2VudGVyIChES0ZaKSwgSGVpZGVsYmVy
ZywgR2VybWFueS4mI3hEO0NhbmNlciBFcGlkZW1pb2xvZ3kgQ2VudHJlLCBDYW5jZXIgQ291bmNp
bCBWaWN0b3JpYSwgTWVsYm91cm5lLCBBdXN0cmFsaWE4Q2VudHJlIGZvciBFcGlkZW1pb2xvZ3kg
YW5kIEJpb3N0YXRpc3RpY3MsIE1lbGJvdXJuZSBTY2hvb2wgb2YgUG9wdWxhdGlvbiBhbmQgR2xv
YmFsIEhlYWx0aCwgVGhlIFVuaXZlcnNpdHkgb2YgTWVsYm91cm5lLCBWaWN0b3JpYSwgQXVzdHJh
bGlhMjlEZXBhcnRtZW50IG9mIEVwaWRlbWlvbG9neSBhbmQgUHJldmVudGl2ZSBNZWRpY2luZSwg
TW9uYXNoIFVuaXZlcnNpdHksIE1lbGJvdXJuZSwgVmljdG9yaWEsIEF1c3RyYWxpYS4mI3hEO0Zy
ZWQgSHV0Y2hpbnNvbiBDYW5jZXIgUmVzZWFyY2ggQ2VudGVyLCBTZWF0dGxlLCBXYXNoaW5ndG9u
MzBVbml2ZXJzaXR5IG9mIFdhc2hpbmd0b24sIFNjaG9vbCBvZiBQdWJsaWMgSGVhbHRoIGFuZCBD
b21tdW5pdHkgTWVkaWNpbmUsIFNlYXR0bGUuJiN4RDtEaXZpc2lvbiBvZiBDYW5jZXIgRXBpZGVt
aW9sb2d5IGFuZCBHZW5ldGljcywgTmF0aW9uYWwgQ2FuY2VyIEluc3RpdHV0ZSwgTmF0aW9uYWwg
SW5zdGl0dXRlcyBvZiBIZWFsdGgsIEJldGhlc2RhLCBNYXJ5bGFuZDMxQnJlYWt0aHJvdWdoIEJy
ZWFzdCBDYW5jZXIgUmVzZWFyY2ggQ2VudHJlLCBEaXZpc2lvbiBvZiBHZW5ldGljcyBhbmQgRXBp
ZGVtaW9sb2d5LCBUaGUgSW5zdGl0dXRlIG9mIENhbmNlciBSZXNlYXJjaCwgTG9uZG9uLCBFbmds
YW5kLiYjeEQ7RGl2aXNpb24gb2YgQ2FuY2VyIEVwaWRlbWlvbG9neSBhbmQgR2VuZXRpY3MsIE5h
dGlvbmFsIENhbmNlciBJbnN0aXR1dGUsIE5hdGlvbmFsIEluc3RpdHV0ZXMgb2YgSGVhbHRoLCBC
ZXRoZXNkYSwgTWFyeWxhbmQzMkRlcGFydG1lbnQgb2YgQmlvc3RhdGlzdGljcywgQmxvb21iZXJn
IFNjaG9vbCBvZiBQdWJsaWMgSGVhbHRoLCBKb2hucyBIb3BraW5zIFVuaXZlcnNpdHksIEJhbHRp
bW9yZSwgTWFyeWxhbmQzM0RlcGFydG1lbnQgb2YgT25jb2xvZ3ksIFNjaG9vbCBvZiBNZWRpY2lu
ZSwgSm9obnMgSG9wa2lucyBVbml2ZXJzaXR5LCBCYWx0aW1vcmUsIE1hcnlsYW5kLjwvYXV0aC1h
ZGRyZXNzPjx0aXRsZXM+PHRpdGxlPkJyZWFzdCBDYW5jZXIgUmlzayBGcm9tIE1vZGlmaWFibGUg
YW5kIE5vbm1vZGlmaWFibGUgUmlzayBGYWN0b3JzIEFtb25nIFdoaXRlIFdvbWVuIGluIHRoZSBV
bml0ZWQgU3RhdGVzPC90aXRsZT48c2Vjb25kYXJ5LXRpdGxlPkpBTUEgT25jb2w8L3NlY29uZGFy
eS10aXRsZT48YWx0LXRpdGxlPkpBTUEgb25jb2xvZ3k8L2FsdC10aXRsZT48L3RpdGxlcz48cGFn
ZXM+MTI5NS0xMzAyPC9wYWdlcz48dm9sdW1lPjI8L3ZvbHVtZT48bnVtYmVyPjEwPC9udW1iZXI+
PGVkaXRpb24+MjAxNi8wNS8yNzwvZWRpdGlvbj48a2V5d29yZHM+PGtleXdvcmQ+QWR1bHQ8L2tl
eXdvcmQ+PGtleXdvcmQ+QWdlZDwva2V5d29yZD48a2V5d29yZD5BZ2VkLCA4MCBhbmQgb3Zlcjwv
a2V5d29yZD48a2V5d29yZD5CcmVhc3QgTmVvcGxhc21zLyplcGlkZW1pb2xvZ3kvZ2VuZXRpY3Mv
cHJldmVudGlvbiAmYW1wOyBjb250cm9sPC9rZXl3b3JkPjxrZXl3b3JkPkNhc2UtQ29udHJvbCBT
dHVkaWVzPC9rZXl3b3JkPjxrZXl3b3JkPkV1cm9wZWFuIENvbnRpbmVudGFsIEFuY2VzdHJ5IEdy
b3VwPC9rZXl3b3JkPjxrZXl3b3JkPkZlbWFsZTwva2V5d29yZD48a2V5d29yZD5HZW5ldGljIEFz
c29jaWF0aW9uIFN0dWRpZXM8L2tleXdvcmQ+PGtleXdvcmQ+R2VuZXRpYyBQcmVkaXNwb3NpdGlv
biB0byBEaXNlYXNlPC9rZXl3b3JkPjxrZXl3b3JkPkh1bWFuczwva2V5d29yZD48a2V5d29yZD5N
aWRkbGUgQWdlZDwva2V5d29yZD48a2V5d29yZD5Qb2x5bW9ycGhpc20sIFNpbmdsZSBOdWNsZW90
aWRlPC9rZXl3b3JkPjxrZXl3b3JkPlByb3NwZWN0aXZlIFN0dWRpZXM8L2tleXdvcmQ+PGtleXdv
cmQ+UmlzayBGYWN0b3JzPC9rZXl3b3JkPjxrZXl3b3JkPlJpc2sgUmVkdWN0aW9uIEJlaGF2aW9y
PC9rZXl3b3JkPjxrZXl3b3JkPlVuaXRlZCBTdGF0ZXMvZXBpZGVtaW9sb2d5PC9rZXl3b3JkPjwv
a2V5d29yZHM+PGRhdGVzPjx5ZWFyPjIwMTY8L3llYXI+PHB1Yi1kYXRlcz48ZGF0ZT5PY3QgMDE8
L2RhdGU+PC9wdWItZGF0ZXM+PC9kYXRlcz48aXNibj4yMzc0LTI0Mzc8L2lzYm4+PGFjY2Vzc2lv
bi1udW0+MjcyMjgyNTY8L2FjY2Vzc2lvbi1udW0+PHVybHM+PC91cmxzPjxlbGVjdHJvbmljLXJl
c291cmNlLW51bT4xMC4xMDAxL2phbWFvbmNvbC4yMDE2LjEwMjU8L2VsZWN0cm9uaWMtcmVzb3Vy
Y2UtbnVtPjxyZW1vdGUtZGF0YWJhc2UtcHJvdmlkZXI+TkxNPC9yZW1vdGUtZGF0YWJhc2UtcHJv
dmlkZXI+PGxhbmd1YWdlPmVuZzwvbGFuZ3VhZ2U+PC9yZWNvcmQ+PC9DaXRlPjwvRW5kTm90ZT5=
</w:fldData>
        </w:fldChar>
      </w:r>
      <w:r w:rsidR="008209AD">
        <w:rPr>
          <w:rFonts w:asciiTheme="minorHAnsi" w:hAnsiTheme="minorHAnsi" w:cstheme="minorHAnsi"/>
          <w:lang w:val="en-US"/>
        </w:rPr>
        <w:instrText xml:space="preserve"> ADDIN EN.CITE </w:instrText>
      </w:r>
      <w:r w:rsidR="008209AD">
        <w:rPr>
          <w:rFonts w:asciiTheme="minorHAnsi" w:hAnsiTheme="minorHAnsi" w:cstheme="minorHAnsi"/>
          <w:lang w:val="en-US"/>
        </w:rPr>
        <w:fldChar w:fldCharType="begin">
          <w:fldData xml:space="preserve">PEVuZE5vdGU+PENpdGU+PEF1dGhvcj5NYWFzPC9BdXRob3I+PFllYXI+MjAxNjwvWWVhcj48UmVj
TnVtPjUzNTwvUmVjTnVtPjxJRFRleHQ+QnJlYXN0IENhbmNlciBSaXNrIEZyb20gTW9kaWZpYWJs
ZSBhbmQgTm9ubW9kaWZpYWJsZSBSaXNrIEZhY3RvcnMgQW1vbmcgV2hpdGUgV29tZW4gaW4gdGhl
IFVuaXRlZCBTdGF0ZXM8L0lEVGV4dD48RGlzcGxheVRleHQ+PHN0eWxlIGZhY2U9InN1cGVyc2Ny
aXB0Ij4yPC9zdHlsZT48L0Rpc3BsYXlUZXh0PjxyZWNvcmQ+PHJlYy1udW1iZXI+NTM1PC9yZWMt
bnVtYmVyPjxmb3JlaWduLWtleXM+PGtleSBhcHA9IkVOIiBkYi1pZD0idnNmemR3cHR0d2R3ZnNl
eHZyaHh2d3h6cnNwMnZmZTA5c2FlIiB0aW1lc3RhbXA9IjAiPjUzNTwva2V5PjwvZm9yZWlnbi1r
ZXlzPjxyZWYtdHlwZSBuYW1lPSJKb3VybmFsIEFydGljbGUiPjE3PC9yZWYtdHlwZT48Y29udHJp
YnV0b3JzPjxhdXRob3JzPjxhdXRob3I+TWFhcywgUC48L2F1dGhvcj48YXV0aG9yPkJhcnJkYWhs
LCBNLjwvYXV0aG9yPjxhdXRob3I+Sm9zaGksIEEuIEQuPC9hdXRob3I+PGF1dGhvcj5BdWVyLCBQ
LiBMLjwvYXV0aG9yPjxhdXRob3I+R2F1ZGV0LCBNLiBNLjwvYXV0aG9yPjxhdXRob3I+TWlsbmUs
IFIuIEwuPC9hdXRob3I+PGF1dGhvcj5TY2h1bWFjaGVyLCBGLiBSLjwvYXV0aG9yPjxhdXRob3I+
QW5kZXJzb24sIFcuIEYuPC9hdXRob3I+PGF1dGhvcj5DaGVjaywgRC48L2F1dGhvcj48YXV0aG9y
PkNoYXR0b3BhZGh5YXksIFMuPC9hdXRob3I+PGF1dGhvcj5CYWdsaWV0dG8sIEwuPC9hdXRob3I+
PGF1dGhvcj5CZXJnLCBDLiBELjwvYXV0aG9yPjxhdXRob3I+Q2hhbm9jaywgUy4gSi48L2F1dGhv
cj48YXV0aG9yPkNveCwgRC4gRy48L2F1dGhvcj48YXV0aG9yPkZpZ3Vlcm9hLCBKLiBELjwvYXV0
aG9yPjxhdXRob3I+R2FpbCwgTS4gSC48L2F1dGhvcj48YXV0aG9yPkdyYXViYXJkLCBCLiBJLjwv
YXV0aG9yPjxhdXRob3I+SGFpbWFuLCBDLiBBLjwvYXV0aG9yPjxhdXRob3I+SGFua2luc29uLCBT
LiBFLjwvYXV0aG9yPjxhdXRob3I+SG9vdmVyLCBSLiBOLjwvYXV0aG9yPjxhdXRob3I+SXNhYWNz
LCBDLjwvYXV0aG9yPjxhdXRob3I+S29sb25lbCwgTC4gTi48L2F1dGhvcj48YXV0aG9yPkxlIE1h
cmNoYW5kLCBMLjwvYXV0aG9yPjxhdXRob3I+TGVlLCBJLiBNLjwvYXV0aG9yPjxhdXRob3I+TGlu
ZHN0cm9tLCBTLjwvYXV0aG9yPjxhdXRob3I+T3ZlcnZhZCwgSy48L2F1dGhvcj48YXV0aG9yPlJv
bWlldSwgSS48L2F1dGhvcj48YXV0aG9yPlNhbmNoZXosIE0uIEouPC9hdXRob3I+PGF1dGhvcj5T
b3V0aGV5LCBNLiBDLjwvYXV0aG9yPjxhdXRob3I+U3RyYW0sIEQuIE8uPC9hdXRob3I+PGF1dGhv
cj5UdW1pbm8sIFIuPC9hdXRob3I+PGF1dGhvcj5WYW5kZXJXZWVsZSwgVC4gSi48L2F1dGhvcj48
YXV0aG9yPldpbGxldHQsIFcuIEMuPC9hdXRob3I+PGF1dGhvcj5aaGFuZywgUy48L2F1dGhvcj48
YXV0aG9yPkJ1cmluZywgSi4gRS48L2F1dGhvcj48YXV0aG9yPkNhbnppYW4sIEYuPC9hdXRob3I+
PGF1dGhvcj5HYXBzdHVyLCBTLiBNLjwvYXV0aG9yPjxhdXRob3I+SGVuZGVyc29uLCBCLiBFLjwv
YXV0aG9yPjxhdXRob3I+SHVudGVyLCBELiBKLjwvYXV0aG9yPjxhdXRob3I+R2lsZXMsIEcuIEcu
PC9hdXRob3I+PGF1dGhvcj5QcmVudGljZSwgUi4gTC48L2F1dGhvcj48YXV0aG9yPlppZWdsZXIs
IFIuIEcuPC9hdXRob3I+PGF1dGhvcj5LcmFmdCwgUC48L2F1dGhvcj48YXV0aG9yPkdhcmNpYS1D
bG9zYXMsIE0uPC9hdXRob3I+PGF1dGhvcj5DaGF0dGVyamVlLCBOLjwvYXV0aG9yPjwvYXV0aG9y
cz48L2NvbnRyaWJ1dG9ycz48YXV0aC1hZGRyZXNzPkRpdmlzaW9uIG9mIENhbmNlciBFcGlkZW1p
b2xvZ3kgYW5kIEdlbmV0aWNzLCBOYXRpb25hbCBDYW5jZXIgSW5zdGl0dXRlLCBOYXRpb25hbCBJ
bnN0aXR1dGVzIG9mIEhlYWx0aCwgQmV0aGVzZGEsIE1hcnlsYW5kLiYjeEQ7RGl2aXNpb24gb2Yg
Q2FuY2VyIEVwaWRlbWlvbG9neSwgR2VybWFuIENhbmNlciBSZXNlYXJjaCBDZW50ZXIgKERLRlop
LCBIZWlkZWxiZXJnLCBHZXJtYW55LiYjeEQ7UHJvZ3JhbSBpbiBHZW5ldGljIEVwaWRlbWlvbG9n
eSBhbmQgU3RhdGlzdGljYWwgR2VuZXRpY3MsIERlcGFydG1lbnQgb2YgRXBpZGVtaW9sb2d5LCBI
YXJ2YXJkIFQuIEguIENoYW4gU2Nob29sIG9mIFB1YmxpYyBIZWFsdGgsIEJvc3RvbiwgTWFzc2Fj
aHVzZXR0cy4mI3hEO0ZyZWQgSHV0Y2hpbnNvbiBDYW5jZXIgUmVzZWFyY2ggQ2VudGVyLCBTZWF0
dGxlLCBXYXNoaW5ndG9uNVNjaG9vbCBvZiBQdWJsaWMgSGVhbHRoLCBVbml2ZXJzaXR5IG9mIFdp
c2NvbnNpbi1NaWx3YXVrZWUsIE1pbHdhdWtlZS4mI3hEO0VwaWRlbWlvbG9neSBSZXNlYXJjaCBQ
cm9ncmFtLCBBbWVyaWNhbiBDYW5jZXIgU29jaWV0eSwgQXRsYW50YSBHZW9yZ2lhLiYjeEQ7Q2Fu
Y2VyIEVwaWRlbWlvbG9neSBDZW50cmUsIENhbmNlciBDb3VuY2lsIFZpY3RvcmlhLCBNZWxib3Vy
bmUsIEF1c3RyYWxpYThDZW50cmUgZm9yIEVwaWRlbWlvbG9neSBhbmQgQmlvc3RhdGlzdGljcywg
TWVsYm91cm5lIFNjaG9vbCBvZiBQb3B1bGF0aW9uIGFuZCBHbG9iYWwgSGVhbHRoLCBUaGUgVW5p
dmVyc2l0eSBvZiBNZWxib3VybmUsIFZpY3RvcmlhLCBBdXN0cmFsaWEuJiN4RDtEZXBhcnRtZW50
IG9mIFByZXZlbnRpdmUgTWVkaWNpbmUsIEtlY2sgU2Nob29sIG9mIE1lZGljaW5lLCBVbml2ZXJz
aXR5IG9mIFNvdXRoZXJuIENhbGlmb3JuaWEsIExvcyBBbmdlbGVzLiYjeEQ7RGl2aXNpb24gb2Yg
Q2FuY2VyIFByZXZlbnRpb24sIE5hdGlvbmFsIENhbmNlciBJbnN0aXR1dGUsIEJldGhlc2RhLCBN
YXJ5bGFuZC4mI3hEO0lOU0VSTSBVMTA1MiAtIENhbmNlciBSZXNlYXJjaCBDZW50ZXIgb2YgTHlv
biwgQ2VudHJlIExlb24gQmVyYXJkLCBMeW9uLCBGcmFuY2UxMkRlcGFydG1lbnQgb2YgRXBpZGVt
aW9sb2d5IGFuZCBCaW9zdGF0aXN0aWNzLCBTY2hvb2wgb2YgUHVibGljIEhlYWx0aCwgSW1wZXJp
YWwgQ29sbGVnZSBMb25kb24sIEVuZ2xhbmQuJiN4RDtEZXBhcnRtZW50IG9mIEJpb3N0YXRpc3Rp
Y3MgYW5kIEVwaWRlbWlvbG9neSwgU2Nob29sIG9mIFB1YmxpYyBIZWFsdGggYW5kIEhlYWx0aCBT
Y2llbmNlcywgVW5pdmVyc2l0eSBvZiBNYXNzYWNodXNldHRzLCBBbWhlcnN0MTRDaGFubmluZyBE
aXZpc2lvbiBvZiBOZXR3b3JrIE1lZGljaW5lLCBEZXBhcnRtZW50IG9mIE1lZGljaW5lLCBCcmln
aGFtIGFuZCBXb21lbiZhcG9zO3MgSG9zcGl0YWwgYW5kIEhhcnZhcmQgTWVkaWNhbCBTY2hvb2ws
IEJvc3RvbiwgTWFzc2FjaHVzZXR0cy4mI3hEO0xvbWJhcmRpIENvbXByZWhlbnNpdmUgQ2FuY2Vy
IENlbnRlciwgR2VvcmdldG93biBVbml2ZXJzaXR5LCBXYXNoaW5ndG9uLCBEQy4mI3hEO0VwaWRl
bWlvbG9neSBQcm9ncmFtLCBDYW5jZXIgUmVzZWFyY2ggQ2VudGVyLCBVbml2ZXJzaXR5IG9mIEhh
d2FpaSwgSG9ub2x1bHUuJiN4RDtVbml2ZXJzaXR5IG9mIEhhd2FpaSBDYW5jZXIgQ2VudGVyLCBI
b25vbHVsdS4mI3hEO0RpdmlzaW9uIG9mIFByZXZlbnRpdmUgTWVkaWNpbmUsIEJyaWdoYW0gYW5k
IFdvbWVuJmFwb3M7cyBIb3NwaXRhbCBhbmQgSGFydmFyZCBNZWRpY2FsIFNjaG9vbCwgQm9zdG9u
LCBNYXNzYWNodXNldHRzLiYjeEQ7RGVwYXJ0bWVudCBvZiBQdWJsaWMgSGVhbHRoLCBBYXJodXMg
VW5pdmVyc2l0eSwgQWFyaHVzLCBEZW5tYXJrLiYjeEQ7TnV0cml0aW9uIGFuZCBNZXRhYm9saXNt
IFNlY3Rpb24sIEludGVybmF0aW9uYWwgQWdlbmN5IGZvciBSZXNlYXJjaCBvbiBDYW5jZXIsIEx5
b24sIEZyYW5jZS4mI3hEO0VzY3VlbGEgQW5kYWx1emEgZGUgU2FsdWQgUHVibGljYS4gSW5zdGl0
dXRvIGRlIEludmVzdGlnYWNpb24gQmlvc2FuaXRhcmlhIGlicy5HUkFOQURBLiBIb3NwaXRhbGVz
IFVuaXZlcnNpdGFyaW9zIGRlIEdyYW5hZGEvVW5pdmVyc2lkYWQgZGUgR3JhbmFkYSwgR3JhbmFk
YSwgU3BhaW4yMkNJQkVSIGRlIEVwaWRlbWlvbG9naWEgeSBTYWx1ZCBQdWJsaWNhIChDSUJFUkVT
UCksIFNwYWluLiYjeEQ7R2VuZXRpYyBFcGlkZW1pb2xvZ3kgTGFib3JhdG9yeSwgRGVwYXJ0bWVu
dCBvZiBQYXRob2xvZ3ksIFRoZSBVbml2ZXJzaXR5IG9mIE1lbGJvdXJuZSwgTWVsYm91cm5lLCBB
dXN0cmFsaWEuJiN4RDtDYW5jZXIgUmVnaXN0cnkgYW5kIEhpc3RvcGF0aG9sb2d5IFVuaXQsICZx
dW90O0NpdmljLSBNLlAuQXJlenpvJnF1b3Q7IEhvc3BpdGFsLCBBU1AgUmFndXNhLCBJdGFseS4m
I3hEO0RlcGFydG1lbnQgb2YgRXBpZGVtaW9sb2d5LCBIYXJ2YXJkIFQuIEguIENoYW4gU2Nob29s
IG9mIFB1YmxpYyBIZWFsdGgsIEJvc3RvbiwgTWFzc2FjaHVzZXR0czI2RGVwYXJ0bWVudCBvZiBC
aW9zdGF0aXN0aWNzLCBIYXJ2YXJkIFQuIEguIENoYW4gU2Nob29sIG9mIFB1YmxpYyBIZWFsdGgs
IEJvc3RvbiwgTWFzc2FjaHVzZXR0cy4mI3hEO0RlcGFydG1lbnQgb2YgTnV0cml0aW9uLCBIYXJ2
YXJkIFQuIEguIENoYW4gU2Nob29sIG9mIFB1YmxpYyBIZWFsdGgsIEJvc3RvbiwgTWFzc2FjaHVz
ZXR0cy4mI3hEO0dlcm1hbiBDYW5jZXIgUmVzZWFyY2ggQ2VudGVyIChES0ZaKSwgSGVpZGVsYmVy
ZywgR2VybWFueS4mI3hEO0NhbmNlciBFcGlkZW1pb2xvZ3kgQ2VudHJlLCBDYW5jZXIgQ291bmNp
bCBWaWN0b3JpYSwgTWVsYm91cm5lLCBBdXN0cmFsaWE4Q2VudHJlIGZvciBFcGlkZW1pb2xvZ3kg
YW5kIEJpb3N0YXRpc3RpY3MsIE1lbGJvdXJuZSBTY2hvb2wgb2YgUG9wdWxhdGlvbiBhbmQgR2xv
YmFsIEhlYWx0aCwgVGhlIFVuaXZlcnNpdHkgb2YgTWVsYm91cm5lLCBWaWN0b3JpYSwgQXVzdHJh
bGlhMjlEZXBhcnRtZW50IG9mIEVwaWRlbWlvbG9neSBhbmQgUHJldmVudGl2ZSBNZWRpY2luZSwg
TW9uYXNoIFVuaXZlcnNpdHksIE1lbGJvdXJuZSwgVmljdG9yaWEsIEF1c3RyYWxpYS4mI3hEO0Zy
ZWQgSHV0Y2hpbnNvbiBDYW5jZXIgUmVzZWFyY2ggQ2VudGVyLCBTZWF0dGxlLCBXYXNoaW5ndG9u
MzBVbml2ZXJzaXR5IG9mIFdhc2hpbmd0b24sIFNjaG9vbCBvZiBQdWJsaWMgSGVhbHRoIGFuZCBD
b21tdW5pdHkgTWVkaWNpbmUsIFNlYXR0bGUuJiN4RDtEaXZpc2lvbiBvZiBDYW5jZXIgRXBpZGVt
aW9sb2d5IGFuZCBHZW5ldGljcywgTmF0aW9uYWwgQ2FuY2VyIEluc3RpdHV0ZSwgTmF0aW9uYWwg
SW5zdGl0dXRlcyBvZiBIZWFsdGgsIEJldGhlc2RhLCBNYXJ5bGFuZDMxQnJlYWt0aHJvdWdoIEJy
ZWFzdCBDYW5jZXIgUmVzZWFyY2ggQ2VudHJlLCBEaXZpc2lvbiBvZiBHZW5ldGljcyBhbmQgRXBp
ZGVtaW9sb2d5LCBUaGUgSW5zdGl0dXRlIG9mIENhbmNlciBSZXNlYXJjaCwgTG9uZG9uLCBFbmds
YW5kLiYjeEQ7RGl2aXNpb24gb2YgQ2FuY2VyIEVwaWRlbWlvbG9neSBhbmQgR2VuZXRpY3MsIE5h
dGlvbmFsIENhbmNlciBJbnN0aXR1dGUsIE5hdGlvbmFsIEluc3RpdHV0ZXMgb2YgSGVhbHRoLCBC
ZXRoZXNkYSwgTWFyeWxhbmQzMkRlcGFydG1lbnQgb2YgQmlvc3RhdGlzdGljcywgQmxvb21iZXJn
IFNjaG9vbCBvZiBQdWJsaWMgSGVhbHRoLCBKb2hucyBIb3BraW5zIFVuaXZlcnNpdHksIEJhbHRp
bW9yZSwgTWFyeWxhbmQzM0RlcGFydG1lbnQgb2YgT25jb2xvZ3ksIFNjaG9vbCBvZiBNZWRpY2lu
ZSwgSm9obnMgSG9wa2lucyBVbml2ZXJzaXR5LCBCYWx0aW1vcmUsIE1hcnlsYW5kLjwvYXV0aC1h
ZGRyZXNzPjx0aXRsZXM+PHRpdGxlPkJyZWFzdCBDYW5jZXIgUmlzayBGcm9tIE1vZGlmaWFibGUg
YW5kIE5vbm1vZGlmaWFibGUgUmlzayBGYWN0b3JzIEFtb25nIFdoaXRlIFdvbWVuIGluIHRoZSBV
bml0ZWQgU3RhdGVzPC90aXRsZT48c2Vjb25kYXJ5LXRpdGxlPkpBTUEgT25jb2w8L3NlY29uZGFy
eS10aXRsZT48YWx0LXRpdGxlPkpBTUEgb25jb2xvZ3k8L2FsdC10aXRsZT48L3RpdGxlcz48cGFn
ZXM+MTI5NS0xMzAyPC9wYWdlcz48dm9sdW1lPjI8L3ZvbHVtZT48bnVtYmVyPjEwPC9udW1iZXI+
PGVkaXRpb24+MjAxNi8wNS8yNzwvZWRpdGlvbj48a2V5d29yZHM+PGtleXdvcmQ+QWR1bHQ8L2tl
eXdvcmQ+PGtleXdvcmQ+QWdlZDwva2V5d29yZD48a2V5d29yZD5BZ2VkLCA4MCBhbmQgb3Zlcjwv
a2V5d29yZD48a2V5d29yZD5CcmVhc3QgTmVvcGxhc21zLyplcGlkZW1pb2xvZ3kvZ2VuZXRpY3Mv
cHJldmVudGlvbiAmYW1wOyBjb250cm9sPC9rZXl3b3JkPjxrZXl3b3JkPkNhc2UtQ29udHJvbCBT
dHVkaWVzPC9rZXl3b3JkPjxrZXl3b3JkPkV1cm9wZWFuIENvbnRpbmVudGFsIEFuY2VzdHJ5IEdy
b3VwPC9rZXl3b3JkPjxrZXl3b3JkPkZlbWFsZTwva2V5d29yZD48a2V5d29yZD5HZW5ldGljIEFz
c29jaWF0aW9uIFN0dWRpZXM8L2tleXdvcmQ+PGtleXdvcmQ+R2VuZXRpYyBQcmVkaXNwb3NpdGlv
biB0byBEaXNlYXNlPC9rZXl3b3JkPjxrZXl3b3JkPkh1bWFuczwva2V5d29yZD48a2V5d29yZD5N
aWRkbGUgQWdlZDwva2V5d29yZD48a2V5d29yZD5Qb2x5bW9ycGhpc20sIFNpbmdsZSBOdWNsZW90
aWRlPC9rZXl3b3JkPjxrZXl3b3JkPlByb3NwZWN0aXZlIFN0dWRpZXM8L2tleXdvcmQ+PGtleXdv
cmQ+UmlzayBGYWN0b3JzPC9rZXl3b3JkPjxrZXl3b3JkPlJpc2sgUmVkdWN0aW9uIEJlaGF2aW9y
PC9rZXl3b3JkPjxrZXl3b3JkPlVuaXRlZCBTdGF0ZXMvZXBpZGVtaW9sb2d5PC9rZXl3b3JkPjwv
a2V5d29yZHM+PGRhdGVzPjx5ZWFyPjIwMTY8L3llYXI+PHB1Yi1kYXRlcz48ZGF0ZT5PY3QgMDE8
L2RhdGU+PC9wdWItZGF0ZXM+PC9kYXRlcz48aXNibj4yMzc0LTI0Mzc8L2lzYm4+PGFjY2Vzc2lv
bi1udW0+MjcyMjgyNTY8L2FjY2Vzc2lvbi1udW0+PHVybHM+PC91cmxzPjxlbGVjdHJvbmljLXJl
c291cmNlLW51bT4xMC4xMDAxL2phbWFvbmNvbC4yMDE2LjEwMjU8L2VsZWN0cm9uaWMtcmVzb3Vy
Y2UtbnVtPjxyZW1vdGUtZGF0YWJhc2UtcHJvdmlkZXI+TkxNPC9yZW1vdGUtZGF0YWJhc2UtcHJv
dmlkZXI+PGxhbmd1YWdlPmVuZzwvbGFuZ3VhZ2U+PC9yZWNvcmQ+PC9DaXRlPjwvRW5kTm90ZT5=
</w:fldData>
        </w:fldChar>
      </w:r>
      <w:r w:rsidR="008209AD">
        <w:rPr>
          <w:rFonts w:asciiTheme="minorHAnsi" w:hAnsiTheme="minorHAnsi" w:cstheme="minorHAnsi"/>
          <w:lang w:val="en-US"/>
        </w:rPr>
        <w:instrText xml:space="preserve"> ADDIN EN.CITE.DATA </w:instrText>
      </w:r>
      <w:r w:rsidR="008209AD">
        <w:rPr>
          <w:rFonts w:asciiTheme="minorHAnsi" w:hAnsiTheme="minorHAnsi" w:cstheme="minorHAnsi"/>
          <w:lang w:val="en-US"/>
        </w:rPr>
      </w:r>
      <w:r w:rsidR="008209AD">
        <w:rPr>
          <w:rFonts w:asciiTheme="minorHAnsi" w:hAnsiTheme="minorHAnsi" w:cstheme="minorHAnsi"/>
          <w:lang w:val="en-US"/>
        </w:rPr>
        <w:fldChar w:fldCharType="end"/>
      </w:r>
      <w:r w:rsidR="00816800" w:rsidRPr="009E6CD6">
        <w:rPr>
          <w:rFonts w:asciiTheme="minorHAnsi" w:hAnsiTheme="minorHAnsi" w:cstheme="minorHAnsi"/>
          <w:lang w:val="en-US"/>
        </w:rPr>
      </w:r>
      <w:r w:rsidR="00816800" w:rsidRPr="009E6CD6">
        <w:rPr>
          <w:rFonts w:asciiTheme="minorHAnsi" w:hAnsiTheme="minorHAnsi" w:cstheme="minorHAnsi"/>
          <w:lang w:val="en-US"/>
        </w:rPr>
        <w:fldChar w:fldCharType="separate"/>
      </w:r>
      <w:r w:rsidR="009F0EB9" w:rsidRPr="009F0EB9">
        <w:rPr>
          <w:rFonts w:asciiTheme="minorHAnsi" w:hAnsiTheme="minorHAnsi" w:cstheme="minorHAnsi"/>
          <w:noProof/>
          <w:vertAlign w:val="superscript"/>
          <w:lang w:val="en-US"/>
        </w:rPr>
        <w:t>2</w:t>
      </w:r>
      <w:r w:rsidR="00816800" w:rsidRPr="009E6CD6">
        <w:rPr>
          <w:rFonts w:asciiTheme="minorHAnsi" w:hAnsiTheme="minorHAnsi" w:cstheme="minorHAnsi"/>
          <w:lang w:val="en-US"/>
        </w:rPr>
        <w:fldChar w:fldCharType="end"/>
      </w:r>
      <w:r w:rsidRPr="009E6CD6">
        <w:rPr>
          <w:rFonts w:asciiTheme="minorHAnsi" w:hAnsiTheme="minorHAnsi" w:cstheme="minorHAnsi"/>
          <w:lang w:val="en-US"/>
        </w:rPr>
        <w:t xml:space="preserve"> The model was derived based on relative</w:t>
      </w:r>
      <w:r w:rsidR="00117F5A">
        <w:rPr>
          <w:rFonts w:asciiTheme="minorHAnsi" w:hAnsiTheme="minorHAnsi" w:cstheme="minorHAnsi"/>
          <w:lang w:val="en-US"/>
        </w:rPr>
        <w:t xml:space="preserve"> </w:t>
      </w:r>
      <w:r w:rsidRPr="009E6CD6">
        <w:rPr>
          <w:rFonts w:asciiTheme="minorHAnsi" w:hAnsiTheme="minorHAnsi" w:cstheme="minorHAnsi"/>
          <w:lang w:val="en-US"/>
        </w:rPr>
        <w:t>risk parameters estimated from cohort studies participating in the Breast and Prostate Cancer Cohort Consortium (BPC3) (17,171 cases and 19,862 controls).</w:t>
      </w:r>
    </w:p>
    <w:p w14:paraId="141C1551" w14:textId="3A23C77C" w:rsidR="001B45F9" w:rsidRPr="009E6CD6" w:rsidRDefault="001B45F9" w:rsidP="009F0EB9">
      <w:pPr>
        <w:pStyle w:val="NoSpacing"/>
        <w:spacing w:line="480" w:lineRule="auto"/>
        <w:ind w:firstLine="720"/>
        <w:jc w:val="both"/>
        <w:rPr>
          <w:rFonts w:asciiTheme="minorHAnsi" w:hAnsiTheme="minorHAnsi" w:cstheme="minorHAnsi"/>
          <w:lang w:val="en-US"/>
        </w:rPr>
      </w:pPr>
      <w:r w:rsidRPr="009E6CD6">
        <w:rPr>
          <w:rFonts w:asciiTheme="minorHAnsi" w:hAnsiTheme="minorHAnsi" w:cstheme="minorHAnsi"/>
          <w:lang w:val="en-US"/>
        </w:rPr>
        <w:lastRenderedPageBreak/>
        <w:t>To predict risk for the UK-based cohort (GS), in both models we used incidence rates for invasive breast cancer and competing mortality rates from the UK Office for National Statistics (2006).</w:t>
      </w:r>
      <w:r w:rsidRPr="009E6CD6">
        <w:rPr>
          <w:rFonts w:asciiTheme="minorHAnsi" w:hAnsiTheme="minorHAnsi" w:cstheme="minorHAnsi"/>
          <w:lang w:val="en-US"/>
        </w:rPr>
        <w:fldChar w:fldCharType="begin"/>
      </w:r>
      <w:r w:rsidR="008209AD">
        <w:rPr>
          <w:rFonts w:asciiTheme="minorHAnsi" w:hAnsiTheme="minorHAnsi" w:cstheme="minorHAnsi"/>
          <w:lang w:val="en-US"/>
        </w:rPr>
        <w:instrText xml:space="preserve"> ADDIN EN.CITE &lt;EndNote&gt;&lt;Cite&gt;&lt;Author&gt;Office for National Statistics&lt;/Author&gt;&lt;Year&gt;2008&lt;/Year&gt;&lt;RecNum&gt;575&lt;/RecNum&gt;&lt;IDText&gt;Cancer statistics – Registrations of cancer diagnosed in 2006, England&lt;/IDText&gt;&lt;DisplayText&gt;&lt;style face="superscript"&gt;3,4&lt;/style&gt;&lt;/DisplayText&gt;&lt;record&gt;&lt;rec-number&gt;575&lt;/rec-number&gt;&lt;foreign-keys&gt;&lt;key app="EN" db-id="vsfzdwpttwdwfsexvrhxvwxzrsp2vfe09sae" timestamp="0"&gt;575&lt;/key&gt;&lt;/foreign-keys&gt;&lt;ref-type name="Journal Article"&gt;17&lt;/ref-type&gt;&lt;contributors&gt;&lt;authors&gt;&lt;author&gt;Office for National Statistics,&lt;/author&gt;&lt;/authors&gt;&lt;/contributors&gt;&lt;titles&gt;&lt;title&gt;Cancer statistics – Registrations of cancer diagnosed in 2006, England&lt;/title&gt;&lt;/titles&gt;&lt;dates&gt;&lt;year&gt;2008&lt;/year&gt;&lt;/dates&gt;&lt;urls&gt;&lt;/urls&gt;&lt;/record&gt;&lt;/Cite&gt;&lt;Cite&gt;&lt;Author&gt;Office for National Statistics&lt;/Author&gt;&lt;Year&gt;2008&lt;/Year&gt;&lt;RecNum&gt;576&lt;/RecNum&gt;&lt;IDText&gt;Mortality statistics — Deaths registered in 2006, Review of the Registrar General on deaths in England and Wales, 2006&lt;/IDText&gt;&lt;record&gt;&lt;rec-number&gt;576&lt;/rec-number&gt;&lt;foreign-keys&gt;&lt;key app="EN" db-id="vsfzdwpttwdwfsexvrhxvwxzrsp2vfe09sae" timestamp="0"&gt;576&lt;/key&gt;&lt;/foreign-keys&gt;&lt;ref-type name="Journal Article"&gt;17&lt;/ref-type&gt;&lt;contributors&gt;&lt;authors&gt;&lt;author&gt;Office for National Statistics,&lt;/author&gt;&lt;/authors&gt;&lt;/contributors&gt;&lt;titles&gt;&lt;title&gt;Mortality statistics — Deaths registered in 2006, Review of the Registrar General on deaths in England and Wales, 2006&lt;/title&gt;&lt;/titles&gt;&lt;dates&gt;&lt;year&gt;2008&lt;/year&gt;&lt;/dates&gt;&lt;urls&gt;&lt;/urls&gt;&lt;/record&gt;&lt;/Cite&gt;&lt;/EndNote&gt;</w:instrText>
      </w:r>
      <w:r w:rsidRPr="009E6CD6">
        <w:rPr>
          <w:rFonts w:asciiTheme="minorHAnsi" w:hAnsiTheme="minorHAnsi" w:cstheme="minorHAnsi"/>
          <w:lang w:val="en-US"/>
        </w:rPr>
        <w:fldChar w:fldCharType="separate"/>
      </w:r>
      <w:r w:rsidR="009F0EB9" w:rsidRPr="009F0EB9">
        <w:rPr>
          <w:rFonts w:asciiTheme="minorHAnsi" w:hAnsiTheme="minorHAnsi" w:cstheme="minorHAnsi"/>
          <w:noProof/>
          <w:vertAlign w:val="superscript"/>
          <w:lang w:val="en-US"/>
        </w:rPr>
        <w:t>3,4</w:t>
      </w:r>
      <w:r w:rsidRPr="009E6CD6">
        <w:rPr>
          <w:rFonts w:asciiTheme="minorHAnsi" w:hAnsiTheme="minorHAnsi" w:cstheme="minorHAnsi"/>
          <w:lang w:val="en-US"/>
        </w:rPr>
        <w:fldChar w:fldCharType="end"/>
      </w:r>
      <w:r w:rsidRPr="009E6CD6">
        <w:rPr>
          <w:rFonts w:asciiTheme="minorHAnsi" w:hAnsiTheme="minorHAnsi" w:cstheme="minorHAnsi"/>
          <w:lang w:val="en-US"/>
        </w:rPr>
        <w:t xml:space="preserve"> Similarly, to predict risk for the US-based cohort (PLCO), we used incidence rates for invasive breast cancer from the US National Cancer Institute-Surveillance, Epidemiology, and End Results Program (NCI-SEER) (2008-2012)</w:t>
      </w:r>
      <w:r w:rsidRPr="009E6CD6">
        <w:rPr>
          <w:rFonts w:asciiTheme="minorHAnsi" w:hAnsiTheme="minorHAnsi" w:cstheme="minorHAnsi"/>
          <w:lang w:val="en-US"/>
        </w:rPr>
        <w:fldChar w:fldCharType="begin"/>
      </w:r>
      <w:r w:rsidR="009F0EB9">
        <w:rPr>
          <w:rFonts w:asciiTheme="minorHAnsi" w:hAnsiTheme="minorHAnsi" w:cstheme="minorHAnsi"/>
          <w:lang w:val="en-US"/>
        </w:rPr>
        <w:instrText xml:space="preserve"> ADDIN EN.CITE &lt;EndNote&gt;&lt;Cite&gt;&lt;Year&gt;April 2016, based on the November 2015 submission&lt;/Year&gt;&lt;RecNum&gt;0&lt;/RecNum&gt;&lt;IDText&gt;Surveillance, Epidemiology, and End Results (SEER) Program. SEER*Stat Database: Incidence - SEER 18 Regs Research Data + Hurricane Katrina Impacted Louisiana Cases, Nov 2015 Sub (2000-2013) &amp;lt;Katrina/Rita Population Adjustment&amp;gt; - Linked To County Attributes - Total U.S., 1969-2014 Counties, National Cancer Institute, DCCPS, Surveillance Research Program&lt;/IDText&gt;&lt;DisplayText&gt;&lt;style face="superscript"&gt;5&lt;/style&gt;&lt;/DisplayText&gt;&lt;record&gt;&lt;urls&gt;&lt;related-urls&gt;&lt;url&gt;www.seer.cancer.gov&lt;/url&gt;&lt;/related-urls&gt;&lt;/urls&gt;&lt;titles&gt;&lt;title&gt;Surveillance, Epidemiology, and End Results (SEER) Program. SEER*Stat Database: Incidence - SEER 18 Regs Research Data + Hurricane Katrina Impacted Louisiana Cases, Nov 2015 Sub (2000-2013) &amp;lt;Katrina/Rita Population Adjustment&amp;gt; - Linked To County Attributes - Total U.S., 1969-2014 Counties, National Cancer Institute, DCCPS, Surveillance Research Program&lt;/title&gt;&lt;/titles&gt;&lt;added-date format="utc"&gt;1519754916&lt;/added-date&gt;&lt;ref-type name="Web Page"&gt;12&lt;/ref-type&gt;&lt;dates&gt;&lt;year&gt;April 2016, based on the November 2015 submission&lt;/year&gt;&lt;/dates&gt;&lt;rec-number&gt;613&lt;/rec-number&gt;&lt;last-updated-date format="utc"&gt;1519756090&lt;/last-updated-date&gt;&lt;/record&gt;&lt;/Cite&gt;&lt;/EndNote&gt;</w:instrText>
      </w:r>
      <w:r w:rsidRPr="009E6CD6">
        <w:rPr>
          <w:rFonts w:asciiTheme="minorHAnsi" w:hAnsiTheme="minorHAnsi" w:cstheme="minorHAnsi"/>
          <w:lang w:val="en-US"/>
        </w:rPr>
        <w:fldChar w:fldCharType="separate"/>
      </w:r>
      <w:r w:rsidR="009F0EB9" w:rsidRPr="009F0EB9">
        <w:rPr>
          <w:rFonts w:asciiTheme="minorHAnsi" w:hAnsiTheme="minorHAnsi" w:cstheme="minorHAnsi"/>
          <w:noProof/>
          <w:vertAlign w:val="superscript"/>
          <w:lang w:val="en-US"/>
        </w:rPr>
        <w:t>5</w:t>
      </w:r>
      <w:r w:rsidRPr="009E6CD6">
        <w:rPr>
          <w:rFonts w:asciiTheme="minorHAnsi" w:hAnsiTheme="minorHAnsi" w:cstheme="minorHAnsi"/>
          <w:lang w:val="en-US"/>
        </w:rPr>
        <w:fldChar w:fldCharType="end"/>
      </w:r>
      <w:r w:rsidRPr="009E6CD6">
        <w:rPr>
          <w:rFonts w:asciiTheme="minorHAnsi" w:hAnsiTheme="minorHAnsi" w:cstheme="minorHAnsi"/>
          <w:lang w:val="en-US"/>
        </w:rPr>
        <w:t xml:space="preserve"> and competing mortality rates from the Center for Disease Control (CDC) WONDER database (2008-2012).</w:t>
      </w:r>
      <w:r w:rsidRPr="009E6CD6">
        <w:rPr>
          <w:rFonts w:asciiTheme="minorHAnsi" w:hAnsiTheme="minorHAnsi" w:cstheme="minorHAnsi"/>
          <w:lang w:val="en-US"/>
        </w:rPr>
        <w:fldChar w:fldCharType="begin"/>
      </w:r>
      <w:r w:rsidR="008209AD">
        <w:rPr>
          <w:rFonts w:asciiTheme="minorHAnsi" w:hAnsiTheme="minorHAnsi" w:cstheme="minorHAnsi"/>
          <w:lang w:val="en-US"/>
        </w:rPr>
        <w:instrText xml:space="preserve"> ADDIN EN.CITE &lt;EndNote&gt;&lt;Cite&gt;&lt;RecNum&gt;577&lt;/RecNum&gt;&lt;IDText&gt;Centers for Disease Control and Prevention, National Center for Health Statistics. Underlying Cause of Death 1999-2016 on CDC WONDER Online Database, released December, 2017. Data are from the Multiple Cause of Death Files, 1999-2016, as compiled from data provided by the 57 vital statistics jurisdictions through the Vital Statistics Cooperative Program. Accessed at http://wonder.cdc.gov/ucd-icd10.html on Feb 27, 2018&lt;/IDText&gt;&lt;DisplayText&gt;&lt;style face="superscript"&gt;6&lt;/style&gt;&lt;/DisplayText&gt;&lt;record&gt;&lt;rec-number&gt;577&lt;/rec-number&gt;&lt;foreign-keys&gt;&lt;key app="EN" db-id="vsfzdwpttwdwfsexvrhxvwxzrsp2vfe09sae" timestamp="0"&gt;577&lt;/key&gt;&lt;/foreign-keys&gt;&lt;ref-type name="Web Page"&gt;12&lt;/ref-type&gt;&lt;contributors&gt;&lt;/contributors&gt;&lt;titles&gt;&lt;title&gt;Centers for Disease Control and Prevention, National Center for Health Statistics. Underlying Cause of Death 1999-2016 on CDC WONDER Online Database, released December, 2017. Data are from the Multiple Cause of Death Files, 1999-2016, as compiled from data provided by the 57 vital statistics jurisdictions through the Vital Statistics Cooperative Program. Accessed at http://wonder.cdc.gov/ucd-icd10.html on Feb 27, 2018&lt;/title&gt;&lt;/titles&gt;&lt;dates&gt;&lt;/dates&gt;&lt;urls&gt;&lt;/urls&gt;&lt;/record&gt;&lt;/Cite&gt;&lt;/EndNote&gt;</w:instrText>
      </w:r>
      <w:r w:rsidRPr="009E6CD6">
        <w:rPr>
          <w:rFonts w:asciiTheme="minorHAnsi" w:hAnsiTheme="minorHAnsi" w:cstheme="minorHAnsi"/>
          <w:lang w:val="en-US"/>
        </w:rPr>
        <w:fldChar w:fldCharType="separate"/>
      </w:r>
      <w:r w:rsidR="009F0EB9" w:rsidRPr="009F0EB9">
        <w:rPr>
          <w:rFonts w:asciiTheme="minorHAnsi" w:hAnsiTheme="minorHAnsi" w:cstheme="minorHAnsi"/>
          <w:noProof/>
          <w:vertAlign w:val="superscript"/>
          <w:lang w:val="en-US"/>
        </w:rPr>
        <w:t>6</w:t>
      </w:r>
      <w:r w:rsidRPr="009E6CD6">
        <w:rPr>
          <w:rFonts w:asciiTheme="minorHAnsi" w:hAnsiTheme="minorHAnsi" w:cstheme="minorHAnsi"/>
          <w:lang w:val="en-US"/>
        </w:rPr>
        <w:fldChar w:fldCharType="end"/>
      </w:r>
      <w:r w:rsidRPr="009E6CD6">
        <w:rPr>
          <w:rFonts w:asciiTheme="minorHAnsi" w:hAnsiTheme="minorHAnsi" w:cstheme="minorHAnsi"/>
          <w:lang w:val="en-US"/>
        </w:rPr>
        <w:t xml:space="preserve"> We used information from various population-based surveys for estimating distribution of risk factors in both models. </w:t>
      </w:r>
      <w:r w:rsidRPr="009E6CD6">
        <w:rPr>
          <w:rFonts w:asciiTheme="minorHAnsi" w:hAnsiTheme="minorHAnsi" w:cstheme="minorHAnsi"/>
          <w:b/>
          <w:lang w:val="en-US"/>
        </w:rPr>
        <w:t>Supplementary Table 2</w:t>
      </w:r>
      <w:r w:rsidRPr="009E6CD6">
        <w:rPr>
          <w:rFonts w:asciiTheme="minorHAnsi" w:hAnsiTheme="minorHAnsi" w:cstheme="minorHAnsi"/>
          <w:lang w:val="en-US"/>
        </w:rPr>
        <w:t xml:space="preserve"> and </w:t>
      </w:r>
      <w:r w:rsidRPr="009E6CD6">
        <w:rPr>
          <w:rFonts w:asciiTheme="minorHAnsi" w:hAnsiTheme="minorHAnsi" w:cstheme="minorHAnsi"/>
          <w:b/>
          <w:lang w:val="en-US"/>
        </w:rPr>
        <w:t xml:space="preserve">Supplementary Table 3 </w:t>
      </w:r>
      <w:r w:rsidRPr="009E6CD6">
        <w:rPr>
          <w:rFonts w:asciiTheme="minorHAnsi" w:hAnsiTheme="minorHAnsi" w:cstheme="minorHAnsi"/>
          <w:lang w:val="en-US"/>
        </w:rPr>
        <w:t>describe the sources of information for the distribution of risk factors that are used to represent the UK and US populations.</w:t>
      </w:r>
    </w:p>
    <w:p w14:paraId="1923294F" w14:textId="77777777" w:rsidR="004C2EF0" w:rsidRPr="009E6CD6" w:rsidRDefault="004C2EF0" w:rsidP="009F0EB9">
      <w:pPr>
        <w:pStyle w:val="NoSpacing"/>
        <w:spacing w:line="480" w:lineRule="auto"/>
        <w:ind w:firstLine="720"/>
        <w:jc w:val="both"/>
        <w:rPr>
          <w:rFonts w:asciiTheme="minorHAnsi" w:hAnsiTheme="minorHAnsi" w:cstheme="minorHAnsi"/>
          <w:lang w:val="en-US"/>
        </w:rPr>
      </w:pPr>
    </w:p>
    <w:p w14:paraId="0ECF8AD0" w14:textId="334586ED" w:rsidR="004C2EF0" w:rsidRPr="00B562D2" w:rsidRDefault="001B45F9" w:rsidP="009F0EB9">
      <w:pPr>
        <w:pStyle w:val="NoSpacing"/>
        <w:spacing w:line="480" w:lineRule="auto"/>
        <w:jc w:val="both"/>
        <w:outlineLvl w:val="0"/>
        <w:rPr>
          <w:rFonts w:asciiTheme="minorHAnsi" w:hAnsiTheme="minorHAnsi" w:cstheme="minorHAnsi"/>
          <w:u w:val="single"/>
          <w:lang w:val="en-US"/>
        </w:rPr>
      </w:pPr>
      <w:r w:rsidRPr="00B562D2">
        <w:rPr>
          <w:rFonts w:asciiTheme="minorHAnsi" w:hAnsiTheme="minorHAnsi" w:cstheme="minorHAnsi"/>
          <w:u w:val="single"/>
          <w:lang w:val="en-US"/>
        </w:rPr>
        <w:t>2.2   BCRAT Risk Model</w:t>
      </w:r>
    </w:p>
    <w:p w14:paraId="73F229F7" w14:textId="6462B5B2" w:rsidR="001B45F9" w:rsidRPr="009E6CD6" w:rsidRDefault="001B45F9" w:rsidP="009F0EB9">
      <w:pPr>
        <w:pStyle w:val="NoSpacing"/>
        <w:spacing w:line="480" w:lineRule="auto"/>
        <w:ind w:firstLine="720"/>
        <w:jc w:val="both"/>
        <w:rPr>
          <w:rFonts w:asciiTheme="minorHAnsi" w:hAnsiTheme="minorHAnsi" w:cstheme="minorHAnsi"/>
          <w:lang w:val="en-US"/>
        </w:rPr>
      </w:pPr>
      <w:r w:rsidRPr="009E6CD6">
        <w:rPr>
          <w:rFonts w:asciiTheme="minorHAnsi" w:hAnsiTheme="minorHAnsi" w:cstheme="minorHAnsi"/>
          <w:lang w:val="en-US"/>
        </w:rPr>
        <w:t>The Breast Cancer Risk Assessment Tool (BCRAT), aka “Gail model”, was first developed in 1989 using data from a case-control study (2,852 cases and 3,146 controls) nested in the Breast Cancer Detection and Demonstration Project (BCDDP), a cohort of women undergoing annual screening mammogram in the US.</w:t>
      </w:r>
      <w:r w:rsidRPr="009E6CD6">
        <w:rPr>
          <w:rFonts w:asciiTheme="minorHAnsi" w:hAnsiTheme="minorHAnsi" w:cstheme="minorHAnsi"/>
        </w:rPr>
        <w:fldChar w:fldCharType="begin"/>
      </w:r>
      <w:r w:rsidR="009F0EB9">
        <w:rPr>
          <w:rFonts w:asciiTheme="minorHAnsi" w:hAnsiTheme="minorHAnsi" w:cstheme="minorHAnsi"/>
        </w:rPr>
        <w:instrText xml:space="preserve"> ADDIN EN.CITE &lt;EndNote&gt;&lt;Cite&gt;&lt;Author&gt;Gail&lt;/Author&gt;&lt;Year&gt;1989&lt;/Year&gt;&lt;RecNum&gt;0&lt;/RecNum&gt;&lt;IDText&gt;Projecting individualized probabilities of developing breast cancer for white females who are being examined annually&lt;/IDText&gt;&lt;DisplayText&gt;&lt;style face="superscript"&gt;7&lt;/style&gt;&lt;/DisplayText&gt;&lt;record&gt;&lt;dates&gt;&lt;pub-dates&gt;&lt;date&gt;Dec 20&lt;/date&gt;&lt;/pub-dates&gt;&lt;year&gt;1989&lt;/year&gt;&lt;/dates&gt;&lt;keywords&gt;&lt;keyword&gt;Adult&lt;/keyword&gt;&lt;keyword&gt;Age Factors&lt;/keyword&gt;&lt;keyword&gt;Aged&lt;/keyword&gt;&lt;keyword&gt;Breast Neoplasms/*etiology&lt;/keyword&gt;&lt;keyword&gt;European Continental Ancestry Group&lt;/keyword&gt;&lt;keyword&gt;Female&lt;/keyword&gt;&lt;keyword&gt;Humans&lt;/keyword&gt;&lt;keyword&gt;Middle Aged&lt;/keyword&gt;&lt;keyword&gt;Probability&lt;/keyword&gt;&lt;keyword&gt;Risk&lt;/keyword&gt;&lt;/keywords&gt;&lt;isbn&gt;0027-8874 (Print)&amp;#xD;0027-8874&lt;/isbn&gt;&lt;titles&gt;&lt;title&gt;Projecting individualized probabilities of developing breast cancer for white females who are being examined annually&lt;/title&gt;&lt;secondary-title&gt;J Natl Cancer Inst&lt;/secondary-title&gt;&lt;alt-title&gt;Journal of the National Cancer Institute&lt;/alt-title&gt;&lt;/titles&gt;&lt;pages&gt;1879-86&lt;/pages&gt;&lt;number&gt;24&lt;/number&gt;&lt;contributors&gt;&lt;authors&gt;&lt;author&gt;Gail, M. H.&lt;/author&gt;&lt;author&gt;Brinton, L. A.&lt;/author&gt;&lt;author&gt;Byar, D. P.&lt;/author&gt;&lt;author&gt;Corle, D. K.&lt;/author&gt;&lt;author&gt;Green, S. B.&lt;/author&gt;&lt;author&gt;Schairer, C.&lt;/author&gt;&lt;author&gt;Mulvihill, J. J.&lt;/author&gt;&lt;/authors&gt;&lt;/contributors&gt;&lt;edition&gt;1989/12/20&lt;/edition&gt;&lt;language&gt;eng&lt;/language&gt;&lt;added-date format="utc"&gt;1504105131&lt;/added-date&gt;&lt;ref-type name="Journal Article"&gt;17&lt;/ref-type&gt;&lt;auth-address&gt;Biostatistics Branch, National Cancer Institute, Bethesda, MD 20892.&lt;/auth-address&gt;&lt;remote-database-provider&gt;NLM&lt;/remote-database-provider&gt;&lt;rec-number&gt;556&lt;/rec-number&gt;&lt;last-updated-date format="utc"&gt;1504105131&lt;/last-updated-date&gt;&lt;accession-num&gt;2593165&lt;/accession-num&gt;&lt;volume&gt;81&lt;/volume&gt;&lt;/record&gt;&lt;/Cite&gt;&lt;/EndNote&gt;</w:instrText>
      </w:r>
      <w:r w:rsidRPr="009E6CD6">
        <w:rPr>
          <w:rFonts w:asciiTheme="minorHAnsi" w:hAnsiTheme="minorHAnsi" w:cstheme="minorHAnsi"/>
        </w:rPr>
        <w:fldChar w:fldCharType="separate"/>
      </w:r>
      <w:r w:rsidR="009F0EB9" w:rsidRPr="009F0EB9">
        <w:rPr>
          <w:rFonts w:asciiTheme="minorHAnsi" w:hAnsiTheme="minorHAnsi" w:cstheme="minorHAnsi"/>
          <w:noProof/>
          <w:vertAlign w:val="superscript"/>
        </w:rPr>
        <w:t>7</w:t>
      </w:r>
      <w:r w:rsidRPr="009E6CD6">
        <w:rPr>
          <w:rFonts w:asciiTheme="minorHAnsi" w:hAnsiTheme="minorHAnsi" w:cstheme="minorHAnsi"/>
        </w:rPr>
        <w:fldChar w:fldCharType="end"/>
      </w:r>
      <w:r w:rsidRPr="009E6CD6">
        <w:rPr>
          <w:rFonts w:asciiTheme="minorHAnsi" w:hAnsiTheme="minorHAnsi" w:cstheme="minorHAnsi"/>
          <w:lang w:val="en-US"/>
        </w:rPr>
        <w:t xml:space="preserve"> The original model was subsequently modified in 1999 to project risk of developing invasive breast cancer using age-specific incidence rates from NCI-SEER and attributable risk estimates based on </w:t>
      </w:r>
      <w:r w:rsidRPr="009E6CD6">
        <w:rPr>
          <w:rFonts w:asciiTheme="minorHAnsi" w:hAnsiTheme="minorHAnsi" w:cstheme="minorHAnsi"/>
        </w:rPr>
        <w:t>Cancer and Steroid Hormone (CASH) Study</w:t>
      </w:r>
      <w:r w:rsidR="00B40185">
        <w:rPr>
          <w:rFonts w:asciiTheme="minorHAnsi" w:hAnsiTheme="minorHAnsi" w:cstheme="minorHAnsi"/>
          <w:lang w:val="en-US"/>
        </w:rPr>
        <w:t xml:space="preserve"> </w:t>
      </w:r>
      <w:r w:rsidRPr="009E6CD6">
        <w:rPr>
          <w:rFonts w:asciiTheme="minorHAnsi" w:hAnsiTheme="minorHAnsi" w:cstheme="minorHAnsi"/>
          <w:lang w:val="en-US"/>
        </w:rPr>
        <w:t>(</w:t>
      </w:r>
      <w:hyperlink r:id="rId11" w:history="1">
        <w:r w:rsidRPr="009E6CD6">
          <w:rPr>
            <w:rStyle w:val="Hyperlink"/>
            <w:rFonts w:asciiTheme="minorHAnsi" w:hAnsiTheme="minorHAnsi" w:cstheme="minorHAnsi"/>
            <w:lang w:val="en-US"/>
          </w:rPr>
          <w:t>https://seer.cancer.gov/archive/studies/epidemiology/study14.html</w:t>
        </w:r>
      </w:hyperlink>
      <w:r w:rsidRPr="009E6CD6">
        <w:rPr>
          <w:rFonts w:asciiTheme="minorHAnsi" w:hAnsiTheme="minorHAnsi" w:cstheme="minorHAnsi"/>
          <w:lang w:val="en-US"/>
        </w:rPr>
        <w:t>), and the available algorithm used in this report was last updated in 2011 (</w:t>
      </w:r>
      <w:hyperlink r:id="rId12" w:history="1">
        <w:r w:rsidRPr="009E6CD6">
          <w:rPr>
            <w:rStyle w:val="Hyperlink"/>
            <w:rFonts w:asciiTheme="minorHAnsi" w:hAnsiTheme="minorHAnsi" w:cstheme="minorHAnsi"/>
            <w:lang w:val="en-US"/>
          </w:rPr>
          <w:t>http://www.cancer.gov/bcrisktool/</w:t>
        </w:r>
      </w:hyperlink>
      <w:r w:rsidRPr="009E6CD6">
        <w:rPr>
          <w:rFonts w:asciiTheme="minorHAnsi" w:hAnsiTheme="minorHAnsi" w:cstheme="minorHAnsi"/>
          <w:lang w:val="en-US"/>
        </w:rPr>
        <w:t>).</w:t>
      </w:r>
      <w:r w:rsidRPr="009E6CD6">
        <w:rPr>
          <w:rFonts w:asciiTheme="minorHAnsi" w:hAnsiTheme="minorHAnsi" w:cstheme="minorHAnsi"/>
          <w:lang w:val="en-US"/>
        </w:rPr>
        <w:fldChar w:fldCharType="begin">
          <w:fldData xml:space="preserve">PEVuZE5vdGU+PENpdGU+PEF1dGhvcj5Db3N0YW50aW5vPC9BdXRob3I+PFllYXI+MTk5OTwvWWVh
cj48UmVjTnVtPjk8L1JlY051bT48SURUZXh0PlZhbGlkYXRpb24gc3R1ZGllcyBmb3IgbW9kZWxz
IHByb2plY3RpbmcgdGhlIHJpc2sgb2YgaW52YXNpdmUgYW5kIHRvdGFsIGJyZWFzdCBjYW5jZXIg
aW5jaWRlbmNlPC9JRFRleHQ+PERpc3BsYXlUZXh0PjxzdHlsZSBmYWNlPSJzdXBlcnNjcmlwdCI+
ODwvc3R5bGU+PC9EaXNwbGF5VGV4dD48cmVjb3JkPjxyZWMtbnVtYmVyPjk8L3JlYy1udW1iZXI+
PGZvcmVpZ24ta2V5cz48a2V5IGFwcD0iRU4iIGRiLWlkPSJ2c2Z6ZHdwdHR3ZHdmc2V4dnJoeHZ3
eHpyc3AydmZlMDlzYWUiIHRpbWVzdGFtcD0iMCI+OTwva2V5PjwvZm9yZWlnbi1rZXlzPjxyZWYt
dHlwZSBuYW1lPSJKb3VybmFsIEFydGljbGUiPjE3PC9yZWYtdHlwZT48Y29udHJpYnV0b3JzPjxh
dXRob3JzPjxhdXRob3I+Q29zdGFudGlubywgSi4gUC48L2F1dGhvcj48YXV0aG9yPkdhaWwsIE0u
IEguPC9hdXRob3I+PGF1dGhvcj5QZWUsIEQuPC9hdXRob3I+PGF1dGhvcj5BbmRlcnNvbiwgUy48
L2F1dGhvcj48YXV0aG9yPlJlZG1vbmQsIEMuIEsuPC9hdXRob3I+PGF1dGhvcj5CZW5pY2hvdSwg
Si48L2F1dGhvcj48YXV0aG9yPldpZWFuZCwgSC4gUy48L2F1dGhvcj48L2F1dGhvcnM+PC9jb250
cmlidXRvcnM+PGF1dGgtYWRkcmVzcz5OYXRpb25hbCBTdXJnaWNhbCBBZGp1dmFudCBCcmVhc3Qg
YW5kIEJvd2VsIFByb2plY3QsIERlcGFydG1lbnQgb2YgQmlvc3RhdGlzdGljcywgR3JhZHVhdGUg
U2Nob29sIG9mIFB1YmxpYyBIZWFsdGgsIFVuaXZlcnNpdHkgb2YgUGl0dHNidXJnaCwgUEEsIFVT
QS4gY29uc3RhbitAcGl0dC5lZHU8L2F1dGgtYWRkcmVzcz48dGl0bGVzPjx0aXRsZT5WYWxpZGF0
aW9uIHN0dWRpZXMgZm9yIG1vZGVscyBwcm9qZWN0aW5nIHRoZSByaXNrIG9mIGludmFzaXZlIGFu
ZCB0b3RhbCBicmVhc3QgY2FuY2VyIGluY2lkZW5jZTwvdGl0bGU+PHNlY29uZGFyeS10aXRsZT5K
IE5hdGwgQ2FuY2VyIEluc3Q8L3NlY29uZGFyeS10aXRsZT48YWx0LXRpdGxlPkpvdXJuYWwgb2Yg
dGhlIE5hdGlvbmFsIENhbmNlciBJbnN0aXR1dGU8L2FsdC10aXRsZT48L3RpdGxlcz48cGFnZXM+
MTU0MS04PC9wYWdlcz48dm9sdW1lPjkxPC92b2x1bWU+PG51bWJlcj4xODwvbnVtYmVyPjxlZGl0
aW9uPjE5OTkvMDkvMjQ8L2VkaXRpb24+PGtleXdvcmRzPjxrZXl3b3JkPkFnZSBGYWN0b3JzPC9r
ZXl3b3JkPjxrZXl3b3JkPkFnZWQ8L2tleXdvcmQ+PGtleXdvcmQ+QnJlYXN0IE5lb3BsYXNtcy9k
aWFnbm9zdGljIGltYWdpbmcvKmVwaWRlbWlvbG9neS9wYXRob2xvZ3kvKnByZXZlbnRpb24gJmFt
cDsgY29udHJvbDwva2V5d29yZD48a2V5d29yZD5GZW1hbGU8L2tleXdvcmQ+PGtleXdvcmQ+SHVt
YW5zPC9rZXl3b3JkPjxrZXl3b3JkPkluY2lkZW5jZTwva2V5d29yZD48a2V5d29yZD5Mb2dpc3Rp
YyBNb2RlbHM8L2tleXdvcmQ+PGtleXdvcmQ+Kk1hbW1vZ3JhcGh5PC9rZXl3b3JkPjxrZXl3b3Jk
Pk1hc3MgU2NyZWVuaW5nL21ldGhvZHMvKnN0YXRpc3RpY3MgJmFtcDsgbnVtZXJpY2FsIGRhdGE8
L2tleXdvcmQ+PGtleXdvcmQ+TWlkZGxlIEFnZWQ8L2tleXdvcmQ+PGtleXdvcmQ+Kk1vZGVscywg
U3RhdGlzdGljYWw8L2tleXdvcmQ+PGtleXdvcmQ+TmVvcGxhc20gSW52YXNpdmVuZXNzPC9rZXl3
b3JkPjxrZXl3b3JkPlJlcHJvZHVjaWJpbGl0eSBvZiBSZXN1bHRzPC9rZXl3b3JkPjxrZXl3b3Jk
PlJpc2s8L2tleXdvcmQ+PGtleXdvcmQ+VW5pdGVkIFN0YXRlcy9lcGlkZW1pb2xvZ3k8L2tleXdv
cmQ+PC9rZXl3b3Jkcz48ZGF0ZXM+PHllYXI+MTk5OTwveWVhcj48cHViLWRhdGVzPjxkYXRlPlNl
cCAxNTwvZGF0ZT48L3B1Yi1kYXRlcz48L2RhdGVzPjxpc2JuPjAwMjctODg3NCAoUHJpbnQpJiN4
RDswMDI3LTg4NzQ8L2lzYm4+PGFjY2Vzc2lvbi1udW0+MTA0OTE0MzA8L2FjY2Vzc2lvbi1udW0+
PHVybHM+PC91cmxzPjxyZW1vdGUtZGF0YWJhc2UtcHJvdmlkZXI+TkxNPC9yZW1vdGUtZGF0YWJh
c2UtcHJvdmlkZXI+PGxhbmd1YWdlPmVuZzwvbGFuZ3VhZ2U+PC9yZWNvcmQ+PC9DaXRlPjwvRW5k
Tm90ZT5=
</w:fldData>
        </w:fldChar>
      </w:r>
      <w:r w:rsidR="008209AD">
        <w:rPr>
          <w:rFonts w:asciiTheme="minorHAnsi" w:hAnsiTheme="minorHAnsi" w:cstheme="minorHAnsi"/>
          <w:lang w:val="en-US"/>
        </w:rPr>
        <w:instrText xml:space="preserve"> ADDIN EN.CITE </w:instrText>
      </w:r>
      <w:r w:rsidR="008209AD">
        <w:rPr>
          <w:rFonts w:asciiTheme="minorHAnsi" w:hAnsiTheme="minorHAnsi" w:cstheme="minorHAnsi"/>
          <w:lang w:val="en-US"/>
        </w:rPr>
        <w:fldChar w:fldCharType="begin">
          <w:fldData xml:space="preserve">PEVuZE5vdGU+PENpdGU+PEF1dGhvcj5Db3N0YW50aW5vPC9BdXRob3I+PFllYXI+MTk5OTwvWWVh
cj48UmVjTnVtPjk8L1JlY051bT48SURUZXh0PlZhbGlkYXRpb24gc3R1ZGllcyBmb3IgbW9kZWxz
IHByb2plY3RpbmcgdGhlIHJpc2sgb2YgaW52YXNpdmUgYW5kIHRvdGFsIGJyZWFzdCBjYW5jZXIg
aW5jaWRlbmNlPC9JRFRleHQ+PERpc3BsYXlUZXh0PjxzdHlsZSBmYWNlPSJzdXBlcnNjcmlwdCI+
ODwvc3R5bGU+PC9EaXNwbGF5VGV4dD48cmVjb3JkPjxyZWMtbnVtYmVyPjk8L3JlYy1udW1iZXI+
PGZvcmVpZ24ta2V5cz48a2V5IGFwcD0iRU4iIGRiLWlkPSJ2c2Z6ZHdwdHR3ZHdmc2V4dnJoeHZ3
eHpyc3AydmZlMDlzYWUiIHRpbWVzdGFtcD0iMCI+OTwva2V5PjwvZm9yZWlnbi1rZXlzPjxyZWYt
dHlwZSBuYW1lPSJKb3VybmFsIEFydGljbGUiPjE3PC9yZWYtdHlwZT48Y29udHJpYnV0b3JzPjxh
dXRob3JzPjxhdXRob3I+Q29zdGFudGlubywgSi4gUC48L2F1dGhvcj48YXV0aG9yPkdhaWwsIE0u
IEguPC9hdXRob3I+PGF1dGhvcj5QZWUsIEQuPC9hdXRob3I+PGF1dGhvcj5BbmRlcnNvbiwgUy48
L2F1dGhvcj48YXV0aG9yPlJlZG1vbmQsIEMuIEsuPC9hdXRob3I+PGF1dGhvcj5CZW5pY2hvdSwg
Si48L2F1dGhvcj48YXV0aG9yPldpZWFuZCwgSC4gUy48L2F1dGhvcj48L2F1dGhvcnM+PC9jb250
cmlidXRvcnM+PGF1dGgtYWRkcmVzcz5OYXRpb25hbCBTdXJnaWNhbCBBZGp1dmFudCBCcmVhc3Qg
YW5kIEJvd2VsIFByb2plY3QsIERlcGFydG1lbnQgb2YgQmlvc3RhdGlzdGljcywgR3JhZHVhdGUg
U2Nob29sIG9mIFB1YmxpYyBIZWFsdGgsIFVuaXZlcnNpdHkgb2YgUGl0dHNidXJnaCwgUEEsIFVT
QS4gY29uc3RhbitAcGl0dC5lZHU8L2F1dGgtYWRkcmVzcz48dGl0bGVzPjx0aXRsZT5WYWxpZGF0
aW9uIHN0dWRpZXMgZm9yIG1vZGVscyBwcm9qZWN0aW5nIHRoZSByaXNrIG9mIGludmFzaXZlIGFu
ZCB0b3RhbCBicmVhc3QgY2FuY2VyIGluY2lkZW5jZTwvdGl0bGU+PHNlY29uZGFyeS10aXRsZT5K
IE5hdGwgQ2FuY2VyIEluc3Q8L3NlY29uZGFyeS10aXRsZT48YWx0LXRpdGxlPkpvdXJuYWwgb2Yg
dGhlIE5hdGlvbmFsIENhbmNlciBJbnN0aXR1dGU8L2FsdC10aXRsZT48L3RpdGxlcz48cGFnZXM+
MTU0MS04PC9wYWdlcz48dm9sdW1lPjkxPC92b2x1bWU+PG51bWJlcj4xODwvbnVtYmVyPjxlZGl0
aW9uPjE5OTkvMDkvMjQ8L2VkaXRpb24+PGtleXdvcmRzPjxrZXl3b3JkPkFnZSBGYWN0b3JzPC9r
ZXl3b3JkPjxrZXl3b3JkPkFnZWQ8L2tleXdvcmQ+PGtleXdvcmQ+QnJlYXN0IE5lb3BsYXNtcy9k
aWFnbm9zdGljIGltYWdpbmcvKmVwaWRlbWlvbG9neS9wYXRob2xvZ3kvKnByZXZlbnRpb24gJmFt
cDsgY29udHJvbDwva2V5d29yZD48a2V5d29yZD5GZW1hbGU8L2tleXdvcmQ+PGtleXdvcmQ+SHVt
YW5zPC9rZXl3b3JkPjxrZXl3b3JkPkluY2lkZW5jZTwva2V5d29yZD48a2V5d29yZD5Mb2dpc3Rp
YyBNb2RlbHM8L2tleXdvcmQ+PGtleXdvcmQ+Kk1hbW1vZ3JhcGh5PC9rZXl3b3JkPjxrZXl3b3Jk
Pk1hc3MgU2NyZWVuaW5nL21ldGhvZHMvKnN0YXRpc3RpY3MgJmFtcDsgbnVtZXJpY2FsIGRhdGE8
L2tleXdvcmQ+PGtleXdvcmQ+TWlkZGxlIEFnZWQ8L2tleXdvcmQ+PGtleXdvcmQ+Kk1vZGVscywg
U3RhdGlzdGljYWw8L2tleXdvcmQ+PGtleXdvcmQ+TmVvcGxhc20gSW52YXNpdmVuZXNzPC9rZXl3
b3JkPjxrZXl3b3JkPlJlcHJvZHVjaWJpbGl0eSBvZiBSZXN1bHRzPC9rZXl3b3JkPjxrZXl3b3Jk
PlJpc2s8L2tleXdvcmQ+PGtleXdvcmQ+VW5pdGVkIFN0YXRlcy9lcGlkZW1pb2xvZ3k8L2tleXdv
cmQ+PC9rZXl3b3Jkcz48ZGF0ZXM+PHllYXI+MTk5OTwveWVhcj48cHViLWRhdGVzPjxkYXRlPlNl
cCAxNTwvZGF0ZT48L3B1Yi1kYXRlcz48L2RhdGVzPjxpc2JuPjAwMjctODg3NCAoUHJpbnQpJiN4
RDswMDI3LTg4NzQ8L2lzYm4+PGFjY2Vzc2lvbi1udW0+MTA0OTE0MzA8L2FjY2Vzc2lvbi1udW0+
PHVybHM+PC91cmxzPjxyZW1vdGUtZGF0YWJhc2UtcHJvdmlkZXI+TkxNPC9yZW1vdGUtZGF0YWJh
c2UtcHJvdmlkZXI+PGxhbmd1YWdlPmVuZzwvbGFuZ3VhZ2U+PC9yZWNvcmQ+PC9DaXRlPjwvRW5k
Tm90ZT5=
</w:fldData>
        </w:fldChar>
      </w:r>
      <w:r w:rsidR="008209AD">
        <w:rPr>
          <w:rFonts w:asciiTheme="minorHAnsi" w:hAnsiTheme="minorHAnsi" w:cstheme="minorHAnsi"/>
          <w:lang w:val="en-US"/>
        </w:rPr>
        <w:instrText xml:space="preserve"> ADDIN EN.CITE.DATA </w:instrText>
      </w:r>
      <w:r w:rsidR="008209AD">
        <w:rPr>
          <w:rFonts w:asciiTheme="minorHAnsi" w:hAnsiTheme="minorHAnsi" w:cstheme="minorHAnsi"/>
          <w:lang w:val="en-US"/>
        </w:rPr>
      </w:r>
      <w:r w:rsidR="008209AD">
        <w:rPr>
          <w:rFonts w:asciiTheme="minorHAnsi" w:hAnsiTheme="minorHAnsi" w:cstheme="minorHAnsi"/>
          <w:lang w:val="en-US"/>
        </w:rPr>
        <w:fldChar w:fldCharType="end"/>
      </w:r>
      <w:r w:rsidRPr="009E6CD6">
        <w:rPr>
          <w:rFonts w:asciiTheme="minorHAnsi" w:hAnsiTheme="minorHAnsi" w:cstheme="minorHAnsi"/>
          <w:lang w:val="en-US"/>
        </w:rPr>
      </w:r>
      <w:r w:rsidRPr="009E6CD6">
        <w:rPr>
          <w:rFonts w:asciiTheme="minorHAnsi" w:hAnsiTheme="minorHAnsi" w:cstheme="minorHAnsi"/>
          <w:lang w:val="en-US"/>
        </w:rPr>
        <w:fldChar w:fldCharType="separate"/>
      </w:r>
      <w:r w:rsidR="009F0EB9" w:rsidRPr="009F0EB9">
        <w:rPr>
          <w:rFonts w:asciiTheme="minorHAnsi" w:hAnsiTheme="minorHAnsi" w:cstheme="minorHAnsi"/>
          <w:noProof/>
          <w:vertAlign w:val="superscript"/>
          <w:lang w:val="en-US"/>
        </w:rPr>
        <w:t>8</w:t>
      </w:r>
      <w:r w:rsidRPr="009E6CD6">
        <w:rPr>
          <w:rFonts w:asciiTheme="minorHAnsi" w:hAnsiTheme="minorHAnsi" w:cstheme="minorHAnsi"/>
          <w:lang w:val="en-US"/>
        </w:rPr>
        <w:fldChar w:fldCharType="end"/>
      </w:r>
      <w:r w:rsidRPr="009E6CD6">
        <w:rPr>
          <w:rFonts w:asciiTheme="minorHAnsi" w:hAnsiTheme="minorHAnsi" w:cstheme="minorHAnsi"/>
          <w:lang w:val="en-US"/>
        </w:rPr>
        <w:t xml:space="preserve"> </w:t>
      </w:r>
      <w:r w:rsidR="00B43211" w:rsidRPr="009E6CD6">
        <w:rPr>
          <w:rFonts w:asciiTheme="minorHAnsi" w:hAnsiTheme="minorHAnsi" w:cstheme="minorHAnsi"/>
          <w:lang w:val="en-US"/>
        </w:rPr>
        <w:t>Relative r</w:t>
      </w:r>
      <w:r w:rsidRPr="009E6CD6">
        <w:rPr>
          <w:rFonts w:asciiTheme="minorHAnsi" w:hAnsiTheme="minorHAnsi" w:cstheme="minorHAnsi"/>
          <w:lang w:val="en-US"/>
        </w:rPr>
        <w:t xml:space="preserve">isk scores and absolute risk estimates were obtained from the BCRAT Macro Version 3.0 (May 2011). </w:t>
      </w:r>
      <w:r w:rsidRPr="009E6CD6">
        <w:rPr>
          <w:rFonts w:asciiTheme="minorHAnsi" w:hAnsiTheme="minorHAnsi" w:cstheme="minorHAnsi"/>
        </w:rPr>
        <w:t xml:space="preserve">Predictions for both validation cohorts were calculated using the BCRAT default incidence rates (i.e., SEER 1983-87 incidence rates). </w:t>
      </w:r>
    </w:p>
    <w:p w14:paraId="4D74C83A" w14:textId="77777777" w:rsidR="004C2EF0" w:rsidRPr="009E6CD6" w:rsidRDefault="004C2EF0" w:rsidP="009F0EB9">
      <w:pPr>
        <w:pStyle w:val="NoSpacing"/>
        <w:spacing w:line="480" w:lineRule="auto"/>
        <w:jc w:val="both"/>
        <w:outlineLvl w:val="0"/>
        <w:rPr>
          <w:rFonts w:asciiTheme="minorHAnsi" w:hAnsiTheme="minorHAnsi" w:cstheme="minorHAnsi"/>
          <w:i/>
          <w:u w:val="single"/>
          <w:lang w:val="en-US"/>
        </w:rPr>
      </w:pPr>
    </w:p>
    <w:p w14:paraId="6EBB8BDD" w14:textId="38FDC8E5" w:rsidR="004C2EF0" w:rsidRPr="00B562D2" w:rsidRDefault="001B45F9" w:rsidP="009F0EB9">
      <w:pPr>
        <w:pStyle w:val="NoSpacing"/>
        <w:spacing w:line="480" w:lineRule="auto"/>
        <w:jc w:val="both"/>
        <w:outlineLvl w:val="0"/>
        <w:rPr>
          <w:rFonts w:asciiTheme="minorHAnsi" w:hAnsiTheme="minorHAnsi" w:cstheme="minorHAnsi"/>
          <w:u w:val="single"/>
          <w:lang w:val="en-US"/>
        </w:rPr>
      </w:pPr>
      <w:r w:rsidRPr="00B562D2">
        <w:rPr>
          <w:rFonts w:asciiTheme="minorHAnsi" w:hAnsiTheme="minorHAnsi" w:cstheme="minorHAnsi"/>
          <w:u w:val="single"/>
          <w:lang w:val="en-US"/>
        </w:rPr>
        <w:t>2.3   IBIS Risk Model</w:t>
      </w:r>
    </w:p>
    <w:p w14:paraId="0FEDD2F6" w14:textId="2E5E3A4F" w:rsidR="00B603BD" w:rsidRPr="009E6CD6" w:rsidRDefault="00B603BD" w:rsidP="009F0EB9">
      <w:pPr>
        <w:pStyle w:val="NoSpacing"/>
        <w:spacing w:line="480" w:lineRule="auto"/>
        <w:ind w:firstLine="720"/>
        <w:jc w:val="both"/>
        <w:rPr>
          <w:rFonts w:asciiTheme="minorHAnsi" w:hAnsiTheme="minorHAnsi" w:cstheme="minorHAnsi"/>
          <w:b/>
          <w:lang w:val="en-US"/>
        </w:rPr>
      </w:pPr>
      <w:r w:rsidRPr="009E6CD6">
        <w:rPr>
          <w:rFonts w:asciiTheme="minorHAnsi" w:hAnsiTheme="minorHAnsi" w:cstheme="minorHAnsi"/>
          <w:lang w:val="en-US"/>
        </w:rPr>
        <w:lastRenderedPageBreak/>
        <w:t>The International Breast Cancer Intervention Study model (IBIS version 8, aka</w:t>
      </w:r>
      <w:r w:rsidRPr="009E6CD6">
        <w:rPr>
          <w:rFonts w:asciiTheme="minorHAnsi" w:hAnsiTheme="minorHAnsi" w:cstheme="minorHAnsi"/>
          <w:b/>
          <w:bCs/>
          <w:i/>
          <w:iCs/>
          <w:lang w:val="en-US"/>
        </w:rPr>
        <w:t xml:space="preserve"> </w:t>
      </w:r>
      <w:r w:rsidRPr="009E6CD6">
        <w:rPr>
          <w:rFonts w:asciiTheme="minorHAnsi" w:hAnsiTheme="minorHAnsi" w:cstheme="minorHAnsi"/>
          <w:bCs/>
          <w:iCs/>
          <w:lang w:val="en-US"/>
        </w:rPr>
        <w:t>“</w:t>
      </w:r>
      <w:proofErr w:type="spellStart"/>
      <w:r w:rsidRPr="009E6CD6">
        <w:rPr>
          <w:rFonts w:asciiTheme="minorHAnsi" w:hAnsiTheme="minorHAnsi" w:cstheme="minorHAnsi"/>
          <w:bCs/>
          <w:iCs/>
          <w:lang w:val="en-US"/>
        </w:rPr>
        <w:t>Tyrer</w:t>
      </w:r>
      <w:proofErr w:type="spellEnd"/>
      <w:r w:rsidRPr="009E6CD6">
        <w:rPr>
          <w:rFonts w:asciiTheme="minorHAnsi" w:hAnsiTheme="minorHAnsi" w:cstheme="minorHAnsi"/>
          <w:bCs/>
          <w:iCs/>
          <w:lang w:val="en-US"/>
        </w:rPr>
        <w:t>–</w:t>
      </w:r>
      <w:proofErr w:type="spellStart"/>
      <w:r w:rsidRPr="009E6CD6">
        <w:rPr>
          <w:rFonts w:asciiTheme="minorHAnsi" w:hAnsiTheme="minorHAnsi" w:cstheme="minorHAnsi"/>
          <w:bCs/>
          <w:iCs/>
          <w:lang w:val="en-US"/>
        </w:rPr>
        <w:t>Cuzick</w:t>
      </w:r>
      <w:proofErr w:type="spellEnd"/>
      <w:r w:rsidRPr="009E6CD6">
        <w:rPr>
          <w:rFonts w:asciiTheme="minorHAnsi" w:hAnsiTheme="minorHAnsi" w:cstheme="minorHAnsi"/>
          <w:bCs/>
          <w:iCs/>
          <w:lang w:val="en-US"/>
        </w:rPr>
        <w:t xml:space="preserve"> Model”</w:t>
      </w:r>
      <w:r w:rsidRPr="009E6CD6">
        <w:rPr>
          <w:rFonts w:asciiTheme="minorHAnsi" w:hAnsiTheme="minorHAnsi" w:cstheme="minorHAnsi"/>
          <w:lang w:val="en-US"/>
        </w:rPr>
        <w:t xml:space="preserve">, </w:t>
      </w:r>
      <w:hyperlink r:id="rId13" w:history="1">
        <w:r w:rsidRPr="009E6CD6">
          <w:rPr>
            <w:rStyle w:val="Hyperlink"/>
            <w:rFonts w:asciiTheme="minorHAnsi" w:hAnsiTheme="minorHAnsi" w:cstheme="minorHAnsi"/>
            <w:lang w:val="en-US"/>
          </w:rPr>
          <w:t>http://www.ems-trials.org/riskevaluator/</w:t>
        </w:r>
      </w:hyperlink>
      <w:r w:rsidRPr="009E6CD6">
        <w:rPr>
          <w:rFonts w:asciiTheme="minorHAnsi" w:hAnsiTheme="minorHAnsi" w:cstheme="minorHAnsi"/>
          <w:lang w:val="en-US"/>
        </w:rPr>
        <w:t>) uses family history information to compute a woman’s likelihood of carrying genes predisposing to breast cancer (in particular, BRCA1, BRCA2 and an additional low penetrance gene).</w:t>
      </w:r>
      <w:r w:rsidRPr="009E6CD6">
        <w:rPr>
          <w:rFonts w:asciiTheme="minorHAnsi" w:hAnsiTheme="minorHAnsi" w:cstheme="minorHAnsi"/>
        </w:rPr>
        <w:fldChar w:fldCharType="begin"/>
      </w:r>
      <w:r w:rsidR="008209AD">
        <w:rPr>
          <w:rFonts w:asciiTheme="minorHAnsi" w:hAnsiTheme="minorHAnsi" w:cstheme="minorHAnsi"/>
        </w:rPr>
        <w:instrText xml:space="preserve"> ADDIN EN.CITE &lt;EndNote&gt;&lt;Cite&gt;&lt;Author&gt;Tyrer&lt;/Author&gt;&lt;Year&gt;2004&lt;/Year&gt;&lt;RecNum&gt;578&lt;/RecNum&gt;&lt;IDText&gt;A breast cancer prediction model incorporating familial and personal risk factors&lt;/IDText&gt;&lt;DisplayText&gt;&lt;style face="superscript"&gt;9&lt;/style&gt;&lt;/DisplayText&gt;&lt;record&gt;&lt;rec-number&gt;578&lt;/rec-number&gt;&lt;foreign-keys&gt;&lt;key app="EN" db-id="vsfzdwpttwdwfsexvrhxvwxzrsp2vfe09sae" timestamp="0"&gt;578&lt;/key&gt;&lt;/foreign-keys&gt;&lt;ref-type name="Journal Article"&gt;17&lt;/ref-type&gt;&lt;contributors&gt;&lt;authors&gt;&lt;author&gt;Tyrer, J.&lt;/author&gt;&lt;author&gt;Duffy, S. W.&lt;/author&gt;&lt;author&gt;Cuzick, J.&lt;/author&gt;&lt;/authors&gt;&lt;/contributors&gt;&lt;auth-address&gt;Department of Epidemiology, Mathematics and Statistics, Cancer Research UK. jonathan.tyrer@cancer.org.uk&lt;/auth-address&gt;&lt;titles&gt;&lt;title&gt;A breast cancer prediction model incorporating familial and personal risk factors&lt;/title&gt;&lt;secondary-title&gt;Stat Med&lt;/secondary-title&gt;&lt;alt-title&gt;Statistics in medicine&lt;/alt-title&gt;&lt;/titles&gt;&lt;pages&gt;1111-30&lt;/pages&gt;&lt;volume&gt;23&lt;/volume&gt;&lt;number&gt;7&lt;/number&gt;&lt;edition&gt;2004/04/02&lt;/edition&gt;&lt;keywords&gt;&lt;keyword&gt;Adult&lt;/keyword&gt;&lt;keyword&gt;Age Factors&lt;/keyword&gt;&lt;keyword&gt;Aged&lt;/keyword&gt;&lt;keyword&gt;*Bayes Theorem&lt;/keyword&gt;&lt;keyword&gt;Breast Neoplasms/*genetics&lt;/keyword&gt;&lt;keyword&gt;Female&lt;/keyword&gt;&lt;keyword&gt;Genes, BRCA1&lt;/keyword&gt;&lt;keyword&gt;Genes, BRCA2&lt;/keyword&gt;&lt;keyword&gt;Genetic Predisposition to Disease&lt;/keyword&gt;&lt;keyword&gt;Humans&lt;/keyword&gt;&lt;keyword&gt;Middle Aged&lt;/keyword&gt;&lt;keyword&gt;*Models, Genetic&lt;/keyword&gt;&lt;keyword&gt;Models, Statistical&lt;/keyword&gt;&lt;keyword&gt;Pedigree&lt;/keyword&gt;&lt;keyword&gt;Risk Factors&lt;/keyword&gt;&lt;/keywords&gt;&lt;dates&gt;&lt;year&gt;2004&lt;/year&gt;&lt;pub-dates&gt;&lt;date&gt;Apr 15&lt;/date&gt;&lt;/pub-dates&gt;&lt;/dates&gt;&lt;isbn&gt;0277-6715 (Print)&amp;#xD;0277-6715&lt;/isbn&gt;&lt;accession-num&gt;15057881&lt;/accession-num&gt;&lt;urls&gt;&lt;/urls&gt;&lt;electronic-resource-num&gt;10.1002/sim.1668&lt;/electronic-resource-num&gt;&lt;remote-database-provider&gt;NLM&lt;/remote-database-provider&gt;&lt;language&gt;eng&lt;/language&gt;&lt;/record&gt;&lt;/Cite&gt;&lt;/EndNote&gt;</w:instrText>
      </w:r>
      <w:r w:rsidRPr="009E6CD6">
        <w:rPr>
          <w:rFonts w:asciiTheme="minorHAnsi" w:hAnsiTheme="minorHAnsi" w:cstheme="minorHAnsi"/>
        </w:rPr>
        <w:fldChar w:fldCharType="separate"/>
      </w:r>
      <w:r w:rsidR="009F0EB9" w:rsidRPr="009F0EB9">
        <w:rPr>
          <w:rFonts w:asciiTheme="minorHAnsi" w:hAnsiTheme="minorHAnsi" w:cstheme="minorHAnsi"/>
          <w:noProof/>
          <w:vertAlign w:val="superscript"/>
        </w:rPr>
        <w:t>9</w:t>
      </w:r>
      <w:r w:rsidRPr="009E6CD6">
        <w:rPr>
          <w:rFonts w:asciiTheme="minorHAnsi" w:hAnsiTheme="minorHAnsi" w:cstheme="minorHAnsi"/>
        </w:rPr>
        <w:fldChar w:fldCharType="end"/>
      </w:r>
      <w:r w:rsidRPr="009E6CD6">
        <w:rPr>
          <w:rFonts w:asciiTheme="minorHAnsi" w:hAnsiTheme="minorHAnsi" w:cstheme="minorHAnsi"/>
          <w:lang w:val="en-US"/>
        </w:rPr>
        <w:t xml:space="preserve"> The likelihood of carrying these genes is then used in conjunction with information on classical risk factors to estimate the probability of developing breast cancer over a specified period of time. We calculated expected five-year risk for both validation cohorts using software provided by the developers, which uses 2008-2010 breast cancer incidence and competing mortality rates obtained from Cancer Research UK.</w:t>
      </w:r>
    </w:p>
    <w:p w14:paraId="0E4ADC2B" w14:textId="77777777" w:rsidR="00CF06F2" w:rsidRPr="009E6CD6" w:rsidRDefault="00CF06F2" w:rsidP="009F0EB9">
      <w:pPr>
        <w:spacing w:line="480" w:lineRule="auto"/>
        <w:jc w:val="both"/>
        <w:rPr>
          <w:rFonts w:cstheme="minorHAnsi"/>
          <w:b/>
          <w:sz w:val="22"/>
          <w:szCs w:val="22"/>
        </w:rPr>
      </w:pPr>
    </w:p>
    <w:p w14:paraId="5898E122" w14:textId="511CBF9F" w:rsidR="004C2EF0" w:rsidRPr="00A00E3D" w:rsidRDefault="004C2EF0" w:rsidP="009F0EB9">
      <w:pPr>
        <w:spacing w:line="480" w:lineRule="auto"/>
        <w:jc w:val="both"/>
        <w:rPr>
          <w:rFonts w:cstheme="minorHAnsi"/>
          <w:b/>
          <w:sz w:val="22"/>
          <w:szCs w:val="22"/>
        </w:rPr>
      </w:pPr>
      <w:r w:rsidRPr="009E6CD6">
        <w:rPr>
          <w:rFonts w:cstheme="minorHAnsi"/>
          <w:b/>
          <w:sz w:val="22"/>
          <w:szCs w:val="22"/>
        </w:rPr>
        <w:t xml:space="preserve">3.0   </w:t>
      </w:r>
      <w:r w:rsidR="001B0B9D" w:rsidRPr="009E6CD6">
        <w:rPr>
          <w:rFonts w:cstheme="minorHAnsi"/>
          <w:b/>
          <w:sz w:val="22"/>
          <w:szCs w:val="22"/>
        </w:rPr>
        <w:t xml:space="preserve">Derivation of the Reference </w:t>
      </w:r>
      <w:r w:rsidR="00DC4A38">
        <w:rPr>
          <w:rFonts w:cstheme="minorHAnsi"/>
          <w:b/>
          <w:sz w:val="22"/>
          <w:szCs w:val="22"/>
        </w:rPr>
        <w:t>Datasets</w:t>
      </w:r>
    </w:p>
    <w:p w14:paraId="2DEA2370" w14:textId="7C01C30B" w:rsidR="001B0B9D" w:rsidRPr="009E6CD6" w:rsidRDefault="008F1D80" w:rsidP="009F0EB9">
      <w:pPr>
        <w:spacing w:line="480" w:lineRule="auto"/>
        <w:ind w:firstLine="720"/>
        <w:jc w:val="both"/>
        <w:rPr>
          <w:rFonts w:cstheme="minorHAnsi"/>
          <w:sz w:val="22"/>
          <w:szCs w:val="22"/>
        </w:rPr>
      </w:pPr>
      <w:r w:rsidRPr="009E6CD6">
        <w:rPr>
          <w:rFonts w:cstheme="minorHAnsi"/>
          <w:sz w:val="22"/>
          <w:szCs w:val="22"/>
        </w:rPr>
        <w:t xml:space="preserve">In order to project the distribution of absolute risk for the US and UK populations, we generated risk factor distributions that are representative of each population. These risk factor distributions were each coded according to the iCARE-BPC3 and </w:t>
      </w:r>
      <w:proofErr w:type="spellStart"/>
      <w:r w:rsidRPr="009E6CD6">
        <w:rPr>
          <w:rFonts w:cstheme="minorHAnsi"/>
          <w:sz w:val="22"/>
          <w:szCs w:val="22"/>
        </w:rPr>
        <w:t>iCARE</w:t>
      </w:r>
      <w:proofErr w:type="spellEnd"/>
      <w:r w:rsidRPr="009E6CD6">
        <w:rPr>
          <w:rFonts w:cstheme="minorHAnsi"/>
          <w:sz w:val="22"/>
          <w:szCs w:val="22"/>
        </w:rPr>
        <w:t xml:space="preserve">-Lit models. Risk factor distributions are specified separately for women less than 50 years of age and women 50 years of age or older. These age categories are used as surrogates for menopausal status: we assume that women less than 50 years of age are premenopausal and never users of </w:t>
      </w:r>
      <w:r w:rsidR="00387566" w:rsidRPr="009E6CD6">
        <w:rPr>
          <w:rFonts w:cstheme="minorHAnsi"/>
          <w:sz w:val="22"/>
          <w:szCs w:val="22"/>
        </w:rPr>
        <w:t>HRT</w:t>
      </w:r>
      <w:r w:rsidRPr="009E6CD6">
        <w:rPr>
          <w:rFonts w:cstheme="minorHAnsi"/>
          <w:sz w:val="22"/>
          <w:szCs w:val="22"/>
        </w:rPr>
        <w:t xml:space="preserve">, and women 50 years of age or older are postmenopausal and not current users of </w:t>
      </w:r>
      <w:r w:rsidR="00387566" w:rsidRPr="009E6CD6">
        <w:rPr>
          <w:rFonts w:cstheme="minorHAnsi"/>
          <w:sz w:val="22"/>
          <w:szCs w:val="22"/>
        </w:rPr>
        <w:t>OC</w:t>
      </w:r>
      <w:r w:rsidRPr="009E6CD6">
        <w:rPr>
          <w:rFonts w:cstheme="minorHAnsi"/>
          <w:sz w:val="22"/>
          <w:szCs w:val="22"/>
        </w:rPr>
        <w:t>.</w:t>
      </w:r>
    </w:p>
    <w:p w14:paraId="6AA47A33" w14:textId="77777777" w:rsidR="004C2EF0" w:rsidRPr="009E6CD6" w:rsidRDefault="004C2EF0" w:rsidP="009F0EB9">
      <w:pPr>
        <w:spacing w:line="480" w:lineRule="auto"/>
        <w:jc w:val="both"/>
        <w:rPr>
          <w:rFonts w:cstheme="minorHAnsi"/>
          <w:sz w:val="22"/>
          <w:szCs w:val="22"/>
        </w:rPr>
      </w:pPr>
    </w:p>
    <w:p w14:paraId="6E8D3E5B" w14:textId="7FA249D6" w:rsidR="008F1D80" w:rsidRPr="00B562D2" w:rsidRDefault="001B0B9D" w:rsidP="009F0EB9">
      <w:pPr>
        <w:spacing w:line="480" w:lineRule="auto"/>
        <w:jc w:val="both"/>
        <w:rPr>
          <w:rFonts w:cstheme="minorHAnsi"/>
          <w:sz w:val="22"/>
          <w:szCs w:val="22"/>
          <w:u w:val="single"/>
        </w:rPr>
      </w:pPr>
      <w:r w:rsidRPr="00B562D2">
        <w:rPr>
          <w:rFonts w:cstheme="minorHAnsi"/>
          <w:sz w:val="22"/>
          <w:szCs w:val="22"/>
          <w:u w:val="single"/>
        </w:rPr>
        <w:t xml:space="preserve">3.1   </w:t>
      </w:r>
      <w:r w:rsidR="00CF28EB" w:rsidRPr="00B562D2">
        <w:rPr>
          <w:rFonts w:cstheme="minorHAnsi"/>
          <w:sz w:val="22"/>
          <w:szCs w:val="22"/>
          <w:u w:val="single"/>
        </w:rPr>
        <w:t xml:space="preserve">US Reference </w:t>
      </w:r>
      <w:r w:rsidR="00DC4A38">
        <w:rPr>
          <w:rFonts w:cstheme="minorHAnsi"/>
          <w:sz w:val="22"/>
          <w:szCs w:val="22"/>
          <w:u w:val="single"/>
        </w:rPr>
        <w:t>Dataset</w:t>
      </w:r>
    </w:p>
    <w:p w14:paraId="3B9E1B1A" w14:textId="69C1055C" w:rsidR="008F1D80" w:rsidRPr="009E6CD6" w:rsidRDefault="008F1D80" w:rsidP="009F0EB9">
      <w:pPr>
        <w:spacing w:line="480" w:lineRule="auto"/>
        <w:ind w:firstLine="720"/>
        <w:jc w:val="both"/>
        <w:rPr>
          <w:rFonts w:cstheme="minorHAnsi"/>
          <w:sz w:val="22"/>
          <w:szCs w:val="22"/>
        </w:rPr>
      </w:pPr>
      <w:r w:rsidRPr="009E6CD6">
        <w:rPr>
          <w:rFonts w:cstheme="minorHAnsi"/>
          <w:sz w:val="22"/>
          <w:szCs w:val="22"/>
        </w:rPr>
        <w:t xml:space="preserve">The US reference </w:t>
      </w:r>
      <w:r w:rsidR="00DC4A38">
        <w:rPr>
          <w:rFonts w:cstheme="minorHAnsi"/>
          <w:sz w:val="22"/>
          <w:szCs w:val="22"/>
        </w:rPr>
        <w:t>dataset</w:t>
      </w:r>
      <w:r w:rsidR="00DC4A38" w:rsidRPr="009E6CD6">
        <w:rPr>
          <w:rFonts w:cstheme="minorHAnsi"/>
          <w:sz w:val="22"/>
          <w:szCs w:val="22"/>
        </w:rPr>
        <w:t xml:space="preserve"> </w:t>
      </w:r>
      <w:r w:rsidRPr="009E6CD6">
        <w:rPr>
          <w:rFonts w:cstheme="minorHAnsi"/>
          <w:sz w:val="22"/>
          <w:szCs w:val="22"/>
        </w:rPr>
        <w:t xml:space="preserve">is adapted from the reference </w:t>
      </w:r>
      <w:r w:rsidR="00DC4A38">
        <w:rPr>
          <w:rFonts w:cstheme="minorHAnsi"/>
          <w:sz w:val="22"/>
          <w:szCs w:val="22"/>
        </w:rPr>
        <w:t>dataset</w:t>
      </w:r>
      <w:r w:rsidR="00DC4A38" w:rsidRPr="009E6CD6">
        <w:rPr>
          <w:rFonts w:cstheme="minorHAnsi"/>
          <w:sz w:val="22"/>
          <w:szCs w:val="22"/>
        </w:rPr>
        <w:t xml:space="preserve"> </w:t>
      </w:r>
      <w:r w:rsidRPr="009E6CD6">
        <w:rPr>
          <w:rFonts w:cstheme="minorHAnsi"/>
          <w:sz w:val="22"/>
          <w:szCs w:val="22"/>
        </w:rPr>
        <w:t>developed by Maas et al.</w:t>
      </w:r>
      <w:r w:rsidR="00F751D9">
        <w:rPr>
          <w:rFonts w:cstheme="minorHAnsi"/>
          <w:sz w:val="22"/>
          <w:szCs w:val="22"/>
        </w:rPr>
        <w:fldChar w:fldCharType="begin">
          <w:fldData xml:space="preserve">PEVuZE5vdGU+PENpdGU+PEF1dGhvcj5NYWFzPC9BdXRob3I+PFllYXI+MjAxNjwvWWVhcj48UmVj
TnVtPjUzNTwvUmVjTnVtPjxJRFRleHQ+QnJlYXN0IENhbmNlciBSaXNrIEZyb20gTW9kaWZpYWJs
ZSBhbmQgTm9ubW9kaWZpYWJsZSBSaXNrIEZhY3RvcnMgQW1vbmcgV2hpdGUgV29tZW4gaW4gdGhl
IFVuaXRlZCBTdGF0ZXM8L0lEVGV4dD48RGlzcGxheVRleHQ+PHN0eWxlIGZhY2U9InN1cGVyc2Ny
aXB0Ij4yPC9zdHlsZT48L0Rpc3BsYXlUZXh0PjxyZWNvcmQ+PHJlYy1udW1iZXI+NTM1PC9yZWMt
bnVtYmVyPjxmb3JlaWduLWtleXM+PGtleSBhcHA9IkVOIiBkYi1pZD0idnNmemR3cHR0d2R3ZnNl
eHZyaHh2d3h6cnNwMnZmZTA5c2FlIiB0aW1lc3RhbXA9IjAiPjUzNTwva2V5PjwvZm9yZWlnbi1r
ZXlzPjxyZWYtdHlwZSBuYW1lPSJKb3VybmFsIEFydGljbGUiPjE3PC9yZWYtdHlwZT48Y29udHJp
YnV0b3JzPjxhdXRob3JzPjxhdXRob3I+TWFhcywgUC48L2F1dGhvcj48YXV0aG9yPkJhcnJkYWhs
LCBNLjwvYXV0aG9yPjxhdXRob3I+Sm9zaGksIEEuIEQuPC9hdXRob3I+PGF1dGhvcj5BdWVyLCBQ
LiBMLjwvYXV0aG9yPjxhdXRob3I+R2F1ZGV0LCBNLiBNLjwvYXV0aG9yPjxhdXRob3I+TWlsbmUs
IFIuIEwuPC9hdXRob3I+PGF1dGhvcj5TY2h1bWFjaGVyLCBGLiBSLjwvYXV0aG9yPjxhdXRob3I+
QW5kZXJzb24sIFcuIEYuPC9hdXRob3I+PGF1dGhvcj5DaGVjaywgRC48L2F1dGhvcj48YXV0aG9y
PkNoYXR0b3BhZGh5YXksIFMuPC9hdXRob3I+PGF1dGhvcj5CYWdsaWV0dG8sIEwuPC9hdXRob3I+
PGF1dGhvcj5CZXJnLCBDLiBELjwvYXV0aG9yPjxhdXRob3I+Q2hhbm9jaywgUy4gSi48L2F1dGhv
cj48YXV0aG9yPkNveCwgRC4gRy48L2F1dGhvcj48YXV0aG9yPkZpZ3Vlcm9hLCBKLiBELjwvYXV0
aG9yPjxhdXRob3I+R2FpbCwgTS4gSC48L2F1dGhvcj48YXV0aG9yPkdyYXViYXJkLCBCLiBJLjwv
YXV0aG9yPjxhdXRob3I+SGFpbWFuLCBDLiBBLjwvYXV0aG9yPjxhdXRob3I+SGFua2luc29uLCBT
LiBFLjwvYXV0aG9yPjxhdXRob3I+SG9vdmVyLCBSLiBOLjwvYXV0aG9yPjxhdXRob3I+SXNhYWNz
LCBDLjwvYXV0aG9yPjxhdXRob3I+S29sb25lbCwgTC4gTi48L2F1dGhvcj48YXV0aG9yPkxlIE1h
cmNoYW5kLCBMLjwvYXV0aG9yPjxhdXRob3I+TGVlLCBJLiBNLjwvYXV0aG9yPjxhdXRob3I+TGlu
ZHN0cm9tLCBTLjwvYXV0aG9yPjxhdXRob3I+T3ZlcnZhZCwgSy48L2F1dGhvcj48YXV0aG9yPlJv
bWlldSwgSS48L2F1dGhvcj48YXV0aG9yPlNhbmNoZXosIE0uIEouPC9hdXRob3I+PGF1dGhvcj5T
b3V0aGV5LCBNLiBDLjwvYXV0aG9yPjxhdXRob3I+U3RyYW0sIEQuIE8uPC9hdXRob3I+PGF1dGhv
cj5UdW1pbm8sIFIuPC9hdXRob3I+PGF1dGhvcj5WYW5kZXJXZWVsZSwgVC4gSi48L2F1dGhvcj48
YXV0aG9yPldpbGxldHQsIFcuIEMuPC9hdXRob3I+PGF1dGhvcj5aaGFuZywgUy48L2F1dGhvcj48
YXV0aG9yPkJ1cmluZywgSi4gRS48L2F1dGhvcj48YXV0aG9yPkNhbnppYW4sIEYuPC9hdXRob3I+
PGF1dGhvcj5HYXBzdHVyLCBTLiBNLjwvYXV0aG9yPjxhdXRob3I+SGVuZGVyc29uLCBCLiBFLjwv
YXV0aG9yPjxhdXRob3I+SHVudGVyLCBELiBKLjwvYXV0aG9yPjxhdXRob3I+R2lsZXMsIEcuIEcu
PC9hdXRob3I+PGF1dGhvcj5QcmVudGljZSwgUi4gTC48L2F1dGhvcj48YXV0aG9yPlppZWdsZXIs
IFIuIEcuPC9hdXRob3I+PGF1dGhvcj5LcmFmdCwgUC48L2F1dGhvcj48YXV0aG9yPkdhcmNpYS1D
bG9zYXMsIE0uPC9hdXRob3I+PGF1dGhvcj5DaGF0dGVyamVlLCBOLjwvYXV0aG9yPjwvYXV0aG9y
cz48L2NvbnRyaWJ1dG9ycz48YXV0aC1hZGRyZXNzPkRpdmlzaW9uIG9mIENhbmNlciBFcGlkZW1p
b2xvZ3kgYW5kIEdlbmV0aWNzLCBOYXRpb25hbCBDYW5jZXIgSW5zdGl0dXRlLCBOYXRpb25hbCBJ
bnN0aXR1dGVzIG9mIEhlYWx0aCwgQmV0aGVzZGEsIE1hcnlsYW5kLiYjeEQ7RGl2aXNpb24gb2Yg
Q2FuY2VyIEVwaWRlbWlvbG9neSwgR2VybWFuIENhbmNlciBSZXNlYXJjaCBDZW50ZXIgKERLRlop
LCBIZWlkZWxiZXJnLCBHZXJtYW55LiYjeEQ7UHJvZ3JhbSBpbiBHZW5ldGljIEVwaWRlbWlvbG9n
eSBhbmQgU3RhdGlzdGljYWwgR2VuZXRpY3MsIERlcGFydG1lbnQgb2YgRXBpZGVtaW9sb2d5LCBI
YXJ2YXJkIFQuIEguIENoYW4gU2Nob29sIG9mIFB1YmxpYyBIZWFsdGgsIEJvc3RvbiwgTWFzc2Fj
aHVzZXR0cy4mI3hEO0ZyZWQgSHV0Y2hpbnNvbiBDYW5jZXIgUmVzZWFyY2ggQ2VudGVyLCBTZWF0
dGxlLCBXYXNoaW5ndG9uNVNjaG9vbCBvZiBQdWJsaWMgSGVhbHRoLCBVbml2ZXJzaXR5IG9mIFdp
c2NvbnNpbi1NaWx3YXVrZWUsIE1pbHdhdWtlZS4mI3hEO0VwaWRlbWlvbG9neSBSZXNlYXJjaCBQ
cm9ncmFtLCBBbWVyaWNhbiBDYW5jZXIgU29jaWV0eSwgQXRsYW50YSBHZW9yZ2lhLiYjeEQ7Q2Fu
Y2VyIEVwaWRlbWlvbG9neSBDZW50cmUsIENhbmNlciBDb3VuY2lsIFZpY3RvcmlhLCBNZWxib3Vy
bmUsIEF1c3RyYWxpYThDZW50cmUgZm9yIEVwaWRlbWlvbG9neSBhbmQgQmlvc3RhdGlzdGljcywg
TWVsYm91cm5lIFNjaG9vbCBvZiBQb3B1bGF0aW9uIGFuZCBHbG9iYWwgSGVhbHRoLCBUaGUgVW5p
dmVyc2l0eSBvZiBNZWxib3VybmUsIFZpY3RvcmlhLCBBdXN0cmFsaWEuJiN4RDtEZXBhcnRtZW50
IG9mIFByZXZlbnRpdmUgTWVkaWNpbmUsIEtlY2sgU2Nob29sIG9mIE1lZGljaW5lLCBVbml2ZXJz
aXR5IG9mIFNvdXRoZXJuIENhbGlmb3JuaWEsIExvcyBBbmdlbGVzLiYjeEQ7RGl2aXNpb24gb2Yg
Q2FuY2VyIFByZXZlbnRpb24sIE5hdGlvbmFsIENhbmNlciBJbnN0aXR1dGUsIEJldGhlc2RhLCBN
YXJ5bGFuZC4mI3hEO0lOU0VSTSBVMTA1MiAtIENhbmNlciBSZXNlYXJjaCBDZW50ZXIgb2YgTHlv
biwgQ2VudHJlIExlb24gQmVyYXJkLCBMeW9uLCBGcmFuY2UxMkRlcGFydG1lbnQgb2YgRXBpZGVt
aW9sb2d5IGFuZCBCaW9zdGF0aXN0aWNzLCBTY2hvb2wgb2YgUHVibGljIEhlYWx0aCwgSW1wZXJp
YWwgQ29sbGVnZSBMb25kb24sIEVuZ2xhbmQuJiN4RDtEZXBhcnRtZW50IG9mIEJpb3N0YXRpc3Rp
Y3MgYW5kIEVwaWRlbWlvbG9neSwgU2Nob29sIG9mIFB1YmxpYyBIZWFsdGggYW5kIEhlYWx0aCBT
Y2llbmNlcywgVW5pdmVyc2l0eSBvZiBNYXNzYWNodXNldHRzLCBBbWhlcnN0MTRDaGFubmluZyBE
aXZpc2lvbiBvZiBOZXR3b3JrIE1lZGljaW5lLCBEZXBhcnRtZW50IG9mIE1lZGljaW5lLCBCcmln
aGFtIGFuZCBXb21lbiZhcG9zO3MgSG9zcGl0YWwgYW5kIEhhcnZhcmQgTWVkaWNhbCBTY2hvb2ws
IEJvc3RvbiwgTWFzc2FjaHVzZXR0cy4mI3hEO0xvbWJhcmRpIENvbXByZWhlbnNpdmUgQ2FuY2Vy
IENlbnRlciwgR2VvcmdldG93biBVbml2ZXJzaXR5LCBXYXNoaW5ndG9uLCBEQy4mI3hEO0VwaWRl
bWlvbG9neSBQcm9ncmFtLCBDYW5jZXIgUmVzZWFyY2ggQ2VudGVyLCBVbml2ZXJzaXR5IG9mIEhh
d2FpaSwgSG9ub2x1bHUuJiN4RDtVbml2ZXJzaXR5IG9mIEhhd2FpaSBDYW5jZXIgQ2VudGVyLCBI
b25vbHVsdS4mI3hEO0RpdmlzaW9uIG9mIFByZXZlbnRpdmUgTWVkaWNpbmUsIEJyaWdoYW0gYW5k
IFdvbWVuJmFwb3M7cyBIb3NwaXRhbCBhbmQgSGFydmFyZCBNZWRpY2FsIFNjaG9vbCwgQm9zdG9u
LCBNYXNzYWNodXNldHRzLiYjeEQ7RGVwYXJ0bWVudCBvZiBQdWJsaWMgSGVhbHRoLCBBYXJodXMg
VW5pdmVyc2l0eSwgQWFyaHVzLCBEZW5tYXJrLiYjeEQ7TnV0cml0aW9uIGFuZCBNZXRhYm9saXNt
IFNlY3Rpb24sIEludGVybmF0aW9uYWwgQWdlbmN5IGZvciBSZXNlYXJjaCBvbiBDYW5jZXIsIEx5
b24sIEZyYW5jZS4mI3hEO0VzY3VlbGEgQW5kYWx1emEgZGUgU2FsdWQgUHVibGljYS4gSW5zdGl0
dXRvIGRlIEludmVzdGlnYWNpb24gQmlvc2FuaXRhcmlhIGlicy5HUkFOQURBLiBIb3NwaXRhbGVz
IFVuaXZlcnNpdGFyaW9zIGRlIEdyYW5hZGEvVW5pdmVyc2lkYWQgZGUgR3JhbmFkYSwgR3JhbmFk
YSwgU3BhaW4yMkNJQkVSIGRlIEVwaWRlbWlvbG9naWEgeSBTYWx1ZCBQdWJsaWNhIChDSUJFUkVT
UCksIFNwYWluLiYjeEQ7R2VuZXRpYyBFcGlkZW1pb2xvZ3kgTGFib3JhdG9yeSwgRGVwYXJ0bWVu
dCBvZiBQYXRob2xvZ3ksIFRoZSBVbml2ZXJzaXR5IG9mIE1lbGJvdXJuZSwgTWVsYm91cm5lLCBB
dXN0cmFsaWEuJiN4RDtDYW5jZXIgUmVnaXN0cnkgYW5kIEhpc3RvcGF0aG9sb2d5IFVuaXQsICZx
dW90O0NpdmljLSBNLlAuQXJlenpvJnF1b3Q7IEhvc3BpdGFsLCBBU1AgUmFndXNhLCBJdGFseS4m
I3hEO0RlcGFydG1lbnQgb2YgRXBpZGVtaW9sb2d5LCBIYXJ2YXJkIFQuIEguIENoYW4gU2Nob29s
IG9mIFB1YmxpYyBIZWFsdGgsIEJvc3RvbiwgTWFzc2FjaHVzZXR0czI2RGVwYXJ0bWVudCBvZiBC
aW9zdGF0aXN0aWNzLCBIYXJ2YXJkIFQuIEguIENoYW4gU2Nob29sIG9mIFB1YmxpYyBIZWFsdGgs
IEJvc3RvbiwgTWFzc2FjaHVzZXR0cy4mI3hEO0RlcGFydG1lbnQgb2YgTnV0cml0aW9uLCBIYXJ2
YXJkIFQuIEguIENoYW4gU2Nob29sIG9mIFB1YmxpYyBIZWFsdGgsIEJvc3RvbiwgTWFzc2FjaHVz
ZXR0cy4mI3hEO0dlcm1hbiBDYW5jZXIgUmVzZWFyY2ggQ2VudGVyIChES0ZaKSwgSGVpZGVsYmVy
ZywgR2VybWFueS4mI3hEO0NhbmNlciBFcGlkZW1pb2xvZ3kgQ2VudHJlLCBDYW5jZXIgQ291bmNp
bCBWaWN0b3JpYSwgTWVsYm91cm5lLCBBdXN0cmFsaWE4Q2VudHJlIGZvciBFcGlkZW1pb2xvZ3kg
YW5kIEJpb3N0YXRpc3RpY3MsIE1lbGJvdXJuZSBTY2hvb2wgb2YgUG9wdWxhdGlvbiBhbmQgR2xv
YmFsIEhlYWx0aCwgVGhlIFVuaXZlcnNpdHkgb2YgTWVsYm91cm5lLCBWaWN0b3JpYSwgQXVzdHJh
bGlhMjlEZXBhcnRtZW50IG9mIEVwaWRlbWlvbG9neSBhbmQgUHJldmVudGl2ZSBNZWRpY2luZSwg
TW9uYXNoIFVuaXZlcnNpdHksIE1lbGJvdXJuZSwgVmljdG9yaWEsIEF1c3RyYWxpYS4mI3hEO0Zy
ZWQgSHV0Y2hpbnNvbiBDYW5jZXIgUmVzZWFyY2ggQ2VudGVyLCBTZWF0dGxlLCBXYXNoaW5ndG9u
MzBVbml2ZXJzaXR5IG9mIFdhc2hpbmd0b24sIFNjaG9vbCBvZiBQdWJsaWMgSGVhbHRoIGFuZCBD
b21tdW5pdHkgTWVkaWNpbmUsIFNlYXR0bGUuJiN4RDtEaXZpc2lvbiBvZiBDYW5jZXIgRXBpZGVt
aW9sb2d5IGFuZCBHZW5ldGljcywgTmF0aW9uYWwgQ2FuY2VyIEluc3RpdHV0ZSwgTmF0aW9uYWwg
SW5zdGl0dXRlcyBvZiBIZWFsdGgsIEJldGhlc2RhLCBNYXJ5bGFuZDMxQnJlYWt0aHJvdWdoIEJy
ZWFzdCBDYW5jZXIgUmVzZWFyY2ggQ2VudHJlLCBEaXZpc2lvbiBvZiBHZW5ldGljcyBhbmQgRXBp
ZGVtaW9sb2d5LCBUaGUgSW5zdGl0dXRlIG9mIENhbmNlciBSZXNlYXJjaCwgTG9uZG9uLCBFbmds
YW5kLiYjeEQ7RGl2aXNpb24gb2YgQ2FuY2VyIEVwaWRlbWlvbG9neSBhbmQgR2VuZXRpY3MsIE5h
dGlvbmFsIENhbmNlciBJbnN0aXR1dGUsIE5hdGlvbmFsIEluc3RpdHV0ZXMgb2YgSGVhbHRoLCBC
ZXRoZXNkYSwgTWFyeWxhbmQzMkRlcGFydG1lbnQgb2YgQmlvc3RhdGlzdGljcywgQmxvb21iZXJn
IFNjaG9vbCBvZiBQdWJsaWMgSGVhbHRoLCBKb2hucyBIb3BraW5zIFVuaXZlcnNpdHksIEJhbHRp
bW9yZSwgTWFyeWxhbmQzM0RlcGFydG1lbnQgb2YgT25jb2xvZ3ksIFNjaG9vbCBvZiBNZWRpY2lu
ZSwgSm9obnMgSG9wa2lucyBVbml2ZXJzaXR5LCBCYWx0aW1vcmUsIE1hcnlsYW5kLjwvYXV0aC1h
ZGRyZXNzPjx0aXRsZXM+PHRpdGxlPkJyZWFzdCBDYW5jZXIgUmlzayBGcm9tIE1vZGlmaWFibGUg
YW5kIE5vbm1vZGlmaWFibGUgUmlzayBGYWN0b3JzIEFtb25nIFdoaXRlIFdvbWVuIGluIHRoZSBV
bml0ZWQgU3RhdGVzPC90aXRsZT48c2Vjb25kYXJ5LXRpdGxlPkpBTUEgT25jb2w8L3NlY29uZGFy
eS10aXRsZT48YWx0LXRpdGxlPkpBTUEgb25jb2xvZ3k8L2FsdC10aXRsZT48L3RpdGxlcz48cGFn
ZXM+MTI5NS0xMzAyPC9wYWdlcz48dm9sdW1lPjI8L3ZvbHVtZT48bnVtYmVyPjEwPC9udW1iZXI+
PGVkaXRpb24+MjAxNi8wNS8yNzwvZWRpdGlvbj48a2V5d29yZHM+PGtleXdvcmQ+QWR1bHQ8L2tl
eXdvcmQ+PGtleXdvcmQ+QWdlZDwva2V5d29yZD48a2V5d29yZD5BZ2VkLCA4MCBhbmQgb3Zlcjwv
a2V5d29yZD48a2V5d29yZD5CcmVhc3QgTmVvcGxhc21zLyplcGlkZW1pb2xvZ3kvZ2VuZXRpY3Mv
cHJldmVudGlvbiAmYW1wOyBjb250cm9sPC9rZXl3b3JkPjxrZXl3b3JkPkNhc2UtQ29udHJvbCBT
dHVkaWVzPC9rZXl3b3JkPjxrZXl3b3JkPkV1cm9wZWFuIENvbnRpbmVudGFsIEFuY2VzdHJ5IEdy
b3VwPC9rZXl3b3JkPjxrZXl3b3JkPkZlbWFsZTwva2V5d29yZD48a2V5d29yZD5HZW5ldGljIEFz
c29jaWF0aW9uIFN0dWRpZXM8L2tleXdvcmQ+PGtleXdvcmQ+R2VuZXRpYyBQcmVkaXNwb3NpdGlv
biB0byBEaXNlYXNlPC9rZXl3b3JkPjxrZXl3b3JkPkh1bWFuczwva2V5d29yZD48a2V5d29yZD5N
aWRkbGUgQWdlZDwva2V5d29yZD48a2V5d29yZD5Qb2x5bW9ycGhpc20sIFNpbmdsZSBOdWNsZW90
aWRlPC9rZXl3b3JkPjxrZXl3b3JkPlByb3NwZWN0aXZlIFN0dWRpZXM8L2tleXdvcmQ+PGtleXdv
cmQ+UmlzayBGYWN0b3JzPC9rZXl3b3JkPjxrZXl3b3JkPlJpc2sgUmVkdWN0aW9uIEJlaGF2aW9y
PC9rZXl3b3JkPjxrZXl3b3JkPlVuaXRlZCBTdGF0ZXMvZXBpZGVtaW9sb2d5PC9rZXl3b3JkPjwv
a2V5d29yZHM+PGRhdGVzPjx5ZWFyPjIwMTY8L3llYXI+PHB1Yi1kYXRlcz48ZGF0ZT5PY3QgMDE8
L2RhdGU+PC9wdWItZGF0ZXM+PC9kYXRlcz48aXNibj4yMzc0LTI0Mzc8L2lzYm4+PGFjY2Vzc2lv
bi1udW0+MjcyMjgyNTY8L2FjY2Vzc2lvbi1udW0+PHVybHM+PC91cmxzPjxlbGVjdHJvbmljLXJl
c291cmNlLW51bT4xMC4xMDAxL2phbWFvbmNvbC4yMDE2LjEwMjU8L2VsZWN0cm9uaWMtcmVzb3Vy
Y2UtbnVtPjxyZW1vdGUtZGF0YWJhc2UtcHJvdmlkZXI+TkxNPC9yZW1vdGUtZGF0YWJhc2UtcHJv
dmlkZXI+PGxhbmd1YWdlPmVuZzwvbGFuZ3VhZ2U+PC9yZWNvcmQ+PC9DaXRlPjwvRW5kTm90ZT5=
</w:fldData>
        </w:fldChar>
      </w:r>
      <w:r w:rsidR="008209AD">
        <w:rPr>
          <w:rFonts w:cstheme="minorHAnsi"/>
          <w:sz w:val="22"/>
          <w:szCs w:val="22"/>
        </w:rPr>
        <w:instrText xml:space="preserve"> ADDIN EN.CITE </w:instrText>
      </w:r>
      <w:r w:rsidR="008209AD">
        <w:rPr>
          <w:rFonts w:cstheme="minorHAnsi"/>
          <w:sz w:val="22"/>
          <w:szCs w:val="22"/>
        </w:rPr>
        <w:fldChar w:fldCharType="begin">
          <w:fldData xml:space="preserve">PEVuZE5vdGU+PENpdGU+PEF1dGhvcj5NYWFzPC9BdXRob3I+PFllYXI+MjAxNjwvWWVhcj48UmVj
TnVtPjUzNTwvUmVjTnVtPjxJRFRleHQ+QnJlYXN0IENhbmNlciBSaXNrIEZyb20gTW9kaWZpYWJs
ZSBhbmQgTm9ubW9kaWZpYWJsZSBSaXNrIEZhY3RvcnMgQW1vbmcgV2hpdGUgV29tZW4gaW4gdGhl
IFVuaXRlZCBTdGF0ZXM8L0lEVGV4dD48RGlzcGxheVRleHQ+PHN0eWxlIGZhY2U9InN1cGVyc2Ny
aXB0Ij4yPC9zdHlsZT48L0Rpc3BsYXlUZXh0PjxyZWNvcmQ+PHJlYy1udW1iZXI+NTM1PC9yZWMt
bnVtYmVyPjxmb3JlaWduLWtleXM+PGtleSBhcHA9IkVOIiBkYi1pZD0idnNmemR3cHR0d2R3ZnNl
eHZyaHh2d3h6cnNwMnZmZTA5c2FlIiB0aW1lc3RhbXA9IjAiPjUzNTwva2V5PjwvZm9yZWlnbi1r
ZXlzPjxyZWYtdHlwZSBuYW1lPSJKb3VybmFsIEFydGljbGUiPjE3PC9yZWYtdHlwZT48Y29udHJp
YnV0b3JzPjxhdXRob3JzPjxhdXRob3I+TWFhcywgUC48L2F1dGhvcj48YXV0aG9yPkJhcnJkYWhs
LCBNLjwvYXV0aG9yPjxhdXRob3I+Sm9zaGksIEEuIEQuPC9hdXRob3I+PGF1dGhvcj5BdWVyLCBQ
LiBMLjwvYXV0aG9yPjxhdXRob3I+R2F1ZGV0LCBNLiBNLjwvYXV0aG9yPjxhdXRob3I+TWlsbmUs
IFIuIEwuPC9hdXRob3I+PGF1dGhvcj5TY2h1bWFjaGVyLCBGLiBSLjwvYXV0aG9yPjxhdXRob3I+
QW5kZXJzb24sIFcuIEYuPC9hdXRob3I+PGF1dGhvcj5DaGVjaywgRC48L2F1dGhvcj48YXV0aG9y
PkNoYXR0b3BhZGh5YXksIFMuPC9hdXRob3I+PGF1dGhvcj5CYWdsaWV0dG8sIEwuPC9hdXRob3I+
PGF1dGhvcj5CZXJnLCBDLiBELjwvYXV0aG9yPjxhdXRob3I+Q2hhbm9jaywgUy4gSi48L2F1dGhv
cj48YXV0aG9yPkNveCwgRC4gRy48L2F1dGhvcj48YXV0aG9yPkZpZ3Vlcm9hLCBKLiBELjwvYXV0
aG9yPjxhdXRob3I+R2FpbCwgTS4gSC48L2F1dGhvcj48YXV0aG9yPkdyYXViYXJkLCBCLiBJLjwv
YXV0aG9yPjxhdXRob3I+SGFpbWFuLCBDLiBBLjwvYXV0aG9yPjxhdXRob3I+SGFua2luc29uLCBT
LiBFLjwvYXV0aG9yPjxhdXRob3I+SG9vdmVyLCBSLiBOLjwvYXV0aG9yPjxhdXRob3I+SXNhYWNz
LCBDLjwvYXV0aG9yPjxhdXRob3I+S29sb25lbCwgTC4gTi48L2F1dGhvcj48YXV0aG9yPkxlIE1h
cmNoYW5kLCBMLjwvYXV0aG9yPjxhdXRob3I+TGVlLCBJLiBNLjwvYXV0aG9yPjxhdXRob3I+TGlu
ZHN0cm9tLCBTLjwvYXV0aG9yPjxhdXRob3I+T3ZlcnZhZCwgSy48L2F1dGhvcj48YXV0aG9yPlJv
bWlldSwgSS48L2F1dGhvcj48YXV0aG9yPlNhbmNoZXosIE0uIEouPC9hdXRob3I+PGF1dGhvcj5T
b3V0aGV5LCBNLiBDLjwvYXV0aG9yPjxhdXRob3I+U3RyYW0sIEQuIE8uPC9hdXRob3I+PGF1dGhv
cj5UdW1pbm8sIFIuPC9hdXRob3I+PGF1dGhvcj5WYW5kZXJXZWVsZSwgVC4gSi48L2F1dGhvcj48
YXV0aG9yPldpbGxldHQsIFcuIEMuPC9hdXRob3I+PGF1dGhvcj5aaGFuZywgUy48L2F1dGhvcj48
YXV0aG9yPkJ1cmluZywgSi4gRS48L2F1dGhvcj48YXV0aG9yPkNhbnppYW4sIEYuPC9hdXRob3I+
PGF1dGhvcj5HYXBzdHVyLCBTLiBNLjwvYXV0aG9yPjxhdXRob3I+SGVuZGVyc29uLCBCLiBFLjwv
YXV0aG9yPjxhdXRob3I+SHVudGVyLCBELiBKLjwvYXV0aG9yPjxhdXRob3I+R2lsZXMsIEcuIEcu
PC9hdXRob3I+PGF1dGhvcj5QcmVudGljZSwgUi4gTC48L2F1dGhvcj48YXV0aG9yPlppZWdsZXIs
IFIuIEcuPC9hdXRob3I+PGF1dGhvcj5LcmFmdCwgUC48L2F1dGhvcj48YXV0aG9yPkdhcmNpYS1D
bG9zYXMsIE0uPC9hdXRob3I+PGF1dGhvcj5DaGF0dGVyamVlLCBOLjwvYXV0aG9yPjwvYXV0aG9y
cz48L2NvbnRyaWJ1dG9ycz48YXV0aC1hZGRyZXNzPkRpdmlzaW9uIG9mIENhbmNlciBFcGlkZW1p
b2xvZ3kgYW5kIEdlbmV0aWNzLCBOYXRpb25hbCBDYW5jZXIgSW5zdGl0dXRlLCBOYXRpb25hbCBJ
bnN0aXR1dGVzIG9mIEhlYWx0aCwgQmV0aGVzZGEsIE1hcnlsYW5kLiYjeEQ7RGl2aXNpb24gb2Yg
Q2FuY2VyIEVwaWRlbWlvbG9neSwgR2VybWFuIENhbmNlciBSZXNlYXJjaCBDZW50ZXIgKERLRlop
LCBIZWlkZWxiZXJnLCBHZXJtYW55LiYjeEQ7UHJvZ3JhbSBpbiBHZW5ldGljIEVwaWRlbWlvbG9n
eSBhbmQgU3RhdGlzdGljYWwgR2VuZXRpY3MsIERlcGFydG1lbnQgb2YgRXBpZGVtaW9sb2d5LCBI
YXJ2YXJkIFQuIEguIENoYW4gU2Nob29sIG9mIFB1YmxpYyBIZWFsdGgsIEJvc3RvbiwgTWFzc2Fj
aHVzZXR0cy4mI3hEO0ZyZWQgSHV0Y2hpbnNvbiBDYW5jZXIgUmVzZWFyY2ggQ2VudGVyLCBTZWF0
dGxlLCBXYXNoaW5ndG9uNVNjaG9vbCBvZiBQdWJsaWMgSGVhbHRoLCBVbml2ZXJzaXR5IG9mIFdp
c2NvbnNpbi1NaWx3YXVrZWUsIE1pbHdhdWtlZS4mI3hEO0VwaWRlbWlvbG9neSBSZXNlYXJjaCBQ
cm9ncmFtLCBBbWVyaWNhbiBDYW5jZXIgU29jaWV0eSwgQXRsYW50YSBHZW9yZ2lhLiYjeEQ7Q2Fu
Y2VyIEVwaWRlbWlvbG9neSBDZW50cmUsIENhbmNlciBDb3VuY2lsIFZpY3RvcmlhLCBNZWxib3Vy
bmUsIEF1c3RyYWxpYThDZW50cmUgZm9yIEVwaWRlbWlvbG9neSBhbmQgQmlvc3RhdGlzdGljcywg
TWVsYm91cm5lIFNjaG9vbCBvZiBQb3B1bGF0aW9uIGFuZCBHbG9iYWwgSGVhbHRoLCBUaGUgVW5p
dmVyc2l0eSBvZiBNZWxib3VybmUsIFZpY3RvcmlhLCBBdXN0cmFsaWEuJiN4RDtEZXBhcnRtZW50
IG9mIFByZXZlbnRpdmUgTWVkaWNpbmUsIEtlY2sgU2Nob29sIG9mIE1lZGljaW5lLCBVbml2ZXJz
aXR5IG9mIFNvdXRoZXJuIENhbGlmb3JuaWEsIExvcyBBbmdlbGVzLiYjeEQ7RGl2aXNpb24gb2Yg
Q2FuY2VyIFByZXZlbnRpb24sIE5hdGlvbmFsIENhbmNlciBJbnN0aXR1dGUsIEJldGhlc2RhLCBN
YXJ5bGFuZC4mI3hEO0lOU0VSTSBVMTA1MiAtIENhbmNlciBSZXNlYXJjaCBDZW50ZXIgb2YgTHlv
biwgQ2VudHJlIExlb24gQmVyYXJkLCBMeW9uLCBGcmFuY2UxMkRlcGFydG1lbnQgb2YgRXBpZGVt
aW9sb2d5IGFuZCBCaW9zdGF0aXN0aWNzLCBTY2hvb2wgb2YgUHVibGljIEhlYWx0aCwgSW1wZXJp
YWwgQ29sbGVnZSBMb25kb24sIEVuZ2xhbmQuJiN4RDtEZXBhcnRtZW50IG9mIEJpb3N0YXRpc3Rp
Y3MgYW5kIEVwaWRlbWlvbG9neSwgU2Nob29sIG9mIFB1YmxpYyBIZWFsdGggYW5kIEhlYWx0aCBT
Y2llbmNlcywgVW5pdmVyc2l0eSBvZiBNYXNzYWNodXNldHRzLCBBbWhlcnN0MTRDaGFubmluZyBE
aXZpc2lvbiBvZiBOZXR3b3JrIE1lZGljaW5lLCBEZXBhcnRtZW50IG9mIE1lZGljaW5lLCBCcmln
aGFtIGFuZCBXb21lbiZhcG9zO3MgSG9zcGl0YWwgYW5kIEhhcnZhcmQgTWVkaWNhbCBTY2hvb2ws
IEJvc3RvbiwgTWFzc2FjaHVzZXR0cy4mI3hEO0xvbWJhcmRpIENvbXByZWhlbnNpdmUgQ2FuY2Vy
IENlbnRlciwgR2VvcmdldG93biBVbml2ZXJzaXR5LCBXYXNoaW5ndG9uLCBEQy4mI3hEO0VwaWRl
bWlvbG9neSBQcm9ncmFtLCBDYW5jZXIgUmVzZWFyY2ggQ2VudGVyLCBVbml2ZXJzaXR5IG9mIEhh
d2FpaSwgSG9ub2x1bHUuJiN4RDtVbml2ZXJzaXR5IG9mIEhhd2FpaSBDYW5jZXIgQ2VudGVyLCBI
b25vbHVsdS4mI3hEO0RpdmlzaW9uIG9mIFByZXZlbnRpdmUgTWVkaWNpbmUsIEJyaWdoYW0gYW5k
IFdvbWVuJmFwb3M7cyBIb3NwaXRhbCBhbmQgSGFydmFyZCBNZWRpY2FsIFNjaG9vbCwgQm9zdG9u
LCBNYXNzYWNodXNldHRzLiYjeEQ7RGVwYXJ0bWVudCBvZiBQdWJsaWMgSGVhbHRoLCBBYXJodXMg
VW5pdmVyc2l0eSwgQWFyaHVzLCBEZW5tYXJrLiYjeEQ7TnV0cml0aW9uIGFuZCBNZXRhYm9saXNt
IFNlY3Rpb24sIEludGVybmF0aW9uYWwgQWdlbmN5IGZvciBSZXNlYXJjaCBvbiBDYW5jZXIsIEx5
b24sIEZyYW5jZS4mI3hEO0VzY3VlbGEgQW5kYWx1emEgZGUgU2FsdWQgUHVibGljYS4gSW5zdGl0
dXRvIGRlIEludmVzdGlnYWNpb24gQmlvc2FuaXRhcmlhIGlicy5HUkFOQURBLiBIb3NwaXRhbGVz
IFVuaXZlcnNpdGFyaW9zIGRlIEdyYW5hZGEvVW5pdmVyc2lkYWQgZGUgR3JhbmFkYSwgR3JhbmFk
YSwgU3BhaW4yMkNJQkVSIGRlIEVwaWRlbWlvbG9naWEgeSBTYWx1ZCBQdWJsaWNhIChDSUJFUkVT
UCksIFNwYWluLiYjeEQ7R2VuZXRpYyBFcGlkZW1pb2xvZ3kgTGFib3JhdG9yeSwgRGVwYXJ0bWVu
dCBvZiBQYXRob2xvZ3ksIFRoZSBVbml2ZXJzaXR5IG9mIE1lbGJvdXJuZSwgTWVsYm91cm5lLCBB
dXN0cmFsaWEuJiN4RDtDYW5jZXIgUmVnaXN0cnkgYW5kIEhpc3RvcGF0aG9sb2d5IFVuaXQsICZx
dW90O0NpdmljLSBNLlAuQXJlenpvJnF1b3Q7IEhvc3BpdGFsLCBBU1AgUmFndXNhLCBJdGFseS4m
I3hEO0RlcGFydG1lbnQgb2YgRXBpZGVtaW9sb2d5LCBIYXJ2YXJkIFQuIEguIENoYW4gU2Nob29s
IG9mIFB1YmxpYyBIZWFsdGgsIEJvc3RvbiwgTWFzc2FjaHVzZXR0czI2RGVwYXJ0bWVudCBvZiBC
aW9zdGF0aXN0aWNzLCBIYXJ2YXJkIFQuIEguIENoYW4gU2Nob29sIG9mIFB1YmxpYyBIZWFsdGgs
IEJvc3RvbiwgTWFzc2FjaHVzZXR0cy4mI3hEO0RlcGFydG1lbnQgb2YgTnV0cml0aW9uLCBIYXJ2
YXJkIFQuIEguIENoYW4gU2Nob29sIG9mIFB1YmxpYyBIZWFsdGgsIEJvc3RvbiwgTWFzc2FjaHVz
ZXR0cy4mI3hEO0dlcm1hbiBDYW5jZXIgUmVzZWFyY2ggQ2VudGVyIChES0ZaKSwgSGVpZGVsYmVy
ZywgR2VybWFueS4mI3hEO0NhbmNlciBFcGlkZW1pb2xvZ3kgQ2VudHJlLCBDYW5jZXIgQ291bmNp
bCBWaWN0b3JpYSwgTWVsYm91cm5lLCBBdXN0cmFsaWE4Q2VudHJlIGZvciBFcGlkZW1pb2xvZ3kg
YW5kIEJpb3N0YXRpc3RpY3MsIE1lbGJvdXJuZSBTY2hvb2wgb2YgUG9wdWxhdGlvbiBhbmQgR2xv
YmFsIEhlYWx0aCwgVGhlIFVuaXZlcnNpdHkgb2YgTWVsYm91cm5lLCBWaWN0b3JpYSwgQXVzdHJh
bGlhMjlEZXBhcnRtZW50IG9mIEVwaWRlbWlvbG9neSBhbmQgUHJldmVudGl2ZSBNZWRpY2luZSwg
TW9uYXNoIFVuaXZlcnNpdHksIE1lbGJvdXJuZSwgVmljdG9yaWEsIEF1c3RyYWxpYS4mI3hEO0Zy
ZWQgSHV0Y2hpbnNvbiBDYW5jZXIgUmVzZWFyY2ggQ2VudGVyLCBTZWF0dGxlLCBXYXNoaW5ndG9u
MzBVbml2ZXJzaXR5IG9mIFdhc2hpbmd0b24sIFNjaG9vbCBvZiBQdWJsaWMgSGVhbHRoIGFuZCBD
b21tdW5pdHkgTWVkaWNpbmUsIFNlYXR0bGUuJiN4RDtEaXZpc2lvbiBvZiBDYW5jZXIgRXBpZGVt
aW9sb2d5IGFuZCBHZW5ldGljcywgTmF0aW9uYWwgQ2FuY2VyIEluc3RpdHV0ZSwgTmF0aW9uYWwg
SW5zdGl0dXRlcyBvZiBIZWFsdGgsIEJldGhlc2RhLCBNYXJ5bGFuZDMxQnJlYWt0aHJvdWdoIEJy
ZWFzdCBDYW5jZXIgUmVzZWFyY2ggQ2VudHJlLCBEaXZpc2lvbiBvZiBHZW5ldGljcyBhbmQgRXBp
ZGVtaW9sb2d5LCBUaGUgSW5zdGl0dXRlIG9mIENhbmNlciBSZXNlYXJjaCwgTG9uZG9uLCBFbmds
YW5kLiYjeEQ7RGl2aXNpb24gb2YgQ2FuY2VyIEVwaWRlbWlvbG9neSBhbmQgR2VuZXRpY3MsIE5h
dGlvbmFsIENhbmNlciBJbnN0aXR1dGUsIE5hdGlvbmFsIEluc3RpdHV0ZXMgb2YgSGVhbHRoLCBC
ZXRoZXNkYSwgTWFyeWxhbmQzMkRlcGFydG1lbnQgb2YgQmlvc3RhdGlzdGljcywgQmxvb21iZXJn
IFNjaG9vbCBvZiBQdWJsaWMgSGVhbHRoLCBKb2hucyBIb3BraW5zIFVuaXZlcnNpdHksIEJhbHRp
bW9yZSwgTWFyeWxhbmQzM0RlcGFydG1lbnQgb2YgT25jb2xvZ3ksIFNjaG9vbCBvZiBNZWRpY2lu
ZSwgSm9obnMgSG9wa2lucyBVbml2ZXJzaXR5LCBCYWx0aW1vcmUsIE1hcnlsYW5kLjwvYXV0aC1h
ZGRyZXNzPjx0aXRsZXM+PHRpdGxlPkJyZWFzdCBDYW5jZXIgUmlzayBGcm9tIE1vZGlmaWFibGUg
YW5kIE5vbm1vZGlmaWFibGUgUmlzayBGYWN0b3JzIEFtb25nIFdoaXRlIFdvbWVuIGluIHRoZSBV
bml0ZWQgU3RhdGVzPC90aXRsZT48c2Vjb25kYXJ5LXRpdGxlPkpBTUEgT25jb2w8L3NlY29uZGFy
eS10aXRsZT48YWx0LXRpdGxlPkpBTUEgb25jb2xvZ3k8L2FsdC10aXRsZT48L3RpdGxlcz48cGFn
ZXM+MTI5NS0xMzAyPC9wYWdlcz48dm9sdW1lPjI8L3ZvbHVtZT48bnVtYmVyPjEwPC9udW1iZXI+
PGVkaXRpb24+MjAxNi8wNS8yNzwvZWRpdGlvbj48a2V5d29yZHM+PGtleXdvcmQ+QWR1bHQ8L2tl
eXdvcmQ+PGtleXdvcmQ+QWdlZDwva2V5d29yZD48a2V5d29yZD5BZ2VkLCA4MCBhbmQgb3Zlcjwv
a2V5d29yZD48a2V5d29yZD5CcmVhc3QgTmVvcGxhc21zLyplcGlkZW1pb2xvZ3kvZ2VuZXRpY3Mv
cHJldmVudGlvbiAmYW1wOyBjb250cm9sPC9rZXl3b3JkPjxrZXl3b3JkPkNhc2UtQ29udHJvbCBT
dHVkaWVzPC9rZXl3b3JkPjxrZXl3b3JkPkV1cm9wZWFuIENvbnRpbmVudGFsIEFuY2VzdHJ5IEdy
b3VwPC9rZXl3b3JkPjxrZXl3b3JkPkZlbWFsZTwva2V5d29yZD48a2V5d29yZD5HZW5ldGljIEFz
c29jaWF0aW9uIFN0dWRpZXM8L2tleXdvcmQ+PGtleXdvcmQ+R2VuZXRpYyBQcmVkaXNwb3NpdGlv
biB0byBEaXNlYXNlPC9rZXl3b3JkPjxrZXl3b3JkPkh1bWFuczwva2V5d29yZD48a2V5d29yZD5N
aWRkbGUgQWdlZDwva2V5d29yZD48a2V5d29yZD5Qb2x5bW9ycGhpc20sIFNpbmdsZSBOdWNsZW90
aWRlPC9rZXl3b3JkPjxrZXl3b3JkPlByb3NwZWN0aXZlIFN0dWRpZXM8L2tleXdvcmQ+PGtleXdv
cmQ+UmlzayBGYWN0b3JzPC9rZXl3b3JkPjxrZXl3b3JkPlJpc2sgUmVkdWN0aW9uIEJlaGF2aW9y
PC9rZXl3b3JkPjxrZXl3b3JkPlVuaXRlZCBTdGF0ZXMvZXBpZGVtaW9sb2d5PC9rZXl3b3JkPjwv
a2V5d29yZHM+PGRhdGVzPjx5ZWFyPjIwMTY8L3llYXI+PHB1Yi1kYXRlcz48ZGF0ZT5PY3QgMDE8
L2RhdGU+PC9wdWItZGF0ZXM+PC9kYXRlcz48aXNibj4yMzc0LTI0Mzc8L2lzYm4+PGFjY2Vzc2lv
bi1udW0+MjcyMjgyNTY8L2FjY2Vzc2lvbi1udW0+PHVybHM+PC91cmxzPjxlbGVjdHJvbmljLXJl
c291cmNlLW51bT4xMC4xMDAxL2phbWFvbmNvbC4yMDE2LjEwMjU8L2VsZWN0cm9uaWMtcmVzb3Vy
Y2UtbnVtPjxyZW1vdGUtZGF0YWJhc2UtcHJvdmlkZXI+TkxNPC9yZW1vdGUtZGF0YWJhc2UtcHJv
dmlkZXI+PGxhbmd1YWdlPmVuZzwvbGFuZ3VhZ2U+PC9yZWNvcmQ+PC9DaXRlPjwvRW5kTm90ZT5=
</w:fldData>
        </w:fldChar>
      </w:r>
      <w:r w:rsidR="008209AD">
        <w:rPr>
          <w:rFonts w:cstheme="minorHAnsi"/>
          <w:sz w:val="22"/>
          <w:szCs w:val="22"/>
        </w:rPr>
        <w:instrText xml:space="preserve"> ADDIN EN.CITE.DATA </w:instrText>
      </w:r>
      <w:r w:rsidR="008209AD">
        <w:rPr>
          <w:rFonts w:cstheme="minorHAnsi"/>
          <w:sz w:val="22"/>
          <w:szCs w:val="22"/>
        </w:rPr>
      </w:r>
      <w:r w:rsidR="008209AD">
        <w:rPr>
          <w:rFonts w:cstheme="minorHAnsi"/>
          <w:sz w:val="22"/>
          <w:szCs w:val="22"/>
        </w:rPr>
        <w:fldChar w:fldCharType="end"/>
      </w:r>
      <w:r w:rsidR="00F751D9">
        <w:rPr>
          <w:rFonts w:cstheme="minorHAnsi"/>
          <w:sz w:val="22"/>
          <w:szCs w:val="22"/>
        </w:rPr>
      </w:r>
      <w:r w:rsidR="00F751D9">
        <w:rPr>
          <w:rFonts w:cstheme="minorHAnsi"/>
          <w:sz w:val="22"/>
          <w:szCs w:val="22"/>
        </w:rPr>
        <w:fldChar w:fldCharType="separate"/>
      </w:r>
      <w:r w:rsidR="009F0EB9" w:rsidRPr="009F0EB9">
        <w:rPr>
          <w:rFonts w:cstheme="minorHAnsi"/>
          <w:noProof/>
          <w:sz w:val="22"/>
          <w:szCs w:val="22"/>
          <w:vertAlign w:val="superscript"/>
        </w:rPr>
        <w:t>2</w:t>
      </w:r>
      <w:r w:rsidR="00F751D9">
        <w:rPr>
          <w:rFonts w:cstheme="minorHAnsi"/>
          <w:sz w:val="22"/>
          <w:szCs w:val="22"/>
        </w:rPr>
        <w:fldChar w:fldCharType="end"/>
      </w:r>
      <w:r w:rsidRPr="009E6CD6">
        <w:rPr>
          <w:rFonts w:cstheme="minorHAnsi"/>
          <w:sz w:val="22"/>
          <w:szCs w:val="22"/>
        </w:rPr>
        <w:t xml:space="preserve"> The majority of the risk factors were derived from the 2008, 2010, and 2012 National Health and Nutrition Examination Survey (NHANES). An imputation model was used to simulate the distribution of alcohol intake based on the distribution among the controls in the Women’s Health Initiative (WHI) study. The imputation model was conditional on all variables in the iCARE-BPC3 model with significant associations </w:t>
      </w:r>
      <w:r w:rsidRPr="009E6CD6">
        <w:rPr>
          <w:rFonts w:cstheme="minorHAnsi"/>
          <w:sz w:val="22"/>
          <w:szCs w:val="22"/>
        </w:rPr>
        <w:lastRenderedPageBreak/>
        <w:t xml:space="preserve">with alcohol intake. The general strategy for imputation was to transform the variable to be normally distributed and then model the transformed variable conditional on other variables. At first the model was considered based on the regression of the transformed outcome based on each predictor separately to explore if there was a statistically significant association. In the second step, a joint model was fit that included all the predictors that were significantly associated with the transformed alcohol intake variable when considered individually. In this joint model, some of the predictors did not remain statistically significant and they were subsequently dropped one at a time starting with the one with the largest p-value. At each step likelihood ratio tests were used to compare each model with the reduced model after dropping the variable. After this process, the final model was used to impute the transformed outcome and that was subsequently back-transformed to get the actual outcome. </w:t>
      </w:r>
      <w:r w:rsidR="00875BCF" w:rsidRPr="009E6CD6">
        <w:rPr>
          <w:rFonts w:cstheme="minorHAnsi"/>
          <w:sz w:val="22"/>
          <w:szCs w:val="22"/>
        </w:rPr>
        <w:t xml:space="preserve">A second model was used to determine whether the subject was a non-drinker. For subjects who were predicted to be non-drinkers, their alcohol consumption was set to zero, over-writing the previous imputation process. </w:t>
      </w:r>
      <w:r w:rsidR="00875BCF">
        <w:rPr>
          <w:rFonts w:cstheme="minorHAnsi"/>
          <w:sz w:val="22"/>
          <w:szCs w:val="22"/>
        </w:rPr>
        <w:t>In the final step, the</w:t>
      </w:r>
      <w:r w:rsidR="00875BCF" w:rsidRPr="009E6CD6">
        <w:rPr>
          <w:rFonts w:cstheme="minorHAnsi"/>
          <w:sz w:val="22"/>
          <w:szCs w:val="22"/>
        </w:rPr>
        <w:t xml:space="preserve"> alcohol</w:t>
      </w:r>
      <w:r w:rsidR="00875BCF">
        <w:rPr>
          <w:rFonts w:cstheme="minorHAnsi"/>
          <w:sz w:val="22"/>
          <w:szCs w:val="22"/>
        </w:rPr>
        <w:t xml:space="preserve"> intake for each referent subject</w:t>
      </w:r>
      <w:r w:rsidR="00875BCF" w:rsidRPr="009E6CD6">
        <w:rPr>
          <w:rFonts w:cstheme="minorHAnsi"/>
          <w:sz w:val="22"/>
          <w:szCs w:val="22"/>
        </w:rPr>
        <w:t xml:space="preserve"> was </w:t>
      </w:r>
      <w:r w:rsidR="00875BCF">
        <w:rPr>
          <w:rFonts w:cstheme="minorHAnsi"/>
          <w:sz w:val="22"/>
          <w:szCs w:val="22"/>
        </w:rPr>
        <w:t>imputed</w:t>
      </w:r>
      <w:r w:rsidR="00875BCF" w:rsidRPr="009E6CD6">
        <w:rPr>
          <w:rFonts w:cstheme="minorHAnsi"/>
          <w:sz w:val="22"/>
          <w:szCs w:val="22"/>
        </w:rPr>
        <w:t xml:space="preserve"> </w:t>
      </w:r>
      <w:r w:rsidR="00875BCF">
        <w:rPr>
          <w:rFonts w:cstheme="minorHAnsi"/>
          <w:sz w:val="22"/>
          <w:szCs w:val="22"/>
        </w:rPr>
        <w:t>as</w:t>
      </w:r>
      <w:r w:rsidR="00875BCF" w:rsidRPr="009E6CD6">
        <w:rPr>
          <w:rFonts w:cstheme="minorHAnsi"/>
          <w:sz w:val="22"/>
          <w:szCs w:val="22"/>
        </w:rPr>
        <w:t xml:space="preserve"> an average predicted value plus a sampled value from the model residuals. </w:t>
      </w:r>
      <w:r w:rsidR="00875BCF">
        <w:rPr>
          <w:rFonts w:cstheme="minorHAnsi"/>
          <w:sz w:val="22"/>
          <w:szCs w:val="22"/>
        </w:rPr>
        <w:t xml:space="preserve">The </w:t>
      </w:r>
      <w:r w:rsidR="00875BCF" w:rsidRPr="009E6CD6">
        <w:rPr>
          <w:rFonts w:cstheme="minorHAnsi"/>
          <w:sz w:val="22"/>
          <w:szCs w:val="22"/>
        </w:rPr>
        <w:t xml:space="preserve">distribution of the imputed variable </w:t>
      </w:r>
      <w:r w:rsidR="00875BCF">
        <w:rPr>
          <w:rFonts w:cstheme="minorHAnsi"/>
          <w:sz w:val="22"/>
          <w:szCs w:val="22"/>
        </w:rPr>
        <w:t xml:space="preserve">was </w:t>
      </w:r>
      <w:r w:rsidR="00875BCF" w:rsidRPr="009E6CD6">
        <w:rPr>
          <w:rFonts w:cstheme="minorHAnsi"/>
          <w:sz w:val="22"/>
          <w:szCs w:val="22"/>
        </w:rPr>
        <w:t>close to the empirical data distribution.</w:t>
      </w:r>
      <w:r w:rsidR="00875BCF">
        <w:rPr>
          <w:rFonts w:cstheme="minorHAnsi"/>
          <w:sz w:val="22"/>
          <w:szCs w:val="22"/>
        </w:rPr>
        <w:t xml:space="preserve"> </w:t>
      </w:r>
      <w:r w:rsidRPr="009E6CD6">
        <w:rPr>
          <w:rFonts w:cstheme="minorHAnsi"/>
          <w:sz w:val="22"/>
          <w:szCs w:val="22"/>
        </w:rPr>
        <w:t>The distributions of the remaining risk factors were derived from the 2010 National Health Interview Survey (NHIS), the Prostate, Lung, Colorectal and Ovarian (PLCO) Cancer Screening Trial, and published literature.</w:t>
      </w:r>
    </w:p>
    <w:p w14:paraId="6108B3C7" w14:textId="77777777" w:rsidR="004C2EF0" w:rsidRPr="009E6CD6" w:rsidRDefault="004C2EF0" w:rsidP="009F0EB9">
      <w:pPr>
        <w:spacing w:line="480" w:lineRule="auto"/>
        <w:jc w:val="both"/>
        <w:rPr>
          <w:rFonts w:cstheme="minorHAnsi"/>
          <w:sz w:val="22"/>
          <w:szCs w:val="22"/>
        </w:rPr>
      </w:pPr>
    </w:p>
    <w:p w14:paraId="177FFBE3" w14:textId="01FA167B" w:rsidR="008F1D80" w:rsidRPr="00B562D2" w:rsidRDefault="001267D5" w:rsidP="009F0EB9">
      <w:pPr>
        <w:spacing w:line="480" w:lineRule="auto"/>
        <w:jc w:val="both"/>
        <w:rPr>
          <w:rFonts w:cstheme="minorHAnsi"/>
          <w:sz w:val="22"/>
          <w:szCs w:val="22"/>
          <w:u w:val="single"/>
        </w:rPr>
      </w:pPr>
      <w:r w:rsidRPr="00B562D2">
        <w:rPr>
          <w:rFonts w:cstheme="minorHAnsi"/>
          <w:sz w:val="22"/>
          <w:szCs w:val="22"/>
          <w:u w:val="single"/>
        </w:rPr>
        <w:t xml:space="preserve">3.2   </w:t>
      </w:r>
      <w:r w:rsidR="003E3785" w:rsidRPr="00B562D2">
        <w:rPr>
          <w:rFonts w:cstheme="minorHAnsi"/>
          <w:sz w:val="22"/>
          <w:szCs w:val="22"/>
          <w:u w:val="single"/>
        </w:rPr>
        <w:t xml:space="preserve">UK Reference </w:t>
      </w:r>
      <w:r w:rsidR="00DC4A38">
        <w:rPr>
          <w:rFonts w:cstheme="minorHAnsi"/>
          <w:sz w:val="22"/>
          <w:szCs w:val="22"/>
          <w:u w:val="single"/>
        </w:rPr>
        <w:t>Dataset</w:t>
      </w:r>
    </w:p>
    <w:p w14:paraId="22C79311" w14:textId="33CB2B84" w:rsidR="008F1D80" w:rsidRPr="009E6CD6" w:rsidRDefault="008F1D80" w:rsidP="009F0EB9">
      <w:pPr>
        <w:spacing w:line="480" w:lineRule="auto"/>
        <w:ind w:firstLine="720"/>
        <w:jc w:val="both"/>
        <w:rPr>
          <w:rFonts w:cstheme="minorHAnsi"/>
          <w:sz w:val="22"/>
          <w:szCs w:val="22"/>
        </w:rPr>
      </w:pPr>
      <w:r w:rsidRPr="009E6CD6">
        <w:rPr>
          <w:rFonts w:cstheme="minorHAnsi"/>
          <w:color w:val="000000" w:themeColor="text1"/>
          <w:sz w:val="22"/>
          <w:szCs w:val="22"/>
        </w:rPr>
        <w:t xml:space="preserve">The risk factor distribution representative of the general UK population was simulated based on population-based surveys, cohort studies, and the published literature. </w:t>
      </w:r>
      <w:r w:rsidRPr="009E6CD6">
        <w:rPr>
          <w:rFonts w:cstheme="minorHAnsi"/>
          <w:sz w:val="22"/>
          <w:szCs w:val="22"/>
        </w:rPr>
        <w:t xml:space="preserve">The majority of variables were derived from the Health </w:t>
      </w:r>
      <w:r w:rsidR="00707E4D">
        <w:rPr>
          <w:rFonts w:cstheme="minorHAnsi"/>
          <w:sz w:val="22"/>
          <w:szCs w:val="22"/>
        </w:rPr>
        <w:t>Survey for England (HSE) of 2005-2006</w:t>
      </w:r>
      <w:r w:rsidRPr="009E6CD6">
        <w:rPr>
          <w:rFonts w:cstheme="minorHAnsi"/>
          <w:sz w:val="22"/>
          <w:szCs w:val="22"/>
        </w:rPr>
        <w:t xml:space="preserve">. To account for missing data on OC and HRT status, the joint distribution was simulated for women 50 years of age or greater based on the </w:t>
      </w:r>
      <w:r w:rsidRPr="009E6CD6">
        <w:rPr>
          <w:rFonts w:cstheme="minorHAnsi"/>
          <w:sz w:val="22"/>
          <w:szCs w:val="22"/>
        </w:rPr>
        <w:lastRenderedPageBreak/>
        <w:t>conditional probabilities among those with data on these variables. In doing so, we are assuming that the status of HRT and OC use are missing at random.</w:t>
      </w:r>
    </w:p>
    <w:p w14:paraId="7A565BDF" w14:textId="67BFC35F" w:rsidR="004C2EF0" w:rsidRPr="00A00E3D" w:rsidRDefault="008F1D80" w:rsidP="009F0EB9">
      <w:pPr>
        <w:spacing w:line="480" w:lineRule="auto"/>
        <w:ind w:firstLine="720"/>
        <w:jc w:val="both"/>
        <w:rPr>
          <w:rFonts w:cstheme="minorHAnsi"/>
          <w:color w:val="000000" w:themeColor="text1"/>
          <w:sz w:val="22"/>
          <w:szCs w:val="22"/>
        </w:rPr>
      </w:pPr>
      <w:r w:rsidRPr="009E6CD6">
        <w:rPr>
          <w:rFonts w:cstheme="minorHAnsi"/>
          <w:color w:val="000000" w:themeColor="text1"/>
          <w:sz w:val="22"/>
          <w:szCs w:val="22"/>
        </w:rPr>
        <w:t>In order to account for the correlation between parity and age at first birth, the joint distribution was derived from the Cohort Fertility Tables, England and Wales. In order to capture temporal affects in parity and age at first birth, the frequencies of these variables were averaged among women born between 1930 and 1955 to represent those aged 50 years or greater in 2006, and among women born between 1960 and 1975 to represent those less than 50 years of age in 2006. The contribution of each age interval from the fertility tables to the overall averages was weighted based on the age distribution</w:t>
      </w:r>
      <w:r w:rsidR="001F42C5">
        <w:rPr>
          <w:rFonts w:cstheme="minorHAnsi"/>
          <w:color w:val="000000" w:themeColor="text1"/>
          <w:sz w:val="22"/>
          <w:szCs w:val="22"/>
        </w:rPr>
        <w:t xml:space="preserve"> of participants in the HSE </w:t>
      </w:r>
      <w:r w:rsidRPr="009E6CD6">
        <w:rPr>
          <w:rFonts w:cstheme="minorHAnsi"/>
          <w:color w:val="000000" w:themeColor="text1"/>
          <w:sz w:val="22"/>
          <w:szCs w:val="22"/>
        </w:rPr>
        <w:t>surveys.</w:t>
      </w:r>
      <w:r w:rsidR="00A00E3D">
        <w:rPr>
          <w:rFonts w:cstheme="minorHAnsi"/>
          <w:color w:val="000000" w:themeColor="text1"/>
          <w:sz w:val="22"/>
          <w:szCs w:val="22"/>
        </w:rPr>
        <w:tab/>
      </w:r>
    </w:p>
    <w:p w14:paraId="12AB037D" w14:textId="50A51266" w:rsidR="004C2EF0" w:rsidRPr="009E6CD6" w:rsidRDefault="008F1D80" w:rsidP="009F0EB9">
      <w:pPr>
        <w:spacing w:line="480" w:lineRule="auto"/>
        <w:ind w:firstLine="720"/>
        <w:jc w:val="both"/>
        <w:rPr>
          <w:rFonts w:cstheme="minorHAnsi"/>
          <w:color w:val="000000" w:themeColor="text1"/>
          <w:sz w:val="22"/>
          <w:szCs w:val="22"/>
        </w:rPr>
      </w:pPr>
      <w:r w:rsidRPr="009E6CD6">
        <w:rPr>
          <w:rFonts w:cstheme="minorHAnsi"/>
          <w:color w:val="000000" w:themeColor="text1"/>
          <w:sz w:val="22"/>
          <w:szCs w:val="22"/>
        </w:rPr>
        <w:t xml:space="preserve">Multiple data sources were used to account for the correlation between </w:t>
      </w:r>
      <w:r w:rsidR="00E33A28" w:rsidRPr="009E6CD6">
        <w:rPr>
          <w:rFonts w:cstheme="minorHAnsi"/>
          <w:color w:val="000000" w:themeColor="text1"/>
          <w:sz w:val="22"/>
          <w:szCs w:val="22"/>
        </w:rPr>
        <w:t>body mass index (</w:t>
      </w:r>
      <w:r w:rsidRPr="009E6CD6">
        <w:rPr>
          <w:rFonts w:cstheme="minorHAnsi"/>
          <w:color w:val="000000" w:themeColor="text1"/>
          <w:sz w:val="22"/>
          <w:szCs w:val="22"/>
        </w:rPr>
        <w:t>BMI</w:t>
      </w:r>
      <w:r w:rsidR="00E33A28" w:rsidRPr="009E6CD6">
        <w:rPr>
          <w:rFonts w:cstheme="minorHAnsi"/>
          <w:color w:val="000000" w:themeColor="text1"/>
          <w:sz w:val="22"/>
          <w:szCs w:val="22"/>
        </w:rPr>
        <w:t>)</w:t>
      </w:r>
      <w:r w:rsidRPr="009E6CD6">
        <w:rPr>
          <w:rFonts w:cstheme="minorHAnsi"/>
          <w:color w:val="000000" w:themeColor="text1"/>
          <w:sz w:val="22"/>
          <w:szCs w:val="22"/>
        </w:rPr>
        <w:t xml:space="preserve"> and age at menarche. Since the distribution of BMI in </w:t>
      </w:r>
      <w:r w:rsidR="00FA589F">
        <w:rPr>
          <w:rFonts w:cstheme="minorHAnsi"/>
          <w:color w:val="000000" w:themeColor="text1"/>
          <w:sz w:val="22"/>
          <w:szCs w:val="22"/>
        </w:rPr>
        <w:t xml:space="preserve">the </w:t>
      </w:r>
      <w:r w:rsidR="00305279" w:rsidRPr="009E6CD6">
        <w:rPr>
          <w:rFonts w:cstheme="minorHAnsi"/>
          <w:color w:val="000000" w:themeColor="text1"/>
          <w:sz w:val="22"/>
          <w:szCs w:val="22"/>
        </w:rPr>
        <w:t>GS</w:t>
      </w:r>
      <w:r w:rsidRPr="009E6CD6">
        <w:rPr>
          <w:rFonts w:cstheme="minorHAnsi"/>
          <w:color w:val="000000" w:themeColor="text1"/>
          <w:sz w:val="22"/>
          <w:szCs w:val="22"/>
        </w:rPr>
        <w:t xml:space="preserve"> would not be representative of the general UK population, the joint distribution of these two variables was simulated from the</w:t>
      </w:r>
      <w:r w:rsidR="001F42C5">
        <w:rPr>
          <w:rFonts w:cstheme="minorHAnsi"/>
          <w:color w:val="000000" w:themeColor="text1"/>
          <w:sz w:val="22"/>
          <w:szCs w:val="22"/>
        </w:rPr>
        <w:t xml:space="preserve"> distribution of BMI in HSE</w:t>
      </w:r>
      <w:r w:rsidRPr="009E6CD6">
        <w:rPr>
          <w:rFonts w:cstheme="minorHAnsi"/>
          <w:color w:val="000000" w:themeColor="text1"/>
          <w:sz w:val="22"/>
          <w:szCs w:val="22"/>
        </w:rPr>
        <w:t xml:space="preserve">, the distribution of age at menarche in the </w:t>
      </w:r>
      <w:r w:rsidR="00305279" w:rsidRPr="009E6CD6">
        <w:rPr>
          <w:rFonts w:cstheme="minorHAnsi"/>
          <w:color w:val="000000" w:themeColor="text1"/>
          <w:sz w:val="22"/>
          <w:szCs w:val="22"/>
        </w:rPr>
        <w:t>GS</w:t>
      </w:r>
      <w:r w:rsidRPr="009E6CD6">
        <w:rPr>
          <w:rFonts w:cstheme="minorHAnsi"/>
          <w:color w:val="000000" w:themeColor="text1"/>
          <w:sz w:val="22"/>
          <w:szCs w:val="22"/>
        </w:rPr>
        <w:t xml:space="preserve">, and covariance between BMI and age at menarche in </w:t>
      </w:r>
      <w:r w:rsidR="00D830C6">
        <w:rPr>
          <w:rFonts w:cstheme="minorHAnsi"/>
          <w:color w:val="000000" w:themeColor="text1"/>
          <w:sz w:val="22"/>
          <w:szCs w:val="22"/>
        </w:rPr>
        <w:t xml:space="preserve">the </w:t>
      </w:r>
      <w:r w:rsidR="00305279" w:rsidRPr="009E6CD6">
        <w:rPr>
          <w:rFonts w:cstheme="minorHAnsi"/>
          <w:color w:val="000000" w:themeColor="text1"/>
          <w:sz w:val="22"/>
          <w:szCs w:val="22"/>
        </w:rPr>
        <w:t>GS</w:t>
      </w:r>
      <w:r w:rsidRPr="009E6CD6">
        <w:rPr>
          <w:rFonts w:cstheme="minorHAnsi"/>
          <w:color w:val="000000" w:themeColor="text1"/>
          <w:sz w:val="22"/>
          <w:szCs w:val="22"/>
        </w:rPr>
        <w:t>.</w:t>
      </w:r>
    </w:p>
    <w:p w14:paraId="0D6D1823" w14:textId="36BAC98B" w:rsidR="008F1D80" w:rsidRPr="009E6CD6" w:rsidRDefault="008F1D80" w:rsidP="009F0EB9">
      <w:pPr>
        <w:spacing w:line="480" w:lineRule="auto"/>
        <w:ind w:firstLine="720"/>
        <w:jc w:val="both"/>
        <w:rPr>
          <w:rFonts w:cstheme="minorHAnsi"/>
          <w:color w:val="000000" w:themeColor="text1"/>
          <w:sz w:val="22"/>
          <w:szCs w:val="22"/>
        </w:rPr>
      </w:pPr>
      <w:r w:rsidRPr="009E6CD6">
        <w:rPr>
          <w:rFonts w:cstheme="minorHAnsi"/>
          <w:color w:val="000000" w:themeColor="text1"/>
          <w:sz w:val="22"/>
          <w:szCs w:val="22"/>
        </w:rPr>
        <w:t>The distributions of the remaining risk factors were derived from published literature.</w:t>
      </w:r>
      <w:r w:rsidR="00145D6C">
        <w:rPr>
          <w:rFonts w:cstheme="minorHAnsi"/>
          <w:color w:val="000000" w:themeColor="text1"/>
          <w:sz w:val="22"/>
          <w:szCs w:val="22"/>
        </w:rPr>
        <w:t xml:space="preserve"> </w:t>
      </w:r>
    </w:p>
    <w:p w14:paraId="6B0BCE5D" w14:textId="77777777" w:rsidR="00CF06F2" w:rsidRPr="009E6CD6" w:rsidRDefault="00CF06F2" w:rsidP="009F0EB9">
      <w:pPr>
        <w:spacing w:line="480" w:lineRule="auto"/>
        <w:jc w:val="both"/>
        <w:rPr>
          <w:rFonts w:cstheme="minorHAnsi"/>
          <w:b/>
          <w:sz w:val="22"/>
          <w:szCs w:val="22"/>
        </w:rPr>
      </w:pPr>
    </w:p>
    <w:p w14:paraId="44F757D2" w14:textId="1B7024D6" w:rsidR="004C2EF0" w:rsidRPr="009E6CD6" w:rsidRDefault="003E3785" w:rsidP="009F0EB9">
      <w:pPr>
        <w:spacing w:line="480" w:lineRule="auto"/>
        <w:jc w:val="both"/>
        <w:outlineLvl w:val="0"/>
        <w:rPr>
          <w:rFonts w:cstheme="minorHAnsi"/>
          <w:b/>
          <w:sz w:val="22"/>
          <w:szCs w:val="22"/>
        </w:rPr>
      </w:pPr>
      <w:r w:rsidRPr="009E6CD6">
        <w:rPr>
          <w:rFonts w:cstheme="minorHAnsi"/>
          <w:b/>
          <w:sz w:val="22"/>
          <w:szCs w:val="22"/>
        </w:rPr>
        <w:t>4.0   Validation of Breast Cancer Risk Models</w:t>
      </w:r>
    </w:p>
    <w:p w14:paraId="2F9CD97B" w14:textId="458D54B8" w:rsidR="003E3785" w:rsidRPr="009E6CD6" w:rsidRDefault="005D27EA" w:rsidP="009F0EB9">
      <w:pPr>
        <w:spacing w:line="480" w:lineRule="auto"/>
        <w:ind w:firstLine="720"/>
        <w:jc w:val="both"/>
        <w:rPr>
          <w:rFonts w:cstheme="minorHAnsi"/>
          <w:sz w:val="22"/>
          <w:szCs w:val="22"/>
        </w:rPr>
      </w:pPr>
      <w:r w:rsidRPr="009E6CD6">
        <w:rPr>
          <w:rFonts w:cstheme="minorHAnsi"/>
          <w:sz w:val="22"/>
          <w:szCs w:val="22"/>
        </w:rPr>
        <w:t>For each subject in the validation cohorts, person-time was accrued from the time of recruitment until the time of last contact or linkage with the subject. The follow-up time for each person for five-year risk prediction was defined from time of entry to five years after entry, time of last contact or linkage to cancer or death registries, whichever came first. The absolute risk of a woman developing breast cancer over the follow-up period was calculated account</w:t>
      </w:r>
      <w:r w:rsidR="00E95A5D">
        <w:rPr>
          <w:rFonts w:cstheme="minorHAnsi"/>
          <w:sz w:val="22"/>
          <w:szCs w:val="22"/>
        </w:rPr>
        <w:t>ing for</w:t>
      </w:r>
      <w:r w:rsidRPr="009E6CD6">
        <w:rPr>
          <w:rFonts w:cstheme="minorHAnsi"/>
          <w:sz w:val="22"/>
          <w:szCs w:val="22"/>
        </w:rPr>
        <w:t xml:space="preserve"> competing risk due to death from other causes. From each risk prediction model (except IBIS), we obtained the relative risk score (i.e., linear predictor associated with the risk factors except age) and the expected absolute risk over five years since study </w:t>
      </w:r>
      <w:r w:rsidRPr="009E6CD6">
        <w:rPr>
          <w:rFonts w:cstheme="minorHAnsi"/>
          <w:sz w:val="22"/>
          <w:szCs w:val="22"/>
        </w:rPr>
        <w:lastRenderedPageBreak/>
        <w:t>entry for each subject in the validation cohorts. As the IBIS software does not provide relative risk scores, they were approximated as the ratio of the predicted absolute risk over one year since study entry and the incidence rate of invasive breast cancer at age of study entry.</w:t>
      </w:r>
    </w:p>
    <w:p w14:paraId="2F9FD253" w14:textId="46BF8AED" w:rsidR="008E2D4C" w:rsidRDefault="005D27EA" w:rsidP="009F0EB9">
      <w:pPr>
        <w:spacing w:line="480" w:lineRule="auto"/>
        <w:ind w:firstLine="720"/>
        <w:jc w:val="both"/>
        <w:rPr>
          <w:rFonts w:cstheme="minorHAnsi"/>
          <w:sz w:val="22"/>
          <w:szCs w:val="22"/>
        </w:rPr>
      </w:pPr>
      <w:r w:rsidRPr="009E6CD6">
        <w:rPr>
          <w:rFonts w:cstheme="minorHAnsi"/>
          <w:sz w:val="22"/>
          <w:szCs w:val="22"/>
        </w:rPr>
        <w:t>The study subjects were classified into categories of low to high risk based on (a) deciles of the expected absolute risk, (b) deciles of the relative risk score. Within each risk category, the observed proportion of cases and the average of the expected</w:t>
      </w:r>
      <w:r w:rsidR="00312F0D">
        <w:rPr>
          <w:rFonts w:cstheme="minorHAnsi"/>
          <w:sz w:val="22"/>
          <w:szCs w:val="22"/>
        </w:rPr>
        <w:t xml:space="preserve"> </w:t>
      </w:r>
      <w:r w:rsidRPr="009E6CD6">
        <w:rPr>
          <w:rFonts w:cstheme="minorHAnsi"/>
          <w:sz w:val="22"/>
          <w:szCs w:val="22"/>
        </w:rPr>
        <w:t>absolute risks over five years were computed after adju</w:t>
      </w:r>
      <w:r w:rsidR="00B62EAD" w:rsidRPr="009E6CD6">
        <w:rPr>
          <w:rFonts w:cstheme="minorHAnsi"/>
          <w:sz w:val="22"/>
          <w:szCs w:val="22"/>
        </w:rPr>
        <w:t>sting for observed follow-up.</w:t>
      </w:r>
      <w:r w:rsidR="00B62EAD" w:rsidRPr="009E6CD6">
        <w:rPr>
          <w:rFonts w:cstheme="minorHAnsi"/>
          <w:sz w:val="22"/>
          <w:szCs w:val="22"/>
        </w:rPr>
        <w:fldChar w:fldCharType="begin"/>
      </w:r>
      <w:r w:rsidR="008209AD">
        <w:rPr>
          <w:rFonts w:cstheme="minorHAnsi"/>
          <w:sz w:val="22"/>
          <w:szCs w:val="22"/>
        </w:rPr>
        <w:instrText xml:space="preserve"> ADDIN EN.CITE &lt;EndNote&gt;&lt;Cite&gt;&lt;Author&gt;Pal Choudhury&lt;/Author&gt;&lt;Year&gt;2018. https://doi.org/10.1101/079954&lt;/Year&gt;&lt;RecNum&gt;628&lt;/RecNum&gt;&lt;DisplayText&gt;&lt;style face="superscript"&gt;10&lt;/style&gt;&lt;/DisplayText&gt;&lt;record&gt;&lt;rec-number&gt;628&lt;/rec-number&gt;&lt;foreign-keys&gt;&lt;key app="EN" db-id="vsfzdwpttwdwfsexvrhxvwxzrsp2vfe09sae" timestamp="0"&gt;628&lt;/key&gt;&lt;/foreign-keys&gt;&lt;ref-type name="Journal Article"&gt;17&lt;/ref-type&gt;&lt;contributors&gt;&lt;authors&gt;&lt;author&gt;Pal Choudhury, Parichoy&lt;/author&gt;&lt;author&gt;Maas, Paige&lt;/author&gt;&lt;author&gt;Wilcox, Amber&lt;/author&gt;&lt;author&gt;Wheeler, William&lt;/author&gt;&lt;author&gt;Brook, Mark&lt;/author&gt;&lt;author&gt;Check, David&lt;/author&gt;&lt;author&gt;Garcia-Closas, Montserrat&lt;/author&gt;&lt;author&gt;Chatterjee, Nilanjan&lt;/author&gt;&lt;/authors&gt;&lt;/contributors&gt;&lt;titles&gt;&lt;title&gt;iCARE: An R Package to Build, Validate and Apply Absolute Risk Models&lt;/title&gt;&lt;secondary-title&gt;bioRxiv&lt;/secondary-title&gt;&lt;/titles&gt;&lt;dates&gt;&lt;year&gt;2018. https://doi.org/10.1101/079954&lt;/year&gt;&lt;/dates&gt;&lt;urls&gt;&lt;related-urls&gt;&lt;url&gt;https://www.biorxiv.org/content/biorxiv/early/2018/08/23/079954.full.pdf&lt;/url&gt;&lt;/related-urls&gt;&lt;/urls&gt;&lt;electronic-resource-num&gt;10.1101/079954&lt;/electronic-resource-num&gt;&lt;/record&gt;&lt;/Cite&gt;&lt;/EndNote&gt;</w:instrText>
      </w:r>
      <w:r w:rsidR="00B62EAD" w:rsidRPr="009E6CD6">
        <w:rPr>
          <w:rFonts w:cstheme="minorHAnsi"/>
          <w:sz w:val="22"/>
          <w:szCs w:val="22"/>
        </w:rPr>
        <w:fldChar w:fldCharType="separate"/>
      </w:r>
      <w:r w:rsidR="009F0EB9" w:rsidRPr="009F0EB9">
        <w:rPr>
          <w:rFonts w:cstheme="minorHAnsi"/>
          <w:noProof/>
          <w:sz w:val="22"/>
          <w:szCs w:val="22"/>
          <w:vertAlign w:val="superscript"/>
        </w:rPr>
        <w:t>10</w:t>
      </w:r>
      <w:r w:rsidR="00B62EAD" w:rsidRPr="009E6CD6">
        <w:rPr>
          <w:rFonts w:cstheme="minorHAnsi"/>
          <w:sz w:val="22"/>
          <w:szCs w:val="22"/>
        </w:rPr>
        <w:fldChar w:fldCharType="end"/>
      </w:r>
      <w:r w:rsidRPr="009E6CD6">
        <w:rPr>
          <w:rFonts w:cstheme="minorHAnsi"/>
          <w:sz w:val="22"/>
          <w:szCs w:val="22"/>
        </w:rPr>
        <w:t xml:space="preserve"> The 95% Wald-based confidence intervals for the observed </w:t>
      </w:r>
      <w:r w:rsidR="0032078B">
        <w:rPr>
          <w:rFonts w:cstheme="minorHAnsi"/>
          <w:sz w:val="22"/>
          <w:szCs w:val="22"/>
        </w:rPr>
        <w:t xml:space="preserve">proportion of cases </w:t>
      </w:r>
      <w:r w:rsidRPr="009E6CD6">
        <w:rPr>
          <w:rFonts w:cstheme="minorHAnsi"/>
          <w:sz w:val="22"/>
          <w:szCs w:val="22"/>
        </w:rPr>
        <w:t>were computed using an influence function-based variance</w:t>
      </w:r>
      <w:r w:rsidR="00266AD0">
        <w:rPr>
          <w:rFonts w:cstheme="minorHAnsi"/>
          <w:sz w:val="22"/>
          <w:szCs w:val="22"/>
        </w:rPr>
        <w:t xml:space="preserve"> </w:t>
      </w:r>
      <w:r w:rsidRPr="009E6CD6">
        <w:rPr>
          <w:rFonts w:cstheme="minorHAnsi"/>
          <w:sz w:val="22"/>
          <w:szCs w:val="22"/>
        </w:rPr>
        <w:t>estima</w:t>
      </w:r>
      <w:r w:rsidR="00B62EAD" w:rsidRPr="009E6CD6">
        <w:rPr>
          <w:rFonts w:cstheme="minorHAnsi"/>
          <w:sz w:val="22"/>
          <w:szCs w:val="22"/>
        </w:rPr>
        <w:t>tor.</w:t>
      </w:r>
      <w:r w:rsidR="00B62EAD" w:rsidRPr="009E6CD6">
        <w:rPr>
          <w:rFonts w:cstheme="minorHAnsi"/>
          <w:sz w:val="22"/>
          <w:szCs w:val="22"/>
        </w:rPr>
        <w:fldChar w:fldCharType="begin"/>
      </w:r>
      <w:r w:rsidR="008209AD">
        <w:rPr>
          <w:rFonts w:cstheme="minorHAnsi"/>
          <w:sz w:val="22"/>
          <w:szCs w:val="22"/>
        </w:rPr>
        <w:instrText xml:space="preserve"> ADDIN EN.CITE &lt;EndNote&gt;&lt;Cite&gt;&lt;Author&gt;Pal Choudhury&lt;/Author&gt;&lt;Year&gt;2018&lt;/Year&gt;&lt;RecNum&gt;628&lt;/RecNum&gt;&lt;DisplayText&gt;&lt;style face="superscript"&gt;10&lt;/style&gt;&lt;/DisplayText&gt;&lt;record&gt;&lt;rec-number&gt;628&lt;/rec-number&gt;&lt;foreign-keys&gt;&lt;key app="EN" db-id="vsfzdwpttwdwfsexvrhxvwxzrsp2vfe09sae" timestamp="0"&gt;628&lt;/key&gt;&lt;/foreign-keys&gt;&lt;ref-type name="Journal Article"&gt;17&lt;/ref-type&gt;&lt;contributors&gt;&lt;authors&gt;&lt;author&gt;Pal Choudhury, Parichoy&lt;/author&gt;&lt;author&gt;Maas, Paige&lt;/author&gt;&lt;author&gt;Wilcox, Amber&lt;/author&gt;&lt;author&gt;Wheeler, William&lt;/author&gt;&lt;author&gt;Brook, Mark&lt;/author&gt;&lt;author&gt;Check, David&lt;/author&gt;&lt;author&gt;Garcia-Closas, Montserrat&lt;/author&gt;&lt;author&gt;Chatterjee, Nilanjan&lt;/author&gt;&lt;/authors&gt;&lt;/contributors&gt;&lt;titles&gt;&lt;title&gt;iCARE: An R Package to Build, Validate and Apply Absolute Risk Models&lt;/title&gt;&lt;secondary-title&gt;bioRxiv&lt;/secondary-title&gt;&lt;/titles&gt;&lt;dates&gt;&lt;year&gt;2018. https://doi.org/10.1101/079954&lt;/year&gt;&lt;/dates&gt;&lt;urls&gt;&lt;related-urls&gt;&lt;url&gt;https://www.biorxiv.org/content/biorxiv/early/2018/08/23/079954.full.pdf&lt;/url&gt;&lt;/related-urls&gt;&lt;/urls&gt;&lt;electronic-resource-num&gt;10.1101/079954&lt;/electronic-resource-num&gt;&lt;/record&gt;&lt;/Cite&gt;&lt;/EndNote&gt;</w:instrText>
      </w:r>
      <w:r w:rsidR="00B62EAD" w:rsidRPr="009E6CD6">
        <w:rPr>
          <w:rFonts w:cstheme="minorHAnsi"/>
          <w:sz w:val="22"/>
          <w:szCs w:val="22"/>
        </w:rPr>
        <w:fldChar w:fldCharType="separate"/>
      </w:r>
      <w:r w:rsidR="009F0EB9" w:rsidRPr="009F0EB9">
        <w:rPr>
          <w:rFonts w:cstheme="minorHAnsi"/>
          <w:noProof/>
          <w:sz w:val="22"/>
          <w:szCs w:val="22"/>
          <w:vertAlign w:val="superscript"/>
        </w:rPr>
        <w:t>10</w:t>
      </w:r>
      <w:r w:rsidR="00B62EAD" w:rsidRPr="009E6CD6">
        <w:rPr>
          <w:rFonts w:cstheme="minorHAnsi"/>
          <w:sz w:val="22"/>
          <w:szCs w:val="22"/>
        </w:rPr>
        <w:fldChar w:fldCharType="end"/>
      </w:r>
      <w:r w:rsidRPr="009E6CD6">
        <w:rPr>
          <w:rFonts w:cstheme="minorHAnsi"/>
          <w:sz w:val="22"/>
          <w:szCs w:val="22"/>
        </w:rPr>
        <w:t xml:space="preserve"> </w:t>
      </w:r>
      <w:r w:rsidR="00266AD0">
        <w:rPr>
          <w:rFonts w:cstheme="minorHAnsi"/>
          <w:sz w:val="22"/>
          <w:szCs w:val="22"/>
        </w:rPr>
        <w:t>The expected-to-observed ratio</w:t>
      </w:r>
      <w:r w:rsidR="0032078B">
        <w:rPr>
          <w:rFonts w:cstheme="minorHAnsi"/>
          <w:sz w:val="22"/>
          <w:szCs w:val="22"/>
        </w:rPr>
        <w:t xml:space="preserve"> (E/O)</w:t>
      </w:r>
      <w:r w:rsidR="00266AD0">
        <w:rPr>
          <w:rFonts w:cstheme="minorHAnsi"/>
          <w:sz w:val="22"/>
          <w:szCs w:val="22"/>
        </w:rPr>
        <w:t xml:space="preserve"> was defined (overall and within each risk category) as the ratio of the average of expected risk (overall and within each risk category) and the observed proportion of cases (overall and within each risk category). </w:t>
      </w:r>
      <w:r w:rsidR="0032078B">
        <w:rPr>
          <w:rFonts w:cstheme="minorHAnsi"/>
          <w:sz w:val="22"/>
          <w:szCs w:val="22"/>
        </w:rPr>
        <w:t>We compute a 95% Wald</w:t>
      </w:r>
      <w:r w:rsidR="00FD4832">
        <w:rPr>
          <w:rFonts w:cstheme="minorHAnsi"/>
          <w:sz w:val="22"/>
          <w:szCs w:val="22"/>
        </w:rPr>
        <w:t>-</w:t>
      </w:r>
      <w:r w:rsidR="0032078B">
        <w:rPr>
          <w:rFonts w:cstheme="minorHAnsi"/>
          <w:sz w:val="22"/>
          <w:szCs w:val="22"/>
        </w:rPr>
        <w:t xml:space="preserve">based confidence interval for the expected-to-observed ratio using its asymptotic variance estimator. </w:t>
      </w:r>
      <w:r w:rsidR="008E2D4C">
        <w:rPr>
          <w:rFonts w:cstheme="minorHAnsi"/>
          <w:sz w:val="22"/>
          <w:szCs w:val="22"/>
        </w:rPr>
        <w:t xml:space="preserve">When the 95% confidence interval (overall or within a risk category) includes 1, we conclude that the model is well calibrated (overall or within that category). Other possibilities include, overestimation of risk, where this ratio is greater than 1 and underestimation of risk, where this ratio is less than 1. In both the scenarios, the 95% confidence interval excludes 1. </w:t>
      </w:r>
    </w:p>
    <w:p w14:paraId="56986630" w14:textId="6694AD56" w:rsidR="005D27EA" w:rsidRPr="009E6CD6" w:rsidRDefault="005D27EA" w:rsidP="009F0EB9">
      <w:pPr>
        <w:spacing w:line="480" w:lineRule="auto"/>
        <w:ind w:firstLine="720"/>
        <w:jc w:val="both"/>
        <w:rPr>
          <w:rFonts w:cstheme="minorHAnsi"/>
          <w:sz w:val="22"/>
          <w:szCs w:val="22"/>
        </w:rPr>
      </w:pPr>
      <w:r w:rsidRPr="009E6CD6">
        <w:rPr>
          <w:rFonts w:cstheme="minorHAnsi"/>
          <w:sz w:val="22"/>
          <w:szCs w:val="22"/>
        </w:rPr>
        <w:t>For each category, we also computed the observed and expected relative risks</w:t>
      </w:r>
      <w:r w:rsidR="009036B4">
        <w:rPr>
          <w:rFonts w:cstheme="minorHAnsi"/>
          <w:sz w:val="22"/>
          <w:szCs w:val="22"/>
        </w:rPr>
        <w:t>. Within each risk category, the observed relative risk was defined as the ratio of the proportion of cases in that category and the proportion of cases in the study. The expected relative risk in each category was defined</w:t>
      </w:r>
      <w:r w:rsidRPr="009E6CD6">
        <w:rPr>
          <w:rFonts w:cstheme="minorHAnsi"/>
          <w:sz w:val="22"/>
          <w:szCs w:val="22"/>
        </w:rPr>
        <w:t xml:space="preserve"> as the ratio of </w:t>
      </w:r>
      <w:r w:rsidR="002B548C">
        <w:rPr>
          <w:rFonts w:cstheme="minorHAnsi"/>
          <w:sz w:val="22"/>
          <w:szCs w:val="22"/>
        </w:rPr>
        <w:t>average</w:t>
      </w:r>
      <w:r w:rsidR="002B548C" w:rsidRPr="009E6CD6">
        <w:rPr>
          <w:rFonts w:cstheme="minorHAnsi"/>
          <w:sz w:val="22"/>
          <w:szCs w:val="22"/>
        </w:rPr>
        <w:t xml:space="preserve"> </w:t>
      </w:r>
      <w:r w:rsidRPr="009E6CD6">
        <w:rPr>
          <w:rFonts w:cstheme="minorHAnsi"/>
          <w:sz w:val="22"/>
          <w:szCs w:val="22"/>
        </w:rPr>
        <w:t xml:space="preserve">five-year absolute risk </w:t>
      </w:r>
      <w:r w:rsidR="002B548C">
        <w:rPr>
          <w:rFonts w:cstheme="minorHAnsi"/>
          <w:sz w:val="22"/>
          <w:szCs w:val="22"/>
        </w:rPr>
        <w:t xml:space="preserve">in that category </w:t>
      </w:r>
      <w:r w:rsidRPr="009E6CD6">
        <w:rPr>
          <w:rFonts w:cstheme="minorHAnsi"/>
          <w:sz w:val="22"/>
          <w:szCs w:val="22"/>
        </w:rPr>
        <w:t xml:space="preserve">and the average five-year absolute risk in the validation study. The 95% Wald-based confidence intervals for observed relative risk were computed using the </w:t>
      </w:r>
      <w:r w:rsidR="00E73263" w:rsidRPr="009E6CD6">
        <w:rPr>
          <w:rFonts w:cstheme="minorHAnsi"/>
          <w:sz w:val="22"/>
          <w:szCs w:val="22"/>
        </w:rPr>
        <w:t>asymptotic variance estimator</w:t>
      </w:r>
      <w:r w:rsidRPr="009E6CD6">
        <w:rPr>
          <w:rFonts w:cstheme="minorHAnsi"/>
          <w:sz w:val="22"/>
          <w:szCs w:val="22"/>
        </w:rPr>
        <w:t>.</w:t>
      </w:r>
      <w:r w:rsidR="00E73263" w:rsidRPr="009E6CD6">
        <w:rPr>
          <w:rFonts w:cstheme="minorHAnsi"/>
          <w:sz w:val="22"/>
          <w:szCs w:val="22"/>
        </w:rPr>
        <w:fldChar w:fldCharType="begin"/>
      </w:r>
      <w:r w:rsidR="008209AD">
        <w:rPr>
          <w:rFonts w:cstheme="minorHAnsi"/>
          <w:sz w:val="22"/>
          <w:szCs w:val="22"/>
        </w:rPr>
        <w:instrText xml:space="preserve"> ADDIN EN.CITE &lt;EndNote&gt;&lt;Cite&gt;&lt;Author&gt;Pal Choudhury&lt;/Author&gt;&lt;Year&gt;2018&lt;/Year&gt;&lt;RecNum&gt;628&lt;/RecNum&gt;&lt;DisplayText&gt;&lt;style face="superscript"&gt;10&lt;/style&gt;&lt;/DisplayText&gt;&lt;record&gt;&lt;rec-number&gt;628&lt;/rec-number&gt;&lt;foreign-keys&gt;&lt;key app="EN" db-id="vsfzdwpttwdwfsexvrhxvwxzrsp2vfe09sae" timestamp="0"&gt;628&lt;/key&gt;&lt;/foreign-keys&gt;&lt;ref-type name="Journal Article"&gt;17&lt;/ref-type&gt;&lt;contributors&gt;&lt;authors&gt;&lt;author&gt;Pal Choudhury, Parichoy&lt;/author&gt;&lt;author&gt;Maas, Paige&lt;/author&gt;&lt;author&gt;Wilcox, Amber&lt;/author&gt;&lt;author&gt;Wheeler, William&lt;/author&gt;&lt;author&gt;Brook, Mark&lt;/author&gt;&lt;author&gt;Check, David&lt;/author&gt;&lt;author&gt;Garcia-Closas, Montserrat&lt;/author&gt;&lt;author&gt;Chatterjee, Nilanjan&lt;/author&gt;&lt;/authors&gt;&lt;/contributors&gt;&lt;titles&gt;&lt;title&gt;iCARE: An R Package to Build, Validate and Apply Absolute Risk Models&lt;/title&gt;&lt;secondary-title&gt;bioRxiv&lt;/secondary-title&gt;&lt;/titles&gt;&lt;dates&gt;&lt;year&gt;2018. https://doi.org/10.1101/079954&lt;/year&gt;&lt;/dates&gt;&lt;urls&gt;&lt;related-urls&gt;&lt;url&gt;https://www.biorxiv.org/content/biorxiv/early/2018/08/23/079954.full.pdf&lt;/url&gt;&lt;/related-urls&gt;&lt;/urls&gt;&lt;electronic-resource-num&gt;10.1101/079954&lt;/electronic-resource-num&gt;&lt;/record&gt;&lt;/Cite&gt;&lt;/EndNote&gt;</w:instrText>
      </w:r>
      <w:r w:rsidR="00E73263" w:rsidRPr="009E6CD6">
        <w:rPr>
          <w:rFonts w:cstheme="minorHAnsi"/>
          <w:sz w:val="22"/>
          <w:szCs w:val="22"/>
        </w:rPr>
        <w:fldChar w:fldCharType="separate"/>
      </w:r>
      <w:r w:rsidR="009F0EB9" w:rsidRPr="009F0EB9">
        <w:rPr>
          <w:rFonts w:cstheme="minorHAnsi"/>
          <w:noProof/>
          <w:sz w:val="22"/>
          <w:szCs w:val="22"/>
          <w:vertAlign w:val="superscript"/>
        </w:rPr>
        <w:t>10</w:t>
      </w:r>
      <w:r w:rsidR="00E73263" w:rsidRPr="009E6CD6">
        <w:rPr>
          <w:rFonts w:cstheme="minorHAnsi"/>
          <w:sz w:val="22"/>
          <w:szCs w:val="22"/>
        </w:rPr>
        <w:fldChar w:fldCharType="end"/>
      </w:r>
      <w:r w:rsidR="00E720E1">
        <w:rPr>
          <w:rFonts w:cstheme="minorHAnsi"/>
          <w:sz w:val="22"/>
          <w:szCs w:val="22"/>
        </w:rPr>
        <w:t xml:space="preserve"> </w:t>
      </w:r>
    </w:p>
    <w:p w14:paraId="623FBCF9" w14:textId="2CC61A30" w:rsidR="007A4E48" w:rsidRDefault="005D27EA" w:rsidP="009F0EB9">
      <w:pPr>
        <w:spacing w:line="480" w:lineRule="auto"/>
        <w:ind w:firstLine="720"/>
        <w:jc w:val="both"/>
        <w:rPr>
          <w:rFonts w:cstheme="minorHAnsi"/>
          <w:sz w:val="22"/>
          <w:szCs w:val="22"/>
        </w:rPr>
      </w:pPr>
      <w:r w:rsidRPr="009E6CD6">
        <w:rPr>
          <w:rFonts w:cstheme="minorHAnsi"/>
          <w:sz w:val="22"/>
          <w:szCs w:val="22"/>
        </w:rPr>
        <w:t xml:space="preserve">We evaluated the overall discriminatory ability of each model using the Area Under the Curve (AUC), which was estimated as the empirical proportion of case-control pairs in which the absolute risk </w:t>
      </w:r>
      <w:r w:rsidRPr="009E6CD6">
        <w:rPr>
          <w:rFonts w:cstheme="minorHAnsi"/>
          <w:sz w:val="22"/>
          <w:szCs w:val="22"/>
        </w:rPr>
        <w:lastRenderedPageBreak/>
        <w:t xml:space="preserve">(or </w:t>
      </w:r>
      <w:r w:rsidR="00B43211" w:rsidRPr="009E6CD6">
        <w:rPr>
          <w:rFonts w:cstheme="minorHAnsi"/>
          <w:sz w:val="22"/>
          <w:szCs w:val="22"/>
        </w:rPr>
        <w:t xml:space="preserve">relative </w:t>
      </w:r>
      <w:r w:rsidRPr="009E6CD6">
        <w:rPr>
          <w:rFonts w:cstheme="minorHAnsi"/>
          <w:sz w:val="22"/>
          <w:szCs w:val="22"/>
        </w:rPr>
        <w:t xml:space="preserve">risk score for age-adjusted AUC) for a case was higher than the absolute risk (or </w:t>
      </w:r>
      <w:r w:rsidR="00B43211" w:rsidRPr="009E6CD6">
        <w:rPr>
          <w:rFonts w:cstheme="minorHAnsi"/>
          <w:sz w:val="22"/>
          <w:szCs w:val="22"/>
        </w:rPr>
        <w:t xml:space="preserve">relative </w:t>
      </w:r>
      <w:r w:rsidRPr="009E6CD6">
        <w:rPr>
          <w:rFonts w:cstheme="minorHAnsi"/>
          <w:sz w:val="22"/>
          <w:szCs w:val="22"/>
        </w:rPr>
        <w:t>risk score for age-adjusted AUC) for a control. We also computed the 95% Wald-based confidence interval for AUC using the asymptotic variance for</w:t>
      </w:r>
      <w:r w:rsidR="00E73263" w:rsidRPr="009E6CD6">
        <w:rPr>
          <w:rFonts w:cstheme="minorHAnsi"/>
          <w:sz w:val="22"/>
          <w:szCs w:val="22"/>
        </w:rPr>
        <w:t>mula derived by DeLong et al.</w:t>
      </w:r>
      <w:r w:rsidR="00E73263" w:rsidRPr="009E6CD6">
        <w:rPr>
          <w:rFonts w:cstheme="minorHAnsi"/>
          <w:sz w:val="22"/>
          <w:szCs w:val="22"/>
        </w:rPr>
        <w:fldChar w:fldCharType="begin"/>
      </w:r>
      <w:r w:rsidR="008209AD">
        <w:rPr>
          <w:rFonts w:cstheme="minorHAnsi"/>
          <w:sz w:val="22"/>
          <w:szCs w:val="22"/>
        </w:rPr>
        <w:instrText xml:space="preserve"> ADDIN EN.CITE &lt;EndNote&gt;&lt;Cite&gt;&lt;Author&gt;DeLong&lt;/Author&gt;&lt;Year&gt;1988&lt;/Year&gt;&lt;RecNum&gt;539&lt;/RecNum&gt;&lt;IDText&gt;Comparing the areas under two or more correlated receiver operating characteristic curves: a nonparametric approach&lt;/IDText&gt;&lt;DisplayText&gt;&lt;style face="superscript"&gt;11&lt;/style&gt;&lt;/DisplayText&gt;&lt;record&gt;&lt;rec-number&gt;539&lt;/rec-number&gt;&lt;foreign-keys&gt;&lt;key app="EN" db-id="vsfzdwpttwdwfsexvrhxvwxzrsp2vfe09sae" timestamp="0"&gt;539&lt;/key&gt;&lt;/foreign-keys&gt;&lt;ref-type name="Journal Article"&gt;17&lt;/ref-type&gt;&lt;contributors&gt;&lt;authors&gt;&lt;author&gt;DeLong, E. R.&lt;/author&gt;&lt;author&gt;DeLong, D. M.&lt;/author&gt;&lt;author&gt;Clarke-Pearson, D. L.&lt;/author&gt;&lt;/authors&gt;&lt;/contributors&gt;&lt;auth-address&gt;Quintiles, Inc., Chapel Hill, North Carolina 27514.&lt;/auth-address&gt;&lt;titles&gt;&lt;title&gt;Comparing the areas under two or more correlated receiver operating characteristic curves: a nonparametric approach&lt;/title&gt;&lt;secondary-title&gt;Biometrics&lt;/secondary-title&gt;&lt;alt-title&gt;Biometrics&lt;/alt-title&gt;&lt;/titles&gt;&lt;pages&gt;837-45&lt;/pages&gt;&lt;volume&gt;44&lt;/volume&gt;&lt;number&gt;3&lt;/number&gt;&lt;edition&gt;1988/09/01&lt;/edition&gt;&lt;keywords&gt;&lt;keyword&gt;Algorithms&lt;/keyword&gt;&lt;keyword&gt;Analysis of Variance&lt;/keyword&gt;&lt;keyword&gt;Female&lt;/keyword&gt;&lt;keyword&gt;Humans&lt;/keyword&gt;&lt;keyword&gt;Intestinal Obstruction/surgery&lt;/keyword&gt;&lt;keyword&gt;Models, Statistical&lt;/keyword&gt;&lt;keyword&gt;Ovarian Neoplasms/complications&lt;/keyword&gt;&lt;keyword&gt;*Predictive Value of Tests&lt;/keyword&gt;&lt;keyword&gt;*ROC Curve&lt;/keyword&gt;&lt;/keywords&gt;&lt;dates&gt;&lt;year&gt;1988&lt;/year&gt;&lt;pub-dates&gt;&lt;date&gt;Sep&lt;/date&gt;&lt;/pub-dates&gt;&lt;/dates&gt;&lt;isbn&gt;0006-341X (Print)&amp;#xD;0006-341x&lt;/isbn&gt;&lt;accession-num&gt;3203132&lt;/accession-num&gt;&lt;urls&gt;&lt;/urls&gt;&lt;remote-database-provider&gt;NLM&lt;/remote-database-provider&gt;&lt;language&gt;eng&lt;/language&gt;&lt;/record&gt;&lt;/Cite&gt;&lt;/EndNote&gt;</w:instrText>
      </w:r>
      <w:r w:rsidR="00E73263" w:rsidRPr="009E6CD6">
        <w:rPr>
          <w:rFonts w:cstheme="minorHAnsi"/>
          <w:sz w:val="22"/>
          <w:szCs w:val="22"/>
        </w:rPr>
        <w:fldChar w:fldCharType="separate"/>
      </w:r>
      <w:r w:rsidR="009F0EB9" w:rsidRPr="009F0EB9">
        <w:rPr>
          <w:rFonts w:cstheme="minorHAnsi"/>
          <w:noProof/>
          <w:sz w:val="22"/>
          <w:szCs w:val="22"/>
          <w:vertAlign w:val="superscript"/>
        </w:rPr>
        <w:t>11</w:t>
      </w:r>
      <w:r w:rsidR="00E73263" w:rsidRPr="009E6CD6">
        <w:rPr>
          <w:rFonts w:cstheme="minorHAnsi"/>
          <w:sz w:val="22"/>
          <w:szCs w:val="22"/>
        </w:rPr>
        <w:fldChar w:fldCharType="end"/>
      </w:r>
    </w:p>
    <w:p w14:paraId="2D183D27" w14:textId="77777777" w:rsidR="00944163" w:rsidRPr="009E6CD6" w:rsidRDefault="00944163" w:rsidP="009F0EB9">
      <w:pPr>
        <w:spacing w:line="480" w:lineRule="auto"/>
        <w:ind w:firstLine="720"/>
        <w:jc w:val="both"/>
        <w:rPr>
          <w:rFonts w:cstheme="minorHAnsi"/>
          <w:sz w:val="22"/>
          <w:szCs w:val="22"/>
        </w:rPr>
      </w:pPr>
    </w:p>
    <w:p w14:paraId="536B12F2" w14:textId="09ED3668" w:rsidR="004C2EF0" w:rsidRPr="009E6CD6" w:rsidRDefault="007A4E48" w:rsidP="009F0EB9">
      <w:pPr>
        <w:spacing w:line="480" w:lineRule="auto"/>
        <w:jc w:val="both"/>
        <w:outlineLvl w:val="0"/>
        <w:rPr>
          <w:rFonts w:cstheme="minorHAnsi"/>
          <w:b/>
          <w:sz w:val="22"/>
          <w:szCs w:val="22"/>
        </w:rPr>
      </w:pPr>
      <w:r w:rsidRPr="009E6CD6">
        <w:rPr>
          <w:rFonts w:cstheme="minorHAnsi"/>
          <w:b/>
          <w:sz w:val="22"/>
          <w:szCs w:val="22"/>
        </w:rPr>
        <w:t>5.0   Breast Cancer Risk Projection</w:t>
      </w:r>
    </w:p>
    <w:p w14:paraId="1D3DB28B" w14:textId="59D77FA3" w:rsidR="00166E52" w:rsidRPr="00E54725" w:rsidRDefault="007A4E48" w:rsidP="002A6233">
      <w:pPr>
        <w:spacing w:line="480" w:lineRule="auto"/>
        <w:rPr>
          <w:rFonts w:ascii="Calibri" w:eastAsia="Times New Roman" w:hAnsi="Calibri" w:cs="Calibri"/>
          <w:color w:val="000000"/>
          <w:sz w:val="22"/>
          <w:szCs w:val="22"/>
        </w:rPr>
      </w:pPr>
      <w:r w:rsidRPr="009E6CD6">
        <w:rPr>
          <w:rFonts w:cstheme="minorHAnsi"/>
          <w:sz w:val="22"/>
          <w:szCs w:val="22"/>
        </w:rPr>
        <w:t xml:space="preserve">As a first step, we simulated current ages based on the distribution of ages in the 2016 US Census estimates for women 50-70 years in the US. In the next step, we estimate the five-year absolute risk and </w:t>
      </w:r>
      <w:r w:rsidR="00B43211" w:rsidRPr="009E6CD6">
        <w:rPr>
          <w:rFonts w:cstheme="minorHAnsi"/>
          <w:sz w:val="22"/>
          <w:szCs w:val="22"/>
        </w:rPr>
        <w:t xml:space="preserve">relative </w:t>
      </w:r>
      <w:r w:rsidRPr="009E6CD6">
        <w:rPr>
          <w:rFonts w:cstheme="minorHAnsi"/>
          <w:sz w:val="22"/>
          <w:szCs w:val="22"/>
        </w:rPr>
        <w:t xml:space="preserve">risk scores using the </w:t>
      </w:r>
      <w:r w:rsidR="00B67701">
        <w:rPr>
          <w:rFonts w:cstheme="minorHAnsi"/>
          <w:sz w:val="22"/>
          <w:szCs w:val="22"/>
        </w:rPr>
        <w:t>iCARE-BPC3 model and</w:t>
      </w:r>
      <w:r w:rsidRPr="009E6CD6">
        <w:rPr>
          <w:rFonts w:cstheme="minorHAnsi"/>
          <w:sz w:val="22"/>
          <w:szCs w:val="22"/>
        </w:rPr>
        <w:t xml:space="preserve"> </w:t>
      </w:r>
      <w:r w:rsidR="00B67701">
        <w:rPr>
          <w:rFonts w:cstheme="minorHAnsi"/>
          <w:sz w:val="22"/>
          <w:szCs w:val="22"/>
        </w:rPr>
        <w:t>information from</w:t>
      </w:r>
      <w:r w:rsidRPr="009E6CD6">
        <w:rPr>
          <w:rFonts w:cstheme="minorHAnsi"/>
          <w:sz w:val="22"/>
          <w:szCs w:val="22"/>
        </w:rPr>
        <w:t xml:space="preserve"> simulated current ages</w:t>
      </w:r>
      <w:r w:rsidR="00B67701">
        <w:rPr>
          <w:rFonts w:cstheme="minorHAnsi"/>
          <w:sz w:val="22"/>
          <w:szCs w:val="22"/>
        </w:rPr>
        <w:t>,</w:t>
      </w:r>
      <w:r w:rsidRPr="009E6CD6">
        <w:rPr>
          <w:rFonts w:cstheme="minorHAnsi"/>
          <w:sz w:val="22"/>
          <w:szCs w:val="22"/>
        </w:rPr>
        <w:t xml:space="preserve"> </w:t>
      </w:r>
      <w:r w:rsidR="00B67701">
        <w:rPr>
          <w:rFonts w:cstheme="minorHAnsi"/>
          <w:sz w:val="22"/>
          <w:szCs w:val="22"/>
        </w:rPr>
        <w:t xml:space="preserve">the </w:t>
      </w:r>
      <w:r w:rsidRPr="009E6CD6">
        <w:rPr>
          <w:rFonts w:cstheme="minorHAnsi"/>
          <w:sz w:val="22"/>
          <w:szCs w:val="22"/>
        </w:rPr>
        <w:t xml:space="preserve">risk </w:t>
      </w:r>
      <w:r w:rsidRPr="00E54725">
        <w:rPr>
          <w:rFonts w:cstheme="minorHAnsi"/>
          <w:sz w:val="22"/>
          <w:szCs w:val="22"/>
        </w:rPr>
        <w:t>factor distribution from the reference dataset</w:t>
      </w:r>
      <w:r w:rsidR="00B67701" w:rsidRPr="00E54725">
        <w:rPr>
          <w:rFonts w:cstheme="minorHAnsi"/>
          <w:sz w:val="22"/>
          <w:szCs w:val="22"/>
        </w:rPr>
        <w:t>, and 2015 invasive breast cancer incidence rates from SEER.</w:t>
      </w:r>
      <w:r w:rsidR="009F52A5" w:rsidRPr="00E54725">
        <w:rPr>
          <w:rFonts w:cstheme="minorHAnsi"/>
          <w:sz w:val="22"/>
          <w:szCs w:val="22"/>
        </w:rPr>
        <w:fldChar w:fldCharType="begin"/>
      </w:r>
      <w:r w:rsidR="008209AD" w:rsidRPr="00E54725">
        <w:rPr>
          <w:rFonts w:cstheme="minorHAnsi"/>
          <w:sz w:val="22"/>
          <w:szCs w:val="22"/>
        </w:rPr>
        <w:instrText xml:space="preserve"> ADDIN EN.CITE &lt;EndNote&gt;&lt;Cite&gt;&lt;Year&gt;April 2018, based on the November 2017 submission&lt;/Year&gt;&lt;RecNum&gt;633&lt;/RecNum&gt;&lt;DisplayText&gt;&lt;style face="superscript"&gt;12&lt;/style&gt;&lt;/DisplayText&gt;&lt;record&gt;&lt;rec-number&gt;633&lt;/rec-number&gt;&lt;foreign-keys&gt;&lt;key app="EN" db-id="vsfzdwpttwdwfsexvrhxvwxzrsp2vfe09sae" timestamp="0"&gt;633&lt;/key&gt;&lt;/foreign-keys&gt;&lt;ref-type name="Web Page"&gt;12&lt;/ref-type&gt;&lt;contributors&gt;&lt;/contributors&gt;&lt;titles&gt;&lt;title&gt;Surveillance, Epidemiology, and End Results (SEER) Program (www.seer.cancer.gov) SEER*Stat Database: Incidence - SEER 18 Regs Research Data + Hurricane Katrina Impacted Louisiana Cases, Nov 2017 Sub (2000-2015) &amp;lt;Katrina/Rita Population Adjustment&amp;gt; - Linked To County Attributes - Total U.S., 1969-2016 Counties, National Cancer Institute, DCCPS, Surveillance Research Program&lt;/title&gt;&lt;/titles&gt;&lt;dates&gt;&lt;year&gt;April 2018, based on the November 2017 submission&lt;/year&gt;&lt;/dates&gt;&lt;urls&gt;&lt;/urls&gt;&lt;/record&gt;&lt;/Cite&gt;&lt;/EndNote&gt;</w:instrText>
      </w:r>
      <w:r w:rsidR="009F52A5" w:rsidRPr="00E54725">
        <w:rPr>
          <w:rFonts w:cstheme="minorHAnsi"/>
          <w:sz w:val="22"/>
          <w:szCs w:val="22"/>
        </w:rPr>
        <w:fldChar w:fldCharType="separate"/>
      </w:r>
      <w:r w:rsidR="009F52A5" w:rsidRPr="00E54725">
        <w:rPr>
          <w:rFonts w:cstheme="minorHAnsi"/>
          <w:noProof/>
          <w:sz w:val="22"/>
          <w:szCs w:val="22"/>
          <w:vertAlign w:val="superscript"/>
        </w:rPr>
        <w:t>12</w:t>
      </w:r>
      <w:r w:rsidR="009F52A5" w:rsidRPr="00E54725">
        <w:rPr>
          <w:rFonts w:cstheme="minorHAnsi"/>
          <w:sz w:val="22"/>
          <w:szCs w:val="22"/>
        </w:rPr>
        <w:fldChar w:fldCharType="end"/>
      </w:r>
      <w:r w:rsidRPr="00E54725">
        <w:rPr>
          <w:rFonts w:cstheme="minorHAnsi"/>
          <w:sz w:val="22"/>
          <w:szCs w:val="22"/>
        </w:rPr>
        <w:t xml:space="preserve"> We use the standard deviation of the </w:t>
      </w:r>
      <w:r w:rsidR="00B43211" w:rsidRPr="00E54725">
        <w:rPr>
          <w:rFonts w:cstheme="minorHAnsi"/>
          <w:sz w:val="22"/>
          <w:szCs w:val="22"/>
        </w:rPr>
        <w:t xml:space="preserve">relative </w:t>
      </w:r>
      <w:r w:rsidRPr="00E54725">
        <w:rPr>
          <w:rFonts w:cstheme="minorHAnsi"/>
          <w:sz w:val="22"/>
          <w:szCs w:val="22"/>
        </w:rPr>
        <w:t>risk score evaluated based on the risk factor distribution to calculate theoretical AUCs for the projected risks.</w:t>
      </w:r>
      <w:r w:rsidRPr="00E54725">
        <w:rPr>
          <w:rFonts w:cstheme="minorHAnsi"/>
          <w:sz w:val="22"/>
          <w:szCs w:val="22"/>
        </w:rPr>
        <w:fldChar w:fldCharType="begin">
          <w:fldData xml:space="preserve">PEVuZE5vdGU+PENpdGU+PEF1dGhvcj5QaGFyb2FoPC9BdXRob3I+PFllYXI+MjAwMjwvWWVhcj48
UmVjTnVtPjY0NjwvUmVjTnVtPjxEaXNwbGF5VGV4dD48c3R5bGUgZmFjZT0ic3VwZXJzY3JpcHQi
PjEzLDE0PC9zdHlsZT48L0Rpc3BsYXlUZXh0PjxyZWNvcmQ+PHJlYy1udW1iZXI+NjQ2PC9yZWMt
bnVtYmVyPjxmb3JlaWduLWtleXM+PGtleSBhcHA9IkVOIiBkYi1pZD0idnNmemR3cHR0d2R3ZnNl
eHZyaHh2d3h6cnNwMnZmZTA5c2FlIiB0aW1lc3RhbXA9IjAiPjY0Njwva2V5PjwvZm9yZWlnbi1r
ZXlzPjxyZWYtdHlwZSBuYW1lPSJKb3VybmFsIEFydGljbGUiPjE3PC9yZWYtdHlwZT48Y29udHJp
YnV0b3JzPjxhdXRob3JzPjxhdXRob3I+UGhhcm9haCwgUC4gRC48L2F1dGhvcj48YXV0aG9yPkFu
dG9uaW91LCBBLjwvYXV0aG9yPjxhdXRob3I+Qm9icm93LCBNLjwvYXV0aG9yPjxhdXRob3I+Wmlt
bWVybiwgUi4gTC48L2F1dGhvcj48YXV0aG9yPkVhc3RvbiwgRC4gRi48L2F1dGhvcj48YXV0aG9y
PlBvbmRlciwgQi4gQS48L2F1dGhvcj48L2F1dGhvcnM+PC9jb250cmlidXRvcnM+PGF1dGgtYWRk
cmVzcz5DYW5jZXIgUmVzZWFyY2ggVUsgSHVtYW4gQ2FuY2VyIEdlbmV0aWMgR3JvdXAsIERlcGFy
dG1lbnQgb2YgT25jb2xvZ3ksIFN0cmFuZ2V3YXlzIFJlc2VhcmNoIExhYm9yYXRvcmllcywgV29y
dHMgQ2F1c2V3YXksIENhbWJyaWRnZSwgQ0IxIDhSTiwgVUsuIHBhdWwucGhhcm9haEBzcmwuY2Ft
LmFjLnVrPC9hdXRoLWFkZHJlc3M+PHRpdGxlcz48dGl0bGU+UG9seWdlbmljIHN1c2NlcHRpYmls
aXR5IHRvIGJyZWFzdCBjYW5jZXIgYW5kIGltcGxpY2F0aW9ucyBmb3IgcHJldmVudGlvbjwvdGl0
bGU+PHNlY29uZGFyeS10aXRsZT5OYXQgR2VuZXQ8L3NlY29uZGFyeS10aXRsZT48YWx0LXRpdGxl
Pk5hdHVyZSBnZW5ldGljczwvYWx0LXRpdGxlPjwvdGl0bGVzPjxwYWdlcz4zMy02PC9wYWdlcz48
dm9sdW1lPjMxPC92b2x1bWU+PG51bWJlcj4xPC9udW1iZXI+PGVkaXRpb24+MjAwMi8wNS8wMjwv
ZWRpdGlvbj48a2V5d29yZHM+PGtleXdvcmQ+QnJlYXN0IE5lb3BsYXNtcy8qZ2VuZXRpY3MvKnBy
ZXZlbnRpb24gJmFtcDsgY29udHJvbDwva2V5d29yZD48a2V5d29yZD5GZW1hbGU8L2tleXdvcmQ+
PGtleXdvcmQ+R2VuZXMsIEJSQ0ExPC9rZXl3b3JkPjxrZXl3b3JkPkdlbmVzLCBCUkNBMjwva2V5
d29yZD48a2V5d29yZD5HZW5ldGljcywgUG9wdWxhdGlvbjwva2V5d29yZD48a2V5d29yZD5IdW1h
bnM8L2tleXdvcmQ+PGtleXdvcmQ+TW9kZWxzLCBHZW5ldGljPC9rZXl3b3JkPjxrZXl3b3JkPlJp
c2sgRmFjdG9yczwva2V5d29yZD48L2tleXdvcmRzPjxkYXRlcz48eWVhcj4yMDAyPC95ZWFyPjxw
dWItZGF0ZXM+PGRhdGU+TWF5PC9kYXRlPjwvcHViLWRhdGVzPjwvZGF0ZXM+PGlzYm4+MTA2MS00
MDM2IChQcmludCkmI3hEOzEwNjEtNDAzNjwvaXNibj48YWNjZXNzaW9uLW51bT4xMTk4NDU2Mjwv
YWNjZXNzaW9uLW51bT48dXJscz48L3VybHM+PGVsZWN0cm9uaWMtcmVzb3VyY2UtbnVtPjEwLjEw
Mzgvbmc4NTM8L2VsZWN0cm9uaWMtcmVzb3VyY2UtbnVtPjxyZW1vdGUtZGF0YWJhc2UtcHJvdmlk
ZXI+TkxNPC9yZW1vdGUtZGF0YWJhc2UtcHJvdmlkZXI+PGxhbmd1YWdlPmVuZzwvbGFuZ3VhZ2U+
PC9yZWNvcmQ+PC9DaXRlPjxDaXRlPjxBdXRob3I+Q2hhdHRlcmplZTwvQXV0aG9yPjxZZWFyPjIw
MTM8L1llYXI+PFJlY051bT41NjU8L1JlY051bT48SURUZXh0PlByb2plY3RpbmcgdGhlIHBlcmZv
cm1hbmNlIG9mIHJpc2sgcHJlZGljdGlvbiBiYXNlZCBvbiBwb2x5Z2VuaWMgYW5hbHlzZXMgb2Yg
Z2Vub21lLXdpZGUgYXNzb2NpYXRpb24gc3R1ZGllczwvSURUZXh0PjxyZWNvcmQ+PHJlYy1udW1i
ZXI+NTY1PC9yZWMtbnVtYmVyPjxmb3JlaWduLWtleXM+PGtleSBhcHA9IkVOIiBkYi1pZD0idnNm
emR3cHR0d2R3ZnNleHZyaHh2d3h6cnNwMnZmZTA5c2FlIiB0aW1lc3RhbXA9IjAiPjU2NTwva2V5
PjwvZm9yZWlnbi1rZXlzPjxyZWYtdHlwZSBuYW1lPSJKb3VybmFsIEFydGljbGUiPjE3PC9yZWYt
dHlwZT48Y29udHJpYnV0b3JzPjxhdXRob3JzPjxhdXRob3I+Q2hhdHRlcmplZSwgTi48L2F1dGhv
cj48YXV0aG9yPldoZWVsZXIsIEIuPC9hdXRob3I+PGF1dGhvcj5TYW1wc29uLCBKLjwvYXV0aG9y
PjxhdXRob3I+SGFydGdlLCBQLjwvYXV0aG9yPjxhdXRob3I+Q2hhbm9jaywgUy4gSi48L2F1dGhv
cj48YXV0aG9yPlBhcmssIEouIEguPC9hdXRob3I+PC9hdXRob3JzPjwvY29udHJpYnV0b3JzPjxh
dXRoLWFkZHJlc3M+RGl2aXNpb24gb2YgQ2FuY2VyIEVwaWRlbWlvbG9neSBhbmQgR2VuZXRpY3Ms
IE5hdGlvbmFsIENhbmNlciBJbnN0aXR1dGUsIE5hdGlvbmFsIEluc3RpdHV0ZXMgb2YgSGVhbHRo
LCBEZXBhcnRtZW50IG9mIEh1bWFuIGFuZCBIdW1hbiBTZXJ2aWNlcywgUm9ja3ZpbGxlLCBNYXJ5
bGFuZCwgVVNBLjwvYXV0aC1hZGRyZXNzPjx0aXRsZXM+PHRpdGxlPlByb2plY3RpbmcgdGhlIHBl
cmZvcm1hbmNlIG9mIHJpc2sgcHJlZGljdGlvbiBiYXNlZCBvbiBwb2x5Z2VuaWMgYW5hbHlzZXMg
b2YgZ2Vub21lLXdpZGUgYXNzb2NpYXRpb24gc3R1ZGllczwvdGl0bGU+PHNlY29uZGFyeS10aXRs
ZT5OYXQgR2VuZXQ8L3NlY29uZGFyeS10aXRsZT48YWx0LXRpdGxlPk5hdHVyZSBnZW5ldGljczwv
YWx0LXRpdGxlPjwvdGl0bGVzPjxwYWdlcz40MDAtNSwgNDA1ZTEtMzwvcGFnZXM+PHZvbHVtZT40
NTwvdm9sdW1lPjxudW1iZXI+NDwvbnVtYmVyPjxlZGl0aW9uPjIwMTMvMDMvMDU8L2VkaXRpb24+
PGtleXdvcmRzPjxrZXl3b3JkPipBbGdvcml0aG1zPC9rZXl3b3JkPjxrZXl3b3JkPkRpc2Vhc2Uv
KmdlbmV0aWNzPC9rZXl3b3JkPjxrZXl3b3JkPkZlbWFsZTwva2V5d29yZD48a2V5d29yZD4qR2Vu
b21lLVdpZGUgQXNzb2NpYXRpb24gU3R1ZHk8L2tleXdvcmQ+PGtleXdvcmQ+SHVtYW5zPC9rZXl3
b3JkPjxrZXl3b3JkPk1vZGVscywgR2VuZXRpYzwva2V5d29yZD48a2V5d29yZD4qTW9kZWxzLCBT
dGF0aXN0aWNhbDwva2V5d29yZD48a2V5d29yZD5NdWx0aWZhY3RvcmlhbCBJbmhlcml0YW5jZS8q
Z2VuZXRpY3M8L2tleXdvcmQ+PGtleXdvcmQ+UmlzayBBc3Nlc3NtZW50PC9rZXl3b3JkPjxrZXl3
b3JkPlJpc2sgRmFjdG9yczwva2V5d29yZD48L2tleXdvcmRzPjxkYXRlcz48eWVhcj4yMDEzPC95
ZWFyPjxwdWItZGF0ZXM+PGRhdGU+QXByPC9kYXRlPjwvcHViLWRhdGVzPjwvZGF0ZXM+PGlzYm4+
MTA2MS00MDM2PC9pc2JuPjxhY2Nlc3Npb24tbnVtPjIzNDU1NjM4PC9hY2Nlc3Npb24tbnVtPjx1
cmxzPjwvdXJscz48Y3VzdG9tMj5QTUMzNzI5MTE2PC9jdXN0b20yPjxjdXN0b202Pk5JSE1TNDc0
ODgxPC9jdXN0b202PjxlbGVjdHJvbmljLXJlc291cmNlLW51bT4xMC4xMDM4L25nLjI1Nzk8L2Vs
ZWN0cm9uaWMtcmVzb3VyY2UtbnVtPjxyZW1vdGUtZGF0YWJhc2UtcHJvdmlkZXI+TkxNPC9yZW1v
dGUtZGF0YWJhc2UtcHJvdmlkZXI+PGxhbmd1YWdlPmVuZzwvbGFuZ3VhZ2U+PC9yZWNvcmQ+PC9D
aXRlPjwvRW5kTm90ZT5=
</w:fldData>
        </w:fldChar>
      </w:r>
      <w:r w:rsidR="008209AD" w:rsidRPr="00E54725">
        <w:rPr>
          <w:rFonts w:cstheme="minorHAnsi"/>
          <w:sz w:val="22"/>
          <w:szCs w:val="22"/>
        </w:rPr>
        <w:instrText xml:space="preserve"> ADDIN EN.CITE </w:instrText>
      </w:r>
      <w:r w:rsidR="008209AD" w:rsidRPr="00E54725">
        <w:rPr>
          <w:rFonts w:cstheme="minorHAnsi"/>
          <w:sz w:val="22"/>
          <w:szCs w:val="22"/>
        </w:rPr>
        <w:fldChar w:fldCharType="begin">
          <w:fldData xml:space="preserve">PEVuZE5vdGU+PENpdGU+PEF1dGhvcj5QaGFyb2FoPC9BdXRob3I+PFllYXI+MjAwMjwvWWVhcj48
UmVjTnVtPjY0NjwvUmVjTnVtPjxEaXNwbGF5VGV4dD48c3R5bGUgZmFjZT0ic3VwZXJzY3JpcHQi
PjEzLDE0PC9zdHlsZT48L0Rpc3BsYXlUZXh0PjxyZWNvcmQ+PHJlYy1udW1iZXI+NjQ2PC9yZWMt
bnVtYmVyPjxmb3JlaWduLWtleXM+PGtleSBhcHA9IkVOIiBkYi1pZD0idnNmemR3cHR0d2R3ZnNl
eHZyaHh2d3h6cnNwMnZmZTA5c2FlIiB0aW1lc3RhbXA9IjAiPjY0Njwva2V5PjwvZm9yZWlnbi1r
ZXlzPjxyZWYtdHlwZSBuYW1lPSJKb3VybmFsIEFydGljbGUiPjE3PC9yZWYtdHlwZT48Y29udHJp
YnV0b3JzPjxhdXRob3JzPjxhdXRob3I+UGhhcm9haCwgUC4gRC48L2F1dGhvcj48YXV0aG9yPkFu
dG9uaW91LCBBLjwvYXV0aG9yPjxhdXRob3I+Qm9icm93LCBNLjwvYXV0aG9yPjxhdXRob3I+Wmlt
bWVybiwgUi4gTC48L2F1dGhvcj48YXV0aG9yPkVhc3RvbiwgRC4gRi48L2F1dGhvcj48YXV0aG9y
PlBvbmRlciwgQi4gQS48L2F1dGhvcj48L2F1dGhvcnM+PC9jb250cmlidXRvcnM+PGF1dGgtYWRk
cmVzcz5DYW5jZXIgUmVzZWFyY2ggVUsgSHVtYW4gQ2FuY2VyIEdlbmV0aWMgR3JvdXAsIERlcGFy
dG1lbnQgb2YgT25jb2xvZ3ksIFN0cmFuZ2V3YXlzIFJlc2VhcmNoIExhYm9yYXRvcmllcywgV29y
dHMgQ2F1c2V3YXksIENhbWJyaWRnZSwgQ0IxIDhSTiwgVUsuIHBhdWwucGhhcm9haEBzcmwuY2Ft
LmFjLnVrPC9hdXRoLWFkZHJlc3M+PHRpdGxlcz48dGl0bGU+UG9seWdlbmljIHN1c2NlcHRpYmls
aXR5IHRvIGJyZWFzdCBjYW5jZXIgYW5kIGltcGxpY2F0aW9ucyBmb3IgcHJldmVudGlvbjwvdGl0
bGU+PHNlY29uZGFyeS10aXRsZT5OYXQgR2VuZXQ8L3NlY29uZGFyeS10aXRsZT48YWx0LXRpdGxl
Pk5hdHVyZSBnZW5ldGljczwvYWx0LXRpdGxlPjwvdGl0bGVzPjxwYWdlcz4zMy02PC9wYWdlcz48
dm9sdW1lPjMxPC92b2x1bWU+PG51bWJlcj4xPC9udW1iZXI+PGVkaXRpb24+MjAwMi8wNS8wMjwv
ZWRpdGlvbj48a2V5d29yZHM+PGtleXdvcmQ+QnJlYXN0IE5lb3BsYXNtcy8qZ2VuZXRpY3MvKnBy
ZXZlbnRpb24gJmFtcDsgY29udHJvbDwva2V5d29yZD48a2V5d29yZD5GZW1hbGU8L2tleXdvcmQ+
PGtleXdvcmQ+R2VuZXMsIEJSQ0ExPC9rZXl3b3JkPjxrZXl3b3JkPkdlbmVzLCBCUkNBMjwva2V5
d29yZD48a2V5d29yZD5HZW5ldGljcywgUG9wdWxhdGlvbjwva2V5d29yZD48a2V5d29yZD5IdW1h
bnM8L2tleXdvcmQ+PGtleXdvcmQ+TW9kZWxzLCBHZW5ldGljPC9rZXl3b3JkPjxrZXl3b3JkPlJp
c2sgRmFjdG9yczwva2V5d29yZD48L2tleXdvcmRzPjxkYXRlcz48eWVhcj4yMDAyPC95ZWFyPjxw
dWItZGF0ZXM+PGRhdGU+TWF5PC9kYXRlPjwvcHViLWRhdGVzPjwvZGF0ZXM+PGlzYm4+MTA2MS00
MDM2IChQcmludCkmI3hEOzEwNjEtNDAzNjwvaXNibj48YWNjZXNzaW9uLW51bT4xMTk4NDU2Mjwv
YWNjZXNzaW9uLW51bT48dXJscz48L3VybHM+PGVsZWN0cm9uaWMtcmVzb3VyY2UtbnVtPjEwLjEw
Mzgvbmc4NTM8L2VsZWN0cm9uaWMtcmVzb3VyY2UtbnVtPjxyZW1vdGUtZGF0YWJhc2UtcHJvdmlk
ZXI+TkxNPC9yZW1vdGUtZGF0YWJhc2UtcHJvdmlkZXI+PGxhbmd1YWdlPmVuZzwvbGFuZ3VhZ2U+
PC9yZWNvcmQ+PC9DaXRlPjxDaXRlPjxBdXRob3I+Q2hhdHRlcmplZTwvQXV0aG9yPjxZZWFyPjIw
MTM8L1llYXI+PFJlY051bT41NjU8L1JlY051bT48SURUZXh0PlByb2plY3RpbmcgdGhlIHBlcmZv
cm1hbmNlIG9mIHJpc2sgcHJlZGljdGlvbiBiYXNlZCBvbiBwb2x5Z2VuaWMgYW5hbHlzZXMgb2Yg
Z2Vub21lLXdpZGUgYXNzb2NpYXRpb24gc3R1ZGllczwvSURUZXh0PjxyZWNvcmQ+PHJlYy1udW1i
ZXI+NTY1PC9yZWMtbnVtYmVyPjxmb3JlaWduLWtleXM+PGtleSBhcHA9IkVOIiBkYi1pZD0idnNm
emR3cHR0d2R3ZnNleHZyaHh2d3h6cnNwMnZmZTA5c2FlIiB0aW1lc3RhbXA9IjAiPjU2NTwva2V5
PjwvZm9yZWlnbi1rZXlzPjxyZWYtdHlwZSBuYW1lPSJKb3VybmFsIEFydGljbGUiPjE3PC9yZWYt
dHlwZT48Y29udHJpYnV0b3JzPjxhdXRob3JzPjxhdXRob3I+Q2hhdHRlcmplZSwgTi48L2F1dGhv
cj48YXV0aG9yPldoZWVsZXIsIEIuPC9hdXRob3I+PGF1dGhvcj5TYW1wc29uLCBKLjwvYXV0aG9y
PjxhdXRob3I+SGFydGdlLCBQLjwvYXV0aG9yPjxhdXRob3I+Q2hhbm9jaywgUy4gSi48L2F1dGhv
cj48YXV0aG9yPlBhcmssIEouIEguPC9hdXRob3I+PC9hdXRob3JzPjwvY29udHJpYnV0b3JzPjxh
dXRoLWFkZHJlc3M+RGl2aXNpb24gb2YgQ2FuY2VyIEVwaWRlbWlvbG9neSBhbmQgR2VuZXRpY3Ms
IE5hdGlvbmFsIENhbmNlciBJbnN0aXR1dGUsIE5hdGlvbmFsIEluc3RpdHV0ZXMgb2YgSGVhbHRo
LCBEZXBhcnRtZW50IG9mIEh1bWFuIGFuZCBIdW1hbiBTZXJ2aWNlcywgUm9ja3ZpbGxlLCBNYXJ5
bGFuZCwgVVNBLjwvYXV0aC1hZGRyZXNzPjx0aXRsZXM+PHRpdGxlPlByb2plY3RpbmcgdGhlIHBl
cmZvcm1hbmNlIG9mIHJpc2sgcHJlZGljdGlvbiBiYXNlZCBvbiBwb2x5Z2VuaWMgYW5hbHlzZXMg
b2YgZ2Vub21lLXdpZGUgYXNzb2NpYXRpb24gc3R1ZGllczwvdGl0bGU+PHNlY29uZGFyeS10aXRs
ZT5OYXQgR2VuZXQ8L3NlY29uZGFyeS10aXRsZT48YWx0LXRpdGxlPk5hdHVyZSBnZW5ldGljczwv
YWx0LXRpdGxlPjwvdGl0bGVzPjxwYWdlcz40MDAtNSwgNDA1ZTEtMzwvcGFnZXM+PHZvbHVtZT40
NTwvdm9sdW1lPjxudW1iZXI+NDwvbnVtYmVyPjxlZGl0aW9uPjIwMTMvMDMvMDU8L2VkaXRpb24+
PGtleXdvcmRzPjxrZXl3b3JkPipBbGdvcml0aG1zPC9rZXl3b3JkPjxrZXl3b3JkPkRpc2Vhc2Uv
KmdlbmV0aWNzPC9rZXl3b3JkPjxrZXl3b3JkPkZlbWFsZTwva2V5d29yZD48a2V5d29yZD4qR2Vu
b21lLVdpZGUgQXNzb2NpYXRpb24gU3R1ZHk8L2tleXdvcmQ+PGtleXdvcmQ+SHVtYW5zPC9rZXl3
b3JkPjxrZXl3b3JkPk1vZGVscywgR2VuZXRpYzwva2V5d29yZD48a2V5d29yZD4qTW9kZWxzLCBT
dGF0aXN0aWNhbDwva2V5d29yZD48a2V5d29yZD5NdWx0aWZhY3RvcmlhbCBJbmhlcml0YW5jZS8q
Z2VuZXRpY3M8L2tleXdvcmQ+PGtleXdvcmQ+UmlzayBBc3Nlc3NtZW50PC9rZXl3b3JkPjxrZXl3
b3JkPlJpc2sgRmFjdG9yczwva2V5d29yZD48L2tleXdvcmRzPjxkYXRlcz48eWVhcj4yMDEzPC95
ZWFyPjxwdWItZGF0ZXM+PGRhdGU+QXByPC9kYXRlPjwvcHViLWRhdGVzPjwvZGF0ZXM+PGlzYm4+
MTA2MS00MDM2PC9pc2JuPjxhY2Nlc3Npb24tbnVtPjIzNDU1NjM4PC9hY2Nlc3Npb24tbnVtPjx1
cmxzPjwvdXJscz48Y3VzdG9tMj5QTUMzNzI5MTE2PC9jdXN0b20yPjxjdXN0b202Pk5JSE1TNDc0
ODgxPC9jdXN0b202PjxlbGVjdHJvbmljLXJlc291cmNlLW51bT4xMC4xMDM4L25nLjI1Nzk8L2Vs
ZWN0cm9uaWMtcmVzb3VyY2UtbnVtPjxyZW1vdGUtZGF0YWJhc2UtcHJvdmlkZXI+TkxNPC9yZW1v
dGUtZGF0YWJhc2UtcHJvdmlkZXI+PGxhbmd1YWdlPmVuZzwvbGFuZ3VhZ2U+PC9yZWNvcmQ+PC9D
aXRlPjwvRW5kTm90ZT5=
</w:fldData>
        </w:fldChar>
      </w:r>
      <w:r w:rsidR="008209AD" w:rsidRPr="00E54725">
        <w:rPr>
          <w:rFonts w:cstheme="minorHAnsi"/>
          <w:sz w:val="22"/>
          <w:szCs w:val="22"/>
        </w:rPr>
        <w:instrText xml:space="preserve"> ADDIN EN.CITE.DATA </w:instrText>
      </w:r>
      <w:r w:rsidR="008209AD" w:rsidRPr="00E54725">
        <w:rPr>
          <w:rFonts w:cstheme="minorHAnsi"/>
          <w:sz w:val="22"/>
          <w:szCs w:val="22"/>
        </w:rPr>
      </w:r>
      <w:r w:rsidR="008209AD" w:rsidRPr="00E54725">
        <w:rPr>
          <w:rFonts w:cstheme="minorHAnsi"/>
          <w:sz w:val="22"/>
          <w:szCs w:val="22"/>
        </w:rPr>
        <w:fldChar w:fldCharType="end"/>
      </w:r>
      <w:r w:rsidRPr="00E54725">
        <w:rPr>
          <w:rFonts w:cstheme="minorHAnsi"/>
          <w:sz w:val="22"/>
          <w:szCs w:val="22"/>
        </w:rPr>
      </w:r>
      <w:r w:rsidRPr="00E54725">
        <w:rPr>
          <w:rFonts w:cstheme="minorHAnsi"/>
          <w:sz w:val="22"/>
          <w:szCs w:val="22"/>
        </w:rPr>
        <w:fldChar w:fldCharType="separate"/>
      </w:r>
      <w:r w:rsidR="008209AD" w:rsidRPr="00E54725">
        <w:rPr>
          <w:rFonts w:cstheme="minorHAnsi"/>
          <w:noProof/>
          <w:sz w:val="22"/>
          <w:szCs w:val="22"/>
          <w:vertAlign w:val="superscript"/>
        </w:rPr>
        <w:t>13,14</w:t>
      </w:r>
      <w:r w:rsidRPr="00E54725">
        <w:rPr>
          <w:rFonts w:cstheme="minorHAnsi"/>
          <w:sz w:val="22"/>
          <w:szCs w:val="22"/>
        </w:rPr>
        <w:fldChar w:fldCharType="end"/>
      </w:r>
      <w:r w:rsidRPr="00E54725">
        <w:rPr>
          <w:rFonts w:cstheme="minorHAnsi"/>
          <w:sz w:val="22"/>
          <w:szCs w:val="22"/>
        </w:rPr>
        <w:t xml:space="preserve"> </w:t>
      </w:r>
      <w:r w:rsidR="00365567" w:rsidRPr="00E54725">
        <w:rPr>
          <w:rFonts w:ascii="Calibri" w:eastAsia="Times New Roman" w:hAnsi="Calibri" w:cs="Calibri"/>
          <w:color w:val="000000"/>
          <w:sz w:val="22"/>
          <w:szCs w:val="22"/>
        </w:rPr>
        <w:t>The theoretical AUCs were computed using a normal approximation of the relative risk scores for different models</w:t>
      </w:r>
      <w:r w:rsidR="00A97C51" w:rsidRPr="00E54725">
        <w:rPr>
          <w:rFonts w:ascii="Calibri" w:eastAsia="Times New Roman" w:hAnsi="Calibri" w:cs="Calibri"/>
          <w:color w:val="000000"/>
          <w:sz w:val="22"/>
          <w:szCs w:val="22"/>
        </w:rPr>
        <w:t>.</w:t>
      </w:r>
      <w:r w:rsidR="002416B5" w:rsidRPr="00E54725">
        <w:rPr>
          <w:rFonts w:ascii="Calibri" w:eastAsia="Times New Roman" w:hAnsi="Calibri" w:cs="Calibri"/>
          <w:color w:val="000000"/>
          <w:sz w:val="22"/>
          <w:szCs w:val="22"/>
        </w:rPr>
        <w:fldChar w:fldCharType="begin">
          <w:fldData xml:space="preserve">PEVuZE5vdGU+PENpdGU+PEF1dGhvcj5DaGF0dGVyamVlPC9BdXRob3I+PFllYXI+MjAxMzwvWWVh
cj48UmVjTnVtPjU2NTwvUmVjTnVtPjxEaXNwbGF5VGV4dD48c3R5bGUgZmFjZT0ic3VwZXJzY3Jp
cHQiPjEzLTE1PC9zdHlsZT48L0Rpc3BsYXlUZXh0PjxyZWNvcmQ+PHJlYy1udW1iZXI+NTY1PC9y
ZWMtbnVtYmVyPjxmb3JlaWduLWtleXM+PGtleSBhcHA9IkVOIiBkYi1pZD0idnNmemR3cHR0d2R3
ZnNleHZyaHh2d3h6cnNwMnZmZTA5c2FlIiB0aW1lc3RhbXA9IjAiPjU2NTwva2V5PjwvZm9yZWln
bi1rZXlzPjxyZWYtdHlwZSBuYW1lPSJKb3VybmFsIEFydGljbGUiPjE3PC9yZWYtdHlwZT48Y29u
dHJpYnV0b3JzPjxhdXRob3JzPjxhdXRob3I+Q2hhdHRlcmplZSwgTi48L2F1dGhvcj48YXV0aG9y
PldoZWVsZXIsIEIuPC9hdXRob3I+PGF1dGhvcj5TYW1wc29uLCBKLjwvYXV0aG9yPjxhdXRob3I+
SGFydGdlLCBQLjwvYXV0aG9yPjxhdXRob3I+Q2hhbm9jaywgUy4gSi48L2F1dGhvcj48YXV0aG9y
PlBhcmssIEouIEguPC9hdXRob3I+PC9hdXRob3JzPjwvY29udHJpYnV0b3JzPjxhdXRoLWFkZHJl
c3M+RGl2aXNpb24gb2YgQ2FuY2VyIEVwaWRlbWlvbG9neSBhbmQgR2VuZXRpY3MsIE5hdGlvbmFs
IENhbmNlciBJbnN0aXR1dGUsIE5hdGlvbmFsIEluc3RpdHV0ZXMgb2YgSGVhbHRoLCBEZXBhcnRt
ZW50IG9mIEh1bWFuIGFuZCBIdW1hbiBTZXJ2aWNlcywgUm9ja3ZpbGxlLCBNYXJ5bGFuZCwgVVNB
LjwvYXV0aC1hZGRyZXNzPjx0aXRsZXM+PHRpdGxlPlByb2plY3RpbmcgdGhlIHBlcmZvcm1hbmNl
IG9mIHJpc2sgcHJlZGljdGlvbiBiYXNlZCBvbiBwb2x5Z2VuaWMgYW5hbHlzZXMgb2YgZ2Vub21l
LXdpZGUgYXNzb2NpYXRpb24gc3R1ZGllczwvdGl0bGU+PHNlY29uZGFyeS10aXRsZT5OYXQgR2Vu
ZXQ8L3NlY29uZGFyeS10aXRsZT48YWx0LXRpdGxlPk5hdHVyZSBnZW5ldGljczwvYWx0LXRpdGxl
PjwvdGl0bGVzPjxwYWdlcz40MDAtNSwgNDA1ZTEtMzwvcGFnZXM+PHZvbHVtZT40NTwvdm9sdW1l
PjxudW1iZXI+NDwvbnVtYmVyPjxlZGl0aW9uPjIwMTMvMDMvMDU8L2VkaXRpb24+PGtleXdvcmRz
PjxrZXl3b3JkPipBbGdvcml0aG1zPC9rZXl3b3JkPjxrZXl3b3JkPkRpc2Vhc2UvKmdlbmV0aWNz
PC9rZXl3b3JkPjxrZXl3b3JkPkZlbWFsZTwva2V5d29yZD48a2V5d29yZD4qR2Vub21lLVdpZGUg
QXNzb2NpYXRpb24gU3R1ZHk8L2tleXdvcmQ+PGtleXdvcmQ+SHVtYW5zPC9rZXl3b3JkPjxrZXl3
b3JkPk1vZGVscywgR2VuZXRpYzwva2V5d29yZD48a2V5d29yZD4qTW9kZWxzLCBTdGF0aXN0aWNh
bDwva2V5d29yZD48a2V5d29yZD5NdWx0aWZhY3RvcmlhbCBJbmhlcml0YW5jZS8qZ2VuZXRpY3M8
L2tleXdvcmQ+PGtleXdvcmQ+UmlzayBBc3Nlc3NtZW50PC9rZXl3b3JkPjxrZXl3b3JkPlJpc2sg
RmFjdG9yczwva2V5d29yZD48L2tleXdvcmRzPjxkYXRlcz48eWVhcj4yMDEzPC95ZWFyPjxwdWIt
ZGF0ZXM+PGRhdGU+QXByPC9kYXRlPjwvcHViLWRhdGVzPjwvZGF0ZXM+PGlzYm4+MTA2MS00MDM2
PC9pc2JuPjxhY2Nlc3Npb24tbnVtPjIzNDU1NjM4PC9hY2Nlc3Npb24tbnVtPjx1cmxzPjwvdXJs
cz48Y3VzdG9tMj5QTUMzNzI5MTE2PC9jdXN0b20yPjxjdXN0b202Pk5JSE1TNDc0ODgxPC9jdXN0
b202PjxlbGVjdHJvbmljLXJlc291cmNlLW51bT4xMC4xMDM4L25nLjI1Nzk8L2VsZWN0cm9uaWMt
cmVzb3VyY2UtbnVtPjxyZW1vdGUtZGF0YWJhc2UtcHJvdmlkZXI+TkxNPC9yZW1vdGUtZGF0YWJh
c2UtcHJvdmlkZXI+PGxhbmd1YWdlPmVuZzwvbGFuZ3VhZ2U+PC9yZWNvcmQ+PC9DaXRlPjxDaXRl
PjxBdXRob3I+Q2hhdHRlcmplZTwvQXV0aG9yPjxZZWFyPjIwMTY8L1llYXI+PFJlY051bT43PC9S
ZWNOdW0+PHJlY29yZD48cmVjLW51bWJlcj43PC9yZWMtbnVtYmVyPjxmb3JlaWduLWtleXM+PGtl
eSBhcHA9IkVOIiBkYi1pZD0idnNmemR3cHR0d2R3ZnNleHZyaHh2d3h6cnNwMnZmZTA5c2FlIiB0
aW1lc3RhbXA9IjAiPjc8L2tleT48L2ZvcmVpZ24ta2V5cz48cmVmLXR5cGUgbmFtZT0iSm91cm5h
bCBBcnRpY2xlIj4xNzwvcmVmLXR5cGU+PGNvbnRyaWJ1dG9ycz48YXV0aG9ycz48YXV0aG9yPkNo
YXR0ZXJqZWUsIE4uPC9hdXRob3I+PGF1dGhvcj5TaGksIEouPC9hdXRob3I+PGF1dGhvcj5HYXJj
aWEtQ2xvc2FzLCBNLjwvYXV0aG9yPjwvYXV0aG9ycz48L2NvbnRyaWJ1dG9ycz48YXV0aC1hZGRy
ZXNzPkRlcGFydG1lbnQgb2YgQmlvc3RhdGlzdGljcywgQmxvb21iZXJnIFNjaG9vbCBvZiBQdWJs
aWMgSGVhbHRoLCBKb2hucyBIb3BraW5zIFVuaXZlcnNpdHkuJiN4RDtEZXBhcnRtZW50IG9mIE9u
Y29sb2d5LCBTY2hvb2wgb2YgTWVkaWNpbmUsIEpvaG5zIEhvcGtpbnMgVW5pdmVyc2l0eSwgQmFs
dGltb3JlLCBNYXJ5bGFuZCAyMTIwNSwgVVNBLiYjeEQ7RGl2aXNpb24gb2YgQ2FuY2VyIEVwaWRl
bWlvbG9neSBhbmQgR2VuZXRpY3MsIE5hdGlvbmFsIENhbmNlciBJbnN0aXR1dGUsIE5hdGlvbmFs
IEluc3RpdHV0ZXMgb2YgSGVhbHRoLCBEZXBhcnRtZW50IG9mIEhlYWx0aCBhbmQgSHVtYW4gU2Vy
dmljZXMsIEJldGhlc2RhLCBNYXJ5bGFuZCAyMDg5MiwgVVNBLjwvYXV0aC1hZGRyZXNzPjx0aXRs
ZXM+PHRpdGxlPkRldmVsb3BpbmcgYW5kIGV2YWx1YXRpbmcgcG9seWdlbmljIHJpc2sgcHJlZGlj
dGlvbiBtb2RlbHMgZm9yIHN0cmF0aWZpZWQgZGlzZWFzZSBwcmV2ZW50aW9uPC90aXRsZT48c2Vj
b25kYXJ5LXRpdGxlPk5hdCBSZXYgR2VuZXQ8L3NlY29uZGFyeS10aXRsZT48YWx0LXRpdGxlPk5h
dHVyZSByZXZpZXdzLiBHZW5ldGljczwvYWx0LXRpdGxlPjwvdGl0bGVzPjxwYWdlcz4zOTItNDA2
PC9wYWdlcz48dm9sdW1lPjE3PC92b2x1bWU+PG51bWJlcj43PC9udW1iZXI+PGVkaXRpb24+MjAx
Ni8wNS8wNDwvZWRpdGlvbj48a2V5d29yZHM+PGtleXdvcmQ+RmFtaWx5IEhlYWx0aDwva2V5d29y
ZD48a2V5d29yZD4qR2VuZXRpYyBQcmVkaXNwb3NpdGlvbiB0byBEaXNlYXNlPC9rZXl3b3JkPjxr
ZXl3b3JkPkdlbmV0aWMgVGVzdGluZy8qbWV0aG9kczwva2V5d29yZD48a2V5d29yZD5HZW5vbWUt
V2lkZSBBc3NvY2lhdGlvbiBTdHVkeS8qbWV0aG9kczwva2V5d29yZD48a2V5d29yZD5HZW5vbWlj
cy8qbWV0aG9kczwva2V5d29yZD48a2V5d29yZD5IdW1hbnM8L2tleXdvcmQ+PGtleXdvcmQ+TXVs
dGlmYWN0b3JpYWwgSW5oZXJpdGFuY2UvKmdlbmV0aWNzPC9rZXl3b3JkPjxrZXl3b3JkPlJpc2sg
RmFjdG9yczwva2V5d29yZD48L2tleXdvcmRzPjxkYXRlcz48eWVhcj4yMDE2PC95ZWFyPjxwdWIt
ZGF0ZXM+PGRhdGU+SnVsPC9kYXRlPjwvcHViLWRhdGVzPjwvZGF0ZXM+PGlzYm4+MTQ3MS0wMDU2
PC9pc2JuPjxhY2Nlc3Npb24tbnVtPjI3MTQwMjgzPC9hY2Nlc3Npb24tbnVtPjx1cmxzPjwvdXJs
cz48ZWxlY3Ryb25pYy1yZXNvdXJjZS1udW0+MTAuMTAzOC9ucmcuMjAxNi4yNzwvZWxlY3Ryb25p
Yy1yZXNvdXJjZS1udW0+PHJlbW90ZS1kYXRhYmFzZS1wcm92aWRlcj5OTE08L3JlbW90ZS1kYXRh
YmFzZS1wcm92aWRlcj48bGFuZ3VhZ2U+ZW5nPC9sYW5ndWFnZT48L3JlY29yZD48L0NpdGU+PENp
dGU+PEF1dGhvcj5QaGFyb2FoPC9BdXRob3I+PFllYXI+MjAwMjwvWWVhcj48UmVjTnVtPjY0Njwv
UmVjTnVtPjxyZWNvcmQ+PHJlYy1udW1iZXI+NjQ2PC9yZWMtbnVtYmVyPjxmb3JlaWduLWtleXM+
PGtleSBhcHA9IkVOIiBkYi1pZD0idnNmemR3cHR0d2R3ZnNleHZyaHh2d3h6cnNwMnZmZTA5c2Fl
IiB0aW1lc3RhbXA9IjAiPjY0Njwva2V5PjwvZm9yZWlnbi1rZXlzPjxyZWYtdHlwZSBuYW1lPSJK
b3VybmFsIEFydGljbGUiPjE3PC9yZWYtdHlwZT48Y29udHJpYnV0b3JzPjxhdXRob3JzPjxhdXRo
b3I+UGhhcm9haCwgUC4gRC48L2F1dGhvcj48YXV0aG9yPkFudG9uaW91LCBBLjwvYXV0aG9yPjxh
dXRob3I+Qm9icm93LCBNLjwvYXV0aG9yPjxhdXRob3I+WmltbWVybiwgUi4gTC48L2F1dGhvcj48
YXV0aG9yPkVhc3RvbiwgRC4gRi48L2F1dGhvcj48YXV0aG9yPlBvbmRlciwgQi4gQS48L2F1dGhv
cj48L2F1dGhvcnM+PC9jb250cmlidXRvcnM+PGF1dGgtYWRkcmVzcz5DYW5jZXIgUmVzZWFyY2gg
VUsgSHVtYW4gQ2FuY2VyIEdlbmV0aWMgR3JvdXAsIERlcGFydG1lbnQgb2YgT25jb2xvZ3ksIFN0
cmFuZ2V3YXlzIFJlc2VhcmNoIExhYm9yYXRvcmllcywgV29ydHMgQ2F1c2V3YXksIENhbWJyaWRn
ZSwgQ0IxIDhSTiwgVUsuIHBhdWwucGhhcm9haEBzcmwuY2FtLmFjLnVrPC9hdXRoLWFkZHJlc3M+
PHRpdGxlcz48dGl0bGU+UG9seWdlbmljIHN1c2NlcHRpYmlsaXR5IHRvIGJyZWFzdCBjYW5jZXIg
YW5kIGltcGxpY2F0aW9ucyBmb3IgcHJldmVudGlvbjwvdGl0bGU+PHNlY29uZGFyeS10aXRsZT5O
YXQgR2VuZXQ8L3NlY29uZGFyeS10aXRsZT48YWx0LXRpdGxlPk5hdHVyZSBnZW5ldGljczwvYWx0
LXRpdGxlPjwvdGl0bGVzPjxwYWdlcz4zMy02PC9wYWdlcz48dm9sdW1lPjMxPC92b2x1bWU+PG51
bWJlcj4xPC9udW1iZXI+PGVkaXRpb24+MjAwMi8wNS8wMjwvZWRpdGlvbj48a2V5d29yZHM+PGtl
eXdvcmQ+QnJlYXN0IE5lb3BsYXNtcy8qZ2VuZXRpY3MvKnByZXZlbnRpb24gJmFtcDsgY29udHJv
bDwva2V5d29yZD48a2V5d29yZD5GZW1hbGU8L2tleXdvcmQ+PGtleXdvcmQ+R2VuZXMsIEJSQ0Ex
PC9rZXl3b3JkPjxrZXl3b3JkPkdlbmVzLCBCUkNBMjwva2V5d29yZD48a2V5d29yZD5HZW5ldGlj
cywgUG9wdWxhdGlvbjwva2V5d29yZD48a2V5d29yZD5IdW1hbnM8L2tleXdvcmQ+PGtleXdvcmQ+
TW9kZWxzLCBHZW5ldGljPC9rZXl3b3JkPjxrZXl3b3JkPlJpc2sgRmFjdG9yczwva2V5d29yZD48
L2tleXdvcmRzPjxkYXRlcz48eWVhcj4yMDAyPC95ZWFyPjxwdWItZGF0ZXM+PGRhdGU+TWF5PC9k
YXRlPjwvcHViLWRhdGVzPjwvZGF0ZXM+PGlzYm4+MTA2MS00MDM2IChQcmludCkmI3hEOzEwNjEt
NDAzNjwvaXNibj48YWNjZXNzaW9uLW51bT4xMTk4NDU2MjwvYWNjZXNzaW9uLW51bT48dXJscz48
L3VybHM+PGVsZWN0cm9uaWMtcmVzb3VyY2UtbnVtPjEwLjEwMzgvbmc4NTM8L2VsZWN0cm9uaWMt
cmVzb3VyY2UtbnVtPjxyZW1vdGUtZGF0YWJhc2UtcHJvdmlkZXI+TkxNPC9yZW1vdGUtZGF0YWJh
c2UtcHJvdmlkZXI+PGxhbmd1YWdlPmVuZzwvbGFuZ3VhZ2U+PC9yZWNvcmQ+PC9DaXRlPjwvRW5k
Tm90ZT5=
</w:fldData>
        </w:fldChar>
      </w:r>
      <w:r w:rsidR="008209AD" w:rsidRPr="00E54725">
        <w:rPr>
          <w:rFonts w:ascii="Calibri" w:eastAsia="Times New Roman" w:hAnsi="Calibri" w:cs="Calibri"/>
          <w:color w:val="000000"/>
          <w:sz w:val="22"/>
          <w:szCs w:val="22"/>
        </w:rPr>
        <w:instrText xml:space="preserve"> ADDIN EN.CITE </w:instrText>
      </w:r>
      <w:r w:rsidR="008209AD" w:rsidRPr="00E54725">
        <w:rPr>
          <w:rFonts w:ascii="Calibri" w:eastAsia="Times New Roman" w:hAnsi="Calibri" w:cs="Calibri"/>
          <w:color w:val="000000"/>
          <w:sz w:val="22"/>
          <w:szCs w:val="22"/>
        </w:rPr>
        <w:fldChar w:fldCharType="begin">
          <w:fldData xml:space="preserve">PEVuZE5vdGU+PENpdGU+PEF1dGhvcj5DaGF0dGVyamVlPC9BdXRob3I+PFllYXI+MjAxMzwvWWVh
cj48UmVjTnVtPjU2NTwvUmVjTnVtPjxEaXNwbGF5VGV4dD48c3R5bGUgZmFjZT0ic3VwZXJzY3Jp
cHQiPjEzLTE1PC9zdHlsZT48L0Rpc3BsYXlUZXh0PjxyZWNvcmQ+PHJlYy1udW1iZXI+NTY1PC9y
ZWMtbnVtYmVyPjxmb3JlaWduLWtleXM+PGtleSBhcHA9IkVOIiBkYi1pZD0idnNmemR3cHR0d2R3
ZnNleHZyaHh2d3h6cnNwMnZmZTA5c2FlIiB0aW1lc3RhbXA9IjAiPjU2NTwva2V5PjwvZm9yZWln
bi1rZXlzPjxyZWYtdHlwZSBuYW1lPSJKb3VybmFsIEFydGljbGUiPjE3PC9yZWYtdHlwZT48Y29u
dHJpYnV0b3JzPjxhdXRob3JzPjxhdXRob3I+Q2hhdHRlcmplZSwgTi48L2F1dGhvcj48YXV0aG9y
PldoZWVsZXIsIEIuPC9hdXRob3I+PGF1dGhvcj5TYW1wc29uLCBKLjwvYXV0aG9yPjxhdXRob3I+
SGFydGdlLCBQLjwvYXV0aG9yPjxhdXRob3I+Q2hhbm9jaywgUy4gSi48L2F1dGhvcj48YXV0aG9y
PlBhcmssIEouIEguPC9hdXRob3I+PC9hdXRob3JzPjwvY29udHJpYnV0b3JzPjxhdXRoLWFkZHJl
c3M+RGl2aXNpb24gb2YgQ2FuY2VyIEVwaWRlbWlvbG9neSBhbmQgR2VuZXRpY3MsIE5hdGlvbmFs
IENhbmNlciBJbnN0aXR1dGUsIE5hdGlvbmFsIEluc3RpdHV0ZXMgb2YgSGVhbHRoLCBEZXBhcnRt
ZW50IG9mIEh1bWFuIGFuZCBIdW1hbiBTZXJ2aWNlcywgUm9ja3ZpbGxlLCBNYXJ5bGFuZCwgVVNB
LjwvYXV0aC1hZGRyZXNzPjx0aXRsZXM+PHRpdGxlPlByb2plY3RpbmcgdGhlIHBlcmZvcm1hbmNl
IG9mIHJpc2sgcHJlZGljdGlvbiBiYXNlZCBvbiBwb2x5Z2VuaWMgYW5hbHlzZXMgb2YgZ2Vub21l
LXdpZGUgYXNzb2NpYXRpb24gc3R1ZGllczwvdGl0bGU+PHNlY29uZGFyeS10aXRsZT5OYXQgR2Vu
ZXQ8L3NlY29uZGFyeS10aXRsZT48YWx0LXRpdGxlPk5hdHVyZSBnZW5ldGljczwvYWx0LXRpdGxl
PjwvdGl0bGVzPjxwYWdlcz40MDAtNSwgNDA1ZTEtMzwvcGFnZXM+PHZvbHVtZT40NTwvdm9sdW1l
PjxudW1iZXI+NDwvbnVtYmVyPjxlZGl0aW9uPjIwMTMvMDMvMDU8L2VkaXRpb24+PGtleXdvcmRz
PjxrZXl3b3JkPipBbGdvcml0aG1zPC9rZXl3b3JkPjxrZXl3b3JkPkRpc2Vhc2UvKmdlbmV0aWNz
PC9rZXl3b3JkPjxrZXl3b3JkPkZlbWFsZTwva2V5d29yZD48a2V5d29yZD4qR2Vub21lLVdpZGUg
QXNzb2NpYXRpb24gU3R1ZHk8L2tleXdvcmQ+PGtleXdvcmQ+SHVtYW5zPC9rZXl3b3JkPjxrZXl3
b3JkPk1vZGVscywgR2VuZXRpYzwva2V5d29yZD48a2V5d29yZD4qTW9kZWxzLCBTdGF0aXN0aWNh
bDwva2V5d29yZD48a2V5d29yZD5NdWx0aWZhY3RvcmlhbCBJbmhlcml0YW5jZS8qZ2VuZXRpY3M8
L2tleXdvcmQ+PGtleXdvcmQ+UmlzayBBc3Nlc3NtZW50PC9rZXl3b3JkPjxrZXl3b3JkPlJpc2sg
RmFjdG9yczwva2V5d29yZD48L2tleXdvcmRzPjxkYXRlcz48eWVhcj4yMDEzPC95ZWFyPjxwdWIt
ZGF0ZXM+PGRhdGU+QXByPC9kYXRlPjwvcHViLWRhdGVzPjwvZGF0ZXM+PGlzYm4+MTA2MS00MDM2
PC9pc2JuPjxhY2Nlc3Npb24tbnVtPjIzNDU1NjM4PC9hY2Nlc3Npb24tbnVtPjx1cmxzPjwvdXJs
cz48Y3VzdG9tMj5QTUMzNzI5MTE2PC9jdXN0b20yPjxjdXN0b202Pk5JSE1TNDc0ODgxPC9jdXN0
b202PjxlbGVjdHJvbmljLXJlc291cmNlLW51bT4xMC4xMDM4L25nLjI1Nzk8L2VsZWN0cm9uaWMt
cmVzb3VyY2UtbnVtPjxyZW1vdGUtZGF0YWJhc2UtcHJvdmlkZXI+TkxNPC9yZW1vdGUtZGF0YWJh
c2UtcHJvdmlkZXI+PGxhbmd1YWdlPmVuZzwvbGFuZ3VhZ2U+PC9yZWNvcmQ+PC9DaXRlPjxDaXRl
PjxBdXRob3I+Q2hhdHRlcmplZTwvQXV0aG9yPjxZZWFyPjIwMTY8L1llYXI+PFJlY051bT43PC9S
ZWNOdW0+PHJlY29yZD48cmVjLW51bWJlcj43PC9yZWMtbnVtYmVyPjxmb3JlaWduLWtleXM+PGtl
eSBhcHA9IkVOIiBkYi1pZD0idnNmemR3cHR0d2R3ZnNleHZyaHh2d3h6cnNwMnZmZTA5c2FlIiB0
aW1lc3RhbXA9IjAiPjc8L2tleT48L2ZvcmVpZ24ta2V5cz48cmVmLXR5cGUgbmFtZT0iSm91cm5h
bCBBcnRpY2xlIj4xNzwvcmVmLXR5cGU+PGNvbnRyaWJ1dG9ycz48YXV0aG9ycz48YXV0aG9yPkNo
YXR0ZXJqZWUsIE4uPC9hdXRob3I+PGF1dGhvcj5TaGksIEouPC9hdXRob3I+PGF1dGhvcj5HYXJj
aWEtQ2xvc2FzLCBNLjwvYXV0aG9yPjwvYXV0aG9ycz48L2NvbnRyaWJ1dG9ycz48YXV0aC1hZGRy
ZXNzPkRlcGFydG1lbnQgb2YgQmlvc3RhdGlzdGljcywgQmxvb21iZXJnIFNjaG9vbCBvZiBQdWJs
aWMgSGVhbHRoLCBKb2hucyBIb3BraW5zIFVuaXZlcnNpdHkuJiN4RDtEZXBhcnRtZW50IG9mIE9u
Y29sb2d5LCBTY2hvb2wgb2YgTWVkaWNpbmUsIEpvaG5zIEhvcGtpbnMgVW5pdmVyc2l0eSwgQmFs
dGltb3JlLCBNYXJ5bGFuZCAyMTIwNSwgVVNBLiYjeEQ7RGl2aXNpb24gb2YgQ2FuY2VyIEVwaWRl
bWlvbG9neSBhbmQgR2VuZXRpY3MsIE5hdGlvbmFsIENhbmNlciBJbnN0aXR1dGUsIE5hdGlvbmFs
IEluc3RpdHV0ZXMgb2YgSGVhbHRoLCBEZXBhcnRtZW50IG9mIEhlYWx0aCBhbmQgSHVtYW4gU2Vy
dmljZXMsIEJldGhlc2RhLCBNYXJ5bGFuZCAyMDg5MiwgVVNBLjwvYXV0aC1hZGRyZXNzPjx0aXRs
ZXM+PHRpdGxlPkRldmVsb3BpbmcgYW5kIGV2YWx1YXRpbmcgcG9seWdlbmljIHJpc2sgcHJlZGlj
dGlvbiBtb2RlbHMgZm9yIHN0cmF0aWZpZWQgZGlzZWFzZSBwcmV2ZW50aW9uPC90aXRsZT48c2Vj
b25kYXJ5LXRpdGxlPk5hdCBSZXYgR2VuZXQ8L3NlY29uZGFyeS10aXRsZT48YWx0LXRpdGxlPk5h
dHVyZSByZXZpZXdzLiBHZW5ldGljczwvYWx0LXRpdGxlPjwvdGl0bGVzPjxwYWdlcz4zOTItNDA2
PC9wYWdlcz48dm9sdW1lPjE3PC92b2x1bWU+PG51bWJlcj43PC9udW1iZXI+PGVkaXRpb24+MjAx
Ni8wNS8wNDwvZWRpdGlvbj48a2V5d29yZHM+PGtleXdvcmQ+RmFtaWx5IEhlYWx0aDwva2V5d29y
ZD48a2V5d29yZD4qR2VuZXRpYyBQcmVkaXNwb3NpdGlvbiB0byBEaXNlYXNlPC9rZXl3b3JkPjxr
ZXl3b3JkPkdlbmV0aWMgVGVzdGluZy8qbWV0aG9kczwva2V5d29yZD48a2V5d29yZD5HZW5vbWUt
V2lkZSBBc3NvY2lhdGlvbiBTdHVkeS8qbWV0aG9kczwva2V5d29yZD48a2V5d29yZD5HZW5vbWlj
cy8qbWV0aG9kczwva2V5d29yZD48a2V5d29yZD5IdW1hbnM8L2tleXdvcmQ+PGtleXdvcmQ+TXVs
dGlmYWN0b3JpYWwgSW5oZXJpdGFuY2UvKmdlbmV0aWNzPC9rZXl3b3JkPjxrZXl3b3JkPlJpc2sg
RmFjdG9yczwva2V5d29yZD48L2tleXdvcmRzPjxkYXRlcz48eWVhcj4yMDE2PC95ZWFyPjxwdWIt
ZGF0ZXM+PGRhdGU+SnVsPC9kYXRlPjwvcHViLWRhdGVzPjwvZGF0ZXM+PGlzYm4+MTQ3MS0wMDU2
PC9pc2JuPjxhY2Nlc3Npb24tbnVtPjI3MTQwMjgzPC9hY2Nlc3Npb24tbnVtPjx1cmxzPjwvdXJs
cz48ZWxlY3Ryb25pYy1yZXNvdXJjZS1udW0+MTAuMTAzOC9ucmcuMjAxNi4yNzwvZWxlY3Ryb25p
Yy1yZXNvdXJjZS1udW0+PHJlbW90ZS1kYXRhYmFzZS1wcm92aWRlcj5OTE08L3JlbW90ZS1kYXRh
YmFzZS1wcm92aWRlcj48bGFuZ3VhZ2U+ZW5nPC9sYW5ndWFnZT48L3JlY29yZD48L0NpdGU+PENp
dGU+PEF1dGhvcj5QaGFyb2FoPC9BdXRob3I+PFllYXI+MjAwMjwvWWVhcj48UmVjTnVtPjY0Njwv
UmVjTnVtPjxyZWNvcmQ+PHJlYy1udW1iZXI+NjQ2PC9yZWMtbnVtYmVyPjxmb3JlaWduLWtleXM+
PGtleSBhcHA9IkVOIiBkYi1pZD0idnNmemR3cHR0d2R3ZnNleHZyaHh2d3h6cnNwMnZmZTA5c2Fl
IiB0aW1lc3RhbXA9IjAiPjY0Njwva2V5PjwvZm9yZWlnbi1rZXlzPjxyZWYtdHlwZSBuYW1lPSJK
b3VybmFsIEFydGljbGUiPjE3PC9yZWYtdHlwZT48Y29udHJpYnV0b3JzPjxhdXRob3JzPjxhdXRo
b3I+UGhhcm9haCwgUC4gRC48L2F1dGhvcj48YXV0aG9yPkFudG9uaW91LCBBLjwvYXV0aG9yPjxh
dXRob3I+Qm9icm93LCBNLjwvYXV0aG9yPjxhdXRob3I+WmltbWVybiwgUi4gTC48L2F1dGhvcj48
YXV0aG9yPkVhc3RvbiwgRC4gRi48L2F1dGhvcj48YXV0aG9yPlBvbmRlciwgQi4gQS48L2F1dGhv
cj48L2F1dGhvcnM+PC9jb250cmlidXRvcnM+PGF1dGgtYWRkcmVzcz5DYW5jZXIgUmVzZWFyY2gg
VUsgSHVtYW4gQ2FuY2VyIEdlbmV0aWMgR3JvdXAsIERlcGFydG1lbnQgb2YgT25jb2xvZ3ksIFN0
cmFuZ2V3YXlzIFJlc2VhcmNoIExhYm9yYXRvcmllcywgV29ydHMgQ2F1c2V3YXksIENhbWJyaWRn
ZSwgQ0IxIDhSTiwgVUsuIHBhdWwucGhhcm9haEBzcmwuY2FtLmFjLnVrPC9hdXRoLWFkZHJlc3M+
PHRpdGxlcz48dGl0bGU+UG9seWdlbmljIHN1c2NlcHRpYmlsaXR5IHRvIGJyZWFzdCBjYW5jZXIg
YW5kIGltcGxpY2F0aW9ucyBmb3IgcHJldmVudGlvbjwvdGl0bGU+PHNlY29uZGFyeS10aXRsZT5O
YXQgR2VuZXQ8L3NlY29uZGFyeS10aXRsZT48YWx0LXRpdGxlPk5hdHVyZSBnZW5ldGljczwvYWx0
LXRpdGxlPjwvdGl0bGVzPjxwYWdlcz4zMy02PC9wYWdlcz48dm9sdW1lPjMxPC92b2x1bWU+PG51
bWJlcj4xPC9udW1iZXI+PGVkaXRpb24+MjAwMi8wNS8wMjwvZWRpdGlvbj48a2V5d29yZHM+PGtl
eXdvcmQ+QnJlYXN0IE5lb3BsYXNtcy8qZ2VuZXRpY3MvKnByZXZlbnRpb24gJmFtcDsgY29udHJv
bDwva2V5d29yZD48a2V5d29yZD5GZW1hbGU8L2tleXdvcmQ+PGtleXdvcmQ+R2VuZXMsIEJSQ0Ex
PC9rZXl3b3JkPjxrZXl3b3JkPkdlbmVzLCBCUkNBMjwva2V5d29yZD48a2V5d29yZD5HZW5ldGlj
cywgUG9wdWxhdGlvbjwva2V5d29yZD48a2V5d29yZD5IdW1hbnM8L2tleXdvcmQ+PGtleXdvcmQ+
TW9kZWxzLCBHZW5ldGljPC9rZXl3b3JkPjxrZXl3b3JkPlJpc2sgRmFjdG9yczwva2V5d29yZD48
L2tleXdvcmRzPjxkYXRlcz48eWVhcj4yMDAyPC95ZWFyPjxwdWItZGF0ZXM+PGRhdGU+TWF5PC9k
YXRlPjwvcHViLWRhdGVzPjwvZGF0ZXM+PGlzYm4+MTA2MS00MDM2IChQcmludCkmI3hEOzEwNjEt
NDAzNjwvaXNibj48YWNjZXNzaW9uLW51bT4xMTk4NDU2MjwvYWNjZXNzaW9uLW51bT48dXJscz48
L3VybHM+PGVsZWN0cm9uaWMtcmVzb3VyY2UtbnVtPjEwLjEwMzgvbmc4NTM8L2VsZWN0cm9uaWMt
cmVzb3VyY2UtbnVtPjxyZW1vdGUtZGF0YWJhc2UtcHJvdmlkZXI+TkxNPC9yZW1vdGUtZGF0YWJh
c2UtcHJvdmlkZXI+PGxhbmd1YWdlPmVuZzwvbGFuZ3VhZ2U+PC9yZWNvcmQ+PC9DaXRlPjwvRW5k
Tm90ZT5=
</w:fldData>
        </w:fldChar>
      </w:r>
      <w:r w:rsidR="008209AD" w:rsidRPr="00E54725">
        <w:rPr>
          <w:rFonts w:ascii="Calibri" w:eastAsia="Times New Roman" w:hAnsi="Calibri" w:cs="Calibri"/>
          <w:color w:val="000000"/>
          <w:sz w:val="22"/>
          <w:szCs w:val="22"/>
        </w:rPr>
        <w:instrText xml:space="preserve"> ADDIN EN.CITE.DATA </w:instrText>
      </w:r>
      <w:r w:rsidR="008209AD" w:rsidRPr="00E54725">
        <w:rPr>
          <w:rFonts w:ascii="Calibri" w:eastAsia="Times New Roman" w:hAnsi="Calibri" w:cs="Calibri"/>
          <w:color w:val="000000"/>
          <w:sz w:val="22"/>
          <w:szCs w:val="22"/>
        </w:rPr>
      </w:r>
      <w:r w:rsidR="008209AD" w:rsidRPr="00E54725">
        <w:rPr>
          <w:rFonts w:ascii="Calibri" w:eastAsia="Times New Roman" w:hAnsi="Calibri" w:cs="Calibri"/>
          <w:color w:val="000000"/>
          <w:sz w:val="22"/>
          <w:szCs w:val="22"/>
        </w:rPr>
        <w:fldChar w:fldCharType="end"/>
      </w:r>
      <w:r w:rsidR="002416B5" w:rsidRPr="00E54725">
        <w:rPr>
          <w:rFonts w:ascii="Calibri" w:eastAsia="Times New Roman" w:hAnsi="Calibri" w:cs="Calibri"/>
          <w:color w:val="000000"/>
          <w:sz w:val="22"/>
          <w:szCs w:val="22"/>
        </w:rPr>
      </w:r>
      <w:r w:rsidR="002416B5" w:rsidRPr="00E54725">
        <w:rPr>
          <w:rFonts w:ascii="Calibri" w:eastAsia="Times New Roman" w:hAnsi="Calibri" w:cs="Calibri"/>
          <w:color w:val="000000"/>
          <w:sz w:val="22"/>
          <w:szCs w:val="22"/>
        </w:rPr>
        <w:fldChar w:fldCharType="separate"/>
      </w:r>
      <w:r w:rsidR="008209AD" w:rsidRPr="00E54725">
        <w:rPr>
          <w:rFonts w:ascii="Calibri" w:eastAsia="Times New Roman" w:hAnsi="Calibri" w:cs="Calibri"/>
          <w:noProof/>
          <w:color w:val="000000"/>
          <w:sz w:val="22"/>
          <w:szCs w:val="22"/>
          <w:vertAlign w:val="superscript"/>
        </w:rPr>
        <w:t>13-15</w:t>
      </w:r>
      <w:r w:rsidR="002416B5" w:rsidRPr="00E54725">
        <w:rPr>
          <w:rFonts w:ascii="Calibri" w:eastAsia="Times New Roman" w:hAnsi="Calibri" w:cs="Calibri"/>
          <w:color w:val="000000"/>
          <w:sz w:val="22"/>
          <w:szCs w:val="22"/>
        </w:rPr>
        <w:fldChar w:fldCharType="end"/>
      </w:r>
      <w:r w:rsidR="00A97C51" w:rsidRPr="00E54725">
        <w:rPr>
          <w:rFonts w:ascii="Calibri" w:eastAsia="Times New Roman" w:hAnsi="Calibri" w:cs="Calibri"/>
          <w:color w:val="000000"/>
          <w:sz w:val="22"/>
          <w:szCs w:val="22"/>
        </w:rPr>
        <w:t xml:space="preserve"> </w:t>
      </w:r>
      <w:r w:rsidR="00166E52" w:rsidRPr="00E54725">
        <w:rPr>
          <w:rFonts w:ascii="Calibri" w:eastAsia="Times New Roman" w:hAnsi="Calibri" w:cs="Calibri"/>
          <w:color w:val="000000"/>
          <w:sz w:val="22"/>
          <w:szCs w:val="22"/>
        </w:rPr>
        <w:t>When the risk</w:t>
      </w:r>
      <w:r w:rsidR="002A6233" w:rsidRPr="00E54725">
        <w:rPr>
          <w:rFonts w:ascii="Calibri" w:eastAsia="Times New Roman" w:hAnsi="Calibri" w:cs="Calibri"/>
          <w:color w:val="000000"/>
          <w:sz w:val="22"/>
          <w:szCs w:val="22"/>
        </w:rPr>
        <w:t xml:space="preserve"> </w:t>
      </w:r>
      <w:r w:rsidR="00166E52" w:rsidRPr="00E54725">
        <w:rPr>
          <w:rFonts w:ascii="Calibri" w:eastAsia="Times New Roman" w:hAnsi="Calibri" w:cs="Calibri"/>
          <w:color w:val="000000"/>
          <w:sz w:val="22"/>
          <w:szCs w:val="22"/>
        </w:rPr>
        <w:t xml:space="preserve">score is defined by a combination of many factors, one can reasonably assume its distribution to follow a normal distribution in the population due to the classic </w:t>
      </w:r>
      <w:r w:rsidR="002A6233" w:rsidRPr="00E54725">
        <w:rPr>
          <w:rFonts w:ascii="Calibri" w:eastAsia="Times New Roman" w:hAnsi="Calibri" w:cs="Calibri"/>
          <w:color w:val="000000"/>
          <w:sz w:val="22"/>
          <w:szCs w:val="22"/>
        </w:rPr>
        <w:t>Central</w:t>
      </w:r>
      <w:r w:rsidR="00166E52" w:rsidRPr="00E54725">
        <w:rPr>
          <w:rFonts w:ascii="Calibri" w:eastAsia="Times New Roman" w:hAnsi="Calibri" w:cs="Calibri"/>
          <w:color w:val="000000"/>
          <w:sz w:val="22"/>
          <w:szCs w:val="22"/>
        </w:rPr>
        <w:t xml:space="preserve"> Limit Theorem. Thus, one can assume the distribution of risk</w:t>
      </w:r>
      <w:r w:rsidR="002A6233" w:rsidRPr="00E54725">
        <w:rPr>
          <w:rFonts w:ascii="Calibri" w:eastAsia="Times New Roman" w:hAnsi="Calibri" w:cs="Calibri"/>
          <w:color w:val="000000"/>
          <w:sz w:val="22"/>
          <w:szCs w:val="22"/>
        </w:rPr>
        <w:t xml:space="preserve"> </w:t>
      </w:r>
      <w:r w:rsidR="00166E52" w:rsidRPr="00E54725">
        <w:rPr>
          <w:rFonts w:ascii="Calibri" w:eastAsia="Times New Roman" w:hAnsi="Calibri" w:cs="Calibri"/>
          <w:color w:val="000000"/>
          <w:sz w:val="22"/>
          <w:szCs w:val="22"/>
        </w:rPr>
        <w:t xml:space="preserve">score in the population can be characterized by it mean </w:t>
      </w:r>
      <m:oMath>
        <m:r>
          <w:rPr>
            <w:rFonts w:ascii="Cambria Math" w:eastAsia="Times New Roman" w:hAnsi="Cambria Math" w:cs="Calibri"/>
            <w:color w:val="000000"/>
            <w:sz w:val="22"/>
            <w:szCs w:val="22"/>
          </w:rPr>
          <m:t>μ</m:t>
        </m:r>
      </m:oMath>
      <w:r w:rsidR="00166E52" w:rsidRPr="00E54725">
        <w:rPr>
          <w:rFonts w:ascii="Calibri" w:eastAsia="Times New Roman" w:hAnsi="Calibri" w:cs="Calibri"/>
          <w:color w:val="000000"/>
          <w:sz w:val="22"/>
          <w:szCs w:val="22"/>
        </w:rPr>
        <w:t xml:space="preserve"> and variance </w:t>
      </w:r>
      <m:oMath>
        <m:sSup>
          <m:sSupPr>
            <m:ctrlPr>
              <w:rPr>
                <w:rFonts w:ascii="Cambria Math" w:eastAsia="Times New Roman" w:hAnsi="Cambria Math" w:cs="Calibri"/>
                <w:i/>
                <w:color w:val="000000"/>
                <w:sz w:val="22"/>
                <w:szCs w:val="22"/>
              </w:rPr>
            </m:ctrlPr>
          </m:sSupPr>
          <m:e>
            <m:r>
              <w:rPr>
                <w:rFonts w:ascii="Cambria Math" w:eastAsia="Times New Roman" w:hAnsi="Cambria Math" w:cs="Calibri"/>
                <w:color w:val="000000"/>
                <w:sz w:val="22"/>
                <w:szCs w:val="22"/>
              </w:rPr>
              <m:t>σ</m:t>
            </m:r>
          </m:e>
          <m:sup>
            <m:r>
              <w:rPr>
                <w:rFonts w:ascii="Cambria Math" w:eastAsia="Times New Roman" w:hAnsi="Cambria Math" w:cs="Calibri"/>
                <w:color w:val="000000"/>
                <w:sz w:val="22"/>
                <w:szCs w:val="22"/>
              </w:rPr>
              <m:t>2</m:t>
            </m:r>
          </m:sup>
        </m:sSup>
      </m:oMath>
      <w:r w:rsidR="00166E52" w:rsidRPr="00E54725">
        <w:rPr>
          <w:rFonts w:ascii="Calibri" w:eastAsia="Times New Roman" w:hAnsi="Calibri" w:cs="Calibri"/>
          <w:color w:val="000000"/>
          <w:sz w:val="22"/>
          <w:szCs w:val="22"/>
        </w:rPr>
        <w:t xml:space="preserve">. If the disease is rare, the distribution of risk scores in controls </w:t>
      </w:r>
      <m:oMath>
        <m:sSub>
          <m:sSubPr>
            <m:ctrlPr>
              <w:rPr>
                <w:rFonts w:ascii="Cambria Math" w:eastAsia="Times New Roman" w:hAnsi="Cambria Math" w:cs="Calibri"/>
                <w:i/>
                <w:color w:val="000000"/>
                <w:sz w:val="22"/>
                <w:szCs w:val="22"/>
              </w:rPr>
            </m:ctrlPr>
          </m:sSubPr>
          <m:e>
            <m:r>
              <w:rPr>
                <w:rFonts w:ascii="Cambria Math" w:eastAsia="Times New Roman" w:hAnsi="Cambria Math" w:cs="Calibri"/>
                <w:color w:val="000000"/>
                <w:sz w:val="22"/>
                <w:szCs w:val="22"/>
              </w:rPr>
              <m:t>(S</m:t>
            </m:r>
          </m:e>
          <m:sub>
            <m:r>
              <w:rPr>
                <w:rFonts w:ascii="Cambria Math" w:eastAsia="Times New Roman" w:hAnsi="Cambria Math" w:cs="Calibri"/>
                <w:color w:val="000000"/>
                <w:sz w:val="22"/>
                <w:szCs w:val="22"/>
              </w:rPr>
              <m:t>0</m:t>
            </m:r>
          </m:sub>
        </m:sSub>
        <m:r>
          <w:rPr>
            <w:rFonts w:ascii="Cambria Math" w:eastAsia="Times New Roman" w:hAnsi="Cambria Math" w:cs="Calibri"/>
            <w:color w:val="000000"/>
            <w:sz w:val="22"/>
            <w:szCs w:val="22"/>
          </w:rPr>
          <m:t>)</m:t>
        </m:r>
      </m:oMath>
      <w:r w:rsidR="00166E52" w:rsidRPr="00E54725">
        <w:rPr>
          <w:rFonts w:ascii="Calibri" w:eastAsia="Times New Roman" w:hAnsi="Calibri" w:cs="Calibri"/>
          <w:color w:val="000000"/>
          <w:sz w:val="22"/>
          <w:szCs w:val="22"/>
        </w:rPr>
        <w:t xml:space="preserve"> can be reasonably approximated by the same normal distribution as that of the population. Now if the risk</w:t>
      </w:r>
      <w:r w:rsidR="002A6233" w:rsidRPr="00E54725">
        <w:rPr>
          <w:rFonts w:ascii="Calibri" w:eastAsia="Times New Roman" w:hAnsi="Calibri" w:cs="Calibri"/>
          <w:color w:val="000000"/>
          <w:sz w:val="22"/>
          <w:szCs w:val="22"/>
        </w:rPr>
        <w:t xml:space="preserve"> </w:t>
      </w:r>
      <w:r w:rsidR="00166E52" w:rsidRPr="00E54725">
        <w:rPr>
          <w:rFonts w:ascii="Calibri" w:eastAsia="Times New Roman" w:hAnsi="Calibri" w:cs="Calibri"/>
          <w:color w:val="000000"/>
          <w:sz w:val="22"/>
          <w:szCs w:val="22"/>
        </w:rPr>
        <w:t xml:space="preserve">score </w:t>
      </w:r>
      <m:oMath>
        <m:r>
          <w:rPr>
            <w:rFonts w:ascii="Cambria Math" w:eastAsia="Times New Roman" w:hAnsi="Cambria Math" w:cs="Calibri"/>
            <w:color w:val="000000"/>
            <w:sz w:val="22"/>
            <w:szCs w:val="22"/>
          </w:rPr>
          <m:t>(S)</m:t>
        </m:r>
      </m:oMath>
      <w:r w:rsidR="00166E52" w:rsidRPr="00E54725">
        <w:rPr>
          <w:rFonts w:ascii="Calibri" w:eastAsia="Times New Roman" w:hAnsi="Calibri" w:cs="Calibri"/>
          <w:color w:val="000000"/>
          <w:sz w:val="22"/>
          <w:szCs w:val="22"/>
        </w:rPr>
        <w:t xml:space="preserve"> is well calibrated in the log-risk sc</w:t>
      </w:r>
      <w:r w:rsidR="002A6233" w:rsidRPr="00E54725">
        <w:rPr>
          <w:rFonts w:ascii="Calibri" w:eastAsia="Times New Roman" w:hAnsi="Calibri" w:cs="Calibri"/>
          <w:color w:val="000000"/>
          <w:sz w:val="22"/>
          <w:szCs w:val="22"/>
        </w:rPr>
        <w:t>al</w:t>
      </w:r>
      <w:r w:rsidR="00166E52" w:rsidRPr="00E54725">
        <w:rPr>
          <w:rFonts w:ascii="Calibri" w:eastAsia="Times New Roman" w:hAnsi="Calibri" w:cs="Calibri"/>
          <w:color w:val="000000"/>
          <w:sz w:val="22"/>
          <w:szCs w:val="22"/>
        </w:rPr>
        <w:t xml:space="preserve">e, </w:t>
      </w:r>
      <w:proofErr w:type="spellStart"/>
      <w:r w:rsidR="00166E52" w:rsidRPr="00E54725">
        <w:rPr>
          <w:rFonts w:ascii="Calibri" w:eastAsia="Times New Roman" w:hAnsi="Calibri" w:cs="Calibri"/>
          <w:color w:val="000000"/>
          <w:sz w:val="22"/>
          <w:szCs w:val="22"/>
        </w:rPr>
        <w:t>i.e</w:t>
      </w:r>
      <w:proofErr w:type="spellEnd"/>
      <w:r w:rsidR="00166E52" w:rsidRPr="00E54725">
        <w:rPr>
          <w:rFonts w:ascii="Calibri" w:eastAsia="Times New Roman" w:hAnsi="Calibri" w:cs="Calibri"/>
          <w:color w:val="000000"/>
          <w:sz w:val="22"/>
          <w:szCs w:val="22"/>
        </w:rPr>
        <w:t xml:space="preserve"> </w:t>
      </w:r>
      <m:oMath>
        <m:r>
          <m:rPr>
            <m:sty m:val="p"/>
          </m:rPr>
          <w:rPr>
            <w:rFonts w:ascii="Cambria Math" w:eastAsia="Times New Roman" w:hAnsi="Cambria Math" w:cs="Calibri"/>
            <w:color w:val="000000"/>
            <w:sz w:val="22"/>
            <w:szCs w:val="22"/>
          </w:rPr>
          <m:t>Pr⁡</m:t>
        </m:r>
        <m:r>
          <w:rPr>
            <w:rFonts w:ascii="Cambria Math" w:eastAsia="Times New Roman" w:hAnsi="Cambria Math" w:cs="Calibri"/>
            <w:color w:val="000000"/>
            <w:sz w:val="22"/>
            <w:szCs w:val="22"/>
          </w:rPr>
          <m:t>(D=1|S)≈</m:t>
        </m:r>
        <m:r>
          <m:rPr>
            <m:sty m:val="p"/>
          </m:rPr>
          <w:rPr>
            <w:rFonts w:ascii="Cambria Math" w:eastAsia="Times New Roman" w:hAnsi="Cambria Math" w:cs="Calibri"/>
            <w:color w:val="000000"/>
            <w:sz w:val="22"/>
            <w:szCs w:val="22"/>
          </w:rPr>
          <m:t>exp⁡</m:t>
        </m:r>
        <m:r>
          <w:rPr>
            <w:rFonts w:ascii="Cambria Math" w:eastAsia="Times New Roman" w:hAnsi="Cambria Math" w:cs="Calibri"/>
            <w:color w:val="000000"/>
            <w:sz w:val="22"/>
            <w:szCs w:val="22"/>
          </w:rPr>
          <m:t>(S)</m:t>
        </m:r>
      </m:oMath>
      <w:r w:rsidR="00166E52" w:rsidRPr="00E54725">
        <w:rPr>
          <w:rFonts w:ascii="Calibri" w:eastAsia="Times New Roman" w:hAnsi="Calibri" w:cs="Calibri"/>
          <w:color w:val="000000"/>
          <w:sz w:val="22"/>
          <w:szCs w:val="22"/>
        </w:rPr>
        <w:t xml:space="preserve"> , then by simple application of Bayes theorem, one can show that the distribution of risk scores among cases </w:t>
      </w:r>
      <m:oMath>
        <m:d>
          <m:dPr>
            <m:ctrlPr>
              <w:rPr>
                <w:rFonts w:ascii="Cambria Math" w:eastAsia="Times New Roman" w:hAnsi="Cambria Math" w:cs="Calibri"/>
                <w:i/>
                <w:color w:val="000000"/>
                <w:sz w:val="22"/>
                <w:szCs w:val="22"/>
              </w:rPr>
            </m:ctrlPr>
          </m:dPr>
          <m:e>
            <m:sSub>
              <m:sSubPr>
                <m:ctrlPr>
                  <w:rPr>
                    <w:rFonts w:ascii="Cambria Math" w:eastAsia="Times New Roman" w:hAnsi="Cambria Math" w:cs="Calibri"/>
                    <w:i/>
                    <w:color w:val="000000"/>
                    <w:sz w:val="22"/>
                    <w:szCs w:val="22"/>
                  </w:rPr>
                </m:ctrlPr>
              </m:sSubPr>
              <m:e>
                <m:r>
                  <w:rPr>
                    <w:rFonts w:ascii="Cambria Math" w:eastAsia="Times New Roman" w:hAnsi="Cambria Math" w:cs="Calibri"/>
                    <w:color w:val="000000"/>
                    <w:sz w:val="22"/>
                    <w:szCs w:val="22"/>
                  </w:rPr>
                  <m:t>S</m:t>
                </m:r>
              </m:e>
              <m:sub>
                <m:r>
                  <w:rPr>
                    <w:rFonts w:ascii="Cambria Math" w:eastAsia="Times New Roman" w:hAnsi="Cambria Math" w:cs="Calibri"/>
                    <w:color w:val="000000"/>
                    <w:sz w:val="22"/>
                    <w:szCs w:val="22"/>
                  </w:rPr>
                  <m:t>1</m:t>
                </m:r>
              </m:sub>
            </m:sSub>
          </m:e>
        </m:d>
      </m:oMath>
      <w:r w:rsidR="00166E52" w:rsidRPr="00E54725">
        <w:rPr>
          <w:rFonts w:ascii="Calibri" w:eastAsia="Times New Roman" w:hAnsi="Calibri" w:cs="Calibri"/>
          <w:color w:val="000000"/>
          <w:sz w:val="22"/>
          <w:szCs w:val="22"/>
        </w:rPr>
        <w:t xml:space="preserve"> follows a normal distribution with mean </w:t>
      </w:r>
      <m:oMath>
        <m:r>
          <w:rPr>
            <w:rFonts w:ascii="Cambria Math" w:eastAsia="Times New Roman" w:hAnsi="Cambria Math" w:cs="Calibri"/>
            <w:color w:val="000000"/>
            <w:sz w:val="22"/>
            <w:szCs w:val="22"/>
          </w:rPr>
          <m:t>μ+</m:t>
        </m:r>
        <m:sSup>
          <m:sSupPr>
            <m:ctrlPr>
              <w:rPr>
                <w:rFonts w:ascii="Cambria Math" w:eastAsia="Times New Roman" w:hAnsi="Cambria Math" w:cs="Calibri"/>
                <w:i/>
                <w:color w:val="000000"/>
                <w:sz w:val="22"/>
                <w:szCs w:val="22"/>
              </w:rPr>
            </m:ctrlPr>
          </m:sSupPr>
          <m:e>
            <m:r>
              <w:rPr>
                <w:rFonts w:ascii="Cambria Math" w:eastAsia="Times New Roman" w:hAnsi="Cambria Math" w:cs="Calibri"/>
                <w:color w:val="000000"/>
                <w:sz w:val="22"/>
                <w:szCs w:val="22"/>
              </w:rPr>
              <m:t>σ</m:t>
            </m:r>
          </m:e>
          <m:sup>
            <m:r>
              <w:rPr>
                <w:rFonts w:ascii="Cambria Math" w:eastAsia="Times New Roman" w:hAnsi="Cambria Math" w:cs="Calibri"/>
                <w:color w:val="000000"/>
                <w:sz w:val="22"/>
                <w:szCs w:val="22"/>
              </w:rPr>
              <m:t>2</m:t>
            </m:r>
          </m:sup>
        </m:sSup>
      </m:oMath>
      <w:r w:rsidR="00166E52" w:rsidRPr="00E54725">
        <w:rPr>
          <w:rFonts w:ascii="Calibri" w:eastAsia="Times New Roman" w:hAnsi="Calibri" w:cs="Calibri"/>
          <w:color w:val="000000"/>
          <w:sz w:val="22"/>
          <w:szCs w:val="22"/>
        </w:rPr>
        <w:t xml:space="preserve"> and variance </w:t>
      </w:r>
      <m:oMath>
        <m:sSup>
          <m:sSupPr>
            <m:ctrlPr>
              <w:rPr>
                <w:rFonts w:ascii="Cambria Math" w:eastAsia="Times New Roman" w:hAnsi="Cambria Math" w:cs="Calibri"/>
                <w:i/>
                <w:color w:val="000000"/>
                <w:sz w:val="22"/>
                <w:szCs w:val="22"/>
              </w:rPr>
            </m:ctrlPr>
          </m:sSupPr>
          <m:e>
            <m:r>
              <w:rPr>
                <w:rFonts w:ascii="Cambria Math" w:eastAsia="Times New Roman" w:hAnsi="Cambria Math" w:cs="Calibri"/>
                <w:color w:val="000000"/>
                <w:sz w:val="22"/>
                <w:szCs w:val="22"/>
              </w:rPr>
              <m:t>σ</m:t>
            </m:r>
          </m:e>
          <m:sup>
            <m:r>
              <w:rPr>
                <w:rFonts w:ascii="Cambria Math" w:eastAsia="Times New Roman" w:hAnsi="Cambria Math" w:cs="Calibri"/>
                <w:color w:val="000000"/>
                <w:sz w:val="22"/>
                <w:szCs w:val="22"/>
              </w:rPr>
              <m:t>2</m:t>
            </m:r>
          </m:sup>
        </m:sSup>
        <m:r>
          <w:rPr>
            <w:rFonts w:ascii="Cambria Math" w:eastAsia="Times New Roman" w:hAnsi="Cambria Math" w:cs="Calibri"/>
            <w:color w:val="000000"/>
            <w:sz w:val="22"/>
            <w:szCs w:val="22"/>
          </w:rPr>
          <m:t>.</m:t>
        </m:r>
      </m:oMath>
      <w:r w:rsidR="00166E52" w:rsidRPr="00E54725">
        <w:rPr>
          <w:rFonts w:ascii="Calibri" w:eastAsia="Times New Roman" w:hAnsi="Calibri" w:cs="Calibri"/>
          <w:color w:val="000000"/>
          <w:sz w:val="22"/>
          <w:szCs w:val="22"/>
        </w:rPr>
        <w:t xml:space="preserve"> Because AUC is simply defined the probability of a randomly selected case will have risk</w:t>
      </w:r>
      <w:r w:rsidR="002A6233" w:rsidRPr="00E54725">
        <w:rPr>
          <w:rFonts w:ascii="Calibri" w:eastAsia="Times New Roman" w:hAnsi="Calibri" w:cs="Calibri"/>
          <w:color w:val="000000"/>
          <w:sz w:val="22"/>
          <w:szCs w:val="22"/>
        </w:rPr>
        <w:t xml:space="preserve"> </w:t>
      </w:r>
      <w:r w:rsidR="00166E52" w:rsidRPr="00E54725">
        <w:rPr>
          <w:rFonts w:ascii="Calibri" w:eastAsia="Times New Roman" w:hAnsi="Calibri" w:cs="Calibri"/>
          <w:color w:val="000000"/>
          <w:sz w:val="22"/>
          <w:szCs w:val="22"/>
        </w:rPr>
        <w:t xml:space="preserve">score higher than that of a randomly selected control, i.e. </w:t>
      </w:r>
      <m:oMath>
        <m:r>
          <m:rPr>
            <m:sty m:val="p"/>
          </m:rPr>
          <w:rPr>
            <w:rFonts w:ascii="Cambria Math" w:eastAsia="Times New Roman" w:hAnsi="Cambria Math" w:cs="Calibri"/>
            <w:color w:val="000000"/>
            <w:sz w:val="22"/>
            <w:szCs w:val="22"/>
          </w:rPr>
          <m:t>Pr⁡</m:t>
        </m:r>
        <m:r>
          <w:rPr>
            <w:rFonts w:ascii="Cambria Math" w:eastAsia="Times New Roman" w:hAnsi="Cambria Math" w:cs="Calibri"/>
            <w:color w:val="000000"/>
            <w:sz w:val="22"/>
            <w:szCs w:val="22"/>
          </w:rPr>
          <m:t>(</m:t>
        </m:r>
        <m:sSub>
          <m:sSubPr>
            <m:ctrlPr>
              <w:rPr>
                <w:rFonts w:ascii="Cambria Math" w:eastAsia="Times New Roman" w:hAnsi="Cambria Math" w:cs="Calibri"/>
                <w:i/>
                <w:color w:val="000000"/>
                <w:sz w:val="22"/>
                <w:szCs w:val="22"/>
              </w:rPr>
            </m:ctrlPr>
          </m:sSubPr>
          <m:e>
            <m:r>
              <w:rPr>
                <w:rFonts w:ascii="Cambria Math" w:eastAsia="Times New Roman" w:hAnsi="Cambria Math" w:cs="Calibri"/>
                <w:color w:val="000000"/>
                <w:sz w:val="22"/>
                <w:szCs w:val="22"/>
              </w:rPr>
              <m:t>S</m:t>
            </m:r>
          </m:e>
          <m:sub>
            <m:r>
              <w:rPr>
                <w:rFonts w:ascii="Cambria Math" w:eastAsia="Times New Roman" w:hAnsi="Cambria Math" w:cs="Calibri"/>
                <w:color w:val="000000"/>
                <w:sz w:val="22"/>
                <w:szCs w:val="22"/>
              </w:rPr>
              <m:t>1</m:t>
            </m:r>
          </m:sub>
        </m:sSub>
        <m:r>
          <w:rPr>
            <w:rFonts w:ascii="Cambria Math" w:eastAsia="Times New Roman" w:hAnsi="Cambria Math" w:cs="Calibri"/>
            <w:color w:val="000000"/>
            <w:sz w:val="22"/>
            <w:szCs w:val="22"/>
          </w:rPr>
          <m:t>&gt;</m:t>
        </m:r>
        <m:sSub>
          <m:sSubPr>
            <m:ctrlPr>
              <w:rPr>
                <w:rFonts w:ascii="Cambria Math" w:eastAsia="Times New Roman" w:hAnsi="Cambria Math" w:cs="Calibri"/>
                <w:i/>
                <w:color w:val="000000"/>
                <w:sz w:val="22"/>
                <w:szCs w:val="22"/>
              </w:rPr>
            </m:ctrlPr>
          </m:sSubPr>
          <m:e>
            <m:r>
              <w:rPr>
                <w:rFonts w:ascii="Cambria Math" w:eastAsia="Times New Roman" w:hAnsi="Cambria Math" w:cs="Calibri"/>
                <w:color w:val="000000"/>
                <w:sz w:val="22"/>
                <w:szCs w:val="22"/>
              </w:rPr>
              <m:t>S</m:t>
            </m:r>
          </m:e>
          <m:sub>
            <m:r>
              <w:rPr>
                <w:rFonts w:ascii="Cambria Math" w:eastAsia="Times New Roman" w:hAnsi="Cambria Math" w:cs="Calibri"/>
                <w:color w:val="000000"/>
                <w:sz w:val="22"/>
                <w:szCs w:val="22"/>
              </w:rPr>
              <m:t>0</m:t>
            </m:r>
          </m:sub>
        </m:sSub>
        <m:r>
          <w:rPr>
            <w:rFonts w:ascii="Cambria Math" w:eastAsia="Times New Roman" w:hAnsi="Cambria Math" w:cs="Calibri"/>
            <w:color w:val="000000"/>
            <w:sz w:val="22"/>
            <w:szCs w:val="22"/>
          </w:rPr>
          <m:t>)</m:t>
        </m:r>
      </m:oMath>
      <w:r w:rsidR="00166E52" w:rsidRPr="00E54725">
        <w:rPr>
          <w:rFonts w:ascii="Calibri" w:eastAsia="Times New Roman" w:hAnsi="Calibri" w:cs="Calibri"/>
          <w:color w:val="000000"/>
          <w:sz w:val="22"/>
          <w:szCs w:val="22"/>
        </w:rPr>
        <w:t xml:space="preserve">, based on the normal theory one can derive </w:t>
      </w:r>
    </w:p>
    <w:p w14:paraId="62F735CB" w14:textId="77777777" w:rsidR="00166E52" w:rsidRPr="00E54725" w:rsidRDefault="00166E52" w:rsidP="002A6233">
      <w:pPr>
        <w:spacing w:line="480" w:lineRule="auto"/>
        <w:rPr>
          <w:rFonts w:ascii="Calibri" w:eastAsia="Times New Roman" w:hAnsi="Calibri" w:cs="Calibri"/>
          <w:color w:val="000000"/>
          <w:sz w:val="22"/>
          <w:szCs w:val="22"/>
        </w:rPr>
      </w:pPr>
      <m:oMathPara>
        <m:oMath>
          <m:r>
            <w:rPr>
              <w:rFonts w:ascii="Cambria Math" w:eastAsia="Times New Roman" w:hAnsi="Cambria Math" w:cs="Calibri"/>
              <w:color w:val="000000"/>
              <w:sz w:val="22"/>
              <w:szCs w:val="22"/>
            </w:rPr>
            <m:t>AUC=</m:t>
          </m:r>
          <m:r>
            <m:rPr>
              <m:sty m:val="p"/>
            </m:rPr>
            <w:rPr>
              <w:rFonts w:ascii="Cambria Math" w:eastAsia="Times New Roman" w:hAnsi="Cambria Math" w:cs="Calibri"/>
              <w:color w:val="000000"/>
              <w:sz w:val="22"/>
              <w:szCs w:val="22"/>
            </w:rPr>
            <m:t>Φ</m:t>
          </m:r>
          <m:r>
            <w:rPr>
              <w:rFonts w:ascii="Cambria Math" w:eastAsia="Times New Roman" w:hAnsi="Cambria Math" w:cs="Calibri"/>
              <w:color w:val="000000"/>
              <w:sz w:val="22"/>
              <w:szCs w:val="22"/>
            </w:rPr>
            <m:t>(</m:t>
          </m:r>
          <m:f>
            <m:fPr>
              <m:ctrlPr>
                <w:rPr>
                  <w:rFonts w:ascii="Cambria Math" w:eastAsia="Times New Roman" w:hAnsi="Cambria Math" w:cs="Calibri"/>
                  <w:i/>
                  <w:color w:val="000000"/>
                  <w:sz w:val="22"/>
                  <w:szCs w:val="22"/>
                </w:rPr>
              </m:ctrlPr>
            </m:fPr>
            <m:num>
              <m:r>
                <w:rPr>
                  <w:rFonts w:ascii="Cambria Math" w:eastAsia="Times New Roman" w:hAnsi="Cambria Math" w:cs="Calibri"/>
                  <w:color w:val="000000"/>
                  <w:sz w:val="22"/>
                  <w:szCs w:val="22"/>
                </w:rPr>
                <m:t>σ</m:t>
              </m:r>
            </m:num>
            <m:den>
              <m:rad>
                <m:radPr>
                  <m:degHide m:val="1"/>
                  <m:ctrlPr>
                    <w:rPr>
                      <w:rFonts w:ascii="Cambria Math" w:eastAsia="Times New Roman" w:hAnsi="Cambria Math" w:cs="Calibri"/>
                      <w:i/>
                      <w:color w:val="000000"/>
                      <w:sz w:val="22"/>
                      <w:szCs w:val="22"/>
                    </w:rPr>
                  </m:ctrlPr>
                </m:radPr>
                <m:deg/>
                <m:e>
                  <m:r>
                    <w:rPr>
                      <w:rFonts w:ascii="Cambria Math" w:eastAsia="Times New Roman" w:hAnsi="Cambria Math" w:cs="Calibri"/>
                      <w:color w:val="000000"/>
                      <w:sz w:val="22"/>
                      <w:szCs w:val="22"/>
                    </w:rPr>
                    <m:t>2</m:t>
                  </m:r>
                </m:e>
              </m:rad>
            </m:den>
          </m:f>
          <m:r>
            <w:rPr>
              <w:rFonts w:ascii="Cambria Math" w:eastAsia="Times New Roman" w:hAnsi="Cambria Math" w:cs="Calibri"/>
              <w:color w:val="000000"/>
              <w:sz w:val="22"/>
              <w:szCs w:val="22"/>
            </w:rPr>
            <m:t>)</m:t>
          </m:r>
        </m:oMath>
      </m:oMathPara>
    </w:p>
    <w:p w14:paraId="0E4F67AA" w14:textId="77777777" w:rsidR="00166E52" w:rsidRPr="00E54725" w:rsidRDefault="00166E52" w:rsidP="00166E52">
      <w:pPr>
        <w:spacing w:line="480" w:lineRule="auto"/>
        <w:ind w:firstLine="720"/>
        <w:jc w:val="both"/>
        <w:rPr>
          <w:rFonts w:ascii="Calibri" w:eastAsia="Times New Roman" w:hAnsi="Calibri" w:cs="Calibri"/>
          <w:color w:val="000000"/>
          <w:sz w:val="22"/>
          <w:szCs w:val="22"/>
        </w:rPr>
      </w:pPr>
    </w:p>
    <w:p w14:paraId="1EB70499" w14:textId="40FB9466" w:rsidR="007810E9" w:rsidRPr="00E54725" w:rsidRDefault="007A4E48" w:rsidP="009F0EB9">
      <w:pPr>
        <w:spacing w:line="480" w:lineRule="auto"/>
        <w:ind w:firstLine="720"/>
        <w:jc w:val="both"/>
        <w:rPr>
          <w:rFonts w:cstheme="minorHAnsi"/>
          <w:sz w:val="22"/>
          <w:szCs w:val="22"/>
        </w:rPr>
      </w:pPr>
      <w:r w:rsidRPr="00E54725">
        <w:rPr>
          <w:rFonts w:cstheme="minorHAnsi"/>
          <w:sz w:val="22"/>
          <w:szCs w:val="22"/>
        </w:rPr>
        <w:lastRenderedPageBreak/>
        <w:t xml:space="preserve">The mid-2016 population estimates from the US Census Bureau are used to translate the proportion of the population and of future cases identified as exceeding a pre-specified absolute risk threshold into corresponding numbers of subjects. </w:t>
      </w:r>
      <w:r w:rsidR="007810E9" w:rsidRPr="00E54725">
        <w:rPr>
          <w:rFonts w:ascii="Calibri" w:eastAsia="Times New Roman" w:hAnsi="Calibri" w:cs="Calibri"/>
          <w:color w:val="000000"/>
          <w:sz w:val="22"/>
          <w:szCs w:val="22"/>
        </w:rPr>
        <w:t>We have considered two high-risk thresholds corresponding to five-year absolute risk of breast cancer crossing 3% and 6%, respectively. The 3% five-year risk threshold</w:t>
      </w:r>
      <w:r w:rsidR="007810E9" w:rsidRPr="00E54725">
        <w:rPr>
          <w:rFonts w:ascii="Calibri" w:eastAsia="Times New Roman" w:hAnsi="Calibri" w:cs="Calibri"/>
          <w:color w:val="000000" w:themeColor="text1"/>
          <w:sz w:val="22"/>
          <w:szCs w:val="22"/>
        </w:rPr>
        <w:t> is used for recommending risk-lowering drugs (e.g., tamoxifen or raloxifene) by the United States Preventive Services Task Force (USPSTF).</w:t>
      </w:r>
      <w:r w:rsidR="00700AE6" w:rsidRPr="00E54725">
        <w:rPr>
          <w:rFonts w:ascii="Calibri" w:eastAsia="Times New Roman" w:hAnsi="Calibri" w:cs="Calibri"/>
          <w:color w:val="000000" w:themeColor="text1"/>
          <w:sz w:val="22"/>
          <w:szCs w:val="22"/>
        </w:rPr>
        <w:fldChar w:fldCharType="begin"/>
      </w:r>
      <w:r w:rsidR="008209AD" w:rsidRPr="00E54725">
        <w:rPr>
          <w:rFonts w:ascii="Calibri" w:eastAsia="Times New Roman" w:hAnsi="Calibri" w:cs="Calibri"/>
          <w:color w:val="000000" w:themeColor="text1"/>
          <w:sz w:val="22"/>
          <w:szCs w:val="22"/>
        </w:rPr>
        <w:instrText xml:space="preserve"> ADDIN EN.CITE &lt;EndNote&gt;&lt;Cite&gt;&lt;Year&gt;2016&lt;/Year&gt;&lt;RecNum&gt;671&lt;/RecNum&gt;&lt;DisplayText&gt;&lt;style face="superscript"&gt;16&lt;/style&gt;&lt;/DisplayText&gt;&lt;record&gt;&lt;rec-number&gt;671&lt;/rec-number&gt;&lt;foreign-keys&gt;&lt;key app="EN" db-id="vsfzdwpttwdwfsexvrhxvwxzrsp2vfe09sae" timestamp="0"&gt;671&lt;/key&gt;&lt;/foreign-keys&gt;&lt;ref-type name="Web Page"&gt;12&lt;/ref-type&gt;&lt;contributors&gt;&lt;/contributors&gt;&lt;titles&gt;&lt;title&gt;Final Recommendation Statement: Breast Cancer: Medications for Risk Reduction. U.S. Preventive Services Task Force&lt;/title&gt;&lt;/titles&gt;&lt;volume&gt;2018&lt;/volume&gt;&lt;number&gt;December 13&lt;/number&gt;&lt;dates&gt;&lt;year&gt;2016&lt;/year&gt;&lt;/dates&gt;&lt;urls&gt;&lt;related-urls&gt;&lt;url&gt;https://www.uspreventiveservicestaskforce.org/Page/Document/RecommendationStatementFinal/breast-cancer-medications-for-risk-reduction&lt;/url&gt;&lt;/related-urls&gt;&lt;/urls&gt;&lt;/record&gt;&lt;/Cite&gt;&lt;/EndNote&gt;</w:instrText>
      </w:r>
      <w:r w:rsidR="00700AE6" w:rsidRPr="00E54725">
        <w:rPr>
          <w:rFonts w:ascii="Calibri" w:eastAsia="Times New Roman" w:hAnsi="Calibri" w:cs="Calibri"/>
          <w:color w:val="000000" w:themeColor="text1"/>
          <w:sz w:val="22"/>
          <w:szCs w:val="22"/>
        </w:rPr>
        <w:fldChar w:fldCharType="separate"/>
      </w:r>
      <w:r w:rsidR="008209AD" w:rsidRPr="00E54725">
        <w:rPr>
          <w:rFonts w:ascii="Calibri" w:eastAsia="Times New Roman" w:hAnsi="Calibri" w:cs="Calibri"/>
          <w:noProof/>
          <w:color w:val="000000" w:themeColor="text1"/>
          <w:sz w:val="22"/>
          <w:szCs w:val="22"/>
          <w:vertAlign w:val="superscript"/>
        </w:rPr>
        <w:t>16</w:t>
      </w:r>
      <w:r w:rsidR="00700AE6" w:rsidRPr="00E54725">
        <w:rPr>
          <w:rFonts w:ascii="Calibri" w:eastAsia="Times New Roman" w:hAnsi="Calibri" w:cs="Calibri"/>
          <w:color w:val="000000" w:themeColor="text1"/>
          <w:sz w:val="22"/>
          <w:szCs w:val="22"/>
        </w:rPr>
        <w:fldChar w:fldCharType="end"/>
      </w:r>
      <w:r w:rsidR="007810E9" w:rsidRPr="00E54725">
        <w:rPr>
          <w:rFonts w:ascii="Calibri" w:eastAsia="Times New Roman" w:hAnsi="Calibri" w:cs="Calibri"/>
          <w:i/>
          <w:color w:val="000000" w:themeColor="text1"/>
          <w:sz w:val="22"/>
          <w:szCs w:val="22"/>
        </w:rPr>
        <w:t xml:space="preserve"> </w:t>
      </w:r>
      <w:r w:rsidR="007810E9" w:rsidRPr="00E54725">
        <w:rPr>
          <w:rFonts w:ascii="Calibri" w:eastAsia="Times New Roman" w:hAnsi="Calibri" w:cs="Calibri"/>
          <w:color w:val="000000" w:themeColor="text1"/>
          <w:sz w:val="22"/>
          <w:szCs w:val="22"/>
        </w:rPr>
        <w:t>The 6% five-year risk threshold</w:t>
      </w:r>
      <w:r w:rsidR="007810E9" w:rsidRPr="00E54725">
        <w:rPr>
          <w:rFonts w:ascii="Calibri" w:eastAsia="Times New Roman" w:hAnsi="Calibri" w:cs="Calibri"/>
          <w:b/>
          <w:color w:val="000000" w:themeColor="text1"/>
          <w:sz w:val="22"/>
          <w:szCs w:val="22"/>
        </w:rPr>
        <w:t xml:space="preserve"> </w:t>
      </w:r>
      <w:r w:rsidR="007810E9" w:rsidRPr="00E54725">
        <w:rPr>
          <w:rFonts w:ascii="Calibri" w:eastAsia="Times New Roman" w:hAnsi="Calibri" w:cs="Calibri"/>
          <w:color w:val="000000" w:themeColor="text1"/>
          <w:sz w:val="22"/>
          <w:szCs w:val="22"/>
        </w:rPr>
        <w:t>is used for very high risk in the WISDOM trial and corresponds to the average risk of BRCA carriers</w:t>
      </w:r>
      <w:r w:rsidR="00A97C51" w:rsidRPr="00E54725">
        <w:rPr>
          <w:rFonts w:ascii="Calibri" w:eastAsia="Times New Roman" w:hAnsi="Calibri" w:cs="Calibri"/>
          <w:color w:val="000000" w:themeColor="text1"/>
          <w:sz w:val="22"/>
          <w:szCs w:val="22"/>
        </w:rPr>
        <w:t>.</w:t>
      </w:r>
      <w:r w:rsidR="00700AE6" w:rsidRPr="00E54725">
        <w:rPr>
          <w:rFonts w:ascii="Calibri" w:eastAsia="Times New Roman" w:hAnsi="Calibri" w:cs="Calibri"/>
          <w:color w:val="000000" w:themeColor="text1"/>
          <w:sz w:val="22"/>
          <w:szCs w:val="22"/>
        </w:rPr>
        <w:fldChar w:fldCharType="begin">
          <w:fldData xml:space="preserve">PEVuZE5vdGU+PENpdGU+PEF1dGhvcj5TaGllaDwvQXV0aG9yPjxZZWFyPjIwMTc8L1llYXI+PFJl
Y051bT42NzI8L1JlY051bT48RGlzcGxheVRleHQ+PHN0eWxlIGZhY2U9InN1cGVyc2NyaXB0Ij4x
Nzwvc3R5bGU+PC9EaXNwbGF5VGV4dD48cmVjb3JkPjxyZWMtbnVtYmVyPjY3MjwvcmVjLW51bWJl
cj48Zm9yZWlnbi1rZXlzPjxrZXkgYXBwPSJFTiIgZGItaWQ9InZzZnpkd3B0dHdkd2ZzZXh2cmh4
dnd4enJzcDJ2ZmUwOXNhZSIgdGltZXN0YW1wPSIwIj42NzI8L2tleT48L2ZvcmVpZ24ta2V5cz48
cmVmLXR5cGUgbmFtZT0iSm91cm5hbCBBcnRpY2xlIj4xNzwvcmVmLXR5cGU+PGNvbnRyaWJ1dG9y
cz48YXV0aG9ycz48YXV0aG9yPlNoaWVoLCBZLjwvYXV0aG9yPjxhdXRob3I+RWtsdW5kLCBNLjwv
YXV0aG9yPjxhdXRob3I+TWFkbGVuc2t5LCBMLjwvYXV0aG9yPjxhdXRob3I+U2F3eWVyLCBTLiBE
LjwvYXV0aG9yPjxhdXRob3I+VGhvbXBzb24sIEMuIEsuPC9hdXRob3I+PGF1dGhvcj5TdG92ZXIg
RmlzY2FsaW5pLCBBLjwvYXV0aG9yPjxhdXRob3I+Wml2LCBFLjwvYXV0aG9yPjxhdXRob3I+VmFu
JmFwb3M7dCBWZWVyLCBMLiBKLjwvYXV0aG9yPjxhdXRob3I+RXNzZXJtYW4sIEwuIEouPC9hdXRo
b3I+PGF1dGhvcj5UaWNlLCBKLiBBLjwvYXV0aG9yPjwvYXV0aG9ycz48L2NvbnRyaWJ1dG9ycz48
YXV0aC1hZGRyZXNzPkFmZmlsaWF0aW9ucyBvZiBhdXRob3JzOiBEaXZpc2lvbiBvZiBHZW5lcmFs
IEludGVybmFsIE1lZGljaW5lLCBEZXBhcnRtZW50IG9mIE1lZGljaW5lIChZUywgRVosIEpBVCks
IERlcGFydG1lbnQgb2YgU3VyZ2VyeSAoU0RTLCBDS1QsIEFTRiwgTEpFKSwgRGVwYXJ0bWVudCBv
ZiBSYWRpb2xvZ3kgKExKRSksIGFuZCBEZXBhcnRtZW50IG9mIExhYm9yYXRvcnkgTWVkaWNpbmUs
IEhlbGVuIERpbGxlciBGYW1pbHkgQ29tcHJlaGVuc2l2ZSBDYW5jZXIgQ2VudGVyIChMSnZWKSwg
VW5pdmVyc2l0eSBvZiBDYWxpZm9ybmlhLCBTYW4gRnJhbmNpc2NvLCBTYW4gRnJhbmNpc2NvLCBD
QTsgRGVwYXJ0bWVudCBvZiBNZWRpY2FsIEVwaWRlbWlvbG9neSBhbmQgQmlvc3RhdGlzdGljcywg
S2Fyb2xpbnNrYSBJbnN0aXR1dGV0LCBTdG9ja2hvbG0sIFN3ZWRlbiAoTUUpOyBEZXBhcnRtZW50
IG9mIEZhbWlseSBNZWRpY2luZSBhbmQgUHVibGljIEhlYWx0aCwgVW5pdmVyc2l0eSBvZiBDYWxp
Zm9ybmlhLCBTYW4gRGllZ28sIFNhbiBEaWVnbywgQ0EgKExNKS48L2F1dGgtYWRkcmVzcz48dGl0
bGVzPjx0aXRsZT5CcmVhc3QgQ2FuY2VyIFNjcmVlbmluZyBpbiB0aGUgUHJlY2lzaW9uIE1lZGlj
aW5lIEVyYTogUmlzay1CYXNlZCBTY3JlZW5pbmcgaW4gYSBQb3B1bGF0aW9uLUJhc2VkIFRyaWFs
PC90aXRsZT48c2Vjb25kYXJ5LXRpdGxlPkogTmF0bCBDYW5jZXIgSW5zdDwvc2Vjb25kYXJ5LXRp
dGxlPjxhbHQtdGl0bGU+Sm91cm5hbCBvZiB0aGUgTmF0aW9uYWwgQ2FuY2VyIEluc3RpdHV0ZTwv
YWx0LXRpdGxlPjwvdGl0bGVzPjx2b2x1bWU+MTA5PC92b2x1bWU+PG51bWJlcj41PC9udW1iZXI+
PGVkaXRpb24+MjAxNy8wMS8yOTwvZWRpdGlvbj48a2V5d29yZHM+PGtleXdvcmQ+QWdlIEZhY3Rv
cnM8L2tleXdvcmQ+PGtleXdvcmQ+QnJlYXN0IERlbnNpdHk8L2tleXdvcmQ+PGtleXdvcmQ+QnJl
YXN0IE5lb3BsYXNtcy8qZGlhZ25vc3RpYyBpbWFnaW5nLypnZW5ldGljczwva2V5d29yZD48a2V5
d29yZD5FYXJseSBEZXRlY3Rpb24gb2YgQ2FuY2VyLypzdGFuZGFyZHM8L2tleXdvcmQ+PGtleXdv
cmQ+RmVtYWxlPC9rZXl3b3JkPjxrZXl3b3JkPkdlbm90eXBlPC9rZXl3b3JkPjxrZXl3b3JkPkh1
bWFuczwva2V5d29yZD48a2V5d29yZD5NYWduZXRpYyBSZXNvbmFuY2UgSW1hZ2luZzwva2V5d29y
ZD48a2V5d29yZD5NYW1tb2dyYXBoeS8qc3RhbmRhcmRzPC9rZXl3b3JkPjxrZXl3b3JkPlBlbmV0
cmFuY2U8L2tleXdvcmQ+PGtleXdvcmQ+UG9seW1vcnBoaXNtLCBTaW5nbGUgTnVjbGVvdGlkZTwv
a2V5d29yZD48a2V5d29yZD5QcmFjdGljZSBHdWlkZWxpbmVzIGFzIFRvcGljPC9rZXl3b3JkPjxr
ZXl3b3JkPlByYWdtYXRpYyBDbGluaWNhbCBUcmlhbHMgYXMgVG9waWM8L2tleXdvcmQ+PGtleXdv
cmQ+UHJlY2lzaW9uIE1lZGljaW5lPC9rZXl3b3JkPjxrZXl3b3JkPlJpc2sgQXNzZXNzbWVudC9t
ZXRob2RzPC9rZXl3b3JkPjxrZXl3b3JkPlJpc2sgRmFjdG9yczwva2V5d29yZD48a2V5d29yZD5U
aW1lIEZhY3RvcnM8L2tleXdvcmQ+PC9rZXl3b3Jkcz48ZGF0ZXM+PHllYXI+MjAxNzwveWVhcj48
cHViLWRhdGVzPjxkYXRlPkphbjwvZGF0ZT48L3B1Yi1kYXRlcz48L2RhdGVzPjxpc2JuPjAwMjct
ODg3NDwvaXNibj48YWNjZXNzaW9uLW51bT4yODEzMDQ3NTwvYWNjZXNzaW9uLW51bT48dXJscz48
L3VybHM+PGVsZWN0cm9uaWMtcmVzb3VyY2UtbnVtPjEwLjEwOTMvam5jaS9kancyOTA8L2VsZWN0
cm9uaWMtcmVzb3VyY2UtbnVtPjxyZW1vdGUtZGF0YWJhc2UtcHJvdmlkZXI+TkxNPC9yZW1vdGUt
ZGF0YWJhc2UtcHJvdmlkZXI+PGxhbmd1YWdlPmVuZzwvbGFuZ3VhZ2U+PC9yZWNvcmQ+PC9DaXRl
PjwvRW5kTm90ZT5=
</w:fldData>
        </w:fldChar>
      </w:r>
      <w:r w:rsidR="008209AD" w:rsidRPr="00E54725">
        <w:rPr>
          <w:rFonts w:ascii="Calibri" w:eastAsia="Times New Roman" w:hAnsi="Calibri" w:cs="Calibri"/>
          <w:color w:val="000000" w:themeColor="text1"/>
          <w:sz w:val="22"/>
          <w:szCs w:val="22"/>
        </w:rPr>
        <w:instrText xml:space="preserve"> ADDIN EN.CITE </w:instrText>
      </w:r>
      <w:r w:rsidR="008209AD" w:rsidRPr="00E54725">
        <w:rPr>
          <w:rFonts w:ascii="Calibri" w:eastAsia="Times New Roman" w:hAnsi="Calibri" w:cs="Calibri"/>
          <w:color w:val="000000" w:themeColor="text1"/>
          <w:sz w:val="22"/>
          <w:szCs w:val="22"/>
        </w:rPr>
        <w:fldChar w:fldCharType="begin">
          <w:fldData xml:space="preserve">PEVuZE5vdGU+PENpdGU+PEF1dGhvcj5TaGllaDwvQXV0aG9yPjxZZWFyPjIwMTc8L1llYXI+PFJl
Y051bT42NzI8L1JlY051bT48RGlzcGxheVRleHQ+PHN0eWxlIGZhY2U9InN1cGVyc2NyaXB0Ij4x
Nzwvc3R5bGU+PC9EaXNwbGF5VGV4dD48cmVjb3JkPjxyZWMtbnVtYmVyPjY3MjwvcmVjLW51bWJl
cj48Zm9yZWlnbi1rZXlzPjxrZXkgYXBwPSJFTiIgZGItaWQ9InZzZnpkd3B0dHdkd2ZzZXh2cmh4
dnd4enJzcDJ2ZmUwOXNhZSIgdGltZXN0YW1wPSIwIj42NzI8L2tleT48L2ZvcmVpZ24ta2V5cz48
cmVmLXR5cGUgbmFtZT0iSm91cm5hbCBBcnRpY2xlIj4xNzwvcmVmLXR5cGU+PGNvbnRyaWJ1dG9y
cz48YXV0aG9ycz48YXV0aG9yPlNoaWVoLCBZLjwvYXV0aG9yPjxhdXRob3I+RWtsdW5kLCBNLjwv
YXV0aG9yPjxhdXRob3I+TWFkbGVuc2t5LCBMLjwvYXV0aG9yPjxhdXRob3I+U2F3eWVyLCBTLiBE
LjwvYXV0aG9yPjxhdXRob3I+VGhvbXBzb24sIEMuIEsuPC9hdXRob3I+PGF1dGhvcj5TdG92ZXIg
RmlzY2FsaW5pLCBBLjwvYXV0aG9yPjxhdXRob3I+Wml2LCBFLjwvYXV0aG9yPjxhdXRob3I+VmFu
JmFwb3M7dCBWZWVyLCBMLiBKLjwvYXV0aG9yPjxhdXRob3I+RXNzZXJtYW4sIEwuIEouPC9hdXRo
b3I+PGF1dGhvcj5UaWNlLCBKLiBBLjwvYXV0aG9yPjwvYXV0aG9ycz48L2NvbnRyaWJ1dG9ycz48
YXV0aC1hZGRyZXNzPkFmZmlsaWF0aW9ucyBvZiBhdXRob3JzOiBEaXZpc2lvbiBvZiBHZW5lcmFs
IEludGVybmFsIE1lZGljaW5lLCBEZXBhcnRtZW50IG9mIE1lZGljaW5lIChZUywgRVosIEpBVCks
IERlcGFydG1lbnQgb2YgU3VyZ2VyeSAoU0RTLCBDS1QsIEFTRiwgTEpFKSwgRGVwYXJ0bWVudCBv
ZiBSYWRpb2xvZ3kgKExKRSksIGFuZCBEZXBhcnRtZW50IG9mIExhYm9yYXRvcnkgTWVkaWNpbmUs
IEhlbGVuIERpbGxlciBGYW1pbHkgQ29tcHJlaGVuc2l2ZSBDYW5jZXIgQ2VudGVyIChMSnZWKSwg
VW5pdmVyc2l0eSBvZiBDYWxpZm9ybmlhLCBTYW4gRnJhbmNpc2NvLCBTYW4gRnJhbmNpc2NvLCBD
QTsgRGVwYXJ0bWVudCBvZiBNZWRpY2FsIEVwaWRlbWlvbG9neSBhbmQgQmlvc3RhdGlzdGljcywg
S2Fyb2xpbnNrYSBJbnN0aXR1dGV0LCBTdG9ja2hvbG0sIFN3ZWRlbiAoTUUpOyBEZXBhcnRtZW50
IG9mIEZhbWlseSBNZWRpY2luZSBhbmQgUHVibGljIEhlYWx0aCwgVW5pdmVyc2l0eSBvZiBDYWxp
Zm9ybmlhLCBTYW4gRGllZ28sIFNhbiBEaWVnbywgQ0EgKExNKS48L2F1dGgtYWRkcmVzcz48dGl0
bGVzPjx0aXRsZT5CcmVhc3QgQ2FuY2VyIFNjcmVlbmluZyBpbiB0aGUgUHJlY2lzaW9uIE1lZGlj
aW5lIEVyYTogUmlzay1CYXNlZCBTY3JlZW5pbmcgaW4gYSBQb3B1bGF0aW9uLUJhc2VkIFRyaWFs
PC90aXRsZT48c2Vjb25kYXJ5LXRpdGxlPkogTmF0bCBDYW5jZXIgSW5zdDwvc2Vjb25kYXJ5LXRp
dGxlPjxhbHQtdGl0bGU+Sm91cm5hbCBvZiB0aGUgTmF0aW9uYWwgQ2FuY2VyIEluc3RpdHV0ZTwv
YWx0LXRpdGxlPjwvdGl0bGVzPjx2b2x1bWU+MTA5PC92b2x1bWU+PG51bWJlcj41PC9udW1iZXI+
PGVkaXRpb24+MjAxNy8wMS8yOTwvZWRpdGlvbj48a2V5d29yZHM+PGtleXdvcmQ+QWdlIEZhY3Rv
cnM8L2tleXdvcmQ+PGtleXdvcmQ+QnJlYXN0IERlbnNpdHk8L2tleXdvcmQ+PGtleXdvcmQ+QnJl
YXN0IE5lb3BsYXNtcy8qZGlhZ25vc3RpYyBpbWFnaW5nLypnZW5ldGljczwva2V5d29yZD48a2V5
d29yZD5FYXJseSBEZXRlY3Rpb24gb2YgQ2FuY2VyLypzdGFuZGFyZHM8L2tleXdvcmQ+PGtleXdv
cmQ+RmVtYWxlPC9rZXl3b3JkPjxrZXl3b3JkPkdlbm90eXBlPC9rZXl3b3JkPjxrZXl3b3JkPkh1
bWFuczwva2V5d29yZD48a2V5d29yZD5NYWduZXRpYyBSZXNvbmFuY2UgSW1hZ2luZzwva2V5d29y
ZD48a2V5d29yZD5NYW1tb2dyYXBoeS8qc3RhbmRhcmRzPC9rZXl3b3JkPjxrZXl3b3JkPlBlbmV0
cmFuY2U8L2tleXdvcmQ+PGtleXdvcmQ+UG9seW1vcnBoaXNtLCBTaW5nbGUgTnVjbGVvdGlkZTwv
a2V5d29yZD48a2V5d29yZD5QcmFjdGljZSBHdWlkZWxpbmVzIGFzIFRvcGljPC9rZXl3b3JkPjxr
ZXl3b3JkPlByYWdtYXRpYyBDbGluaWNhbCBUcmlhbHMgYXMgVG9waWM8L2tleXdvcmQ+PGtleXdv
cmQ+UHJlY2lzaW9uIE1lZGljaW5lPC9rZXl3b3JkPjxrZXl3b3JkPlJpc2sgQXNzZXNzbWVudC9t
ZXRob2RzPC9rZXl3b3JkPjxrZXl3b3JkPlJpc2sgRmFjdG9yczwva2V5d29yZD48a2V5d29yZD5U
aW1lIEZhY3RvcnM8L2tleXdvcmQ+PC9rZXl3b3Jkcz48ZGF0ZXM+PHllYXI+MjAxNzwveWVhcj48
cHViLWRhdGVzPjxkYXRlPkphbjwvZGF0ZT48L3B1Yi1kYXRlcz48L2RhdGVzPjxpc2JuPjAwMjct
ODg3NDwvaXNibj48YWNjZXNzaW9uLW51bT4yODEzMDQ3NTwvYWNjZXNzaW9uLW51bT48dXJscz48
L3VybHM+PGVsZWN0cm9uaWMtcmVzb3VyY2UtbnVtPjEwLjEwOTMvam5jaS9kancyOTA8L2VsZWN0
cm9uaWMtcmVzb3VyY2UtbnVtPjxyZW1vdGUtZGF0YWJhc2UtcHJvdmlkZXI+TkxNPC9yZW1vdGUt
ZGF0YWJhc2UtcHJvdmlkZXI+PGxhbmd1YWdlPmVuZzwvbGFuZ3VhZ2U+PC9yZWNvcmQ+PC9DaXRl
PjwvRW5kTm90ZT5=
</w:fldData>
        </w:fldChar>
      </w:r>
      <w:r w:rsidR="008209AD" w:rsidRPr="00E54725">
        <w:rPr>
          <w:rFonts w:ascii="Calibri" w:eastAsia="Times New Roman" w:hAnsi="Calibri" w:cs="Calibri"/>
          <w:color w:val="000000" w:themeColor="text1"/>
          <w:sz w:val="22"/>
          <w:szCs w:val="22"/>
        </w:rPr>
        <w:instrText xml:space="preserve"> ADDIN EN.CITE.DATA </w:instrText>
      </w:r>
      <w:r w:rsidR="008209AD" w:rsidRPr="00E54725">
        <w:rPr>
          <w:rFonts w:ascii="Calibri" w:eastAsia="Times New Roman" w:hAnsi="Calibri" w:cs="Calibri"/>
          <w:color w:val="000000" w:themeColor="text1"/>
          <w:sz w:val="22"/>
          <w:szCs w:val="22"/>
        </w:rPr>
      </w:r>
      <w:r w:rsidR="008209AD" w:rsidRPr="00E54725">
        <w:rPr>
          <w:rFonts w:ascii="Calibri" w:eastAsia="Times New Roman" w:hAnsi="Calibri" w:cs="Calibri"/>
          <w:color w:val="000000" w:themeColor="text1"/>
          <w:sz w:val="22"/>
          <w:szCs w:val="22"/>
        </w:rPr>
        <w:fldChar w:fldCharType="end"/>
      </w:r>
      <w:r w:rsidR="00700AE6" w:rsidRPr="00E54725">
        <w:rPr>
          <w:rFonts w:ascii="Calibri" w:eastAsia="Times New Roman" w:hAnsi="Calibri" w:cs="Calibri"/>
          <w:color w:val="000000" w:themeColor="text1"/>
          <w:sz w:val="22"/>
          <w:szCs w:val="22"/>
        </w:rPr>
      </w:r>
      <w:r w:rsidR="00700AE6" w:rsidRPr="00E54725">
        <w:rPr>
          <w:rFonts w:ascii="Calibri" w:eastAsia="Times New Roman" w:hAnsi="Calibri" w:cs="Calibri"/>
          <w:color w:val="000000" w:themeColor="text1"/>
          <w:sz w:val="22"/>
          <w:szCs w:val="22"/>
        </w:rPr>
        <w:fldChar w:fldCharType="separate"/>
      </w:r>
      <w:r w:rsidR="008209AD" w:rsidRPr="00E54725">
        <w:rPr>
          <w:rFonts w:ascii="Calibri" w:eastAsia="Times New Roman" w:hAnsi="Calibri" w:cs="Calibri"/>
          <w:noProof/>
          <w:color w:val="000000" w:themeColor="text1"/>
          <w:sz w:val="22"/>
          <w:szCs w:val="22"/>
          <w:vertAlign w:val="superscript"/>
        </w:rPr>
        <w:t>17</w:t>
      </w:r>
      <w:r w:rsidR="00700AE6" w:rsidRPr="00E54725">
        <w:rPr>
          <w:rFonts w:ascii="Calibri" w:eastAsia="Times New Roman" w:hAnsi="Calibri" w:cs="Calibri"/>
          <w:color w:val="000000" w:themeColor="text1"/>
          <w:sz w:val="22"/>
          <w:szCs w:val="22"/>
        </w:rPr>
        <w:fldChar w:fldCharType="end"/>
      </w:r>
      <w:r w:rsidR="007810E9" w:rsidRPr="00E54725">
        <w:rPr>
          <w:rFonts w:ascii="Calibri" w:eastAsia="Times New Roman" w:hAnsi="Calibri" w:cs="Calibri"/>
          <w:color w:val="000000" w:themeColor="text1"/>
          <w:sz w:val="22"/>
          <w:szCs w:val="22"/>
        </w:rPr>
        <w:t xml:space="preserve"> At the lower risk, we have used thresholds corresponding to the absolute risk of breast cancer below 1.13% and 0.6%. The 1.13% five-year risk threshold corresponds to the average five-year risk for a 50-year old US woman and the 0.6% five-year risk threshold corresponds to the average five-year risk for a 40-year old US woman, based on the age-specific rates of invasive breast cancer </w:t>
      </w:r>
      <w:r w:rsidR="00700AE6" w:rsidRPr="00E54725">
        <w:rPr>
          <w:rFonts w:ascii="Calibri" w:eastAsia="Times New Roman" w:hAnsi="Calibri" w:cs="Calibri"/>
          <w:color w:val="000000" w:themeColor="text1"/>
          <w:sz w:val="22"/>
          <w:szCs w:val="22"/>
        </w:rPr>
        <w:t xml:space="preserve">from SEER. </w:t>
      </w:r>
      <w:r w:rsidR="007810E9" w:rsidRPr="00E54725">
        <w:rPr>
          <w:rFonts w:ascii="Calibri" w:eastAsia="Times New Roman" w:hAnsi="Calibri" w:cs="Calibri"/>
          <w:color w:val="000000" w:themeColor="text1"/>
          <w:sz w:val="22"/>
          <w:szCs w:val="22"/>
        </w:rPr>
        <w:t xml:space="preserve">We have used these thresholds </w:t>
      </w:r>
      <w:r w:rsidR="00700AE6" w:rsidRPr="00E54725">
        <w:rPr>
          <w:rFonts w:ascii="Calibri" w:eastAsia="Times New Roman" w:hAnsi="Calibri" w:cs="Calibri"/>
          <w:color w:val="000000" w:themeColor="text1"/>
          <w:sz w:val="22"/>
          <w:szCs w:val="22"/>
        </w:rPr>
        <w:t>because</w:t>
      </w:r>
      <w:r w:rsidR="007810E9" w:rsidRPr="00E54725">
        <w:rPr>
          <w:rFonts w:ascii="Calibri" w:eastAsia="Times New Roman" w:hAnsi="Calibri" w:cs="Calibri"/>
          <w:color w:val="000000" w:themeColor="text1"/>
          <w:sz w:val="22"/>
          <w:szCs w:val="22"/>
        </w:rPr>
        <w:t xml:space="preserve"> these are the </w:t>
      </w:r>
      <w:r w:rsidR="00700AE6" w:rsidRPr="00E54725">
        <w:rPr>
          <w:rFonts w:ascii="Calibri" w:eastAsia="Times New Roman" w:hAnsi="Calibri" w:cs="Calibri"/>
          <w:color w:val="000000" w:themeColor="text1"/>
          <w:sz w:val="22"/>
          <w:szCs w:val="22"/>
        </w:rPr>
        <w:t xml:space="preserve">recommended </w:t>
      </w:r>
      <w:r w:rsidR="007810E9" w:rsidRPr="00E54725">
        <w:rPr>
          <w:rFonts w:ascii="Calibri" w:eastAsia="Times New Roman" w:hAnsi="Calibri" w:cs="Calibri"/>
          <w:color w:val="000000" w:themeColor="text1"/>
          <w:sz w:val="22"/>
          <w:szCs w:val="22"/>
        </w:rPr>
        <w:t>ages for start</w:t>
      </w:r>
      <w:r w:rsidR="00700AE6" w:rsidRPr="00E54725">
        <w:rPr>
          <w:rFonts w:ascii="Calibri" w:eastAsia="Times New Roman" w:hAnsi="Calibri" w:cs="Calibri"/>
          <w:color w:val="000000" w:themeColor="text1"/>
          <w:sz w:val="22"/>
          <w:szCs w:val="22"/>
        </w:rPr>
        <w:t>ing</w:t>
      </w:r>
      <w:r w:rsidR="007810E9" w:rsidRPr="00E54725">
        <w:rPr>
          <w:rFonts w:ascii="Calibri" w:eastAsia="Times New Roman" w:hAnsi="Calibri" w:cs="Calibri"/>
          <w:color w:val="000000" w:themeColor="text1"/>
          <w:sz w:val="22"/>
          <w:szCs w:val="22"/>
        </w:rPr>
        <w:t xml:space="preserve"> mammographic screening under different guidelines (i.e.</w:t>
      </w:r>
      <w:r w:rsidR="00700AE6" w:rsidRPr="00E54725">
        <w:rPr>
          <w:rFonts w:ascii="Calibri" w:eastAsia="Times New Roman" w:hAnsi="Calibri" w:cs="Calibri"/>
          <w:color w:val="000000" w:themeColor="text1"/>
          <w:sz w:val="22"/>
          <w:szCs w:val="22"/>
        </w:rPr>
        <w:t>,</w:t>
      </w:r>
      <w:r w:rsidR="007810E9" w:rsidRPr="00E54725">
        <w:rPr>
          <w:rFonts w:ascii="Calibri" w:eastAsia="Times New Roman" w:hAnsi="Calibri" w:cs="Calibri"/>
          <w:color w:val="000000" w:themeColor="text1"/>
          <w:sz w:val="22"/>
          <w:szCs w:val="22"/>
        </w:rPr>
        <w:t xml:space="preserve"> USPSTF, American Cancer Society, the NCCN Clinical Practice Guidelines in On</w:t>
      </w:r>
      <w:r w:rsidR="00700AE6" w:rsidRPr="00E54725">
        <w:rPr>
          <w:rFonts w:ascii="Calibri" w:eastAsia="Times New Roman" w:hAnsi="Calibri" w:cs="Calibri"/>
          <w:color w:val="000000" w:themeColor="text1"/>
          <w:sz w:val="22"/>
          <w:szCs w:val="22"/>
        </w:rPr>
        <w:t>cology</w:t>
      </w:r>
      <w:r w:rsidR="007810E9" w:rsidRPr="00E54725">
        <w:rPr>
          <w:rFonts w:ascii="Calibri" w:eastAsia="Times New Roman" w:hAnsi="Calibri" w:cs="Calibri"/>
          <w:color w:val="000000" w:themeColor="text1"/>
          <w:sz w:val="22"/>
          <w:szCs w:val="22"/>
        </w:rPr>
        <w:t>, and the American College of Obstetricians and Gynecologists)</w:t>
      </w:r>
      <w:r w:rsidR="00700AE6" w:rsidRPr="00E54725">
        <w:rPr>
          <w:rFonts w:ascii="Calibri" w:eastAsia="Times New Roman" w:hAnsi="Calibri" w:cs="Calibri"/>
          <w:color w:val="000000" w:themeColor="text1"/>
          <w:sz w:val="22"/>
          <w:szCs w:val="22"/>
        </w:rPr>
        <w:t>.</w:t>
      </w:r>
      <w:r w:rsidR="00700AE6" w:rsidRPr="00E54725">
        <w:rPr>
          <w:rFonts w:ascii="Calibri" w:eastAsia="Times New Roman" w:hAnsi="Calibri" w:cs="Calibri"/>
          <w:color w:val="000000" w:themeColor="text1"/>
          <w:sz w:val="22"/>
          <w:szCs w:val="22"/>
        </w:rPr>
        <w:fldChar w:fldCharType="begin">
          <w:fldData xml:space="preserve">PEVuZE5vdGU+PENpdGU+PFllYXI+MjAxNjwvWWVhcj48UmVjTnVtPjY3MTwvUmVjTnVtPjxEaXNw
bGF5VGV4dD48c3R5bGUgZmFjZT0ic3VwZXJzY3JpcHQiPjE2LDE4LTIwPC9zdHlsZT48L0Rpc3Bs
YXlUZXh0PjxyZWNvcmQ+PHJlYy1udW1iZXI+NjcxPC9yZWMtbnVtYmVyPjxmb3JlaWduLWtleXM+
PGtleSBhcHA9IkVOIiBkYi1pZD0idnNmemR3cHR0d2R3ZnNleHZyaHh2d3h6cnNwMnZmZTA5c2Fl
IiB0aW1lc3RhbXA9IjAiPjY3MTwva2V5PjwvZm9yZWlnbi1rZXlzPjxyZWYtdHlwZSBuYW1lPSJX
ZWIgUGFnZSI+MTI8L3JlZi10eXBlPjxjb250cmlidXRvcnM+PC9jb250cmlidXRvcnM+PHRpdGxl
cz48dGl0bGU+RmluYWwgUmVjb21tZW5kYXRpb24gU3RhdGVtZW50OiBCcmVhc3QgQ2FuY2VyOiBN
ZWRpY2F0aW9ucyBmb3IgUmlzayBSZWR1Y3Rpb24uIFUuUy4gUHJldmVudGl2ZSBTZXJ2aWNlcyBU
YXNrIEZvcmNlPC90aXRsZT48L3RpdGxlcz48dm9sdW1lPjIwMTg8L3ZvbHVtZT48bnVtYmVyPkRl
Y2VtYmVyIDEzPC9udW1iZXI+PGRhdGVzPjx5ZWFyPjIwMTY8L3llYXI+PC9kYXRlcz48dXJscz48
cmVsYXRlZC11cmxzPjx1cmw+aHR0cHM6Ly93d3cudXNwcmV2ZW50aXZlc2VydmljZXN0YXNrZm9y
Y2Uub3JnL1BhZ2UvRG9jdW1lbnQvUmVjb21tZW5kYXRpb25TdGF0ZW1lbnRGaW5hbC9icmVhc3Qt
Y2FuY2VyLW1lZGljYXRpb25zLWZvci1yaXNrLXJlZHVjdGlvbjwvdXJsPjwvcmVsYXRlZC11cmxz
PjwvdXJscz48L3JlY29yZD48L0NpdGU+PENpdGU+PFllYXI+MjAxNzwvWWVhcj48UmVjTnVtPjU5
NDwvUmVjTnVtPjxyZWNvcmQ+PHJlYy1udW1iZXI+NTk0PC9yZWMtbnVtYmVyPjxmb3JlaWduLWtl
eXM+PGtleSBhcHA9IkVOIiBkYi1pZD0idnNmemR3cHR0d2R3ZnNleHZyaHh2d3h6cnNwMnZmZTA5
c2FlIiB0aW1lc3RhbXA9IjAiPjU5NDwva2V5PjwvZm9yZWlnbi1rZXlzPjxyZWYtdHlwZSBuYW1l
PSJKb3VybmFsIEFydGljbGUiPjE3PC9yZWYtdHlwZT48Y29udHJpYnV0b3JzPjwvY29udHJpYnV0
b3JzPjx0aXRsZXM+PHRpdGxlPlByYWN0aWNlIEJ1bGxldGluIE51bWJlciAxNzk6IEJyZWFzdCBD
YW5jZXIgUmlzayBBc3Nlc3NtZW50IGFuZCBTY3JlZW5pbmcgaW4gQXZlcmFnZS1SaXNrIFdvbWVu
PC90aXRsZT48c2Vjb25kYXJ5LXRpdGxlPk9ic3RldCBHeW5lY29sPC9zZWNvbmRhcnktdGl0bGU+
PGFsdC10aXRsZT5PYnN0ZXRyaWNzIGFuZCBneW5lY29sb2d5PC9hbHQtdGl0bGU+PC90aXRsZXM+
PHBhZ2VzPmUxLWUxNjwvcGFnZXM+PHZvbHVtZT4xMzA8L3ZvbHVtZT48bnVtYmVyPjE8L251bWJl
cj48ZWRpdGlvbj4yMDE3LzA2LzI0PC9lZGl0aW9uPjxrZXl3b3Jkcz48a2V5d29yZD5BZHVsdDwv
a2V5d29yZD48a2V5d29yZD5BZ2UgRmFjdG9yczwva2V5d29yZD48a2V5d29yZD5BZ2VkPC9rZXl3
b3JkPjxrZXl3b3JkPkJyZWFzdCBOZW9wbGFzbXMvKmRpYWdub3N0aWMgaW1hZ2luZy9tb3J0YWxp
dHk8L2tleXdvcmQ+PGtleXdvcmQ+RWFybHkgRGV0ZWN0aW9uIG9mIENhbmNlcjwva2V5d29yZD48
a2V5d29yZD5GZW1hbGU8L2tleXdvcmQ+PGtleXdvcmQ+R3luZWNvbG9neTwva2V5d29yZD48a2V5
d29yZD5IdW1hbnM8L2tleXdvcmQ+PGtleXdvcmQ+TWFtbW9ncmFwaHkvKnN0YW5kYXJkczwva2V5
d29yZD48a2V5d29yZD5NaWRkbGUgQWdlZDwva2V5d29yZD48a2V5d29yZD4qUHJhY3RpY2UgUGF0
dGVybnMsIFBoeXNpY2lhbnMmYXBvczs8L2tleXdvcmQ+PGtleXdvcmQ+UmlzayBBc3Nlc3NtZW50
PC9rZXl3b3JkPjxrZXl3b3JkPlVuaXRlZCBTdGF0ZXM8L2tleXdvcmQ+PC9rZXl3b3Jkcz48ZGF0
ZXM+PHllYXI+MjAxNzwveWVhcj48cHViLWRhdGVzPjxkYXRlPkp1bDwvZGF0ZT48L3B1Yi1kYXRl
cz48L2RhdGVzPjxpc2JuPjAwMjktNzg0NDwvaXNibj48YWNjZXNzaW9uLW51bT4yODY0NDMzNTwv
YWNjZXNzaW9uLW51bT48dXJscz48L3VybHM+PGVsZWN0cm9uaWMtcmVzb3VyY2UtbnVtPjEwLjEw
OTcvYW9nLjAwMDAwMDAwMDAwMDIxNTg8L2VsZWN0cm9uaWMtcmVzb3VyY2UtbnVtPjxyZW1vdGUt
ZGF0YWJhc2UtcHJvdmlkZXI+TkxNPC9yZW1vdGUtZGF0YWJhc2UtcHJvdmlkZXI+PGxhbmd1YWdl
PmVuZzwvbGFuZ3VhZ2U+PC9yZWNvcmQ+PC9DaXRlPjxDaXRlPjxZZWFyPjIwMTg8L1llYXI+PFJl
Y051bT41OTU8L1JlY051bT48cmVjb3JkPjxyZWMtbnVtYmVyPjU5NTwvcmVjLW51bWJlcj48Zm9y
ZWlnbi1rZXlzPjxrZXkgYXBwPSJFTiIgZGItaWQ9InZzZnpkd3B0dHdkd2ZzZXh2cmh4dnd4enJz
cDJ2ZmUwOXNhZSIgdGltZXN0YW1wPSIwIj41OTU8L2tleT48L2ZvcmVpZ24ta2V5cz48cmVmLXR5
cGUgbmFtZT0iR2VuZXJpYyI+MTM8L3JlZi10eXBlPjxjb250cmlidXRvcnM+PC9jb250cmlidXRv
cnM+PHRpdGxlcz48dGl0bGU+TkNDTiBDbGluaWNhbCBQcmFjdGljZSBHdWlkZWxpbmVzIGluIE9u
Y29sb2d5OiBCcmVhc3QgQ2FuY2VyIFNjcmVlbmluZyBhbmQgRGlhZ25vc2lzLCBWZXJzaW9uIDEu
MjAxODwvdGl0bGU+PC90aXRsZXM+PGRhdGVzPjx5ZWFyPjIwMTg8L3llYXI+PC9kYXRlcz48cHVi
bGlzaGVyPk5hdGlvbmFsIENvbXByZWhlbnNpdmUgQ2FuY2VyIE5ldHdvcmsgKHd3dy5uY2NuLm9y
Zyk8L3B1Ymxpc2hlcj48dXJscz48L3VybHM+PC9yZWNvcmQ+PC9DaXRlPjxDaXRlPjxBdXRob3I+
T2VmZmluZ2VyPC9BdXRob3I+PFllYXI+MjAxNTwvWWVhcj48UmVjTnVtPjY3NDwvUmVjTnVtPjxy
ZWNvcmQ+PHJlYy1udW1iZXI+Njc0PC9yZWMtbnVtYmVyPjxmb3JlaWduLWtleXM+PGtleSBhcHA9
IkVOIiBkYi1pZD0idnNmemR3cHR0d2R3ZnNleHZyaHh2d3h6cnNwMnZmZTA5c2FlIiB0aW1lc3Rh
bXA9IjAiPjY3NDwva2V5PjwvZm9yZWlnbi1rZXlzPjxyZWYtdHlwZSBuYW1lPSJKb3VybmFsIEFy
dGljbGUiPjE3PC9yZWYtdHlwZT48Y29udHJpYnV0b3JzPjxhdXRob3JzPjxhdXRob3I+T2VmZmlu
Z2VyLCBLLiBDLjwvYXV0aG9yPjxhdXRob3I+Rm9udGhhbSwgRS4gVC48L2F1dGhvcj48YXV0aG9y
PkV0emlvbmksIFIuPC9hdXRob3I+PGF1dGhvcj5IZXJ6aWcsIEEuPC9hdXRob3I+PGF1dGhvcj5N
aWNoYWVsc29uLCBKLiBTLjwvYXV0aG9yPjxhdXRob3I+U2hpaCwgWS4gQy48L2F1dGhvcj48YXV0
aG9yPldhbHRlciwgTC4gQy48L2F1dGhvcj48YXV0aG9yPkNodXJjaCwgVC4gUi48L2F1dGhvcj48
YXV0aG9yPkZsb3dlcnMsIEMuIFIuPC9hdXRob3I+PGF1dGhvcj5MYU1vbnRlLCBTLiBKLjwvYXV0
aG9yPjxhdXRob3I+V29sZiwgQS4gTS48L2F1dGhvcj48YXV0aG9yPkRlU2FudGlzLCBDLjwvYXV0
aG9yPjxhdXRob3I+TG9ydGV0LVRpZXVsZW50LCBKLjwvYXV0aG9yPjxhdXRob3I+QW5kcmV3cywg
Sy48L2F1dGhvcj48YXV0aG9yPk1hbmFzc2FyYW0tQmFwdGlzdGUsIEQuPC9hdXRob3I+PGF1dGhv
cj5TYXNsb3csIEQuPC9hdXRob3I+PGF1dGhvcj5TbWl0aCwgUi4gQS48L2F1dGhvcj48YXV0aG9y
PkJyYXdsZXksIE8uIFcuPC9hdXRob3I+PGF1dGhvcj5XZW5kZXIsIFIuPC9hdXRob3I+PC9hdXRo
b3JzPjwvY29udHJpYnV0b3JzPjxhdXRoLWFkZHJlc3M+TWVtb3JpYWwgU2xvYW4gS2V0dGVyaW5n
IENhbmNlciBDZW50ZXIsIE5ldyBZb3JrLCBOZXcgWW9yay4mI3hEO0xvdWlzaWFuYSBTdGF0ZSBV
bml2ZXJzaXR5IFNjaG9vbCBvZiBQdWJsaWMgSGVhbHRoLCBOZXcgT3JsZWFucy4mI3hEO1VuaXZl
cnNpdHkgb2YgV2FzaGluZ3RvbiBhbmQgdGhlIEZyZWQgSHV0Y2hpbnNvbiBDYW5jZXIgUmVzZWFy
Y2ggQ2VudGVyLCBTZWF0dGxlLiYjeEQ7UGF0aWVudCBhZHZvY2F0ZSwgVHJveSwgTmV3IFlvcmsu
JiN4RDtNYXNzYWNodXNldHRzIEdlbmVyYWwgSG9zcGl0YWwgYW5kIEhhcnZhcmQgTWVkaWNhbCBT
Y2hvb2wsIEJvc3Rvbi4mI3hEO1VuaXZlcnNpdHkgb2YgVGV4YXMgTUQgQW5kZXJzb24gQ2FuY2Vy
IENlbnRlciwgSG91c3Rvbi4mI3hEO1VuaXZlcnNpdHkgb2YgQ2FsaWZvcm5pYSwgU2FuIEZyYW5j
aXNjbywgYW5kIFNhbiBGcmFuY2lzY28gVkEgTWVkaWNhbCBDZW50ZXIuJiN4RDtNYXNvbmljIENh
bmNlciBDZW50ZXIgYW5kIHRoZSBVbml2ZXJzaXR5IG9mIE1pbm5lc290YSwgTWlubmVhcG9saXMu
JiN4RDtFbW9yeSBVbml2ZXJzaXR5IFNjaG9vbCBvZiBNZWRpY2luZSBhbmQgV2luc2hpcCBDYW5j
ZXIgSW5zdGl0dXRlLCBBdGxhbnRhLCBHZW9yZ2lhLiYjeEQ7SW5kZXBlbmRlbnQgcmV0aXJlZCBw
aHlzaWNpYW4gYW5kIHBhdGllbnQgYWR2b2NhdGUuJiN4RDtVbml2ZXJzaXR5IG9mIFZpcmdpbmlh
IFNjaG9vbCBvZiBNZWRpY2luZSwgQ2hhcmxvdHRlc3ZpbGxlLiYjeEQ7QW1lcmljYW4gQ2FuY2Vy
IFNvY2lldHksIEF0bGFudGEsIEdlb3JnaWEuPC9hdXRoLWFkZHJlc3M+PHRpdGxlcz48dGl0bGU+
QnJlYXN0IENhbmNlciBTY3JlZW5pbmcgZm9yIFdvbWVuIGF0IEF2ZXJhZ2UgUmlzazogMjAxNSBH
dWlkZWxpbmUgVXBkYXRlIEZyb20gdGhlIEFtZXJpY2FuIENhbmNlciBTb2NpZXR5PC90aXRsZT48
c2Vjb25kYXJ5LXRpdGxlPkphbWE8L3NlY29uZGFyeS10aXRsZT48YWx0LXRpdGxlPkphbWE8L2Fs
dC10aXRsZT48L3RpdGxlcz48cGFnZXM+MTU5OS02MTQ8L3BhZ2VzPjx2b2x1bWU+MzE0PC92b2x1
bWU+PG51bWJlcj4xNTwvbnVtYmVyPjxlZGl0aW9uPjIwMTUvMTAvMjc8L2VkaXRpb24+PGtleXdv
cmRzPjxrZXl3b3JkPkFkdWx0PC9rZXl3b3JkPjxrZXl3b3JkPkFnZSBGYWN0b3JzPC9rZXl3b3Jk
PjxrZXl3b3JkPkJyZWFzdCBOZW9wbGFzbXMvKmRpYWdub3N0aWMgaW1hZ2luZy9tb3J0YWxpdHk8
L2tleXdvcmQ+PGtleXdvcmQ+RWFybHkgRGV0ZWN0aW9uIG9mIENhbmNlcjwva2V5d29yZD48a2V5
d29yZD5FdmlkZW5jZS1CYXNlZCBNZWRpY2luZTwva2V5d29yZD48a2V5d29yZD5GZW1hbGU8L2tl
eXdvcmQ+PGtleXdvcmQ+SGVhbHRoIFN0YXR1czwva2V5d29yZD48a2V5d29yZD5IdW1hbnM8L2tl
eXdvcmQ+PGtleXdvcmQ+TGlmZSBFeHBlY3RhbmN5PC9rZXl3b3JkPjxrZXl3b3JkPk1hbW1vZ3Jh
cGh5LypzdGFuZGFyZHM8L2tleXdvcmQ+PGtleXdvcmQ+TWlkZGxlIEFnZWQ8L2tleXdvcmQ+PGtl
eXdvcmQ+UmV2aWV3IExpdGVyYXR1cmUgYXMgVG9waWM8L2tleXdvcmQ+PGtleXdvcmQ+Umlzazwv
a2V5d29yZD48a2V5d29yZD5VbHRyYXNvbm9ncmFwaHk8L2tleXdvcmQ+PC9rZXl3b3Jkcz48ZGF0
ZXM+PHllYXI+MjAxNTwveWVhcj48cHViLWRhdGVzPjxkYXRlPk9jdCAyMDwvZGF0ZT48L3B1Yi1k
YXRlcz48L2RhdGVzPjxpc2JuPjAwOTgtNzQ4NDwvaXNibj48YWNjZXNzaW9uLW51bT4yNjUwMTUz
NjwvYWNjZXNzaW9uLW51bT48dXJscz48L3VybHM+PGN1c3RvbTI+UE1DNDgzMTU4MjwvY3VzdG9t
Mj48Y3VzdG9tNj5OSUhNUzc3NTM4NzwvY3VzdG9tNj48ZWxlY3Ryb25pYy1yZXNvdXJjZS1udW0+
MTAuMTAwMS9qYW1hLjIwMTUuMTI3ODM8L2VsZWN0cm9uaWMtcmVzb3VyY2UtbnVtPjxyZW1vdGUt
ZGF0YWJhc2UtcHJvdmlkZXI+TkxNPC9yZW1vdGUtZGF0YWJhc2UtcHJvdmlkZXI+PGxhbmd1YWdl
PmVuZzwvbGFuZ3VhZ2U+PC9yZWNvcmQ+PC9DaXRlPjwvRW5kTm90ZT5=
</w:fldData>
        </w:fldChar>
      </w:r>
      <w:r w:rsidR="008209AD" w:rsidRPr="00E54725">
        <w:rPr>
          <w:rFonts w:ascii="Calibri" w:eastAsia="Times New Roman" w:hAnsi="Calibri" w:cs="Calibri"/>
          <w:color w:val="000000" w:themeColor="text1"/>
          <w:sz w:val="22"/>
          <w:szCs w:val="22"/>
        </w:rPr>
        <w:instrText xml:space="preserve"> ADDIN EN.CITE </w:instrText>
      </w:r>
      <w:r w:rsidR="008209AD" w:rsidRPr="00E54725">
        <w:rPr>
          <w:rFonts w:ascii="Calibri" w:eastAsia="Times New Roman" w:hAnsi="Calibri" w:cs="Calibri"/>
          <w:color w:val="000000" w:themeColor="text1"/>
          <w:sz w:val="22"/>
          <w:szCs w:val="22"/>
        </w:rPr>
        <w:fldChar w:fldCharType="begin">
          <w:fldData xml:space="preserve">PEVuZE5vdGU+PENpdGU+PFllYXI+MjAxNjwvWWVhcj48UmVjTnVtPjY3MTwvUmVjTnVtPjxEaXNw
bGF5VGV4dD48c3R5bGUgZmFjZT0ic3VwZXJzY3JpcHQiPjE2LDE4LTIwPC9zdHlsZT48L0Rpc3Bs
YXlUZXh0PjxyZWNvcmQ+PHJlYy1udW1iZXI+NjcxPC9yZWMtbnVtYmVyPjxmb3JlaWduLWtleXM+
PGtleSBhcHA9IkVOIiBkYi1pZD0idnNmemR3cHR0d2R3ZnNleHZyaHh2d3h6cnNwMnZmZTA5c2Fl
IiB0aW1lc3RhbXA9IjAiPjY3MTwva2V5PjwvZm9yZWlnbi1rZXlzPjxyZWYtdHlwZSBuYW1lPSJX
ZWIgUGFnZSI+MTI8L3JlZi10eXBlPjxjb250cmlidXRvcnM+PC9jb250cmlidXRvcnM+PHRpdGxl
cz48dGl0bGU+RmluYWwgUmVjb21tZW5kYXRpb24gU3RhdGVtZW50OiBCcmVhc3QgQ2FuY2VyOiBN
ZWRpY2F0aW9ucyBmb3IgUmlzayBSZWR1Y3Rpb24uIFUuUy4gUHJldmVudGl2ZSBTZXJ2aWNlcyBU
YXNrIEZvcmNlPC90aXRsZT48L3RpdGxlcz48dm9sdW1lPjIwMTg8L3ZvbHVtZT48bnVtYmVyPkRl
Y2VtYmVyIDEzPC9udW1iZXI+PGRhdGVzPjx5ZWFyPjIwMTY8L3llYXI+PC9kYXRlcz48dXJscz48
cmVsYXRlZC11cmxzPjx1cmw+aHR0cHM6Ly93d3cudXNwcmV2ZW50aXZlc2VydmljZXN0YXNrZm9y
Y2Uub3JnL1BhZ2UvRG9jdW1lbnQvUmVjb21tZW5kYXRpb25TdGF0ZW1lbnRGaW5hbC9icmVhc3Qt
Y2FuY2VyLW1lZGljYXRpb25zLWZvci1yaXNrLXJlZHVjdGlvbjwvdXJsPjwvcmVsYXRlZC11cmxz
PjwvdXJscz48L3JlY29yZD48L0NpdGU+PENpdGU+PFllYXI+MjAxNzwvWWVhcj48UmVjTnVtPjU5
NDwvUmVjTnVtPjxyZWNvcmQ+PHJlYy1udW1iZXI+NTk0PC9yZWMtbnVtYmVyPjxmb3JlaWduLWtl
eXM+PGtleSBhcHA9IkVOIiBkYi1pZD0idnNmemR3cHR0d2R3ZnNleHZyaHh2d3h6cnNwMnZmZTA5
c2FlIiB0aW1lc3RhbXA9IjAiPjU5NDwva2V5PjwvZm9yZWlnbi1rZXlzPjxyZWYtdHlwZSBuYW1l
PSJKb3VybmFsIEFydGljbGUiPjE3PC9yZWYtdHlwZT48Y29udHJpYnV0b3JzPjwvY29udHJpYnV0
b3JzPjx0aXRsZXM+PHRpdGxlPlByYWN0aWNlIEJ1bGxldGluIE51bWJlciAxNzk6IEJyZWFzdCBD
YW5jZXIgUmlzayBBc3Nlc3NtZW50IGFuZCBTY3JlZW5pbmcgaW4gQXZlcmFnZS1SaXNrIFdvbWVu
PC90aXRsZT48c2Vjb25kYXJ5LXRpdGxlPk9ic3RldCBHeW5lY29sPC9zZWNvbmRhcnktdGl0bGU+
PGFsdC10aXRsZT5PYnN0ZXRyaWNzIGFuZCBneW5lY29sb2d5PC9hbHQtdGl0bGU+PC90aXRsZXM+
PHBhZ2VzPmUxLWUxNjwvcGFnZXM+PHZvbHVtZT4xMzA8L3ZvbHVtZT48bnVtYmVyPjE8L251bWJl
cj48ZWRpdGlvbj4yMDE3LzA2LzI0PC9lZGl0aW9uPjxrZXl3b3Jkcz48a2V5d29yZD5BZHVsdDwv
a2V5d29yZD48a2V5d29yZD5BZ2UgRmFjdG9yczwva2V5d29yZD48a2V5d29yZD5BZ2VkPC9rZXl3
b3JkPjxrZXl3b3JkPkJyZWFzdCBOZW9wbGFzbXMvKmRpYWdub3N0aWMgaW1hZ2luZy9tb3J0YWxp
dHk8L2tleXdvcmQ+PGtleXdvcmQ+RWFybHkgRGV0ZWN0aW9uIG9mIENhbmNlcjwva2V5d29yZD48
a2V5d29yZD5GZW1hbGU8L2tleXdvcmQ+PGtleXdvcmQ+R3luZWNvbG9neTwva2V5d29yZD48a2V5
d29yZD5IdW1hbnM8L2tleXdvcmQ+PGtleXdvcmQ+TWFtbW9ncmFwaHkvKnN0YW5kYXJkczwva2V5
d29yZD48a2V5d29yZD5NaWRkbGUgQWdlZDwva2V5d29yZD48a2V5d29yZD4qUHJhY3RpY2UgUGF0
dGVybnMsIFBoeXNpY2lhbnMmYXBvczs8L2tleXdvcmQ+PGtleXdvcmQ+UmlzayBBc3Nlc3NtZW50
PC9rZXl3b3JkPjxrZXl3b3JkPlVuaXRlZCBTdGF0ZXM8L2tleXdvcmQ+PC9rZXl3b3Jkcz48ZGF0
ZXM+PHllYXI+MjAxNzwveWVhcj48cHViLWRhdGVzPjxkYXRlPkp1bDwvZGF0ZT48L3B1Yi1kYXRl
cz48L2RhdGVzPjxpc2JuPjAwMjktNzg0NDwvaXNibj48YWNjZXNzaW9uLW51bT4yODY0NDMzNTwv
YWNjZXNzaW9uLW51bT48dXJscz48L3VybHM+PGVsZWN0cm9uaWMtcmVzb3VyY2UtbnVtPjEwLjEw
OTcvYW9nLjAwMDAwMDAwMDAwMDIxNTg8L2VsZWN0cm9uaWMtcmVzb3VyY2UtbnVtPjxyZW1vdGUt
ZGF0YWJhc2UtcHJvdmlkZXI+TkxNPC9yZW1vdGUtZGF0YWJhc2UtcHJvdmlkZXI+PGxhbmd1YWdl
PmVuZzwvbGFuZ3VhZ2U+PC9yZWNvcmQ+PC9DaXRlPjxDaXRlPjxZZWFyPjIwMTg8L1llYXI+PFJl
Y051bT41OTU8L1JlY051bT48cmVjb3JkPjxyZWMtbnVtYmVyPjU5NTwvcmVjLW51bWJlcj48Zm9y
ZWlnbi1rZXlzPjxrZXkgYXBwPSJFTiIgZGItaWQ9InZzZnpkd3B0dHdkd2ZzZXh2cmh4dnd4enJz
cDJ2ZmUwOXNhZSIgdGltZXN0YW1wPSIwIj41OTU8L2tleT48L2ZvcmVpZ24ta2V5cz48cmVmLXR5
cGUgbmFtZT0iR2VuZXJpYyI+MTM8L3JlZi10eXBlPjxjb250cmlidXRvcnM+PC9jb250cmlidXRv
cnM+PHRpdGxlcz48dGl0bGU+TkNDTiBDbGluaWNhbCBQcmFjdGljZSBHdWlkZWxpbmVzIGluIE9u
Y29sb2d5OiBCcmVhc3QgQ2FuY2VyIFNjcmVlbmluZyBhbmQgRGlhZ25vc2lzLCBWZXJzaW9uIDEu
MjAxODwvdGl0bGU+PC90aXRsZXM+PGRhdGVzPjx5ZWFyPjIwMTg8L3llYXI+PC9kYXRlcz48cHVi
bGlzaGVyPk5hdGlvbmFsIENvbXByZWhlbnNpdmUgQ2FuY2VyIE5ldHdvcmsgKHd3dy5uY2NuLm9y
Zyk8L3B1Ymxpc2hlcj48dXJscz48L3VybHM+PC9yZWNvcmQ+PC9DaXRlPjxDaXRlPjxBdXRob3I+
T2VmZmluZ2VyPC9BdXRob3I+PFllYXI+MjAxNTwvWWVhcj48UmVjTnVtPjY3NDwvUmVjTnVtPjxy
ZWNvcmQ+PHJlYy1udW1iZXI+Njc0PC9yZWMtbnVtYmVyPjxmb3JlaWduLWtleXM+PGtleSBhcHA9
IkVOIiBkYi1pZD0idnNmemR3cHR0d2R3ZnNleHZyaHh2d3h6cnNwMnZmZTA5c2FlIiB0aW1lc3Rh
bXA9IjAiPjY3NDwva2V5PjwvZm9yZWlnbi1rZXlzPjxyZWYtdHlwZSBuYW1lPSJKb3VybmFsIEFy
dGljbGUiPjE3PC9yZWYtdHlwZT48Y29udHJpYnV0b3JzPjxhdXRob3JzPjxhdXRob3I+T2VmZmlu
Z2VyLCBLLiBDLjwvYXV0aG9yPjxhdXRob3I+Rm9udGhhbSwgRS4gVC48L2F1dGhvcj48YXV0aG9y
PkV0emlvbmksIFIuPC9hdXRob3I+PGF1dGhvcj5IZXJ6aWcsIEEuPC9hdXRob3I+PGF1dGhvcj5N
aWNoYWVsc29uLCBKLiBTLjwvYXV0aG9yPjxhdXRob3I+U2hpaCwgWS4gQy48L2F1dGhvcj48YXV0
aG9yPldhbHRlciwgTC4gQy48L2F1dGhvcj48YXV0aG9yPkNodXJjaCwgVC4gUi48L2F1dGhvcj48
YXV0aG9yPkZsb3dlcnMsIEMuIFIuPC9hdXRob3I+PGF1dGhvcj5MYU1vbnRlLCBTLiBKLjwvYXV0
aG9yPjxhdXRob3I+V29sZiwgQS4gTS48L2F1dGhvcj48YXV0aG9yPkRlU2FudGlzLCBDLjwvYXV0
aG9yPjxhdXRob3I+TG9ydGV0LVRpZXVsZW50LCBKLjwvYXV0aG9yPjxhdXRob3I+QW5kcmV3cywg
Sy48L2F1dGhvcj48YXV0aG9yPk1hbmFzc2FyYW0tQmFwdGlzdGUsIEQuPC9hdXRob3I+PGF1dGhv
cj5TYXNsb3csIEQuPC9hdXRob3I+PGF1dGhvcj5TbWl0aCwgUi4gQS48L2F1dGhvcj48YXV0aG9y
PkJyYXdsZXksIE8uIFcuPC9hdXRob3I+PGF1dGhvcj5XZW5kZXIsIFIuPC9hdXRob3I+PC9hdXRo
b3JzPjwvY29udHJpYnV0b3JzPjxhdXRoLWFkZHJlc3M+TWVtb3JpYWwgU2xvYW4gS2V0dGVyaW5n
IENhbmNlciBDZW50ZXIsIE5ldyBZb3JrLCBOZXcgWW9yay4mI3hEO0xvdWlzaWFuYSBTdGF0ZSBV
bml2ZXJzaXR5IFNjaG9vbCBvZiBQdWJsaWMgSGVhbHRoLCBOZXcgT3JsZWFucy4mI3hEO1VuaXZl
cnNpdHkgb2YgV2FzaGluZ3RvbiBhbmQgdGhlIEZyZWQgSHV0Y2hpbnNvbiBDYW5jZXIgUmVzZWFy
Y2ggQ2VudGVyLCBTZWF0dGxlLiYjeEQ7UGF0aWVudCBhZHZvY2F0ZSwgVHJveSwgTmV3IFlvcmsu
JiN4RDtNYXNzYWNodXNldHRzIEdlbmVyYWwgSG9zcGl0YWwgYW5kIEhhcnZhcmQgTWVkaWNhbCBT
Y2hvb2wsIEJvc3Rvbi4mI3hEO1VuaXZlcnNpdHkgb2YgVGV4YXMgTUQgQW5kZXJzb24gQ2FuY2Vy
IENlbnRlciwgSG91c3Rvbi4mI3hEO1VuaXZlcnNpdHkgb2YgQ2FsaWZvcm5pYSwgU2FuIEZyYW5j
aXNjbywgYW5kIFNhbiBGcmFuY2lzY28gVkEgTWVkaWNhbCBDZW50ZXIuJiN4RDtNYXNvbmljIENh
bmNlciBDZW50ZXIgYW5kIHRoZSBVbml2ZXJzaXR5IG9mIE1pbm5lc290YSwgTWlubmVhcG9saXMu
JiN4RDtFbW9yeSBVbml2ZXJzaXR5IFNjaG9vbCBvZiBNZWRpY2luZSBhbmQgV2luc2hpcCBDYW5j
ZXIgSW5zdGl0dXRlLCBBdGxhbnRhLCBHZW9yZ2lhLiYjeEQ7SW5kZXBlbmRlbnQgcmV0aXJlZCBw
aHlzaWNpYW4gYW5kIHBhdGllbnQgYWR2b2NhdGUuJiN4RDtVbml2ZXJzaXR5IG9mIFZpcmdpbmlh
IFNjaG9vbCBvZiBNZWRpY2luZSwgQ2hhcmxvdHRlc3ZpbGxlLiYjeEQ7QW1lcmljYW4gQ2FuY2Vy
IFNvY2lldHksIEF0bGFudGEsIEdlb3JnaWEuPC9hdXRoLWFkZHJlc3M+PHRpdGxlcz48dGl0bGU+
QnJlYXN0IENhbmNlciBTY3JlZW5pbmcgZm9yIFdvbWVuIGF0IEF2ZXJhZ2UgUmlzazogMjAxNSBH
dWlkZWxpbmUgVXBkYXRlIEZyb20gdGhlIEFtZXJpY2FuIENhbmNlciBTb2NpZXR5PC90aXRsZT48
c2Vjb25kYXJ5LXRpdGxlPkphbWE8L3NlY29uZGFyeS10aXRsZT48YWx0LXRpdGxlPkphbWE8L2Fs
dC10aXRsZT48L3RpdGxlcz48cGFnZXM+MTU5OS02MTQ8L3BhZ2VzPjx2b2x1bWU+MzE0PC92b2x1
bWU+PG51bWJlcj4xNTwvbnVtYmVyPjxlZGl0aW9uPjIwMTUvMTAvMjc8L2VkaXRpb24+PGtleXdv
cmRzPjxrZXl3b3JkPkFkdWx0PC9rZXl3b3JkPjxrZXl3b3JkPkFnZSBGYWN0b3JzPC9rZXl3b3Jk
PjxrZXl3b3JkPkJyZWFzdCBOZW9wbGFzbXMvKmRpYWdub3N0aWMgaW1hZ2luZy9tb3J0YWxpdHk8
L2tleXdvcmQ+PGtleXdvcmQ+RWFybHkgRGV0ZWN0aW9uIG9mIENhbmNlcjwva2V5d29yZD48a2V5
d29yZD5FdmlkZW5jZS1CYXNlZCBNZWRpY2luZTwva2V5d29yZD48a2V5d29yZD5GZW1hbGU8L2tl
eXdvcmQ+PGtleXdvcmQ+SGVhbHRoIFN0YXR1czwva2V5d29yZD48a2V5d29yZD5IdW1hbnM8L2tl
eXdvcmQ+PGtleXdvcmQ+TGlmZSBFeHBlY3RhbmN5PC9rZXl3b3JkPjxrZXl3b3JkPk1hbW1vZ3Jh
cGh5LypzdGFuZGFyZHM8L2tleXdvcmQ+PGtleXdvcmQ+TWlkZGxlIEFnZWQ8L2tleXdvcmQ+PGtl
eXdvcmQ+UmV2aWV3IExpdGVyYXR1cmUgYXMgVG9waWM8L2tleXdvcmQ+PGtleXdvcmQ+Umlzazwv
a2V5d29yZD48a2V5d29yZD5VbHRyYXNvbm9ncmFwaHk8L2tleXdvcmQ+PC9rZXl3b3Jkcz48ZGF0
ZXM+PHllYXI+MjAxNTwveWVhcj48cHViLWRhdGVzPjxkYXRlPk9jdCAyMDwvZGF0ZT48L3B1Yi1k
YXRlcz48L2RhdGVzPjxpc2JuPjAwOTgtNzQ4NDwvaXNibj48YWNjZXNzaW9uLW51bT4yNjUwMTUz
NjwvYWNjZXNzaW9uLW51bT48dXJscz48L3VybHM+PGN1c3RvbTI+UE1DNDgzMTU4MjwvY3VzdG9t
Mj48Y3VzdG9tNj5OSUhNUzc3NTM4NzwvY3VzdG9tNj48ZWxlY3Ryb25pYy1yZXNvdXJjZS1udW0+
MTAuMTAwMS9qYW1hLjIwMTUuMTI3ODM8L2VsZWN0cm9uaWMtcmVzb3VyY2UtbnVtPjxyZW1vdGUt
ZGF0YWJhc2UtcHJvdmlkZXI+TkxNPC9yZW1vdGUtZGF0YWJhc2UtcHJvdmlkZXI+PGxhbmd1YWdl
PmVuZzwvbGFuZ3VhZ2U+PC9yZWNvcmQ+PC9DaXRlPjwvRW5kTm90ZT5=
</w:fldData>
        </w:fldChar>
      </w:r>
      <w:r w:rsidR="008209AD" w:rsidRPr="00E54725">
        <w:rPr>
          <w:rFonts w:ascii="Calibri" w:eastAsia="Times New Roman" w:hAnsi="Calibri" w:cs="Calibri"/>
          <w:color w:val="000000" w:themeColor="text1"/>
          <w:sz w:val="22"/>
          <w:szCs w:val="22"/>
        </w:rPr>
        <w:instrText xml:space="preserve"> ADDIN EN.CITE.DATA </w:instrText>
      </w:r>
      <w:r w:rsidR="008209AD" w:rsidRPr="00E54725">
        <w:rPr>
          <w:rFonts w:ascii="Calibri" w:eastAsia="Times New Roman" w:hAnsi="Calibri" w:cs="Calibri"/>
          <w:color w:val="000000" w:themeColor="text1"/>
          <w:sz w:val="22"/>
          <w:szCs w:val="22"/>
        </w:rPr>
      </w:r>
      <w:r w:rsidR="008209AD" w:rsidRPr="00E54725">
        <w:rPr>
          <w:rFonts w:ascii="Calibri" w:eastAsia="Times New Roman" w:hAnsi="Calibri" w:cs="Calibri"/>
          <w:color w:val="000000" w:themeColor="text1"/>
          <w:sz w:val="22"/>
          <w:szCs w:val="22"/>
        </w:rPr>
        <w:fldChar w:fldCharType="end"/>
      </w:r>
      <w:r w:rsidR="00700AE6" w:rsidRPr="00E54725">
        <w:rPr>
          <w:rFonts w:ascii="Calibri" w:eastAsia="Times New Roman" w:hAnsi="Calibri" w:cs="Calibri"/>
          <w:color w:val="000000" w:themeColor="text1"/>
          <w:sz w:val="22"/>
          <w:szCs w:val="22"/>
        </w:rPr>
      </w:r>
      <w:r w:rsidR="00700AE6" w:rsidRPr="00E54725">
        <w:rPr>
          <w:rFonts w:ascii="Calibri" w:eastAsia="Times New Roman" w:hAnsi="Calibri" w:cs="Calibri"/>
          <w:color w:val="000000" w:themeColor="text1"/>
          <w:sz w:val="22"/>
          <w:szCs w:val="22"/>
        </w:rPr>
        <w:fldChar w:fldCharType="separate"/>
      </w:r>
      <w:r w:rsidR="008209AD" w:rsidRPr="00E54725">
        <w:rPr>
          <w:rFonts w:ascii="Calibri" w:eastAsia="Times New Roman" w:hAnsi="Calibri" w:cs="Calibri"/>
          <w:noProof/>
          <w:color w:val="000000" w:themeColor="text1"/>
          <w:sz w:val="22"/>
          <w:szCs w:val="22"/>
          <w:vertAlign w:val="superscript"/>
        </w:rPr>
        <w:t>16,18-20</w:t>
      </w:r>
      <w:r w:rsidR="00700AE6" w:rsidRPr="00E54725">
        <w:rPr>
          <w:rFonts w:ascii="Calibri" w:eastAsia="Times New Roman" w:hAnsi="Calibri" w:cs="Calibri"/>
          <w:color w:val="000000" w:themeColor="text1"/>
          <w:sz w:val="22"/>
          <w:szCs w:val="22"/>
        </w:rPr>
        <w:fldChar w:fldCharType="end"/>
      </w:r>
    </w:p>
    <w:p w14:paraId="63C83E8F" w14:textId="23D8C9B1" w:rsidR="007D0633" w:rsidRPr="00E54725" w:rsidRDefault="007A4E48" w:rsidP="009F0EB9">
      <w:pPr>
        <w:spacing w:line="480" w:lineRule="auto"/>
        <w:ind w:firstLine="720"/>
        <w:jc w:val="both"/>
        <w:rPr>
          <w:rFonts w:ascii="Calibri" w:eastAsia="Times New Roman" w:hAnsi="Calibri" w:cs="Calibri"/>
          <w:b/>
          <w:color w:val="000000" w:themeColor="text1"/>
          <w:sz w:val="22"/>
          <w:szCs w:val="22"/>
        </w:rPr>
      </w:pPr>
      <w:r w:rsidRPr="00E54725">
        <w:rPr>
          <w:rFonts w:cstheme="minorHAnsi"/>
          <w:sz w:val="22"/>
          <w:szCs w:val="22"/>
        </w:rPr>
        <w:t xml:space="preserve">The theoretical AUC depicts the amount of overall risk stratification achieved by the various risk factor combinations. For the risk factors for which reference data were not available (e.g., PRS, mammographic density), the </w:t>
      </w:r>
      <w:r w:rsidR="00B43211" w:rsidRPr="00E54725">
        <w:rPr>
          <w:rFonts w:cstheme="minorHAnsi"/>
          <w:sz w:val="22"/>
          <w:szCs w:val="22"/>
        </w:rPr>
        <w:t xml:space="preserve">relative </w:t>
      </w:r>
      <w:r w:rsidRPr="00E54725">
        <w:rPr>
          <w:rFonts w:cstheme="minorHAnsi"/>
          <w:sz w:val="22"/>
          <w:szCs w:val="22"/>
        </w:rPr>
        <w:t>risk scores were simulated using published estimates of their population level summary statistics</w:t>
      </w:r>
      <w:r w:rsidR="004F59A3" w:rsidRPr="00E54725">
        <w:rPr>
          <w:rFonts w:cstheme="minorHAnsi"/>
          <w:sz w:val="22"/>
          <w:szCs w:val="22"/>
        </w:rPr>
        <w:t xml:space="preserve"> </w:t>
      </w:r>
      <w:r w:rsidRPr="00E54725">
        <w:rPr>
          <w:rFonts w:cstheme="minorHAnsi"/>
          <w:sz w:val="22"/>
          <w:szCs w:val="22"/>
        </w:rPr>
        <w:t>(C. Vachon, unpublished data, 2018).</w:t>
      </w:r>
      <w:r w:rsidRPr="00E54725">
        <w:rPr>
          <w:rFonts w:cstheme="minorHAnsi"/>
          <w:sz w:val="22"/>
          <w:szCs w:val="22"/>
        </w:rPr>
        <w:fldChar w:fldCharType="begin">
          <w:fldData xml:space="preserve">R2VuZXRpYyBFcGlkZW1pb2xvZ3ksIERlcGFydG1lbnQgb2YgT25jb2xvZ3ksIFVuaXZlcnNpdHkg
b2YgQ2FtYnJpZGdlLCBDYW1icmlkZ2UgQ0IxIDhSTiwgVUsuJiN4RDtEaXZpc2lvbiBvZiBDYW5j
ZXIgRXBpZGVtaW9sb2d5IGFuZCBHZW5ldGljcywgTmF0aW9uYWwgQ2FuY2VyIEluc3RpdHV0ZSwg
TmF0aW9uYWwgSW5zdGl0dXRlcyBvZiBIZWFsdGgsIERlcGFydG1lbnQgb2YgSGVhbHRoIGFuZCBI
dW1hbiBTZXJ2aWNlcywgQmV0aGVzZGEsIE1EIDIwODUwLCBVU0E7IERlcGFydG1lbnQgb2YgQmlv
c3RhdGlzdGljcywgQmxvb21iZXJnIFNjaG9vbCBvZiBQdWJsaWMgSGVhbHRoLCBKb2huIEhvcGtp
bnMgVW5pdmVyc2l0eSwgQmFsdGltb3JlLCBNRCAyMTIwNSwgVVNBOyBEZXBhcnRtZW50IG9mIE9u
Y29sb2d5LCBTY2hvb2wgb2YgTWVkaWNpbmUsIEpvaG4gSG9wa2lucyBVbml2ZXJzaXR5LCBCYWx0
aW1vcmUsIE1EIDIxMjA1LCBVU0EuJiN4RDtEZXBhcnRtZW50IG9mIEVwaWRlbWlvbG9neSwgSGFy
dmFyZCBUSCBDaGFuIFNjaG9vbCBvZiBQdWJsaWMgSGVhbHRoLCBCb3N0b24sIE1BIDAyMTE1LCBV
U0E7IFByb2dyYW0gaW4gR2VuZXRpYyBFcGlkZW1pb2xvZ3kgYW5kIFN0YXRpc3RpY2FsIEdlbmV0
aWNzLCBIYXJ2YXJkIFRIIENoYW4gU2Nob29sIG9mIFB1YmxpYyBIZWFsdGgsIEJvc3RvbiwgTUEg
MDIxMTUsIFVTQS48L2F1dGgtYWRkcmVzcz48dGl0bGVzPjx0aXRsZT5Qb2x5Z2VuaWMgUmlzayBT
Y29yZXMgZm9yIFByZWRpY3Rpb24gb2YgQnJlYXN0IENhbmNlciBhbmQgQnJlYXN0IENhbmNlciBT
dWJ0eXBlczwvdGl0bGU+PHNlY29uZGFyeS10aXRsZT5BbSBKIEh1bSBHZW5ldDwvc2Vjb25kYXJ5
LXRpdGxlPjxhbHQtdGl0bGU+QW1lcmljYW4gam91cm5hbCBvZiBodW1hbiBnZW5ldGljczwvYWx0
LXRpdGxlPjwvdGl0bGVzPjxlZGl0aW9uPjIwMTgvMTIvMTg8L2VkaXRpb24+PGtleXdvcmRzPjxr
ZXl3b3JkPmJyZWFzdDwva2V5d29yZD48a2V5d29yZD5jYW5jZXI8L2tleXdvcmQ+PGtleXdvcmQ+
ZXBpZGVtaW9sb2d5PC9rZXl3b3JkPjxrZXl3b3JkPmdlbmV0aWM8L2tleXdvcmQ+PGtleXdvcmQ+
cG9seWdlbmljPC9rZXl3b3JkPjxrZXl3b3JkPnByZWRpY3Rpb248L2tleXdvcmQ+PGtleXdvcmQ+
cmlzazwva2V5d29yZD48a2V5d29yZD5zY29yZTwva2V5d29yZD48a2V5d29yZD5zY3JlZW5pbmc8
L2tleXdvcmQ+PGtleXdvcmQ+c3RyYXRpZmljYXRpb248L2tleXdvcmQ+PC9rZXl3b3Jkcz48ZGF0
ZXM+PHllYXI+MjAxODwveWVhcj48cHViLWRhdGVzPjxkYXRlPkRlYyA1PC9kYXRlPjwvcHViLWRh
dGVzPjwvZGF0ZXM+PGlzYm4+MDAwMi05Mjk3PC9pc2JuPjxhY2Nlc3Npb24tbnVtPjMwNTU0NzIw
PC9hY2Nlc3Npb24tbnVtPjx1cmxzPjwvdXJscz48ZWxlY3Ryb25pYy1yZXNvdXJjZS1udW0+MTAu
MTAxNi9qLmFqaGcuMjAxOC4xMS4wMDI8L2VsZWN0cm9uaWMtcmVzb3VyY2UtbnVtPjxyZW1vdGUt
ZGF0YWJhc2UtcHJvdmlkZXI+TkxNPC9yZW1vdGUtZGF0YWJhc2UtcHJvdmlkZXI+PGxhbmd1YWdl
PmVuZzwvbGFuZ3VhZ2U+PC9yZWNvcmQ+PC9DaXRlPjwvRW5kTm90ZT5=
</w:fldData>
        </w:fldChar>
      </w:r>
      <w:r w:rsidR="00117F5A" w:rsidRPr="00E54725">
        <w:rPr>
          <w:rFonts w:cstheme="minorHAnsi"/>
          <w:sz w:val="22"/>
          <w:szCs w:val="22"/>
        </w:rPr>
        <w:instrText xml:space="preserve"> ADDIN EN.CITE </w:instrText>
      </w:r>
      <w:r w:rsidR="00117F5A" w:rsidRPr="00E54725">
        <w:rPr>
          <w:rFonts w:cstheme="minorHAnsi"/>
          <w:sz w:val="22"/>
          <w:szCs w:val="22"/>
        </w:rPr>
        <w:fldChar w:fldCharType="begin">
          <w:fldData xml:space="preserve">PEVuZE5vdGU+PENpdGU+PEF1dGhvcj5NaWNoYWlsaWRvdTwvQXV0aG9yPjxZZWFyPjIwMTc8L1ll
YXI+PFJlY051bT41NjM8L1JlY051bT48SURUZXh0PkFzc29jaWF0aW9uIGFuYWx5c2lzIGlkZW50
aWZpZXMgNjUgbmV3IGJyZWFzdCBjYW5jZXIgcmlzayBsb2NpPC9JRFRleHQ+PERpc3BsYXlUZXh0
PjxzdHlsZSBmYWNlPSJzdXBlcnNjcmlwdCI+MjEtMjQ8L3N0eWxlPjwvRGlzcGxheVRleHQ+PHJl
Y29yZD48cmVjLW51bWJlcj41NjM8L3JlYy1udW1iZXI+PGZvcmVpZ24ta2V5cz48a2V5IGFwcD0i
RU4iIGRiLWlkPSJ2c2Z6ZHdwdHR3ZHdmc2V4dnJoeHZ3eHpyc3AydmZlMDlzYWUiIHRpbWVzdGFt
cD0iMCI+NTYzPC9rZXk+PC9mb3JlaWduLWtleXM+PHJlZi10eXBlIG5hbWU9IkpvdXJuYWwgQXJ0
aWNsZSI+MTc8L3JlZi10eXBlPjxjb250cmlidXRvcnM+PGF1dGhvcnM+PGF1dGhvcj5NaWNoYWls
aWRvdSwgSy48L2F1dGhvcj48YXV0aG9yPkxpbmRzdHJvbSwgUy48L2F1dGhvcj48YXV0aG9yPkRl
bm5pcywgSi48L2F1dGhvcj48YXV0aG9yPkJlZXNsZXksIEouPC9hdXRob3I+PGF1dGhvcj5IdWks
IFMuPC9hdXRob3I+PGF1dGhvcj5LYXIsIFMuPC9hdXRob3I+PGF1dGhvcj5MZW1hY29uLCBBLjwv
YXV0aG9yPjxhdXRob3I+U291Y3ksIFAuPC9hdXRob3I+PGF1dGhvcj5HbHViYiwgRC48L2F1dGhv
cj48YXV0aG9yPlJvc3RhbWlhbmZhciwgQS48L2F1dGhvcj48YXV0aG9yPkJvbGxhLCBNLiBLLjwv
YXV0aG9yPjxhdXRob3I+V2FuZywgUS48L2F1dGhvcj48YXV0aG9yPlR5cmVyLCBKLjwvYXV0aG9y
PjxhdXRob3I+RGlja3MsIEUuPC9hdXRob3I+PGF1dGhvcj5MZWUsIEEuPC9hdXRob3I+PGF1dGhv
cj5XYW5nLCBaLjwvYXV0aG9yPjxhdXRob3I+QWxsZW4sIEouPC9hdXRob3I+PGF1dGhvcj5LZWVt
YW4sIFIuPC9hdXRob3I+PGF1dGhvcj5FaWxiZXIsIFUuPC9hdXRob3I+PGF1dGhvcj5GcmVuY2gs
IEouIEQuPC9hdXRob3I+PGF1dGhvcj5RaW5nIENoZW4sIFguPC9hdXRob3I+PGF1dGhvcj5GYWNo
YWwsIEwuPC9hdXRob3I+PGF1dGhvcj5NY0N1ZSwgSy48L2F1dGhvcj48YXV0aG9yPk1jQ2FydCBS
ZWVkLCBBLiBFLjwvYXV0aG9yPjxhdXRob3I+R2hvdXNzYWluaSwgTS48L2F1dGhvcj48YXV0aG9y
PkNhcnJvbGwsIEouIFMuPC9hdXRob3I+PGF1dGhvcj5KaWFuZywgWC48L2F1dGhvcj48YXV0aG9y
PkZpbnVjYW5lLCBILjwvYXV0aG9yPjxhdXRob3I+QWRhbXMsIE0uPC9hdXRob3I+PGF1dGhvcj5B
ZGFuaywgTS4gQS48L2F1dGhvcj48YXV0aG9yPkFoc2FuLCBILjwvYXV0aG9yPjxhdXRob3I+QWl0
dG9tYWtpLCBLLjwvYXV0aG9yPjxhdXRob3I+QW50b24tQ3VsdmVyLCBILjwvYXV0aG9yPjxhdXRo
b3I+QW50b25lbmtvdmEsIE4uIE4uPC9hdXRob3I+PGF1dGhvcj5Bcm5kdCwgVi48L2F1dGhvcj48
YXV0aG9yPkFyb25zb24sIEsuIEouPC9hdXRob3I+PGF1dGhvcj5BcnVuLCBCLjwvYXV0aG9yPjxh
dXRob3I+QXVlciwgUC4gTC48L2F1dGhvcj48YXV0aG9yPkJhY290LCBGLjwvYXV0aG9yPjxhdXRo
b3I+QmFycmRhaGwsIE0uPC9hdXRob3I+PGF1dGhvcj5CYXluZXMsIEMuPC9hdXRob3I+PGF1dGhv
cj5CZWNrbWFubiwgTS4gVy48L2F1dGhvcj48YXV0aG9yPkJlaHJlbnMsIFMuPC9hdXRob3I+PGF1
dGhvcj5CZW5pdGV6LCBKLjwvYXV0aG9yPjxhdXRob3I+QmVybWlzaGV2YSwgTS48L2F1dGhvcj48
YXV0aG9yPkJlcm5zdGVpbiwgTC48L2F1dGhvcj48YXV0aG9yPkJsb21xdmlzdCwgQy48L2F1dGhv
cj48YXV0aG9yPkJvZ2Rhbm92YSwgTi4gVi48L2F1dGhvcj48YXV0aG9yPkJvamVzZW4sIFMuIEUu
PC9hdXRob3I+PGF1dGhvcj5Cb25hbm5pLCBCLjwvYXV0aG9yPjxhdXRob3I+Qm9ycmVzZW4tRGFs
ZSwgQS4gTC48L2F1dGhvcj48YXV0aG9yPkJyYW5kLCBKLiBTLjwvYXV0aG9yPjxhdXRob3I+QnJh
dWNoLCBILjwvYXV0aG9yPjxhdXRob3I+QnJlbm5hbiwgUC48L2F1dGhvcj48YXV0aG9yPkJyZW5u
ZXIsIEguPC9hdXRob3I+PGF1dGhvcj5CcmludG9uLCBMLjwvYXV0aG9yPjxhdXRob3I+QnJvYmVy
ZywgUC48L2F1dGhvcj48YXV0aG9yPkJyb2NrLCBJLiBXLjwvYXV0aG9yPjxhdXRob3I+QnJvZWtz
LCBBLjwvYXV0aG9yPjxhdXRob3I+QnJvb2tzLVdpbHNvbiwgQS48L2F1dGhvcj48YXV0aG9yPkJy
dWNrZXIsIFMuIFkuPC9hdXRob3I+PGF1dGhvcj5CcnVuaW5nLCBULjwvYXV0aG9yPjxhdXRob3I+
QnVyd2lua2VsLCBCLjwvYXV0aG9yPjxhdXRob3I+QnV0dGVyYmFjaCwgSy48L2F1dGhvcj48YXV0
aG9yPkNhaSwgUS48L2F1dGhvcj48YXV0aG9yPkNhaSwgSC48L2F1dGhvcj48YXV0aG9yPkNhbGRl
cywgVC48L2F1dGhvcj48YXV0aG9yPkNhbnppYW4sIEYuPC9hdXRob3I+PGF1dGhvcj5DYXJyYWNl
ZG8sIEEuPC9hdXRob3I+PGF1dGhvcj5DYXJ0ZXIsIEIuIEQuPC9hdXRob3I+PGF1dGhvcj5DYXN0
ZWxhbywgSi4gRS48L2F1dGhvcj48YXV0aG9yPkNoYW4sIFQuIEwuPC9hdXRob3I+PGF1dGhvcj5E
YXZpZCBDaGVuZywgVC4gWS48L2F1dGhvcj48YXV0aG9yPlNlbmcgQ2hpYSwgSy48L2F1dGhvcj48
YXV0aG9yPkNob2ksIEouIFkuPC9hdXRob3I+PGF1dGhvcj5DaHJpc3RpYW5zZW4sIEguPC9hdXRo
b3I+PGF1dGhvcj5DbGFya2UsIEMuIEwuPC9hdXRob3I+PGF1dGhvcj5Db2xsZWUsIE0uPC9hdXRo
b3I+PGF1dGhvcj5Db25yb3ksIEQuIE0uPC9hdXRob3I+PGF1dGhvcj5Db3JkaW5hLUR1dmVyZ2Vy
LCBFLjwvYXV0aG9yPjxhdXRob3I+Q29ybmVsaXNzZW4sIFMuPC9hdXRob3I+PGF1dGhvcj5Db3gs
IEQuIEcuPC9hdXRob3I+PGF1dGhvcj5Db3gsIEEuPC9hdXRob3I+PGF1dGhvcj5Dcm9zcywgUy4g
Uy48L2F1dGhvcj48YXV0aG9yPkN1bm5pbmdoYW0sIEouIE0uPC9hdXRob3I+PGF1dGhvcj5DemVu
ZSwgSy48L2F1dGhvcj48YXV0aG9yPkRhbHksIE0uIEIuPC9hdXRob3I+PGF1dGhvcj5EZXZpbGVl
LCBQLjwvYXV0aG9yPjxhdXRob3I+RG9oZW55LCBLLiBGLjwvYXV0aG9yPjxhdXRob3I+RG9yaywg
VC48L2F1dGhvcj48YXV0aG9yPkRvcy1TYW50b3MtU2lsdmEsIEkuPC9hdXRob3I+PGF1dGhvcj5E
dW1vbnQsIE0uPC9hdXRob3I+PGF1dGhvcj5EdXJjYW4sIEwuPC9hdXRob3I+PGF1dGhvcj5Ed2Vr
LCBNLjwvYXV0aG9yPjxhdXRob3I+RWNjbGVzLCBELiBNLjwvYXV0aG9yPjxhdXRob3I+RWtpY2ks
IEEuIEIuPC9hdXRob3I+PGF1dGhvcj5FbGlhc3NlbiwgQS4gSC48L2F1dGhvcj48YXV0aG9yPkVs
bGJlcmcsIEMuPC9hdXRob3I+PGF1dGhvcj5FbHZpcmEsIE0uPC9hdXRob3I+PGF1dGhvcj5Fbmdl
bCwgQy48L2F1dGhvcj48YXV0aG9yPkVyaWtzc29uLCBNLjwvYXV0aG9yPjxhdXRob3I+RmFzY2hp
bmcsIFAuIEEuPC9hdXRob3I+PGF1dGhvcj5GaWd1ZXJvYSwgSi48L2F1dGhvcj48YXV0aG9yPkZs
ZXNjaC1KYW55cywgRC48L2F1dGhvcj48YXV0aG9yPkZsZXRjaGVyLCBPLjwvYXV0aG9yPjxhdXRo
b3I+Rmx5Z2VyLCBILjwvYXV0aG9yPjxhdXRob3I+RnJpdHNjaGksIEwuPC9hdXRob3I+PGF1dGhv
cj5HYWJvcmllYXUsIFYuPC9hdXRob3I+PGF1dGhvcj5HYWJyaWVsc29uLCBNLjwvYXV0aG9yPjxh
dXRob3I+R2Fnby1Eb21pbmd1ZXosIE0uPC9hdXRob3I+PGF1dGhvcj5HYW8sIFkuIFQuPC9hdXRo
b3I+PGF1dGhvcj5HYXBzdHVyLCBTLiBNLjwvYXV0aG9yPjxhdXRob3I+R2FyY2lhLVNhZW56LCBK
LiBBLjwvYXV0aG9yPjxhdXRob3I+R2F1ZGV0LCBNLiBNLjwvYXV0aG9yPjxhdXRob3I+R2Vvcmdv
dWxpYXMsIFYuPC9hdXRob3I+PGF1dGhvcj5HaWxlcywgRy4gRy48L2F1dGhvcj48YXV0aG9yPkds
ZW5kb24sIEcuPC9hdXRob3I+PGF1dGhvcj5Hb2xkYmVyZywgTS4gUy48L2F1dGhvcj48YXV0aG9y
PkdvbGRnYXIsIEQuIEUuPC9hdXRob3I+PGF1dGhvcj5Hb256YWxlei1OZWlyYSwgQS48L2F1dGhv
cj48YXV0aG9yPkdyZW5ha2VyIEFsbmFlcywgRy4gSS48L2F1dGhvcj48YXV0aG9yPkdyaXAsIE0u
PC9hdXRob3I+PGF1dGhvcj5Hcm9ud2FsZCwgSi48L2F1dGhvcj48YXV0aG9yPkdydW5keSwgQS48
L2F1dGhvcj48YXV0aG9yPkd1ZW5lbCwgUC48L2F1dGhvcj48YXV0aG9yPkhhZWJlcmxlLCBMLjwv
YXV0aG9yPjxhdXRob3I+SGFobmVuLCBFLjwvYXV0aG9yPjxhdXRob3I+SGFpbWFuLCBDLiBBLjwv
YXV0aG9yPjxhdXRob3I+SGFrYW5zc29uLCBOLjwvYXV0aG9yPjxhdXRob3I+SGFtYW5uLCBVLjwv
YXV0aG9yPjxhdXRob3I+SGFtZWwsIE4uPC9hdXRob3I+PGF1dGhvcj5IYW5raW5zb24sIFMuPC9h
dXRob3I+PGF1dGhvcj5IYXJyaW5ndG9uLCBQLjwvYXV0aG9yPjxhdXRob3I+SGFydCwgUy4gTi48
L2F1dGhvcj48YXV0aG9yPkhhcnRpa2FpbmVuLCBKLiBNLjwvYXV0aG9yPjxhdXRob3I+SGFydG1h
biwgTS48L2F1dGhvcj48YXV0aG9yPkhlaW4sIEEuPC9hdXRob3I+PGF1dGhvcj5IZXl3b3J0aCwg
Si48L2F1dGhvcj48YXV0aG9yPkhpY2tzLCBCLjwvYXV0aG9yPjxhdXRob3I+SGlsbGVtYW5ucywg
UC48L2F1dGhvcj48YXV0aG9yPkhvLCBELiBOLjwvYXV0aG9yPjxhdXRob3I+SG9sbGVzdGVsbGUs
IEEuPC9hdXRob3I+PGF1dGhvcj5Ib29uaW5nLCBNLiBKLjwvYXV0aG9yPjxhdXRob3I+SG9vdmVy
LCBSLiBOLjwvYXV0aG9yPjxhdXRob3I+SG9wcGVyLCBKLiBMLjwvYXV0aG9yPjxhdXRob3I+SG91
LCBNLiBGLjwvYXV0aG9yPjxhdXRob3I+SHNpdW5nLCBDLiBOLjwvYXV0aG9yPjxhdXRob3I+SHVh
bmcsIEcuPC9hdXRob3I+PGF1dGhvcj5IdW1waHJleXMsIEsuPC9hdXRob3I+PGF1dGhvcj5Jc2hp
Z3VybywgSi48L2F1dGhvcj48YXV0aG9yPkl0bywgSC48L2F1dGhvcj48YXV0aG9yPkl3YXNha2ks
IE0uPC9hdXRob3I+PGF1dGhvcj5Jd2F0YSwgSC48L2F1dGhvcj48YXV0aG9yPkpha3Vib3dza2Es
IEEuPC9hdXRob3I+PGF1dGhvcj5KYW5uaSwgVy48L2F1dGhvcj48YXV0aG9yPkpvaG4sIEUuIE0u
PC9hdXRob3I+PGF1dGhvcj5Kb2huc29uLCBOLjwvYXV0aG9yPjxhdXRob3I+Sm9uZXMsIEsuPC9h
dXRob3I+PGF1dGhvcj5Kb25lcywgTS48L2F1dGhvcj48YXV0aG9yPkp1a2tvbGEtVnVvcmluZW4s
IEEuPC9hdXRob3I+PGF1dGhvcj5LYWFrcywgUi48L2F1dGhvcj48YXV0aG9yPkthYmlzY2gsIE0u
PC9hdXRob3I+PGF1dGhvcj5LYWN6bWFyZWssIEsuPC9hdXRob3I+PGF1dGhvcj5LYW5nLCBELjwv
YXV0aG9yPjxhdXRob3I+S2FzdWdhLCBZLjwvYXV0aG9yPjxhdXRob3I+S2VyaW4sIE0uIEouPC9h
dXRob3I+PGF1dGhvcj5LaGFuLCBTLjwvYXV0aG9yPjxhdXRob3I+S2h1c251dGRpbm92YSwgRS48
L2F1dGhvcj48YXV0aG9yPktpaXNraSwgSi4gSS48L2F1dGhvcj48YXV0aG9yPktpbSwgUy4gVy48
L2F1dGhvcj48YXV0aG9yPktuaWdodCwgSi4gQS48L2F1dGhvcj48YXV0aG9yPktvc21hLCBWLiBN
LjwvYXV0aG9yPjxhdXRob3I+S3Jpc3RlbnNlbiwgVi4gTi48L2F1dGhvcj48YXV0aG9yPktydWdl
ciwgVS48L2F1dGhvcj48YXV0aG9yPkt3b25nLCBBLjwvYXV0aG9yPjxhdXRob3I+TGFtYnJlY2h0
cywgRC48L2F1dGhvcj48YXV0aG9yPkxlIE1hcmNoYW5kLCBMLjwvYXV0aG9yPjxhdXRob3I+TGVl
LCBFLjwvYXV0aG9yPjxhdXRob3I+TGVlLCBNLiBILjwvYXV0aG9yPjxhdXRob3I+TGVlLCBKLiBX
LjwvYXV0aG9yPjxhdXRob3I+TmVuZyBMZWUsIEMuPC9hdXRob3I+PGF1dGhvcj5MZWpia293aWN6
LCBGLjwvYXV0aG9yPjxhdXRob3I+TGksIEouPC9hdXRob3I+PGF1dGhvcj5MaWx5cXVpc3QsIEou
PC9hdXRob3I+PGF1dGhvcj5MaW5kYmxvbSwgQS48L2F1dGhvcj48YXV0aG9yPkxpc3Nvd3NrYSwg
Si48L2F1dGhvcj48YXV0aG9yPkxvLCBXLiBZLjwvYXV0aG9yPjxhdXRob3I+TG9pYmwsIFMuPC9h
dXRob3I+PGF1dGhvcj5Mb25nLCBKLjwvYXV0aG9yPjxhdXRob3I+TG9waGF0YW5hbm9uLCBBLjwv
YXV0aG9yPjxhdXRob3I+THViaW5za2ksIEouPC9hdXRob3I+PGF1dGhvcj5MdWNjYXJpbmksIEMu
PC9hdXRob3I+PGF1dGhvcj5MdXgsIE0uIFAuPC9hdXRob3I+PGF1dGhvcj5NYSwgRS4gUy4gSy48
L2F1dGhvcj48YXV0aG9yPk1hY0lubmlzLCBSLiBKLjwvYXV0aG9yPjxhdXRob3I+TWFpc2htYW4s
IFQuPC9hdXRob3I+PGF1dGhvcj5NYWthbGljLCBFLjwvYXV0aG9yPjxhdXRob3I+TWFsb25lLCBL
LiBFLjwvYXV0aG9yPjxhdXRob3I+S29zdG92c2thLCBJLiBNLjwvYXV0aG9yPjxhdXRob3I+TWFu
bmVybWFhLCBBLjwvYXV0aG9yPjxhdXRob3I+TWFub3VraWFuLCBTLjwvYXV0aG9yPjxhdXRob3I+
TWFuc29uLCBKLiBFLjwvYXV0aG9yPjxhdXRob3I+TWFyZ29saW4sIFMuPC9hdXRob3I+PGF1dGhv
cj5NYXJpYXB1biwgUy48L2F1dGhvcj48YXV0aG9yPk1hcnRpbmV6LCBNLiBFLjwvYXV0aG9yPjxh
dXRob3I+TWF0c3VvLCBLLjwvYXV0aG9yPjxhdXRob3I+TWF2cm91ZGlzLCBELjwvYXV0aG9yPjxh
dXRob3I+TWNLYXksIEouPC9hdXRob3I+PGF1dGhvcj5NY0xlYW4sIEMuPC9hdXRob3I+PGF1dGhv
cj5NZWlqZXJzLUhlaWpib2VyLCBILjwvYXV0aG9yPjxhdXRob3I+TWVpbmRsLCBBLjwvYXV0aG9y
PjxhdXRob3I+TWVuZW5kZXosIFAuPC9hdXRob3I+PGF1dGhvcj5NZW5vbiwgVS48L2F1dGhvcj48
YXV0aG9yPk1leWVyLCBKLjwvYXV0aG9yPjxhdXRob3I+TWlhbywgSC48L2F1dGhvcj48YXV0aG9y
Pk1pbGxlciwgTi48L2F1dGhvcj48YXV0aG9yPlRhaWIsIE4uIEEuIE0uPC9hdXRob3I+PGF1dGhv
cj5NdWlyLCBLLjwvYXV0aG9yPjxhdXRob3I+TXVsbGlnYW4sIEEuIE0uPC9hdXRob3I+PGF1dGhv
cj5NdWxvdCwgQy48L2F1dGhvcj48YXV0aG9yPk5ldWhhdXNlbiwgUy4gTC48L2F1dGhvcj48YXV0
aG9yPk5ldmFubGlubmEsIEguPC9hdXRob3I+PGF1dGhvcj5OZXZlbiwgUC48L2F1dGhvcj48YXV0
aG9yPk5pZWxzZW4sIFMuIEYuPC9hdXRob3I+PGF1dGhvcj5Ob2gsIEQuIFkuPC9hdXRob3I+PGF1
dGhvcj5Ob3JkZXN0Z2FhcmQsIEIuIEcuPC9hdXRob3I+PGF1dGhvcj5Ob3JtYW4sIEEuPC9hdXRo
b3I+PGF1dGhvcj5PbG9wYWRlLCBPLiBJLjwvYXV0aG9yPjxhdXRob3I+T2xzb24sIEouIEUuPC9h
dXRob3I+PGF1dGhvcj5PbHNzb24sIEguPC9hdXRob3I+PGF1dGhvcj5PbHN3b2xkLCBDLjwvYXV0
aG9yPjxhdXRob3I+T3JyLCBOLjwvYXV0aG9yPjxhdXRob3I+UGFua3JhdHosIFYuIFMuPC9hdXRo
b3I+PGF1dGhvcj5QYXJrLCBTLiBLLjwvYXV0aG9yPjxhdXRob3I+UGFyay1TaW1vbiwgVC4gVy48
L2F1dGhvcj48YXV0aG9yPkxsb3lkLCBSLjwvYXV0aG9yPjxhdXRob3I+UGVyZXosIEouIEkuIEEu
PC9hdXRob3I+PGF1dGhvcj5QZXRlcmxvbmdvLCBQLjwvYXV0aG9yPjxhdXRob3I+UGV0bywgSi48
L2F1dGhvcj48YXV0aG9yPlBoaWxsaXBzLCBLLiBBLjwvYXV0aG9yPjxhdXRob3I+UGluY2hldiwg
TS48L2F1dGhvcj48YXV0aG9yPlBsYXNlc2thLUthcmFuZmlsc2thLCBELjwvYXV0aG9yPjxhdXRo
b3I+UHJlbnRpY2UsIFIuPC9hdXRob3I+PGF1dGhvcj5QcmVzbmVhdSwgTi48L2F1dGhvcj48YXV0
aG9yPlByb2tvZnlldmEsIEQuPC9hdXRob3I+PGF1dGhvcj5QdWdoLCBFLjwvYXV0aG9yPjxhdXRo
b3I+UHlsa2FzLCBLLjwvYXV0aG9yPjxhdXRob3I+UmFjaywgQi48L2F1dGhvcj48YXV0aG9yPlJh
ZGljZSwgUC48L2F1dGhvcj48YXV0aG9yPlJhaG1hbiwgTi48L2F1dGhvcj48YXV0aG9yPlJlbm5l
cnQsIEcuPC9hdXRob3I+PGF1dGhvcj5SZW5uZXJ0LCBILiBTLjwvYXV0aG9yPjxhdXRob3I+Umhl
bml1cywgVi48L2F1dGhvcj48YXV0aG9yPlJvbWVybywgQS48L2F1dGhvcj48YXV0aG9yPlJvbW0s
IEouPC9hdXRob3I+PGF1dGhvcj5SdWRkeSwgSy4gSi48L2F1dGhvcj48YXV0aG9yPlJ1ZGlnZXIs
IFQuPC9hdXRob3I+PGF1dGhvcj5SdWRvbHBoLCBBLjwvYXV0aG9yPjxhdXRob3I+UnVlYm5lciwg
TS48L2F1dGhvcj48YXV0aG9yPlJ1dGdlcnMsIEUuIEouIFQuPC9hdXRob3I+PGF1dGhvcj5TYWxv
dXN0cm9zLCBFLjwvYXV0aG9yPjxhdXRob3I+U2FuZGxlciwgRC4gUC48L2F1dGhvcj48YXV0aG9y
PlNhbmdyYWpyYW5nLCBTLjwvYXV0aG9yPjxhdXRob3I+U2F3eWVyLCBFLiBKLjwvYXV0aG9yPjxh
dXRob3I+U2NobWlkdCwgRC4gRi48L2F1dGhvcj48YXV0aG9yPlNjaG11dHpsZXIsIFIuIEsuPC9h
dXRob3I+PGF1dGhvcj5TY2huZWV3ZWlzcywgQS48L2F1dGhvcj48YXV0aG9yPlNjaG9lbWFrZXIs
IE0uIEouPC9hdXRob3I+PGF1dGhvcj5TY2h1bWFjaGVyLCBGLjwvYXV0aG9yPjxhdXRob3I+U2No
dXJtYW5uLCBQLjwvYXV0aG9yPjxhdXRob3I+U2NvdHQsIFIuIEouPC9hdXRob3I+PGF1dGhvcj5T
Y290dCwgQy48L2F1dGhvcj48YXV0aG9yPlNlYWwsIFMuPC9hdXRob3I+PGF1dGhvcj5TZXluYWV2
ZSwgQy48L2F1dGhvcj48YXV0aG9yPlNoYWgsIE0uPC9hdXRob3I+PGF1dGhvcj5TaGFybWEsIFAu
PC9hdXRob3I+PGF1dGhvcj5TaGVuLCBDLiBZLjwvYXV0aG9yPjxhdXRob3I+U2hlbmcsIEcuPC9h
dXRob3I+PGF1dGhvcj5TaGVybWFuLCBNLiBFLjwvYXV0aG9yPjxhdXRob3I+U2hydWJzb2xlLCBN
LiBKLjwvYXV0aG9yPjxhdXRob3I+U2h1LCBYLiBPLjwvYXV0aG9yPjxhdXRob3I+U21lZXRzLCBB
LjwvYXV0aG9yPjxhdXRob3I+U29obiwgQy48L2F1dGhvcj48YXV0aG9yPlNvdXRoZXksIE0uIEMu
PC9hdXRob3I+PGF1dGhvcj5TcGluZWxsaSwgSi4gSi48L2F1dGhvcj48YXV0aG9yPlN0ZWdtYWll
ciwgQy48L2F1dGhvcj48YXV0aG9yPlN0ZXdhcnQtQnJvd24sIFMuPC9hdXRob3I+PGF1dGhvcj5T
dG9uZSwgSi48L2F1dGhvcj48YXV0aG9yPlN0cmFtLCBELiBPLjwvYXV0aG9yPjxhdXRob3I+U3Vy
b3d5LCBILjwvYXV0aG9yPjxhdXRob3I+U3dlcmRsb3csIEEuPC9hdXRob3I+PGF1dGhvcj5UYW1p
bWksIFIuPC9hdXRob3I+PGF1dGhvcj5UYXlsb3IsIEouIEEuPC9hdXRob3I+PGF1dGhvcj5UZW5n
c3Ryb20sIE0uPC9hdXRob3I+PGF1dGhvcj5UZW8sIFMuIEguPC9hdXRob3I+PGF1dGhvcj5CZXRo
IFRlcnJ5LCBNLjwvYXV0aG9yPjxhdXRob3I+VGVzc2llciwgRC4gQy48L2F1dGhvcj48YXV0aG9y
PlRoYW5hc2l0dGhpY2hhaSwgUy48L2F1dGhvcj48YXV0aG9yPlRob25lLCBLLjwvYXV0aG9yPjxh
dXRob3I+VG9sbGVuYWFyLCBSYWVtPC9hdXRob3I+PGF1dGhvcj5Ub21saW5zb24sIEkuPC9hdXRo
b3I+PGF1dGhvcj5Ub25nLCBMLjwvYXV0aG9yPjxhdXRob3I+VG9ycmVzLCBELjwvYXV0aG9yPjxh
dXRob3I+VHJ1b25nLCBULjwvYXV0aG9yPjxhdXRob3I+VHNlbmcsIEMuIEMuPC9hdXRob3I+PGF1
dGhvcj5Uc3VnYW5lLCBTLjwvYXV0aG9yPjxhdXRob3I+VWxtZXIsIEguIFUuPC9hdXRob3I+PGF1
dGhvcj5VcnNpbiwgRy48L2F1dGhvcj48YXV0aG9yPlVudGNoLCBNLjwvYXV0aG9yPjxhdXRob3I+
VmFjaG9uLCBDLjwvYXV0aG9yPjxhdXRob3I+dmFuIEFzcGVyZW4sIEMuIEouPC9hdXRob3I+PGF1
dGhvcj5WYW4gRGVuIEJlcmcsIEQuPC9hdXRob3I+PGF1dGhvcj52YW4gZGVuIE91d2VsYW5kLCBB
LiBNLiBXLjwvYXV0aG9yPjxhdXRob3I+dmFuIGRlciBLb2xrLCBMLjwvYXV0aG9yPjxhdXRob3I+
dmFuIGRlciBMdWlqdCwgUi4gQi48L2F1dGhvcj48YXV0aG9yPlZpbmNlbnQsIEQuPC9hdXRob3I+
PGF1dGhvcj5Wb2xsZW53ZWlkZXIsIEouPC9hdXRob3I+PGF1dGhvcj5XYWlzZmlzeiwgUS48L2F1
dGhvcj48YXV0aG9yPldhbmctR29ocmtlLCBTLjwvYXV0aG9yPjxhdXRob3I+V2VpbmJlcmcsIEMu
IFIuPC9hdXRob3I+PGF1dGhvcj5XZW5kdCwgQy48L2F1dGhvcj48YXV0aG9yPldoaXR0ZW1vcmUs
IEEuIFMuPC9hdXRob3I+PGF1dGhvcj5XaWxkaWVycywgSC48L2F1dGhvcj48YXV0aG9yPldpbGxl
dHQsIFcuPC9hdXRob3I+PGF1dGhvcj5XaW5xdmlzdCwgUi48L2F1dGhvcj48YXV0aG9yPldvbGss
IEEuPC9hdXRob3I+PGF1dGhvcj5XdSwgQS4gSC48L2F1dGhvcj48YXV0aG9yPlhpYSwgTC48L2F1
dGhvcj48YXV0aG9yPllhbWFqaSwgVC48L2F1dGhvcj48YXV0aG9yPllhbmcsIFguIFIuPC9hdXRo
b3I+PGF1dGhvcj5IYXIgWWlwLCBDLjwvYXV0aG9yPjxhdXRob3I+WW9vLCBLLiBZLjwvYXV0aG9y
PjxhdXRob3I+WXUsIEouIEMuPC9hdXRob3I+PGF1dGhvcj5aaGVuZywgVy48L2F1dGhvcj48YXV0
aG9yPlpoZW5nLCBZLjwvYXV0aG9yPjxhdXRob3I+Wmh1LCBCLjwvYXV0aG9yPjxhdXRob3I+Wmlv
Z2FzLCBBLjwvYXV0aG9yPjxhdXRob3I+Wml2LCBFLjwvYXV0aG9yPjxhdXRob3I+TGFraGFuaSwg
Uy4gUi48L2F1dGhvcj48YXV0aG9yPkFudG9uaW91LCBBLiBDLjwvYXV0aG9yPjxhdXRob3I+RHJv
aXQsIEEuPC9hdXRob3I+PGF1dGhvcj5BbmRydWxpcywgSS4gTC48L2F1dGhvcj48YXV0aG9yPkFt
b3MsIEMuIEkuPC9hdXRob3I+PGF1dGhvcj5Db3VjaCwgRi4gSi48L2F1dGhvcj48YXV0aG9yPlBo
YXJvYWgsIFAuIEQuIFAuPC9hdXRob3I+PGF1dGhvcj5DaGFuZy1DbGF1ZGUsIEouPC9hdXRob3I+
PGF1dGhvcj5IYWxsLCBQLjwvYXV0aG9yPjxhdXRob3I+SHVudGVyLCBELiBKLjwvYXV0aG9yPjxh
dXRob3I+TWlsbmUsIFIuIEwuPC9hdXRob3I+PGF1dGhvcj5HYXJjaWEtQ2xvc2FzLCBNLjwvYXV0
aG9yPjxhdXRob3I+U2NobWlkdCwgTS4gSy48L2F1dGhvcj48YXV0aG9yPkNoYW5vY2ssIFMuIEou
PC9hdXRob3I+PGF1dGhvcj5EdW5uaW5nLCBBLiBNLjwvYXV0aG9yPjxhdXRob3I+RWR3YXJkcywg
Uy4gTC48L2F1dGhvcj48YXV0aG9yPkJhZGVyLCBHLiBELjwvYXV0aG9yPjxhdXRob3I+Q2hlbmV2
aXgtVHJlbmNoLCBHLjwvYXV0aG9yPjxhdXRob3I+U2ltYXJkLCBKLjwvYXV0aG9yPjxhdXRob3I+
S3JhZnQsIFAuPC9hdXRob3I+PGF1dGhvcj5FYXN0b24sIEQuIEYuPC9hdXRob3I+PC9hdXRob3Jz
PjwvY29udHJpYnV0b3JzPjxhdXRoLWFkZHJlc3M+Q2VudHJlIGZvciBDYW5jZXIgR2VuZXRpYyBF
cGlkZW1pb2xvZ3ksIERlcGFydG1lbnQgb2YgUHVibGljIEhlYWx0aCBhbmQgUHJpbWFyeSBDYXJl
LCBVbml2ZXJzaXR5IG9mIENhbWJyaWRnZSwgQ2FtYnJpZGdlLCBVSy4mI3hEO0RlcGFydG1lbnQg
b2YgRWxlY3Ryb24gTWljcm9zY29weS9Nb2xlY3VsYXIgUGF0aG9sb2d5LCBUaGUgQ3lwcnVzIElu
c3RpdHV0ZSBvZiBOZXVyb2xvZ3kgYW5kIEdlbmV0aWNzLCBOaWNvc2lhLCBDeXBydXMuJiN4RDtE
ZXBhcnRtZW50IG9mIEVwaWRlbWlvbG9neSwgVW5pdmVyc2l0eSBvZiBXYXNoaW5ndG9uIFNjaG9v
bCBvZiBQdWJsaWMgSGVhbHRoLCBTZWF0dGxlLCBXYXNoaW5ndG9uLCBVU0EuJiN4RDtQcm9ncmFt
IGluIEdlbmV0aWMgRXBpZGVtaW9sb2d5IGFuZCBTdGF0aXN0aWNhbCBHZW5ldGljcywgSGFydmFy
ZCBULiBILiBDaGFuIFNjaG9vbCBvZiBQdWJsaWMgSGVhbHRoLCBCb3N0b24sIE1hc3NhY2h1c2V0
dHMsIFVTQS4mI3hEO0RlcGFydG1lbnQgb2YgR2VuZXRpY3MgYW5kIENvbXB1dGF0aW9uYWwgQmlv
bG9neSwgUUlNUiBCZXJnaG9mZXIgTWVkaWNhbCBSZXNlYXJjaCBJbnN0aXR1dGUsIEJyaXNiYW5l
LCBBdXN0cmFsaWEuJiN4RDtUaGUgRG9ubmVsbHkgQ2VudHJlLCBVbml2ZXJzaXR5IG9mIFRvcm9u
dG8sIFRvcm9udG8sIE9udGFyaW8sIENhbmFkYS4mI3hEO0NlbnRyZSBmb3IgQ2FuY2VyIEdlbmV0
aWMgRXBpZGVtaW9sb2d5LCBEZXBhcnRtZW50IG9mIE9uY29sb2d5LCBVbml2ZXJzaXR5IG9mIENh
bWJyaWRnZSwgQ2FtYnJpZGdlLCBVSy4mI3hEO0dlbm9taWNzIENlbnRlciwgQ2VudHJlIEhvc3Bp
dGFsaWVyIFVuaXZlcnNpdGFpcmUgZGUgUXVlYmVjIFJlc2VhcmNoIENlbnRlciwgTGF2YWwgVW5p
dmVyc2l0eSwgUXVlYmVjIENpdHksIFF1ZWJlYywgQ2FuYWRhLiYjeEQ7RGVwYXJ0bWVudCBvZiBD
b21wdXRhdGlvbmFsIEJpb2xvZ3ksIFN0IEp1ZGUgQ2hpbGRyZW4mYXBvcztzIFJlc2VhcmNoIEhv
c3BpdGFsLCBNZW1waGlzLCBUZW5uZXNzZWUsIFVTQS4mI3hEO0NhbmNlciBHZW5vbWljcyBSZXNl
YXJjaCBMYWJvcmF0b3J5IChDR1IpLCBEaXZpc2lvbiBvZiBDYW5jZXIgRXBpZGVtaW9sb2d5IGFu
ZCBHZW5ldGljcywgTmF0aW9uYWwgQ2FuY2VyIEluc3RpdHV0ZSwgUm9ja3ZpbGxlLCBNYXJ5bGFu
ZCwgVVNBLiYjeEQ7RGl2aXNpb24gb2YgTW9sZWN1bGFyIFBhdGhvbG9neSwgVGhlIE5ldGhlcmxh
bmRzIENhbmNlciBJbnN0aXR1dGUsIEFudG9uaSB2YW4gTGVldXdlbmhvZWsgSG9zcGl0YWwsIEFt
c3RlcmRhbSwgVGhlIE5ldGhlcmxhbmRzLiYjeEQ7RGl2aXNpb24gb2YgQ2FuY2VyIEVwaWRlbWlv
bG9neSwgR2VybWFuIENhbmNlciBSZXNlYXJjaCBDZW50ZXIgKERLRlopLCBIZWlkZWxiZXJnLCBH
ZXJtYW55LiYjeEQ7VVEgQ2VudHJlIGZvciBDbGluaWNhbCBSZXNlYXJjaCwgVGhlIFVuaXZlcnNp
dHkgb2YgUXVlZW5zbGFuZCwgQnJpc2JhbmUsIEF1c3RyYWxpYS4mI3hEO0NhbmNlciBSZXNlYXJj
aCBVSyBDYW1icmlkZ2UgUmVzZWFyY2ggSW5zdGl0dXRlLCBVbml2ZXJzaXR5IG9mIENhbWJyaWRn
ZSwgTGkgS2EgU2hpbmcgQ2VudHJlLCBDYW1icmlkZ2UsIFVLLiYjeEQ7RGVwYXJ0bWVudCBvZiBN
YXRoZW1hdGljcywgTWFzc2FjaHVzZXR0cyBJbnN0aXR1dGUgb2YgVGVjaG5vbG9neSwgQ2FtYnJp
ZGdlLCBNYXNzYWNodXNldHRzLCBVU0EuJiN4RDtDZW50ZXIgZm9yIEluaGVyaXRlZCBEaXNlYXNl
IFJlc2VhcmNoIChDSURSKSwgSW5zdGl0dXRlIG9mIEdlbmV0aWMgTWVkaWNpbmUsIEpvaG5zIEhv
cGtpbnMgVW5pdmVyc2l0eSBTY2hvb2wgb2YgTWVkaWNpbmUsIEJhbHRpbW9yZSwgTWFyeWxhbmQs
IFVTQS4mI3hEO0RlcGFydG1lbnQgb2YgQ2xpbmljYWwgR2VuZXRpY3MsIFZVIFVuaXZlcnNpdHkg
TWVkaWNhbCBDZW50ZXIsIEFtc3RlcmRhbSwgVGhlIE5ldGhlcmxhbmRzLiYjeEQ7Q2VudGVyIGZv
ciBDYW5jZXIgRXBpZGVtaW9sb2d5IGFuZCBQcmV2ZW50aW9uLCBUaGUgVW5pdmVyc2l0eSBvZiBD
aGljYWdvLCBDaGljYWdvLCBJbGxpbm9pcywgVVNBLiYjeEQ7RGVwYXJ0bWVudCBvZiBDbGluaWNh
bCBHZW5ldGljcywgSGVsc2lua2kgVW5pdmVyc2l0eSBIb3NwaXRhbCwgVW5pdmVyc2l0eSBvZiBI
ZWxzaW5raSwgSGVsc2lua2ksIEZpbmxhbmQuJiN4RDtEZXBhcnRtZW50IG9mIEVwaWRlbWlvbG9n
eSwgVW5pdmVyc2l0eSBvZiBDYWxpZm9ybmlhIElydmluZSwgSXJ2aW5lLCBDYWxpZm9ybmlhLCBV
U0EuJiN4RDtOLiBOLiBBbGV4YW5kcm92IFJlc2VhcmNoIEluc3RpdHV0ZSBvZiBPbmNvbG9neSBh
bmQgTWVkaWNhbCBSYWRpb2xvZ3ksIE1pbnNrLCBCZWxhcnVzLiYjeEQ7RGl2aXNpb24gb2YgQ2xp
bmljYWwgRXBpZGVtaW9sb2d5IGFuZCBBZ2luZyBSZXNlYXJjaCwgR2VybWFuIENhbmNlciBSZXNl
YXJjaCBDZW50ZXIgKERLRlopLCBIZWlkZWxiZXJnLCBHZXJtYW55LiYjeEQ7RGVwYXJ0bWVudCBv
ZiBQdWJsaWMgSGVhbHRoIFNjaWVuY2VzLCBhbmQgQ2FuY2VyIFJlc2VhcmNoIEluc3RpdHV0ZSwg
UXVlZW4mYXBvcztzIFVuaXZlcnNpdHksIEtpbmdzdG9uLCBPbnRhcmlvLCBDYW5hZGEuJiN4RDtE
ZXBhcnRtZW50IG9mIEJyZWFzdCBNZWRpY2FsIE9uY29sb2d5LCBVbml2ZXJzaXR5IG9mIFRleGFz
IE1EIEFuZGVyc29uIENhbmNlciBDZW50ZXIsIEhvdXN0b24sIFRleGFzLCBVU0EuJiN4RDtDYW5j
ZXIgUHJldmVudGlvbiBQcm9ncmFtLCBGcmVkIEh1dGNoaW5zb24gQ2FuY2VyIFJlc2VhcmNoIENl
bnRlciwgU2VhdHRsZSwgV2FzaGluZ3RvbiwgVVNBLiYjeEQ7WmlsYmVyIFNjaG9vbCBvZiBQdWJs
aWMgSGVhbHRoLCBVbml2ZXJzaXR5IG9mIFdpc2NvbnNpbi1NaWx3YXVrZWUsIE1pbHdhdWtlZSwg
V2lzY29uc2luLCBVU0EuJiN4RDtNY0dpbGwgVW5pdmVyc2l0eSBhbmQgR2Vub21lIFF1ZWJlYyBJ
bm5vdmF0aW9uIENlbnRyZSwgTW9udHJlYWwsIFF1ZWJlYywgQ2FuYWRhLiYjeEQ7RGVwYXJ0bWVu
dCBvZiBHeW5hZWNvbG9neSBhbmQgT2JzdGV0cmljcywgVW5pdmVyc2l0eSBIb3NwaXRhbCBFcmxh
bmdlbiwgRnJpZWRyaWNoLUFsZXhhbmRlciBVbml2ZXJzaXR5IEVybGFuZ2VuLU51cmVtYmVyZywg
Q29tcHJlaGVuc2l2ZSBDYW5jZXIgQ2VudGVyIEVybGFuZ2VuLUVNTiwgRXJsYW5nZW4sIEdlcm1h
bnkuJiN4RDtIdW1hbiBDYW5jZXIgR2VuZXRpY3MgUHJvZ3JhbSwgU3BhbmlzaCBOYXRpb25hbCBD
YW5jZXIgUmVzZWFyY2ggQ2VudHJlLCBNYWRyaWQsIFNwYWluLiYjeEQ7Q2VudHJvIGRlIEludmVz
dGlnYWNpb24gZW4gUmVkIGRlIEVuZmVybWVkYWRlcyBSYXJhcyAoQ0lCRVJFUiksIFZhbGVuY2lh
LCBTcGFpbi4mI3hEO0luc3RpdHV0ZSBvZiBCaW9jaGVtaXN0cnkgYW5kIEdlbmV0aWNzLCBVZmEg
U2NpZW50aWZpYyBDZW50ZXIgb2YgUnVzc2lhbiBBY2FkZW15IG9mIFNjaWVuY2VzLCBVZmEsIFJ1
c3NpYS4mI3hEO0RlcGFydG1lbnQgb2YgUG9wdWxhdGlvbiBTY2llbmNlcywgQmVja21hbiBSZXNl
YXJjaCBJbnN0aXR1dGUgb2YgQ2l0eSBvZiBIb3BlLCBEdWFydGUsIENhbGlmb3JuaWEsIFVTQS4m
I3hEO0RlcGFydG1lbnQgb2YgT25jb2xvZ3ksIEhlbHNpbmtpIFVuaXZlcnNpdHkgSG9zcGl0YWws
IFVuaXZlcnNpdHkgb2YgSGVsc2lua2ksIEhlbHNpbmtpLCBGaW5sYW5kLiYjeEQ7RGVwYXJ0bWVu
dCBvZiBSYWRpYXRpb24gT25jb2xvZ3ksIEhhbm5vdmVyIE1lZGljYWwgU2Nob29sLCBIYW5ub3Zl
ciwgR2VybWFueS4mI3hEO0d5bmFlY29sb2d5IFJlc2VhcmNoIFVuaXQsIEhhbm5vdmVyIE1lZGlj
YWwgU2Nob29sLCBIYW5ub3ZlciwgR2VybWFueS4mI3hEO0NvcGVuaGFnZW4gR2VuZXJhbCBQb3B1
bGF0aW9uIFN0dWR5LCBIZXJsZXYgYW5kIEdlbnRvZnRlIEhvc3BpdGFsLCBDb3BlbmhhZ2VuIFVu
aXZlcnNpdHkgSG9zcGl0YWwsIEhlcmxldiwgRGVubWFyay4mI3hEO0RlcGFydG1lbnQgb2YgQ2xp
bmljYWwgQmlvY2hlbWlzdHJ5LCBIZXJsZXYgYW5kIEdlbnRvZnRlIEhvc3BpdGFsLCBDb3Blbmhh
Z2VuIFVuaXZlcnNpdHkgSG9zcGl0YWwsIEhlcmxldiwgRGVubWFyay4mI3hEO0ZhY3VsdHkgb2Yg
SGVhbHRoIGFuZCBNZWRpY2FsIFNjaWVuY2VzLCBVbml2ZXJzaXR5IG9mIENvcGVuaGFnZW4sIENv
cGVuaGFnZW4sIERlbm1hcmsuJiN4RDtEaXZpc2lvbiBvZiBDYW5jZXIgUHJldmVudGlvbiBhbmQg
R2VuZXRpY3MsIElzdGl0dXRvIEV1cm9wZW8gZGkgT25jb2xvZ2lhLCBNaWxhbiwgSXRhbHkuJiN4
RDtEZXBhcnRtZW50IG9mIENhbmNlciBHZW5ldGljcywgSW5zdGl0dXRlIGZvciBDYW5jZXIgUmVz
ZWFyY2gsIE9zbG8gVW5pdmVyc2l0eSBIb3NwaXRhbCBSYWRpdW1ob3NwaXRhbGV0LCBPc2xvLCBO
b3J3YXkuJiN4RDtEZXBhcnRtZW50IG9mIE1lZGljYWwgRXBpZGVtaW9sb2d5IGFuZCBCaW9zdGF0
aXN0aWNzLCBLYXJvbGluc2thIEluc3RpdHV0ZXQsIFN0b2NraG9sbSwgU3dlZGVuLiYjeEQ7RHIg
TWFyZ2FyZXRlIEZpc2NoZXItQm9zY2gtSW5zdGl0dXRlIG9mIENsaW5pY2FsIFBoYXJtYWNvbG9n
eSwgU3R1dHRnYXJ0LCBHZXJtYW55LiYjeEQ7VW5pdmVyc2l0eSBvZiBUdWJpbmdlbiwgVHViaW5n
ZW4sIEdlcm1hbnkuJiN4RDtHZXJtYW4gQ2FuY2VyIENvbnNvcnRpdW0gKERLVEspLCBHZXJtYW4g
Q2FuY2VyIFJlc2VhcmNoIENlbnRlciAoREtGWiksIEhlaWRlbGJlcmcsIEdlcm1hbnkuJiN4RDtJ
bnRlcm5hdGlvbmFsIEFnZW5jeSBmb3IgUmVzZWFyY2ggb24gQ2FuY2VyLCBMeW9uLCBGcmFuY2Uu
JiN4RDtEaXZpc2lvbiBvZiBQcmV2ZW50aXZlIE9uY29sb2d5LCBHZXJtYW4gQ2FuY2VyIFJlc2Vh
cmNoIENlbnRlciAoREtGWikgYW5kIE5hdGlvbmFsIENlbnRlciBmb3IgVHVtb3IgRGlzZWFzZXMg
KE5DVCksIEhlaWRlbGJlcmcsIEdlcm1hbnkuJiN4RDtEaXZpc2lvbiBvZiBDYW5jZXIgRXBpZGVt
aW9sb2d5IGFuZCBHZW5ldGljcywgTmF0aW9uYWwgQ2FuY2VyIEluc3RpdHV0ZSwgUm9ja3ZpbGxl
LCBNYXJ5bGFuZCwgVVNBLiYjeEQ7RGVwYXJ0bWVudCBvZiBDYW5jZXIgRXBpZGVtaW9sb2d5LCBD
bGluaWNhbCBTY2llbmNlcywgTHVuZCBVbml2ZXJzaXR5LCBMdW5kLCBTd2VkZW4uJiN4RDtTaGVm
ZmllbGQgSW5zdGl0dXRlIGZvciBOdWNsZWljIEFjaWRzIChTSW5Gb05pQSksIERlcGFydG1lbnQg
b2YgT25jb2xvZ3kgYW5kIE1ldGFib2xpc20sIFVuaXZlcnNpdHkgb2YgU2hlZmZpZWxkLCBTaGVm
ZmllbGQsIFVLLiYjeEQ7R2Vub21lIFNjaWVuY2VzIENlbnRyZSwgQkMgQ2FuY2VyIEFnZW5jeSwg
VmFuY291dmVyLCBCcml0aXNoIENvbHVtYmlhLCBDYW5hZGEuJiN4RDtEZXBhcnRtZW50IG9mIEJp
b21lZGljYWwgUGh5c2lvbG9neSBhbmQgS2luZXNpb2xvZ3ksIFNpbW9uIEZyYXNlciBVbml2ZXJz
aXR5LCBCdXJuYWJ5LCBCcml0aXNoIENvbHVtYmlhLCBDYW5hZGEuJiN4RDtEZXBhcnRtZW50IG9m
IEd5bmVjb2xvZ3kgYW5kIE9ic3RldHJpY3MsIFVuaXZlcnNpdHkgb2YgVHViaW5nZW4sIFR1Ymlu
Z2VuLCBHZXJtYW55LiYjeEQ7SW5zdGl0dXRlIGZvciBQcmV2ZW50aW9uIGFuZCBPY2N1cGF0aW9u
YWwgTWVkaWNpbmUgb2YgdGhlIEdlcm1hbiBTb2NpYWwgQWNjaWRlbnQgSW5zdXJhbmNlLCBJbnN0
aXR1dGUgb2YgdGhlIFJ1aHIgVW5pdmVyc2l0eSBCb2NodW0sIEJvY2h1bSwgR2VybWFueS4mI3hE
O0RlcGFydG1lbnQgb2YgT2JzdGV0cmljcyBhbmQgR3luZWNvbG9neSwgVW5pdmVyc2l0eSBvZiBI
ZWlkZWxiZXJnLCBIZWlkZWxiZXJnLCBHZXJtYW55LiYjeEQ7TW9sZWN1bGFyIEVwaWRlbWlvbG9n
eSBHcm91cCwgQzA4MCwgR2VybWFuIENhbmNlciBSZXNlYXJjaCBDZW50ZXIgKERLRlopLCBIZWlk
ZWxiZXJnLCBHZXJtYW55LiYjeEQ7RGl2aXNpb24gb2YgRXBpZGVtaW9sb2d5LCBEZXBhcnRtZW50
IG9mIE1lZGljaW5lLCBWYW5kZXJiaWx0IEVwaWRlbWlvbG9neSBDZW50ZXIsIFZhbmRlcmJpbHQt
SW5ncmFtIENhbmNlciBDZW50ZXIsIFZhbmRlcmJpbHQgVW5pdmVyc2l0eSBTY2hvb2wgb2YgTWVk
aWNpbmUsIE5hc2h2aWxsZSwgVGVubmVzc2VlLCBVU0EuJiN4RDtNZWRpY2FsIE9uY29sb2d5IERl
cGFydG1lbnQsIEhvc3BpdGFsIENsaW5pY28gU2FuIENhcmxvcywgSWRJU1NDIChDZW50cm8gSW52
ZXN0aWdhY2lvbiBCaW9tZWRpY2EgZW4gUmVkKSwgQ0lCRVJPTkMgKEluc3RpdHV0byBkZSBJbnZl
c3RpZ2FjaW9uIFNhbml0YXJpYSBTYW4gQ2FybG9zKSwgTWFkcmlkLCBTcGFpbi4mI3hEO0dlbm9t
aWMgRXBpZGVtaW9sb2d5IEdyb3VwLCBHZXJtYW4gQ2FuY2VyIFJlc2VhcmNoIENlbnRlciAoREtG
WiksIEhlaWRlbGJlcmcsIEdlcm1hbnkuJiN4RDtHZW5vbWljIE1lZGljaW5lIEdyb3VwLCBHYWxp
Y2lhbiBGb3VuZGF0aW9uIG9mIEdlbm9taWMgTWVkaWNpbmUsIEluc3RpdHV0byBkZSBJbnZlc3Rp
Z2FjaW9uIFNhbml0YXJpYSBkZSBTYW50aWFnbyBkZSBDb21wb3N0ZWxhIChJRElTKSwgQ29tcGxl
am8gSG9zcGl0YWxhcmlvIFVuaXZlcnNpdGFyaW8gZGUgU2FudGlhZ28sIFNFUkdBUywgU2FudGlh
Z28gRGUgQ29tcG9zdGVsYSwgU3BhaW4uJiN4RDtDZW50cm8gZGUgSW52ZXN0aWdhY2lvbiBlbiBS
ZWQgZGUgRW5mZXJtZWRhZGVzIFJhcmFzIChDSUJFUkVSKSB5IENlbnRybyBOYWNpb25hbCBkZSBH
ZW5vdGlwYWRvIChDRUdFTi1QUkIyKSwgVW5pdmVyc2lkYWQgZGUgU2FudGlhZ28gZGUgQ29tcG9z
dGVsYSwgU2FudGlhZ28gRGUgQ29tcG9zdGVsYSwgU3BhaW4uJiN4RDtFcGlkZW1pb2xvZ3kgUmVz
ZWFyY2ggUHJvZ3JhbSwgQW1lcmljYW4gQ2FuY2VyIFNvY2lldHksIEF0bGFudGEsIEdlb3JnaWEs
IFVTQS4mI3hEO09uY29sb2d5IGFuZCBHZW5ldGljcyBVbml0LCBJbnN0aXR1dG8gZGUgSW52ZXN0
aWdhY2lvbiBCaW9tZWRpY2EgKElCSSkgT3JlbnNlLVBvbnRldmVkcmEtVmlnbywgWGVyZW5jaWEg
ZGUgWGVzdGlvbiBJbnRlZ3JhZGEgZGUgVmlnby1TRVJHQVMsIFZpZ28sIFNwYWluLiYjeEQ7SG9u
ZyBLb25nIEhlcmVkaXRhcnkgQnJlYXN0IENhbmNlciBGYW1pbHkgUmVnaXN0cnksIEhhcHB5IFZh
bGxleSwgSG9uZyBLb25nLiYjeEQ7RGVwYXJ0bWVudCBvZiBQYXRob2xvZ3ksIEhvbmcgS29uZyBT
YW5hdG9yaXVtIGFuZCBIb3NwaXRhbCwgSGFwcHkgVmFsbGV5LCBIb25nIEtvbmcuJiN4RDtEaXZp
c2lvbiBvZiBDYW5jZXIgUHJldmVudGlvbiBhbmQgQ29udHJvbCwgUm9zd2VsbCBQYXJrIENhbmNl
ciBJbnN0aXR1dGUsIEJ1ZmZhbG8sIE5ldyBZb3JrLCBVU0EuJiN4RDtTYXcgU3dlZSBIb2NrIFNj
aG9vbCBvZiBQdWJsaWMgSGVhbHRoLCBOYXRpb25hbCBVbml2ZXJzaXR5IG9mIFNpbmdhcG9yZSwg
U2luZ2Fwb3JlLCBTaW5nYXBvcmUuJiN4RDtEZXBhcnRtZW50IG9mIEJpb21lZGljYWwgU2NpZW5j
ZXMsIFNlb3VsIE5hdGlvbmFsIFVuaXZlcnNpdHkgR3JhZHVhdGUgU2Nob29sLCBTZW91bCwgU291
dGggS29yZWEuJiN4RDtDYW5jZXIgUmVzZWFyY2ggSW5zdGl0dXRlLCBTZW91bCBOYXRpb25hbCBV
bml2ZXJzaXR5LCBTZW91bCwgU291dGggS29yZWEuJiN4RDtXZXN0bWVhZCBJbnN0aXR1dGUgZm9y
IE1lZGljYWwgUmVzZWFyY2gsIFVuaXZlcnNpdHkgb2YgU3lkbmV5LCBTeWRuZXksIEF1c3RyYWxp
YS4mI3hEO0RlcGFydG1lbnQgb2YgQ2xpbmljYWwgR2VuZXRpY3MsIEVyYXNtdXMgVW5pdmVyc2l0
eSBNZWRpY2FsIENlbnRlciwgUm90dGVyZGFtLCBUaGUgTmV0aGVybGFuZHMuJiN4RDtDYW5jZXIg
JmFtcDsgRW52aXJvbm1lbnQgR3JvdXAsIENlbnRlciBmb3IgUmVzZWFyY2ggaW4gRXBpZGVtaW9s
b2d5IGFuZCBQb3B1bGF0aW9uIEhlYWx0aCAoQ0VTUCksIElOU0VSTSwgVW5pdmVyc2l0eSBQYXJp
cy1TdWQsIFVuaXZlcnNpdHkgUGFyaXMtU2FjbGF5LCBWaWxsZWp1aWYsIEZyYW5jZS4mI3hEO0Rl
cGFydG1lbnQgb2YgRXBpZGVtaW9sb2d5IGFuZCBCaW9zdGF0aXN0aWNzLCBTY2hvb2wgb2YgUHVi
bGljIEhlYWx0aCwgSW1wZXJpYWwgQ29sbGVnZSBMb25kb24sIExvbmRvbiwgVUsuJiN4RDtJTlNF
Uk0gVTEwNTIsIENhbmNlciBSZXNlYXJjaCBDZW50ZXIgb2YgTHlvbiwgTHlvbiwgRnJhbmNlLiYj
eEQ7QWNhZGVtaWMgVW5pdCBvZiBQYXRob2xvZ3ksIERlcGFydG1lbnQgb2YgTmV1cm9zY2llbmNl
LCBVbml2ZXJzaXR5IG9mIFNoZWZmaWVsZCwgU2hlZmZpZWxkLCBVSy4mI3hEO0RlcGFydG1lbnQg
b2YgTGFib3JhdG9yeSBNZWRpY2luZSBhbmQgUGF0aG9sb2d5LCBNYXlvIENsaW5pYywgUm9jaGVz
dGVyLCBNaW5uZXNvdGEsIFVTQS4mI3hEO0RlcGFydG1lbnQgb2YgQ2xpbmljYWwgR2VuZXRpY3Ms
IEZveCBDaGFzZSBDYW5jZXIgQ2VudGVyLCBQaGlsYWRlbHBoaWEsIFBlbm5zeWx2YW5pYSwgVVNB
LiYjeEQ7RGVwYXJ0bWVudCBvZiBQYXRob2xvZ3ksIExlaWRlbiBVbml2ZXJzaXR5IE1lZGljYWwg
Q2VudGVyLCBMZWlkZW4sIFRoZSBOZXRoZXJsYW5kcy4mI3hEO0RlcGFydG1lbnQgb2YgSHVtYW4g
R2VuZXRpY3MsIExlaWRlbiBVbml2ZXJzaXR5IE1lZGljYWwgQ2VudGVyLCBMZWlkZW4sIFRoZSBO
ZXRoZXJsYW5kcy4mI3hEO0RlcGFydG1lbnQgb2YgTm9uLUNvbW11bmljYWJsZSBEaXNlYXNlIEVw
aWRlbWlvbG9neSwgTG9uZG9uIFNjaG9vbCBvZiBIeWdpZW5lIGFuZCBUcm9waWNhbCBNZWRpY2lu
ZSwgTG9uZG9uLCBVSy4mI3hEO1NvdXRoYW1wdG9uIENsaW5pY2FsIFRyaWFscyBVbml0LCBGYWN1
bHR5IG9mIE1lZGljaW5lLCBVbml2ZXJzaXR5IG9mIFNvdXRoYW1wdG9uLCBTb3V0aGFtcHRvbiwg
VUsuJiN4RDtDYW5jZXIgU2NpZW5jZXMgQWNhZGVtaWMgVW5pdCwgRmFjdWx0eSBvZiBNZWRpY2lu
ZSwgVW5pdmVyc2l0eSBvZiBTb3V0aGFtcHRvbiwgU291dGhhbXB0b24sIFVLLiYjeEQ7RGVwYXJ0
bWVudCBvZiBCaW9tZWRpY2FsIFNjaWVuY2VzLCBGYWN1bHR5IG9mIFNjaWVuY2UgYW5kIFRlY2hu
b2xvZ3ksIFVuaXZlcnNpdHkgb2YgV2VzdG1pbnN0ZXIsIExvbmRvbiwgVUsuJiN4RDtJbnN0aXR1
dGUgb2YgSHVtYW4gR2VuZXRpY3MsIFVuaXZlcnNpdHkgSG9zcGl0YWwgRXJsYW5nZW4sIEZyaWVk
cmljaC1BbGV4YW5kZXIgVW5pdmVyc2l0eSBFcmxhbmdlbi1OdXJlbWJlcmcsIENvbXByZWhlbnNp
dmUgQ2FuY2VyIENlbnRlciBFcmxhbmdlbi1FTU4sIEVybGFuZ2VuLCBHZXJtYW55LiYjeEQ7Q2hh
bm5pbmcgRGl2aXNpb24gb2YgTmV0d29yayBNZWRpY2luZSwgRGVwYXJ0bWVudCBvZiBNZWRpY2lu
ZSwgQnJpZ2hhbSBhbmQgV29tZW4mYXBvcztzIEhvc3BpdGFsLCBIYXJ2YXJkIE1lZGljYWwgU2No
b29sLCBCb3N0b24sIE1hc3NhY2h1c2V0dHMsIFVTQS4mI3hEO0RlcGFydG1lbnQgb2YgRXBpZGVt
aW9sb2d5LCBIYXJ2YXJkIFQuIEguIENoYW4gU2Nob29sIG9mIFB1YmxpYyBIZWFsdGgsIEJvc3Rv
biwgTWFzc2FjaHVzZXR0cywgVVNBLiYjeEQ7T25jb2xvZ3kgYW5kIFBhdGhvbG9neSwgRGVwYXJ0
bWVudCBvZiBDbGluaWNhbCBTY2llbmNlcywgTHVuZCBVbml2ZXJzaXR5LCBMdW5kLCBTd2VkZW4u
JiN4RDtEZXBhcnRtZW50IG9mIEdlbmV0aWNzIGFuZCBGdW5kYW1lbnRhbCBNZWRpY2luZSwgQmFz
aGtpciBTdGF0ZSBVbml2ZXJzaXR5LCBVZmEsIFJ1c3NpYS4mI3hEO0luc3RpdHV0ZSBmb3IgTWVk
aWNhbCBJbmZvcm1hdGljcywgU3RhdGlzdGljcyBhbmQgRXBpZGVtaW9sb2d5LCBVbml2ZXJzaXR5
IG9mIExlaXB6aWcsIExlaXB6aWcsIEdlcm1hbnkuJiN4RDtMSUZFLUxlaXB6aWcgUmVzZWFyY2gg
Q2VudHJlIGZvciBDaXZpbGl6YXRpb24gRGlzZWFzZXMsIFVuaXZlcnNpdHkgb2YgTGVpcHppZywg
TGVpcHppZywgR2VybWFueS4mI3hEO0RhdmlkIEdlZmZlbiBTY2hvb2wgb2YgTWVkaWNpbmUsIERl
cGFydG1lbnQgb2YgTWVkaWNpbmUgRGl2aXNpb24gb2YgSGVtYXRvbG9neSBhbmQgT25jb2xvZ3ks
IFVuaXZlcnNpdHkgb2YgQ2FsaWZvcm5pYSBhdCBMb3MgQW5nZWxlcywgTG9zIEFuZ2VsZXMsIENh
bGlmb3JuaWEsIFVTQS4mI3hEO1VzaGVyIEluc3RpdHV0ZSBvZiBQb3B1bGF0aW9uIEhlYWx0aCBT
Y2llbmNlcyBhbmQgSW5mb3JtYXRpY3MsIFRoZSBVbml2ZXJzaXR5IG9mIEVkaW5idXJnaCBNZWRp
Y2FsIFNjaG9vbCwgRWRpbmJ1cmdoLCBVSy4mI3hEO0luc3RpdHV0ZSBmb3IgTWVkaWNhbCBCaW9t
ZXRyaWNzIGFuZCBFcGlkZW1pb2xvZ3ksIFVuaXZlcnNpdHkgTWVkaWNhbCBDZW50ZXIgSGFtYnVy
Zy1FcHBlbmRvcmYsIEhhbWJ1cmcsIEdlcm1hbnkuJiN4RDtEZXBhcnRtZW50IG9mIENhbmNlciBF
cGlkZW1pb2xvZ3ksIENsaW5pY2FsIENhbmNlciBSZWdpc3RyeSwgVW5pdmVyc2l0eSBNZWRpY2Fs
IENlbnRlciBIYW1idXJnLUVwcGVuZG9yZiwgSGFtYnVyZywgR2VybWFueS4mI3hEO0JyZWFzdCBD
YW5jZXIgTm93IFRvYnkgUm9iaW5zIFJlc2VhcmNoIENlbnRyZSwgVGhlIEluc3RpdHV0ZSBvZiBD
YW5jZXIgUmVzZWFyY2gsIExvbmRvbiwgVUsuJiN4RDtEZXBhcnRtZW50IG9mIEJyZWFzdCBTdXJn
ZXJ5LCBIZXJsZXYgYW5kIEdlbnRvZnRlIEhvc3BpdGFsLCBDb3BlbmhhZ2VuIFVuaXZlcnNpdHkg
SG9zcGl0YWwsIEhlcmxldiwgRGVubWFyay4mI3hEO1NjaG9vbCBvZiBQdWJsaWMgSGVhbHRoLCBD
dXJ0aW4gVW5pdmVyc2l0eSwgUGVydGgsIEF1c3RyYWxpYS4mI3hEO01vb3JlcyBDYW5jZXIgQ2Vu
dGVyLCBVbml2ZXJzaXR5IG9mIENhbGlmb3JuaWEgU2FuIERpZWdvLCBMYSBKb2xsYSwgQ2FsaWZv
cm5pYSwgVVNBLiYjeEQ7RGVwYXJ0bWVudCBvZiBFcGlkZW1pb2xvZ3ksIFNoYW5naGFpIENhbmNl
ciBJbnN0aXR1dGUsIFNoYW5naGFpLCBDaGluYS4mI3hEO0RlcGFydG1lbnQgb2YgTWVkaWNhbCBP
bmNvbG9neSwgVW5pdmVyc2l0eSBIb3NwaXRhbCBvZiBIZXJha2xpb24sIEhlcmFrbGlvbiwgR3Jl
ZWNlLiYjeEQ7Q2FuY2VyIEVwaWRlbWlvbG9neSBhbmQgSW50ZWxsaWdlbmNlIERpdmlzaW9uLCBD
YW5jZXIgQ291bmNpbCBWaWN0b3JpYSwgTWVsYm91cm5lLCBWaWN0b3JpYSwgQXVzdHJhbGlhLiYj
eEQ7Q2VudHJlIGZvciBFcGlkZW1pb2xvZ3kgYW5kIEJpb3N0YXRpc3RpY3MsIE1lbGJvdXJuZSBT
Y2hvb2wgb2YgUG9wdWxhdGlvbiBhbmQgR2xvYmFsIEhlYWx0aCwgVGhlIFVuaXZlcnNpdHkgb2Yg
TWVsYm91cm5lLCBNZWxib3VybmUsIEF1c3RyYWxpYS4mI3hEO0ZyZWQgQS4gTGl0d2luIENlbnRl
ciBmb3IgQ2FuY2VyIEdlbmV0aWNzLCBMdW5lbmZlbGQtVGFuZW5iYXVtIFJlc2VhcmNoIEluc3Rp
dHV0ZSBvZiBNb3VudCBTaW5haSBIb3NwaXRhbCwgVG9yb250bywgT250YXJpbywgQ2FuYWRhLiYj
eEQ7RGVwYXJ0bWVudCBvZiBNZWRpY2luZSwgTWNHaWxsIFVuaXZlcnNpdHksIE1vbnRyZWFsLCBR
dWViZWMsIENhbmFkYS4mI3hEO0RpdmlzaW9uIG9mIENsaW5pY2FsIEVwaWRlbWlvbG9neSwgUm95
YWwgVmljdG9yaWEgSG9zcGl0YWwsIE1jR2lsbCBVbml2ZXJzaXR5LCBNb250cmVhbCwgUXVlYmVj
LCBDYW5hZGEuJiN4RDtEZXBhcnRtZW50IG9mIERlcm1hdG9sb2d5LCBIdW50c21hbiBDYW5jZXIg
SW5zdGl0dXRlLCBVbml2ZXJzaXR5IG9mIFV0YWggU2Nob29sIG9mIE1lZGljaW5lLCBTYWx0IExh
a2UgQ2l0eSwgVXRhaCwgVVNBLiYjeEQ7RGVwYXJ0bWVudCBvZiBTdXJnZXJ5LCBPdWx1IFVuaXZl
cnNpdHkgSG9zcGl0YWwsIFVuaXZlcnNpdHkgb2YgT3VsdSwgT3VsdSwgRmlubGFuZC4mI3hEO0Rl
cGFydG1lbnQgb2YgR2VuZXRpY3MgYW5kIFBhdGhvbG9neSwgUG9tZXJhbmlhbiBNZWRpY2FsIFVu
aXZlcnNpdHksIFN6Y3plY2luLCBQb2xhbmQuJiN4RDtDZW50cmUgZGUgUmVjaGVyY2hlIGR1IENl
bnRyZSBIb3NwaXRhbGllciBkZSBVbml2ZXJzaXRlIGRlIE1vbnRyZWFsIChDSFVNKSwgVW5pdmVy
c2l0ZSBkZSBNb250cmVhbCwgTW9udHJlYWwsIFF1ZWJlYywgQ2FuYWRhLiYjeEQ7Q2VudGVyIGZv
ciBIZXJlZGl0YXJ5IEJyZWFzdCBhbmQgT3ZhcmlhbiBDYW5jZXIsIFVuaXZlcnNpdHkgSG9zcGl0
YWwgb2YgQ29sb2duZSwgQ29sb2duZSwgR2VybWFueS4mI3hEO0NlbnRlciBmb3IgSW50ZWdyYXRl
ZCBPbmNvbG9neSAoQ0lPKSwgVW5pdmVyc2l0eSBIb3NwaXRhbCBvZiBDb2xvZ25lLCBDb2xvZ25l
LCBHZXJtYW55LiYjeEQ7Q2VudGVyIGZvciBNb2xlY3VsYXIgTWVkaWNpbmUgQ29sb2duZSAoQ01N
QyksIFVuaXZlcnNpdHkgb2YgQ29sb2duZSwgQ29sb2duZSwgR2VybWFueS4mI3hEO0RlcGFydG1l
bnQgb2YgUHJldmVudGl2ZSBNZWRpY2luZSwgS2VjayBTY2hvb2wgb2YgTWVkaWNpbmUsIFVuaXZl
cnNpdHkgb2YgU291dGhlcm4gQ2FsaWZvcm5pYSwgTG9zIEFuZ2VsZXMsIENhbGlmb3JuaWEsIFVT
QS4mI3hEO0luc3RpdHV0ZSBvZiBFbnZpcm9ubWVudGFsIE1lZGljaW5lLCBLYXJvbGluc2thIElu
c3RpdHV0ZXQsIFN0b2NraG9sbSwgU3dlZGVuLiYjeEQ7TW9sZWN1bGFyIEdlbmV0aWNzIG9mIEJy
ZWFzdCBDYW5jZXIsIEdlcm1hbiBDYW5jZXIgUmVzZWFyY2ggQ2VudGVyIChES0ZaKSwgSGVpZGVs
YmVyZywgR2VybWFueS4mI3hEO0RlcGFydG1lbnQgb2YgQmlvc3RhdGlzdGljcyAmYW1wOyBFcGlk
ZW1pb2xvZ3ksIFVuaXZlcnNpdHkgb2YgTWFzc2FjaHVzZXR0cywgQW1oZXJzdCwgQW1oZXJzdCwg
TWFzc2FjaHVzZXR0cywgVVNBLiYjeEQ7RGVwYXJ0bWVudCBvZiBIZWFsdGggU2NpZW5jZXMgUmVz
ZWFyY2gsIE1heW8gQ2xpbmljLCBSb2NoZXN0ZXIsIE1pbm5lc290YSwgVVNBLiYjeEQ7VHJhbnNs
YXRpb25hbCBDYW5jZXIgUmVzZWFyY2ggQXJlYSwgVW5pdmVyc2l0eSBvZiBFYXN0ZXJuIEZpbmxh
bmQsIEt1b3BpbywgRmlubGFuZC4mI3hEO0luc3RpdHV0ZSBvZiBDbGluaWNhbCBNZWRpY2luZSwg
UGF0aG9sb2d5IGFuZCBGb3JlbnNpYyBNZWRpY2luZSwgVW5pdmVyc2l0eSBvZiBFYXN0ZXJuIEZp
bmxhbmQsIEt1b3BpbywgRmlubGFuZC4mI3hEO0ltYWdpbmcgQ2VudGVyLCBEZXBhcnRtZW50IG9m
IENsaW5pY2FsIFBhdGhvbG9neSwgS3VvcGlvIFVuaXZlcnNpdHkgSG9zcGl0YWwsIEt1b3Bpbywg
RmlubGFuZC4mI3hEO0RlcGFydG1lbnQgb2YgU3VyZ2VyeSwgTmF0aW9uYWwgVW5pdmVyc2l0eSBI
ZWFsdGggU3lzdGVtLCBTaW5nYXBvcmUsIFNpbmdhcG9yZS4mI3hEO1NjaG9vbCBvZiBQb3B1bGF0
aW9uIEhlYWx0aCwgVW5pdmVyc2l0eSBvZiBXZXN0ZXJuIEF1c3RyYWxpYSwgUGVydGgsIEF1c3Ry
YWxpYS4mI3hEO0RlcGFydG1lbnQgb2YgTWVkaWNhbCBPbmNvbG9neSwgRmFtaWx5IENhbmNlciBD
bGluaWMsIEVyYXNtdXMgTUMgQ2FuY2VyIEluc3RpdHV0ZSwgUm90dGVyZGFtLCBUaGUgTmV0aGVy
bGFuZHMuJiN4RDtEaXZpc2lvbiBvZiBCcmVhc3QgU3VyZ2VyeSwgRGVwYXJ0bWVudCBvZiBTdXJn
ZXJ5LCBLYW9oc2l1bmcgTWVkaWNhbCBVbml2ZXJzaXR5LCBLYW9oc2l1bmcsIFRhaXdhbi4mI3hE
O0luc3RpdHV0ZSBvZiBCaW9tZWRpY2FsIFNjaWVuY2VzLCBBY2FkZW1pYSBTaW5pY2EsIFRhaXBl
aSwgVGFpd2FuLiYjeEQ7RGl2aXNpb24gb2YgRXBpZGVtaW9sb2d5IGFuZCBQcmV2ZW50aW9uLCBB
aWNoaSBDYW5jZXIgQ2VudGVyIFJlc2VhcmNoIEluc3RpdHV0ZSwgTmFnb3lhLCBKYXBhbi4mI3hE
O0RlcGFydG1lbnQgb2YgRXBpZGVtaW9sb2d5LCBOYWdveWEgVW5pdmVyc2l0eSBHcmFkdWF0ZSBT
Y2hvb2wgb2YgTWVkaWNpbmUsIE5hZ295YSwgSmFwYW4uJiN4RDtEaXZpc2lvbiBvZiBFcGlkZW1p
b2xvZ3ksIENlbnRlciBmb3IgUHVibGljIEhlYWx0aCBTY2llbmNlcywgTmF0aW9uYWwgQ2FuY2Vy
IENlbnRlciwgVG9reW8sIEphcGFuLiYjeEQ7RGVwYXJ0bWVudCBvZiBCcmVhc3QgT25jb2xvZ3ks
IEFpY2hpIENhbmNlciBDZW50ZXIgSG9zcGl0YWwsIE5hZ295YSwgSmFwYW4uJiN4RDtEZXBhcnRt
ZW50IG9mIEd5bmVjb2xvZ3kgYW5kIE9ic3RldHJpY3MsIFVuaXZlcnNpdHkgSG9zcGl0YWwgVWxt
LCBVbG0sIEdlcm1hbnkuJiN4RDtEZXBhcnRtZW50IG9mIEVwaWRlbWlvbG9neSwgQ2FuY2VyIFBy
ZXZlbnRpb24gSW5zdGl0dXRlIG9mIENhbGlmb3JuaWEsIEZyZW1vbnQsIENhbGlmb3JuaWEsIFVT
QS4mI3hEO0RlcGFydG1lbnQgb2YgSGVhbHRoIFJlc2VhcmNoIGFuZCBQb2xpY3ktRXBpZGVtaW9s
b2d5LCBTdGFuZm9yZCBVbml2ZXJzaXR5IFNjaG9vbCBvZiBNZWRpY2luZSwgU3RhbmZvcmQsIENh
bGlmb3JuaWEsIFVTQS4mI3hEO1N0YW5mb3JkIENhbmNlciBJbnN0aXR1dGUsIFN0YW5mb3JkIFVu
aXZlcnNpdHkgU2Nob29sIG9mIE1lZGljaW5lLCBTdGFuZm9yZCwgQ2FsaWZvcm5pYSwgVVNBLiYj
eEQ7RGl2aXNpb24gb2YgR2VuZXRpY3MgYW5kIEVwaWRlbWlvbG9neSwgVGhlIEluc3RpdHV0ZSBv
ZiBDYW5jZXIgUmVzZWFyY2gsIExvbmRvbiwgVUsuJiN4RDtEZXBhcnRtZW50IG9mIE9uY29sb2d5
LCBPdWx1IFVuaXZlcnNpdHkgSG9zcGl0YWwsIFVuaXZlcnNpdHkgb2YgT3VsdSwgT3VsdSwgRmlu
bGFuZC4mI3hEO0RlcGFydG1lbnQgb2YgUHJldmVudGl2ZSBNZWRpY2luZSwgU2VvdWwgTmF0aW9u
YWwgVW5pdmVyc2l0eSBDb2xsZWdlIG9mIE1lZGljaW5lLCBTZW91bCwgU291dGggS29yZWEuJiN4
RDtEZXBhcnRtZW50IG9mIFN1cmdlcnksIE5hZ2FubyBNYXRzdXNoaXJvIEdlbmVyYWwgSG9zcGl0
YWwsIE5hZ2FubywgSmFwYW4uJiN4RDtTY2hvb2wgb2YgTWVkaWNpbmUsIE5hdGlvbmFsIFVuaXZl
cnNpdHkgb2YgSXJlbGFuZCwgR2Fsd2F5LCBJcmVsYW5kLiYjeEQ7RGVwYXJ0bWVudCBvZiBPYnN0
ZXRyaWNzIGFuZCBHeW5lY29sb2d5LCBIZWxzaW5raSBVbml2ZXJzaXR5IEhvc3BpdGFsLCBVbml2
ZXJzaXR5IG9mIEhlbHNpbmtpLCBIZWxzaW5raSwgRmlubGFuZC4mI3hEO0RlcGFydG1lbnQgb2Yg
U3VyZ2VyeSwgRGFlcmltIFNhaW50IE1hcnkmYXBvcztzIEhvc3BpdGFsLCBTZW91bCwgU291dGgg
S29yZWEuJiN4RDtQcm9zc2VybWFuIENlbnRyZSBmb3IgSGVhbHRoIFJlc2VhcmNoLCBMdW5lbmZl
bGQtVGFuZW5iYXVtIFJlc2VhcmNoIEluc3RpdHV0ZSBvZiBNb3VudCBTaW5haSBIb3NwaXRhbCwg
VG9yb250bywgT250YXJpbywgQ2FuYWRhLiYjeEQ7RGl2aXNpb24gb2YgRXBpZGVtaW9sb2d5LCBE
YWxsYSBMYW5hIFNjaG9vbCBvZiBQdWJsaWMgSGVhbHRoLCBVbml2ZXJzaXR5IG9mIFRvcm9udG8s
IFRvcm9udG8sIE9udGFyaW8sIENhbmFkYS4mI3hEO0luc3RpdHV0ZSBvZiBDbGluaWNhbCBNZWRp
Y2luZSwgRmFjdWx0eSBvZiBNZWRpY2luZSwgVW5pdmVyc2l0eSBvZiBPc2xvLCBPc2xvLCBOb3J3
YXkuJiN4RDtEZXBhcnRtZW50IG9mIENsaW5pY2FsIE1vbGVjdWxhciBCaW9sb2d5LCBPc2xvIFVu
aXZlcnNpdHkgSG9zcGl0YWwsIFVuaXZlcnNpdHkgb2YgT3NsbywgT3NsbywgTm9yd2F5LiYjeEQ7
RGVwYXJ0bWVudCBvZiBTdXJnZXJ5LCBUaGUgVW5pdmVyc2l0eSBvZiBIb25nIEtvbmcsIFBvayBG
dSBMYW0sIEhvbmcgS29uZy4mI3hEO0RlcGFydG1lbnQgb2YgU3VyZ2VyeSwgSG9uZyBLb25nIFNh
bmF0b3JpdW0gYW5kIEhvc3BpdGFsLCBIYXBweSBWYWxsZXksIEhvbmcgS29uZy4mI3hEO1Zlc2Fs
aXVzIFJlc2VhcmNoIENlbnRlciwgVklCLCBMZXV2ZW4sIEJlbGdpdW0uJiN4RDtMYWJvcmF0b3J5
IGZvciBUcmFuc2xhdGlvbmFsIEdlbmV0aWNzLCBEZXBhcnRtZW50IG9mIE9uY29sb2d5LCBVbml2
ZXJzaXR5IG9mIExldXZlbiwgTGV1dmVuLCBCZWxnaXVtLiYjeEQ7VW5pdmVyc2l0eSBvZiBIYXdh
aWkgQ2FuY2VyIENlbnRlciwgSG9ub2x1bHUsIEhhd2FpaSwgVVNBLiYjeEQ7RGVwYXJ0bWVudCBv
ZiBTdXJnZXJ5LCBTb29uY2h1bmh5YW5nIFVuaXZlcnNpdHkgQ29sbGVnZSBvZiBNZWRpY2luZSBh
bmQgU29vbmNodW5oeWFuZyBVbml2ZXJzaXR5IEhvc3BpdGFsLCBTZW91bCwgU291dGggS29yZWEu
JiN4RDtEZXBhcnRtZW50IG9mIFN1cmdlcnksIFVuaXZlcnNpdHkgb2YgVWxzYW4gQ29sbGVnZSBv
ZiBNZWRpY2luZSBhbmQgQXNhbiBNZWRpY2FsIENlbnRlciwgU2VvdWwsIFNvdXRoIEtvcmVhLiYj
eEQ7RGVwYXJ0bWVudCBvZiBDYXJkaWFjLCBUaG9yYWNpYyBhbmQgVmFzY3VsYXIgU3VyZ2VyeSwg
TmF0aW9uYWwgVW5pdmVyc2l0eSBIZWFsdGggU3lzdGVtLCBTaW5nYXBvcmUsIFNpbmdhcG9yZS4m
I3hEO0NsYWxpdCBOYXRpb25hbCBDYW5jZXIgQ29udHJvbCBDZW50ZXIsIENhcm1lbCBNZWRpY2Fs
IENlbnRlciBhbmQgVGVjaG5pb24gRmFjdWx0eSBvZiBNZWRpY2luZSwgSGFpZmEsIElzcmFlbC4m
I3hEO0RlcGFydG1lbnQgb2YgTW9sZWN1bGFyIE1lZGljaW5lIGFuZCBTdXJnZXJ5LCBLYXJvbGlu
c2thIEluc3RpdHV0ZXQsIFN0b2NraG9sbSwgU3dlZGVuLiYjeEQ7RGVwYXJ0bWVudCBvZiBDYW5j
ZXIgRXBpZGVtaW9sb2d5IGFuZCBQcmV2ZW50aW9uLCBNLiBTa2xvZG93c2thLUN1cmllIE1lbW9y
aWFsIENhbmNlciBDZW50ZXIgJmFtcDsgSW5zdGl0dXRlIG9mIE9uY29sb2d5LCBXYXJzYXcsIFBv
bGFuZC4mI3hEO0dlcm1hbiBCcmVhc3QgR3JvdXAgR21iSCwgTmV1IElzZW5idXJnLCBHZXJtYW55
LiYjeEQ7RGl2aXNpb24gb2YgSGVhbHRoIFNjaWVuY2VzLCBXYXJ3aWNrIE1lZGljYWwgU2Nob29s
LCBXYXJ3aWNrIFVuaXZlcnNpdHksIENvdmVudHJ5LCBVSy4mI3hEO0luc3RpdHV0ZSBvZiBQb3B1
bGF0aW9uIEhlYWx0aCwgVW5pdmVyc2l0eSBvZiBNYW5jaGVzdGVyLCBNYW5jaGVzdGVyLCBVSy4m
I3hEO0RpdmlzaW9uIG9mIFB1YmxpYyBIZWFsdGggU2NpZW5jZXMsIEVwaWRlbWlvbG9neSBQcm9n
cmFtLCBGcmVkIEh1dGNoaW5zb24gQ2FuY2VyIFJlc2VhcmNoIENlbnRlciwgU2VhdHRsZSwgV2Fz
aGluZ3RvbiwgVVNBLiYjeEQ7UmVzZWFyY2ggQ2VudHJlIGZvciBHZW5ldGljIEVuZ2luZWVyaW5n
IGFuZCBCaW90ZWNobm9sb2d5ICZxdW90O0dlb3JnaSBELiBFZnJlbW92JnF1b3Q7LCBNYWNlZG9u
aWFuIEFjYWRlbXkgb2YgU2NpZW5jZXMgYW5kIEFydHMsIFNrb3BqZSwgUmVwdWJsaWMgb2YgTWFj
ZWRvbmlhLiYjeEQ7VW5pdCBvZiBNZWRpY2FsIEdlbmV0aWNzLCBEZXBhcnRtZW50IG9mIFByZXZl
bnRpdmUgYW5kIFByZWRpY3RpdmUgTWVkaWNpbmUsIEZvbmRhemlvbmUgSVJDQ1MgKElzdGl0dXRv
IERpIFJpY292ZXJvIGUgQ3VyYSBhIENhcmF0dGVyZSBTY2llbnRpZmljbykgSXN0aXR1dG8gTmF6
aW9uYWxlIGRlaSBUdW1vcmkgKElOVCksIE1pbGFuLCBJdGFseS4mI3hEO0RlcGFydG1lbnQgb2Yg
TWVkaWNpbmUsIEJyaWdoYW0gYW5kIFdvbWVuJmFwb3M7cyBIb3NwaXRhbCwgSGFydmFyZCBNZWRp
Y2FsIFNjaG9vbCwgQm9zdG9uLCBNYXNzYWNodXNldHRzLCBVU0EuJiN4RDtEZXBhcnRtZW50IG9m
IE9uY29sb2d5LVBhdGhvbG9neSwgS2Fyb2xpbnNrYSBJbnN0aXR1dGV0LCBTdG9ja2hvbG0sIFN3
ZWRlbi4mI3hEO0NhbmNlciBSZXNlYXJjaCBNYWxheXNpYSwgU3ViYW5nIEpheWEsIFNlbGFuZ29y
LCBNYWxheXNpYS4mI3hEO0RlcGFydG1lbnQgb2YgRmFtaWx5IE1lZGljaW5lIGFuZCBQdWJsaWMg
SGVhbHRoLCBVbml2ZXJzaXR5IG9mIENhbGlmb3JuaWEgU2FuIERpZWdvLCBMYSBKb2xsYSwgQ2Fs
aWZvcm5pYSwgVVNBLiYjeEQ7RGl2aXNpb24gb2YgTW9sZWN1bGFyIE1lZGljaW5lLCBBaWNoaSBD
YW5jZXIgQ2VudGVyIFJlc2VhcmNoIEluc3RpdHV0ZSwgTmFnb3lhLCBKYXBhbi4mI3hEO0FuYXRv
bWljYWwgUGF0aG9sb2d5LCBUaGUgQWxmcmVkIEhvc3BpdGFsLCBNZWxib3VybmUsIEF1c3RyYWxp
YS4mI3hEO0RpdmlzaW9uIG9mIEd5bmFlY29sb2d5IGFuZCBPYnN0ZXRyaWNzLCBUZWNobmlzY2hl
IFVuaXZlcnNpdGF0IE11bmNoZW4sIE11bmljaCwgR2VybWFueS4mI3hEO1NlcnZpY2lvIGRlIEFu
YXRvbWlhIFBhdG9sb2dpY2EsIEhvc3BpdGFsIE1vbnRlIE5hcmFuY28sIE92aWVkbywgU3BhaW4u
JiN4RDtHeW5hZWNvbG9naWNhbCBDYW5jZXIgUmVzZWFyY2ggQ2VudHJlLCBEZXBhcnRtZW50IG9m
IFdvbWVuJmFwb3M7cyBDYW5jZXIsIEluc3RpdHV0ZSBmb3IgV29tZW4mYXBvcztzIEhlYWx0aCwg
VW5pdmVyc2l0eSBDb2xsZWdlIExvbmRvbiwgTG9uZG9uLCBVSy4mI3hEO0JyZWFzdCBDYW5jZXIg
UmVzZWFyY2ggVW5pdCwgQ2FuY2VyIFJlc2VhcmNoIEluc3RpdHV0ZSwgVW5pdmVyc2l0eSBNYWxh
eWEgTWVkaWNhbCBDZW50cmUsIEt1YWxhIEx1bXB1ciwgTWFsYXlzaWEuJiN4RDtEZXBhcnRtZW50
IG9mIExhYm9yYXRvcnkgTWVkaWNpbmUgYW5kIFBhdGhvYmlvbG9neSwgVW5pdmVyc2l0eSBvZiBU
b3JvbnRvLCBUb3JvbnRvLCBPbnRhcmlvLCBDYW5hZGEuJiN4RDtMYWJvcmF0b3J5IE1lZGljaW5l
IFByb2dyYW0sIFVuaXZlcnNpdHkgSGVhbHRoIE5ldHdvcmssIFRvcm9udG8sIE9udGFyaW8sIENh
bmFkYS4mI3hEO1VuaXZlcnNpdGUgUGFyaXMgU29yYm9ubmUgQ2l0ZSwgSU5TRVJNIFVNUi1TMTE0
NywgUGFyaXMsIEZyYW5jZS4mI3hEO0xldXZlbiBNdWx0aWRpc2NpcGxpbmFyeSBCcmVhc3QgQ2Vu
dGVyLCBEZXBhcnRtZW50IG9mIE9uY29sb2d5LCBMZXV2ZW4gQ2FuY2VyIEluc3RpdHV0ZSwgVW5p
dmVyc2l0eSBIb3NwaXRhbHMgTGV1dmVuLCBMZXV2ZW4sIEJlbGdpdW0uJiN4RDtEZXBhcnRtZW50
IG9mIFN1cmdlcnksIFNlb3VsIE5hdGlvbmFsIFVuaXZlcnNpdHkgQ29sbGVnZSBvZiBNZWRpY2lu
ZSwgU2VvdWwsIFNvdXRoIEtvcmVhLiYjeEQ7Q2VudGVyIGZvciBDbGluaWNhbCBDYW5jZXIgR2Vu
ZXRpY3MgYW5kIEdsb2JhbCBIZWFsdGgsIFRoZSBVbml2ZXJzaXR5IG9mIENoaWNhZ28sIENoaWNh
Z28sIElsbGlub2lzLCBVU0EuJiN4RDtVbml2ZXJzaXR5IG9mIE5ldyBNZXhpY28gSGVhbHRoIFNj
aWVuY2VzIENlbnRlciwgVW5pdmVyc2l0eSBvZiBOZXcgTWV4aWNvLCBBbGJ1cXVlcnF1ZSwgTmV3
IE1leGljbywgVVNBLiYjeEQ7VGhlIEN1cnRpbiBVV0EgQ2VudHJlIGZvciBHZW5ldGljIE9yaWdp
bnMgb2YgSGVhbHRoIGFuZCBEaXNlYXNlLCBDdXJ0aW4gVW5pdmVyc2l0eSBhbmQgVW5pdmVyc2l0
eSBvZiBXZXN0ZXJuIEF1c3RyYWxpYSwgUGVydGgsIEF1c3RyYWxpYS4mI3hEO1NlcnZpY2lvIGRl
IENpcnVnaWEgR2VuZXJhbCB5IEVzcGVjaWFsaWRhZGVzLCBIb3NwaXRhbCBNb250ZSBOYXJhbmNv
LCBPdmllZG8sIFNwYWluLiYjeEQ7SUZPTSwgVGhlIEZJUkMgKEl0YWxpYW4gRm91bmRhdGlvbiBm
b3IgQ2FuY2VyIFJlc2VhcmNoKSBJbnN0aXR1dGUgb2YgTW9sZWN1bGFyIE9uY29sb2d5LCBNaWxh
biwgSXRhbHkuJiN4RDtQZXRlciBNYWNDYWxsdW0gQ2FuY2VyIENlbnRlciwgTWVsYm91cm5lLCBB
dXN0cmFsaWEuJiN4RDtTaXIgUGV0ZXIgTWFjQ2FsbHVtIERlcGFydG1lbnQgb2YgT25jb2xvZ3ks
IFRoZSBVbml2ZXJzaXR5IG9mIE1lbGJvdXJuZSwgTWVsYm91cm5lLCBBdXN0cmFsaWEuJiN4RDtE
ZXBhcnRtZW50IG9mIE1lZGljaW5lLCBTdCBWaW5jZW50JmFwb3M7cyBIb3NwaXRhbCwgVGhlIFVu
aXZlcnNpdHkgb2YgTWVsYm91cm5lLCBGaXR6cm95LCBBdXN0cmFsaWEuJiN4RDtMYWJvcmF0b3J5
IG9mIENhbmNlciBHZW5ldGljcyBhbmQgVHVtb3IgQmlvbG9neSwgQ2FuY2VyIGFuZCBUcmFuc2xh
dGlvbmFsIE1lZGljaW5lIFJlc2VhcmNoIFVuaXQsIEJpb2NlbnRlciBPdWx1LCBVbml2ZXJzaXR5
IG9mIE91bHUsIE91bHUsIEZpbmxhbmQuJiN4RDtMYWJvcmF0b3J5IG9mIENhbmNlciBHZW5ldGlj
cyBhbmQgVHVtb3IgQmlvbG9neSwgTm9ydGhlcm4gRmlubGFuZCBMYWJvcmF0b3J5IENlbnRyZSBP
dWx1LCBPdWx1LCBGaW5sYW5kLiYjeEQ7RGVwYXJ0bWVudCBvZiBHeW5lY29sb2d5IGFuZCBPYnN0
ZXRyaWNzLCBMdWR3aWctTWF4aW1pbGlhbnMgVW5pdmVyc2l0eSBvZiBNdW5pY2gsIE11bmljaCwg
R2VybWFueS4mI3hEO1VuaXQgb2YgTW9sZWN1bGFyIEJhc2VzIG9mIEdlbmV0aWMgUmlzayBhbmQg
R2VuZXRpYyBUZXN0aW5nLCBEZXBhcnRtZW50IG9mIFByZXZlbnRpdmUgYW5kIFByZWRpY3RpdmUg
TWVkaWNpbmUsIEZvbmRhemlvbmUgSVJDQ1MgKElzdGl0dXRvIERpIFJpY292ZXJvIGUgQ3VyYSBh
IENhcmF0dGVyZSBTY2llbnRpZmljbykgSXN0aXR1dG8gTmF6aW9uYWxlIGRlaSBUdW1vcmkgKElO
VCksIE1pbGFuLCBJdGFseS4mI3hEO1NlY3Rpb24gb2YgQ2FuY2VyIEdlbmV0aWNzLCBUaGUgSW5z
dGl0dXRlIG9mIENhbmNlciBSZXNlYXJjaCwgTG9uZG9uLCBVSy4mI3hEO01lZGljYWwgT25jb2xv
Z3kgRGVwYXJ0bWVudCwgSG9zcGl0YWwgVW5pdmVyc2l0YXJpbyBQdWVydGEgZGUgSGllcnJvLCBN
YWRyaWQsIFNwYWluLiYjeEQ7RGVwYXJ0bWVudCBvZiBPbmNvbG9neSwgTWF5byBDbGluaWMsIFJv
Y2hlc3RlciwgTWlubmVzb3RhLCBVU0EuJiN4RDtJbnN0aXR1dGUgb2YgUGF0aG9sb2d5LCBTdGFl
ZHRpc2NoZXMgS2xpbmlrdW0gS2FybHNydWhlLCBLYXJsc3J1aGUsIEdlcm1hbnkuJiN4RDtEZXBh
cnRtZW50IG9mIFN1cmdlcnksIFRoZSBOZXRoZXJsYW5kcyBDYW5jZXIgSW5zdGl0dXRlLCBBbnRv
bmkgdmFuIExlZXV3ZW5ob2VrIEhvc3BpdGFsLCBBbXN0ZXJkYW0sIFRoZSBOZXRoZXJsYW5kcy4m
I3hEO0hlcmVkaXRhcnkgQ2FuY2VyIENsaW5pYywgVW5pdmVyc2l0eSBIb3NwaXRhbCBvZiBIZXJh
a2xpb24sIEhlcmFrbGlvbiwgR3JlZWNlLiYjeEQ7RXBpZGVtaW9sb2d5IEJyYW5jaCwgTmF0aW9u
YWwgSW5zdGl0dXRlIG9mIEVudmlyb25tZW50YWwgSGVhbHRoIFNjaWVuY2VzLCBOSUgsIFJlc2Vh
cmNoIFRyaWFuZ2xlIFBhcmssIE5vcnRoIENhcm9saW5hLCBVU0EuJiN4RDtOYXRpb25hbCBDYW5j
ZXIgSW5zdGl0dXRlLCBCYW5na29rLCBUaGFpbGFuZC4mI3hEO1Jlc2VhcmNoIE9uY29sb2d5LCBH
dXkmYXBvcztzIEhvc3BpdGFsLCBLaW5nJmFwb3M7cyBDb2xsZWdlIExvbmRvbiwgTG9uZG9uLCBV
Sy4mI3hEO05hdGlvbmFsIENlbnRlciBmb3IgVHVtb3IgRGlzZWFzZXMsIFVuaXZlcnNpdH==
</w:fldData>
        </w:fldChar>
      </w:r>
      <w:r w:rsidR="00117F5A" w:rsidRPr="00E54725">
        <w:rPr>
          <w:rFonts w:cstheme="minorHAnsi"/>
          <w:sz w:val="22"/>
          <w:szCs w:val="22"/>
        </w:rPr>
        <w:instrText xml:space="preserve"> ADDIN EN.CITE.DATA </w:instrText>
      </w:r>
      <w:r w:rsidR="00117F5A" w:rsidRPr="00E54725">
        <w:rPr>
          <w:rFonts w:cstheme="minorHAnsi"/>
          <w:sz w:val="22"/>
          <w:szCs w:val="22"/>
        </w:rPr>
      </w:r>
      <w:r w:rsidR="00117F5A" w:rsidRPr="00E54725">
        <w:rPr>
          <w:rFonts w:cstheme="minorHAnsi"/>
          <w:sz w:val="22"/>
          <w:szCs w:val="22"/>
        </w:rPr>
        <w:fldChar w:fldCharType="end"/>
      </w:r>
      <w:r w:rsidR="00117F5A" w:rsidRPr="00E54725">
        <w:rPr>
          <w:rFonts w:cstheme="minorHAnsi"/>
          <w:sz w:val="22"/>
          <w:szCs w:val="22"/>
        </w:rPr>
        <w:fldChar w:fldCharType="begin">
          <w:fldData xml:space="preserve">eSBvZiBIZWlkZWxiZXJnLCBIZWlkZWxiZXJnLCBHZXJtYW55LiYjeEQ7RGVwYXJ0bWVudCBvZiBF
cGlkZW1pb2xvZ3kgYW5kIEJpb3N0YXRpc3RpY3MsIENhc2UgV2VzdGVybiBSZXNlcnZlIFVuaXZl
cnNpdHksIENsZXZlbGFuZCwgT2hpbywgVVNBLiYjeEQ7RGl2aXNpb24gb2YgTW9sZWN1bGFyIE1l
ZGljaW5lLCBQYXRob2xvZ3kgTm9ydGgsIEpvaG4gSHVudGVyIEhvc3BpdGFsLCBOZXdjYXN0bGUs
IEF1c3RyYWxpYS4mI3hEO0Rpc2NpcGxpbmUgb2YgTWVkaWNhbCBHZW5ldGljcywgU2Nob29sIG9m
IEJpb21lZGljYWwgU2NpZW5jZXMgYW5kIFBoYXJtYWN5LCBGYWN1bHR5IG9mIEhlYWx0aCwgVW5p
dmVyc2l0eSBvZiBOZXdjYXN0bGUsIENhbGxhZ2hhbiwgQXVzdHJhbGlhLiYjeEQ7RGVwYXJ0bWVu
dCBvZiBNZWRpY2luZSwgVW5pdmVyc2l0eSBvZiBLYW5zYXMgTWVkaWNhbCBDZW50ZXIsIEthbnNh
cyBDaXR5LCBLYW5zYXMsIFVTQS4mI3hEO1NjaG9vbCBvZiBQdWJsaWMgSGVhbHRoLCBDaGluYSBN
ZWRpY2FsIFVuaXZlcnNpdHksIFRhaWNodW5nLCBUYWl3YW4uJiN4RDtUYWl3YW4gQmlvYmFuaywg
SW5zdGl0dXRlIG9mIEJpb21lZGljYWwgU2NpZW5jZXMsIEFjYWRlbWlhIFNpbmljYSwgVGFpcGVp
LCBUYWl3YW4uJiN4RDtEaXZpc2lvbiBvZiBDYW5jZXIgUHJldmVudGlvbiwgTmF0aW9uYWwgQ2Fu
Y2VyIEluc3RpdHV0ZSwgUm9ja3ZpbGxlLCBNYXJ5bGFuZCwgVVNBLiYjeEQ7R2VuZXRpYyBFcGlk
ZW1pb2xvZ3kgTGFib3JhdG9yeSwgRGVwYXJ0bWVudCBvZiBQYXRob2xvZ3ksIFRoZSBVbml2ZXJz
aXR5IG9mIE1lbGJvdXJuZSwgTWVsYm91cm5lLCBBdXN0cmFsaWEuJiN4RDtDYW5jZXIgQ29udHJv
bCBSZXNlYXJjaCwgQkMgQ2FuY2VyIEFnZW5jeSwgVmFuY291dmVyLCBCcml0aXNoIENvbHVtYmlh
LCBDYW5hZGEuJiN4RDtTY2hvb2wgb2YgUG9wdWxhdGlvbiBhbmQgUHVibGljIEhlYWx0aCwgVW5p
dmVyc2l0eSBvZiBCcml0aXNoIENvbHVtYmlhLCBWYW5jb3V2ZXIsIEJyaXRpc2ggQ29sdW1iaWEs
IENhbmFkYS4mI3hEO1NhYXJsYW5kIENhbmNlciBSZWdpc3RyeSwgU2FhcmJydWNrZW4sIEdlcm1h
bnkuJiN4RDtEZXBhcnRtZW50IG9mIE9ic3RldHJpY3MgYW5kIEd5bmFlY29sb2d5LCBVbml2ZXJz
aXR5IG9mIE1lbGJvdXJuZSBhbmQgdGhlIFJveWFsIFdvbWVuJmFwb3M7cyBIb3NwaXRhbCwgTWVs
Ym91cm5lLCBBdXN0cmFsaWEuJiN4RDtEaXZpc2lvbiBvZiBCcmVhc3QgQ2FuY2VyIFJlc2VhcmNo
LCBUaGUgSW5zdGl0dXRlIG9mIENhbmNlciBSZXNlYXJjaCwgTG9uZG9uLCBVSy4mI3hEO0VwaWdl
bmV0aWMgYW5kIFN0ZW0gQ2VsbCBCaW9sb2d5IExhYm9yYXRvcnksIE5hdGlvbmFsIEluc3RpdHV0
ZSBvZiBFbnZpcm9ubWVudGFsIEhlYWx0aCBTY2llbmNlcywgTklILCBSZXNlYXJjaCBUcmlhbmds
ZSBQYXJrLCBOb3J0aCBDYXJvbGluYSwgVVNBLiYjeEQ7Q2FuY2VyIENlbnRlciwgS3VvcGlvIFVu
aXZlcnNpdHkgSG9zcGl0YWwsIEt1b3BpbywgRmlubGFuZC4mI3hEO0luc3RpdHV0ZSBvZiBDbGlu
aWNhbCBNZWRpY2luZSwgT25jb2xvZ3ksIFVuaXZlcnNpdHkgb2YgRWFzdGVybiBGaW5sYW5kLCBL
dW9waW8sIEZpbmxhbmQuJiN4RDtEZXBhcnRtZW50IG9mIEVwaWRlbWlvbG9neSwgTWFpbG1hbiBT
Y2hvb2wgb2YgUHVibGljIEhlYWx0aCwgQ29sdW1iaWEgVW5pdmVyc2l0eSwgTmV3IFlvcmssIE5l
dyBZb3JrLCBVU0EuJiN4RDtOYXRpb25hbCBDYW5jZXIgSW5zdGl0dXRlLCBNaW5pc3RyeSBvZiBQ
dWJsaWMgSGVhbHRoLCBOb250aGFidXJpLCBUaGFpbGFuZC4mI3hEO0RlcGFydG1lbnQgb2YgU3Vy
Z2VyeSwgTGVpZGVuIFVuaXZlcnNpdHkgTWVkaWNhbCBDZW50ZXIsIExlaWRlbiwgVGhlIE5ldGhl
cmxhbmRzLiYjeEQ7V2VsbGNvbWUgVHJ1c3QgQ2VudHJlIGZvciBIdW1hbiBHZW5ldGljcyBhbmQg
T3hmb3JkIE5JSFIgQmlvbWVkaWNhbCBSZXNlYXJjaCBDZW50cmUsIFVuaXZlcnNpdHkgb2YgT3hm
b3JkLCBPeGZvcmQsIFVLLiYjeEQ7SW5zdGl0dXRlIG9mIEh1bWFuIEdlbmV0aWNzLCBQb250aWZp
Y2lhIFVuaXZlcnNpZGFkIEphdmVyaWFuYSwgQm9nb3RhLCBDb2xvbWJpYS4mI3hEO0NlbnRlciBm
b3IgUHVibGljIEhlYWx0aCBTY2llbmNlcywgTmF0aW9uYWwgQ2FuY2VyIENlbnRlciwgVG9reW8s
IEphcGFuLiYjeEQ7RnJhdWVua2xpbmlrIGRlciBTdGFkdGtsaW5payBCYWRlbi1CYWRlbiwgQmFk
ZW4tQmFkZW4sIEdlcm1hbnkuJiN4RDtDYW5jZXIgUmVnaXN0cnkgb2YgTm9yd2F5LCBPc2xvLCBO
b3J3YXkuJiN4RDtEZXBhcnRtZW50IG9mIE51dHJpdGlvbiwgSW5zdGl0dXRlIG9mIEJhc2ljIE1l
ZGljYWwgU2NpZW5jZXMsIFVuaXZlcnNpdHkgb2YgT3NsbywgT3NsbywgTm9yd2F5LiYjeEQ7RGVw
YXJ0bWVudCBvZiBHeW5lY29sb2d5IGFuZCBPYnN0ZXRyaWNzLCBIZWxpb3MgQ2xpbmljcyBCZXJs
aW4tQnVjaCwgQmVybGluLCBHZXJtYW55LiYjeEQ7RGVwYXJ0bWVudCBvZiBDbGluaWNhbCBHZW5l
dGljcywgTGVpZGVuIFVuaXZlcnNpdHkgTWVkaWNhbCBDZW50ZXIsIExlaWRlbiwgVGhlIE5ldGhl
cmxhbmRzLiYjeEQ7RmFtaWx5IENhbmNlciBDbGluaWMsIFRoZSBOZXRoZXJsYW5kcyBDYW5jZXIg
SW5zdGl0dXRlLCBBbnRvbmkgdmFuIExlZXV3ZW5ob2VrIEhvc3BpdGFsLCBBbXN0ZXJkYW0sIFRo
ZSBOZXRoZXJsYW5kcy4mI3hEO0RpdmlzaW9uIG9mIEJpb21lZGljYWwgR2VuZXRpY3MsIFVuaXZl
cnNpdHkgTWVkaWNhbCBDZW50ZXIgVXRyZWNodCwgVXRyZWNodCwgVGhlIE5ldGhlcmxhbmRzLiYj
eEQ7RGVwYXJ0bWVudCBvZiBHeW5hZWNvbG9neSBhbmQgT2JzdGV0cmljcywgVW5pdmVyc2l0eSBv
ZiBVbG0sIFVsbSwgR2VybWFueS4mI3hEO0Jpb3N0YXRpc3RpY3MgYW5kIENvbXB1dGF0aW9uYWwg
QmlvbG9neSBCcmFuY2gsIE5hdGlvbmFsIEluc3RpdHV0ZSBvZiBFbnZpcm9ubWVudGFsIEhlYWx0
aCBTY2llbmNlcywgTklILCBSZXNlYXJjaCBUcmlhbmdsZSBQYXJrLCBOb3J0aCBDYXJvbGluYSwg
VVNBLiYjeEQ7RGVwYXJ0bWVudCBvZiBOdXRyaXRpb24sIEhhcnZhcmQgVC4gSC4gQ2hhbiBTY2hv
b2wgb2YgUHVibGljIEhlYWx0aCwgQm9zdG9uLCBNYXNzYWNodXNldHRzLCBVU0EuJiN4RDtTdWJh
bmcgSmF5YSBNZWRpY2FsIENlbnRyZSwgU3ViYW5nIEpheWEsIFNlbGFuZ29yLCBNYWxheXNpYS4m
I3hEO1Nlb3VsIE5hdGlvbmFsIFVuaXZlcnNpdHkgQ29sbGVnZSBvZiBNZWRpY2luZSwgU2VvdWws
IFNvdXRoIEtvcmVhLiYjeEQ7QXJtZWQgRm9yY2VzIENhcGl0YWwgSG9zcGl0YWwsIFNlb25nbmFt
LCBTb3V0aCBLb3JlYS4mI3hEO0RlcGFydG1lbnQgb2YgU3VyZ2VyeSwgVHJpLVNlcnZpY2UgR2Vu
ZXJhbCBIb3NwaXRhbCwgTmF0aW9uYWwgRGVmZW5zZSBNZWRpY2FsIENlbnRlciwgVGFpcGVpLCBU
YWl3YW4uJiN4RDtTaGFuZ2hhaSBNdW5pY2lwYWwgQ2VudGVyIGZvciBEaXNlYXNlIENvbnRyb2wg
YW5kIFByZXZlbnRpb24sIFNoYW5naGFpLCBDaGluYS4mI3hEO0RlcGFydG1lbnQgb2YgTWVkaWNp
bmUsIEluc3RpdHV0ZSBmb3IgSHVtYW4gR2VuZXRpY3MsIFVDU0YgSGVsZW4gRGlsbGVyIEZhbWls
eSBDb21wcmVoZW5zaXZlIENhbmNlciBDZW50ZXIsIFVuaXZlcnNpdHkgb2YgQ2FsaWZvcm5pYSBT
YW4gRnJhbmNpc2NvLCBTYW4gRnJhbmNpc2NvLCBDYWxpZm9ybmlhLCBVU0EuJiN4RDtQYXRob2xv
Z3kgUXVlZW5zbGFuZCwgVGhlIFJveWFsIEJyaXNiYW5lIGFuZCBXb21lbiZhcG9zO3MgSG9zcGl0
YWwsIEJyaXNiYW5lIDQwMjksIEF1c3RyYWxpYS4mI3hEO0RlcGFydG1lbnQgb2YgTW9sZWN1bGFy
IEdlbmV0aWNzLCBVbml2ZXJzaXR5IG9mIFRvcm9udG8sIFRvcm9udG8sIE9udGFyaW8sIENhbmFk
YS4mI3hEO0NlbnRlciBmb3IgR2Vub21pYyBNZWRpY2luZSwgRGVwYXJ0bWVudCBvZiBCaW9tZWRp
Y2FsIERhdGEgU2NpZW5jZSwgR2Vpc2VsIFNjaG9vbCBvZiBNZWRpY2luZSwgRGFydG1vdXRoIENv
bGxlZ2UsIEhhbm92ZXIsIE5ldyBIYW1wc2hpcmUsIFVTQS4mI3hEO1VuaXZlcnNpdHkgQ2FuY2Vy
IENlbnRlciBIYW1idXJnIChVQ0NIKSwgVW5pdmVyc2l0eSBNZWRpY2FsIENlbnRlciBIYW1idXJn
LUVwcGVuZG9yZiwgSGFtYnVyZywgR2VybWFueS4mI3hEO0RlcGFydG1lbnQgb2YgT25jb2xvZ3ks
IFNvZGVyc2p1a2h1c2V0LCBTdG9ja2hvbG0sIFN3ZWRlbi4mI3hEO0RpdmlzaW9uIG9mIFBzeWNo
b3NvY2lhbCBSZXNlYXJjaCBhbmQgRXBpZGVtaW9sb2d5LCBUaGUgTmV0aGVybGFuZHMgQ2FuY2Vy
IEluc3RpdHV0ZSwgQW50b25pIHZhbiBMZWV1d2VuaG9layBIb3NwaXRhbCwgQW1zdGVyZGFtLCBU
aGUgTmV0aGVybGFuZHMuPC9hdXRoLWFkZHJlc3M+PHRpdGxlcz48dGl0bGU+QXNzb2NpYXRpb24g
YW5hbHlzaXMgaWRlbnRpZmllcyA2NSBuZXcgYnJlYXN0IGNhbmNlciByaXNrIGxvY2k8L3RpdGxl
PjxzZWNvbmRhcnktdGl0bGU+TmF0dXJlPC9zZWNvbmRhcnktdGl0bGU+PGFsdC10aXRsZT5OYXR1
cmU8L2FsdC10aXRsZT48L3RpdGxlcz48cGFnZXM+OTItOTQ8L3BhZ2VzPjx2b2x1bWU+NTUxPC92
b2x1bWU+PG51bWJlcj43Njc4PC9udW1iZXI+PGVkaXRpb24+MjAxNy8xMC8yNDwvZWRpdGlvbj48
ZGF0ZXM+PHllYXI+MjAxNzwveWVhcj48cHViLWRhdGVzPjxkYXRlPk5vdiAyPC9kYXRlPjwvcHVi
LWRhdGVzPjwvZGF0ZXM+PGlzYm4+MDAyOC0wODM2PC9pc2JuPjxhY2Nlc3Npb24tbnVtPjI5MDU5
NjgzPC9hY2Nlc3Npb24tbnVtPjx1cmxzPjwvdXJscz48ZWxlY3Ryb25pYy1yZXNvdXJjZS1udW0+
MTAuMTAzOC9uYXR1cmUyNDI4NDwvZWxlY3Ryb25pYy1yZXNvdXJjZS1udW0+PHJlbW90ZS1kYXRh
YmFzZS1wcm92aWRlcj5OTE08L3JlbW90ZS1kYXRhYmFzZS1wcm92aWRlcj48bGFuZ3VhZ2U+ZW5n
PC9sYW5ndWFnZT48L3JlY29yZD48L0NpdGU+PENpdGU+PEF1dGhvcj5HYXJjaWEtQ2xvc2FzPC9B
dXRob3I+PFllYXI+MjAxNDwvWWVhcj48UmVjTnVtPjY0MDwvUmVjTnVtPjxJRFRleHQ+Q29tYmlu
ZWQgYXNzb2NpYXRpb25zIG9mIGdlbmV0aWMgYW5kIGVudmlyb25tZW50YWwgcmlzayBmYWN0b3Jz
OiBpbXBsaWNhdGlvbnMgZm9yIHByZXZlbnRpb24gb2YgYnJlYXN0IGNhbmNlcjwvSURUZXh0Pjxy
ZWNvcmQ+PHJlYy1udW1iZXI+NjQwPC9yZWMtbnVtYmVyPjxmb3JlaWduLWtleXM+PGtleSBhcHA9
IkVOIiBkYi1pZD0idnNmemR3cHR0d2R3ZnNleHZyaHh2d3h6cnNwMnZmZTA5c2FlIiB0aW1lc3Rh
bXA9IjAiPjY0MDwva2V5PjwvZm9yZWlnbi1rZXlzPjxyZWYtdHlwZSBuYW1lPSJKb3VybmFsIEFy
dGljbGUiPjE3PC9yZWYtdHlwZT48Y29udHJpYnV0b3JzPjxhdXRob3JzPjxhdXRob3I+R2FyY2lh
LUNsb3NhcywgTS48L2F1dGhvcj48YXV0aG9yPkd1bnNveSwgTi4gQi48L2F1dGhvcj48YXV0aG9y
PkNoYXR0ZXJqZWUsIE4uPC9hdXRob3I+PC9hdXRob3JzPjwvY29udHJpYnV0b3JzPjxhdXRoLWFk
ZHJlc3M+RGl2aXNpb24gb2YgR2VuZXRpY3MgYW5kIEVwaWRlbWlvbG9neSBhbmQgQnJlYWt0aHJv
dWdoIEJyZWFzdCBDYW5jZXIgQ2VudHJlLCBJbnN0aXR1dGUgb2YgQ2FuY2VyIFJlc2VhcmNoLCBT
dXR0b24sIFN1cnJleSwgVUsgKE1HQywgTkJHKTsgQmlvc3RhdGlzdGljcyBCcmFuY2gsIERpdmlz
aW9uIG9mIENhbmNlciBFcGlkZW1pb2xvZ3kgYW5kIEdlbmV0aWNzLCBOYXRpb25hbCBDYW5jZXIg
SW5zdGl0dXRlLCBSb2NrdmlsbGUsIE1EIChOQykuJiN4RDtEaXZpc2lvbiBvZiBHZW5ldGljcyBh
bmQgRXBpZGVtaW9sb2d5IGFuZCBCcmVha3Rocm91Z2ggQnJlYXN0IENhbmNlciBDZW50cmUsIElu
c3RpdHV0ZSBvZiBDYW5jZXIgUmVzZWFyY2gsIFN1dHRvbiwgU3VycmV5LCBVSyAoTUdDLCBOQkcp
OyBCaW9zdGF0aXN0aWNzIEJyYW5jaCwgRGl2aXNpb24gb2YgQ2FuY2VyIEVwaWRlbWlvbG9neSBh
bmQgR2VuZXRpY3MsIE5hdGlvbmFsIENhbmNlciBJbnN0aXR1dGUsIFJvY2t2aWxsZSwgTUQgKE5D
KS4gY2hhdHRlcm5AbWFpbC5uaWguZ292LjwvYXV0aC1hZGRyZXNzPjx0aXRsZXM+PHRpdGxlPkNv
bWJpbmVkIGFzc29jaWF0aW9ucyBvZiBnZW5ldGljIGFuZCBlbnZpcm9ubWVudGFsIHJpc2sgZmFj
dG9yczogaW1wbGljYXRpb25zIGZvciBwcmV2ZW50aW9uIG9mIGJyZWFzdCBjYW5jZXI8L3RpdGxl
PjxzZWNvbmRhcnktdGl0bGU+SiBOYXRsIENhbmNlciBJbnN0PC9zZWNvbmRhcnktdGl0bGU+PGFs
dC10aXRsZT5Kb3VybmFsIG9mIHRoZSBOYXRpb25hbCBDYW5jZXIgSW5zdGl0dXRlPC9hbHQtdGl0
bGU+PC90aXRsZXM+PHZvbHVtZT4xMDY8L3ZvbHVtZT48bnVtYmVyPjExPC9udW1iZXI+PGVkaXRp
b24+MjAxNC8xMS8xNDwvZWRpdGlvbj48a2V5d29yZHM+PGtleXdvcmQ+QW50aWNhcmNpbm9nZW5p
YyBBZ2VudHMvKmFkbWluaXN0cmF0aW9uICZhbXA7IGRvc2FnZTwva2V5d29yZD48a2V5d29yZD5C
cmVhc3QgTmVvcGxhc21zL2VwaWRlbWlvbG9neS8qZXRpb2xvZ3kvZ2VuZXRpY3MvKnByZXZlbnRp
b24gJmFtcDsgY29udHJvbDwva2V5d29yZD48a2V5d29yZD5FbnZpcm9ubWVudGFsIEV4cG9zdXJl
LyphZHZlcnNlIGVmZmVjdHM8L2tleXdvcmQ+PGtleXdvcmQ+RmVtYWxlPC9rZXl3b3JkPjxrZXl3
b3JkPkdlbmV0aWMgUHJlZGlzcG9zaXRpb24gdG8gRGlzZWFzZTwva2V5d29yZD48a2V5d29yZD5H
ZW5vbWUtV2lkZSBBc3NvY2lhdGlvbiBTdHVkeTwva2V5d29yZD48a2V5d29yZD5IdW1hbnM8L2tl
eXdvcmQ+PGtleXdvcmQ+KlBvbHltb3JwaGlzbSwgU2luZ2xlIE51Y2xlb3RpZGU8L2tleXdvcmQ+
PGtleXdvcmQ+Uk9DIEN1cnZlPC9rZXl3b3JkPjxrZXl3b3JkPlJlY2VwdG9ycywgRXN0cm9nZW4v
YW5hbHlzaXM8L2tleXdvcmQ+PGtleXdvcmQ+UmVjZXB0b3JzLCBQcm9nZXN0ZXJvbmUvYW5hbHlz
aXM8L2tleXdvcmQ+PGtleXdvcmQ+UmlzayBBc3Nlc3NtZW50PC9rZXl3b3JkPjxrZXl3b3JkPlJp
c2sgRmFjdG9yczwva2V5d29yZD48a2V5d29yZD5TZWxlY3RpdmUgRXN0cm9nZW4gUmVjZXB0b3Ig
TW9kdWxhdG9ycy8qYWRtaW5pc3RyYXRpb24gJmFtcDsgZG9zYWdlPC9rZXl3b3JkPjxrZXl3b3Jk
PlVuaXRlZCBLaW5nZG9tL2VwaWRlbWlvbG9neTwva2V5d29yZD48L2tleXdvcmRzPjxkYXRlcz48
eWVhcj4yMDE0PC95ZWFyPjxwdWItZGF0ZXM+PGRhdGU+Tm92PC9kYXRlPjwvcHViLWRhdGVzPjwv
ZGF0ZXM+PGlzYm4+MDAyNy04ODc0PC9pc2JuPjxhY2Nlc3Npb24tbnVtPjI1MzkyMTk0PC9hY2Nl
c3Npb24tbnVtPjx1cmxzPjwvdXJscz48Y3VzdG9tMj5QTUM0MjcxMDMwPC9jdXN0b20yPjxlbGVj
dHJvbmljLXJlc291cmNlLW51bT4xMC4xMDkzL2puY2kvZGp1MzA1PC9lbGVjdHJvbmljLXJlc291
cmNlLW51bT48cmVtb3RlLWRhdGFiYXNlLXByb3ZpZGVyPk5MTTwvcmVtb3RlLWRhdGFiYXNlLXBy
b3ZpZGVyPjxsYW5ndWFnZT5lbmc8L2xhbmd1YWdlPjwvcmVjb3JkPjwvQ2l0ZT48Q2l0ZT48QXV0
aG9yPk1pbG5lPC9BdXRob3I+PFllYXI+MjAxNzwvWWVhcj48UmVjTnVtPjU2NjwvUmVjTnVtPjxy
ZWNvcmQ+PHJlYy1udW1iZXI+NTY2PC9yZWMtbnVtYmVyPjxmb3JlaWduLWtleXM+PGtleSBhcHA9
IkVOIiBkYi1pZD0idnNmemR3cHR0d2R3ZnNleHZyaHh2d3h6cnNwMnZmZTA5c2FlIiB0aW1lc3Rh
bXA9IjAiPjU2Njwva2V5PjwvZm9yZWlnbi1rZXlzPjxyZWYtdHlwZSBuYW1lPSJKb3VybmFsIEFy
dGljbGUiPjE3PC9yZWYtdHlwZT48Y29udHJpYnV0b3JzPjxhdXRob3JzPjxhdXRob3I+TWlsbmUs
IFIuIEwuPC9hdXRob3I+PGF1dGhvcj5LdWNoZW5iYWVja2VyLCBLLiBCLjwvYXV0aG9yPjxhdXRo
b3I+TWljaGFpbGlkb3UsIEsuPC9hdXRob3I+PGF1dGhvcj5CZWVzbGV5LCBKLjwvYXV0aG9yPjxh
dXRob3I+S2FyLCBTLjwvYXV0aG9yPjxhdXRob3I+TGluZHN0cm9tLCBTLjwvYXV0aG9yPjxhdXRo
b3I+SHVpLCBTLjwvYXV0aG9yPjxhdXRob3I+TGVtYWNvbiwgQS48L2F1dGhvcj48YXV0aG9yPlNv
dWN5LCBQLjwvYXV0aG9yPjxhdXRob3I+RGVubmlzLCBKLjwvYXV0aG9yPjxhdXRob3I+Smlhbmcs
IFguPC9hdXRob3I+PGF1dGhvcj5Sb3N0YW1pYW5mYXIsIEEuPC9hdXRob3I+PGF1dGhvcj5GaW51
Y2FuZSwgSC48L2F1dGhvcj48YXV0aG9yPkJvbGxhLCBNLiBLLjwvYXV0aG9yPjxhdXRob3I+TWNH
dWZmb2csIEwuPC9hdXRob3I+PGF1dGhvcj5XYW5nLCBRLjwvYXV0aG9yPjxhdXRob3I+QWFsZnMs
IEMuIE0uPC9hdXRob3I+PGF1dGhvcj5BZGFtcywgTS48L2F1dGhvcj48YXV0aG9yPkFkbGFyZCwg
Si48L2F1dGhvcj48YXV0aG9yPkFnYXRhLCBTLjwvYXV0aG9yPjxhdXRob3I+QWhtZWQsIFMuPC9h
dXRob3I+PGF1dGhvcj5BaHNhbiwgSC48L2F1dGhvcj48YXV0aG9yPkFpdHRvbWFraSwgSy48L2F1
dGhvcj48YXV0aG9yPkFsLUVqZWgsIEYuPC9hdXRob3I+PGF1dGhvcj5BbGxlbiwgSi48L2F1dGhv
cj48YXV0aG9yPkFtYnJvc29uZSwgQy4gQi48L2F1dGhvcj48YXV0aG9yPkFtb3MsIEMuIEkuPC9h
dXRob3I+PGF1dGhvcj5BbmRydWxpcywgSS4gTC48L2F1dGhvcj48YXV0aG9yPkFudG9uLUN1bHZl
ciwgSC48L2F1dGhvcj48YXV0aG9yPkFudG9uZW5rb3ZhLCBOLiBOLjwvYXV0aG9yPjxhdXRob3I+
QXJuZHQsIFYuPC9hdXRob3I+PGF1dGhvcj5Bcm5vbGQsIE4uPC9hdXRob3I+PGF1dGhvcj5Bcm9u
c29uLCBLLiBKLjwvYXV0aG9yPjxhdXRob3I+QXViZXIsIEIuPC9hdXRob3I+PGF1dGhvcj5BdWVy
LCBQLiBMLjwvYXV0aG9yPjxhdXRob3I+QXVzZW1zLCBNZ2VtPC9hdXRob3I+PGF1dGhvcj5Benpv
bGxpbmksIEouPC9hdXRob3I+PGF1dGhvcj5CYWNvdCwgRi48L2F1dGhvcj48YXV0aG9yPkJhbG1h
bmEsIEouPC9hdXRob3I+PGF1dGhvcj5CYXJpbGUsIE0uPC9hdXRob3I+PGF1dGhvcj5CYXJqaG91
eCwgTC48L2F1dGhvcj48YXV0aG9yPkJhcmthcmRvdHRpciwgUi4gQi48L2F1dGhvcj48YXV0aG9y
PkJhcnJkYWhsLCBNLjwvYXV0aG9yPjxhdXRob3I+QmFybmVzLCBELjwvYXV0aG9yPjxhdXRob3I+
QmFycm93ZGFsZSwgRC48L2F1dGhvcj48YXV0aG9yPkJheW5lcywgQy48L2F1dGhvcj48YXV0aG9y
PkJlY2ttYW5uLCBNLiBXLjwvYXV0aG9yPjxhdXRob3I+QmVuaXRleiwgSi48L2F1dGhvcj48YXV0
aG9yPkJlcm1pc2hldmEsIE0uPC9hdXRob3I+PGF1dGhvcj5CZXJuc3RlaW4sIEwuPC9hdXRob3I+
PGF1dGhvcj5CaWdub24sIFkuIEouPC9hdXRob3I+PGF1dGhvcj5CbGF6ZXIsIEsuIFIuPC9hdXRo
b3I+PGF1dGhvcj5CbG9rLCBNLiBKLjwvYXV0aG9yPjxhdXRob3I+QmxvbXF2aXN0LCBDLjwvYXV0
aG9yPjxhdXRob3I+QmxvdCwgVy48L2F1dGhvcj48YXV0aG9yPkJvYm9saXMsIEsuPC9hdXRob3I+
PGF1dGhvcj5Cb2Vja3gsIEIuPC9hdXRob3I+PGF1dGhvcj5Cb2dkYW5vdmEsIE4uIFYuPC9hdXRo
b3I+PGF1dGhvcj5Cb2plc2VuLCBBLjwvYXV0aG9yPjxhdXRob3I+Qm9qZXNlbiwgUy4gRS48L2F1
dGhvcj48YXV0aG9yPkJvbmFubmksIEIuPC9hdXRob3I+PGF1dGhvcj5Cb3JyZXNlbi1EYWxlLCBB
LiBMLjwvYXV0aG9yPjxhdXRob3I+Qm96c2lrLCBBLjwvYXV0aG9yPjxhdXRob3I+QnJhZGJ1cnks
IEEuIFIuPC9hdXRob3I+PGF1dGhvcj5CcmFuZCwgSi4gUy48L2F1dGhvcj48YXV0aG9yPkJyYXVj
aCwgSC48L2F1dGhvcj48YXV0aG9yPkJyZW5uZXIsIEguPC9hdXRob3I+PGF1dGhvcj5CcmVzc2Fj
LWRlIFBhaWxsZXJldHMsIEIuPC9hdXRob3I+PGF1dGhvcj5CcmV3ZXIsIEMuPC9hdXRob3I+PGF1
dGhvcj5CcmludG9uLCBMLjwvYXV0aG9yPjxhdXRob3I+QnJvYmVyZywgUC48L2F1dGhvcj48YXV0
aG9yPkJyb29rcy1XaWxzb24sIEEuPC9hdXRob3I+PGF1dGhvcj5CcnVuZXQsIEouPC9hdXRob3I+
PGF1dGhvcj5CcnVuaW5nLCBULjwvYXV0aG9yPjxhdXRob3I+QnVyd2lua2VsLCBCLjwvYXV0aG9y
PjxhdXRob3I+QnV5cywgUy4gUy48L2F1dGhvcj48YXV0aG9yPkJ5dW4sIEouPC9hdXRob3I+PGF1
dGhvcj5DYWksIFEuPC9hdXRob3I+PGF1dGhvcj5DYWxkZXMsIFQuPC9hdXRob3I+PGF1dGhvcj5D
YWxpZ28sIE0uIEEuPC9hdXRob3I+PGF1dGhvcj5DYW1wYmVsbCwgSS48L2F1dGhvcj48YXV0aG9y
PkNhbnppYW4sIEYuPC9hdXRob3I+PGF1dGhvcj5DYXJvbiwgTy48L2F1dGhvcj48YXV0aG9yPkNh
cnJhY2VkbywgQS48L2F1dGhvcj48YXV0aG9yPkNhcnRlciwgQi4gRC48L2F1dGhvcj48YXV0aG9y
PkNhc3RlbGFvLCBKLiBFLjwvYXV0aG9yPjxhdXRob3I+Q2FzdGVyYSwgTC48L2F1dGhvcj48YXV0
aG9yPkNhdXgtTW9uY291dGllciwgVi48L2F1dGhvcj48YXV0aG9yPkNoYW4sIFMuIEIuPC9hdXRo
b3I+PGF1dGhvcj5DaGFuZy1DbGF1ZGUsIEouPC9hdXRob3I+PGF1dGhvcj5DaGFub2NrLCBTLiBK
LjwvYXV0aG9yPjxhdXRob3I+Q2hlbiwgWC48L2F1dGhvcj48YXV0aG9yPkNoZW5nLCBULiBELjwv
YXV0aG9yPjxhdXRob3I+Q2hpcXVldHRlLCBKLjwvYXV0aG9yPjxhdXRob3I+Q2hyaXN0aWFuc2Vu
LCBILjwvYXV0aG9yPjxhdXRob3I+Q2xhZXMsIEsuIEIuIE0uPC9hdXRob3I+PGF1dGhvcj5DbGFy
a2UsIEMuIEwuPC9hdXRob3I+PGF1dGhvcj5Db25uZXIsIFQuPC9hdXRob3I+PGF1dGhvcj5Db25y
b3ksIEQuIE0uPC9hdXRob3I+PGF1dGhvcj5Db29rLCBKLjwvYXV0aG9yPjxhdXRob3I+Q29yZGlu
YS1EdXZlcmdlciwgRS48L2F1dGhvcj48YXV0aG9yPkNvcm5lbGlzc2VuLCBTLjwvYXV0aG9yPjxh
dXRob3I+Q291cGllciwgSS48L2F1dGhvcj48YXV0aG9yPkNveCwgQS48L2F1dGhvcj48YXV0aG9y
PkNveCwgRC4gRy48L2F1dGhvcj48YXV0aG9yPkNyb3NzLCBTLiBTLjwvYXV0aG9yPjxhdXRob3I+
Q3VrLCBLLjwvYXV0aG9yPjxhdXRob3I+Q3VubmluZ2hhbSwgSi4gTS48L2F1dGhvcj48YXV0aG9y
PkN6ZW5lLCBLLjwvYXV0aG9yPjxhdXRob3I+RGFseSwgTS4gQi48L2F1dGhvcj48YXV0aG9yPkRh
bWlvbGEsIEYuPC9hdXRob3I+PGF1dGhvcj5EYXJhYmksIEguPC9hdXRob3I+PGF1dGhvcj5EYXZp
ZHNvbiwgUi48L2F1dGhvcj48YXV0aG9yPkRlIExlZW5lZXIsIEsuPC9hdXRob3I+PGF1dGhvcj5E
ZXZpbGVlLCBQLjwvYXV0aG9yPjxhdXRob3I+RGlja3MsIEUuPC9hdXRob3I+PGF1dGhvcj5EaWV6
LCBPLjwvYXV0aG9yPjxhdXRob3I+RGluZywgWS4gQy48L2F1dGhvcj48YXV0aG9yPkRpdHNjaCwg
Ti48L2F1dGhvcj48YXV0aG9yPkRvaGVueSwgSy4gRi48L2F1dGhvcj48YXV0aG9yPkRvbWNoZWss
IFMuIE0uPC9hdXRob3I+PGF1dGhvcj5Eb3JmbGluZywgQy4gTS48L2F1dGhvcj48YXV0aG9yPkRv
cmssIFQuPC9hdXRob3I+PGF1dGhvcj5Eb3MtU2FudG9zLVNpbHZhLCBJLjwvYXV0aG9yPjxhdXRo
b3I+RHVib2lzLCBTLjwvYXV0aG9yPjxhdXRob3I+RHVndWUsIFAuIEEuPC9hdXRob3I+PGF1dGhv
cj5EdW1vbnQsIE0uPC9hdXRob3I+PGF1dGhvcj5EdW5uaW5nLCBBLiBNLjwvYXV0aG9yPjxhdXRo
b3I+RHVyY2FuLCBMLjwvYXV0aG9yPjxhdXRob3I+RHdlaywgTS48L2F1dGhvcj48YXV0aG9yPkR3
b3JuaWN6YWssIEIuPC9hdXRob3I+PGF1dGhvcj5FY2NsZXMsIEQuPC9hdXRob3I+PGF1dGhvcj5F
ZWxlcywgUi48L2F1dGhvcj48YXV0aG9yPkVocmVuY3JvbmEsIEguPC9hdXRob3I+PGF1dGhvcj5F
aWxiZXIsIFUuPC9hdXRob3I+PGF1dGhvcj5FamxlcnRzZW4sIEIuPC9hdXRob3I+PGF1dGhvcj5F
a2ljaSwgQS4gQi48L2F1dGhvcj48YXV0aG9yPkVsaWFzc2VuLCBBLiBILjwvYXV0aG9yPjxhdXRo
b3I+RW5nZWwsIEMuPC9hdXRob3I+PGF1dGhvcj5Fcmlrc3NvbiwgTS48L2F1dGhvcj48YXV0aG9y
PkZhY2hhbCwgTC48L2F1dGhvcj48YXV0aG9yPkZhaXZyZSwgTC48L2F1dGhvcj48YXV0aG9yPkZh
c2NoaW5nLCBQLiBBLjwvYXV0aG9yPjxhdXRob3I+RmF1c3QsIFUuPC9hdXRob3I+PGF1dGhvcj5G
aWd1ZXJvYSwgSi48L2F1dGhvcj48YXV0aG9yPkZsZXNjaC1KYW55cywgRC48L2F1dGhvcj48YXV0
aG9yPkZsZXRjaGVyLCBPLjwvYXV0aG9yPjxhdXRob3I+Rmx5Z2VyLCBILjwvYXV0aG9yPjxhdXRo
b3I+Rm91bGtlcywgVy4gRC48L2F1dGhvcj48YXV0aG9yPkZyaWVkbWFuLCBFLjwvYXV0aG9yPjxh
dXRob3I+RnJpdHNjaGksIEwuPC9hdXRob3I+PGF1dGhvcj5Gcm9zdCwgRC48L2F1dGhvcj48YXV0
aG9yPkdhYnJpZWxzb24sIE0uPC9hdXRob3I+PGF1dGhvcj5HYWRkYW0sIFAuPC9hdXRob3I+PGF1
dGhvcj5HYW1tb24sIE0uIEQuPC9hdXRob3I+PGF1dGhvcj5HYW56LCBQLiBBLjwvYXV0aG9yPjxh
dXRob3I+R2Fwc3R1ciwgUy4gTS48L2F1dGhvcj48YXV0aG9yPkdhcmJlciwgSi48L2F1dGhvcj48
YXV0aG9yPkdhcmNpYS1CYXJiZXJhbiwgVi48L2F1dGhvcj48YXV0aG9yPkdhcmNpYS1TYWVueiwg
Si4gQS48L2F1dGhvcj48YXV0aG9yPkdhdWRldCwgTS4gTS48L2F1dGhvcj48YXV0aG9yPkdhdXRo
aWVyLVZpbGxhcnMsIE0uPC9hdXRob3I+PGF1dGhvcj5HZWhyaWcsIEEuPC9hdXRob3I+PGF1dGhv
cj5HZW9yZ291bGlhcywgVi48L2F1dGhvcj48YXV0aG9yPkdlcmRlcywgQS4gTS48L2F1dGhvcj48
YXV0aG9yPkdpbGVzLCBHLiBHLjwvYXV0aG9yPjxhdXRob3I+R2xlbmRvbiwgRy48L2F1dGhvcj48
YXV0aG9yPkdvZHdpbiwgQS4gSy48L2F1dGhvcj48YXV0aG9yPkdvbGRiZXJnLCBNLiBTLjwvYXV0
aG9yPjxhdXRob3I+R29sZGdhciwgRC4gRS48L2F1dGhvcj48YXV0aG9yPkdvbnphbGV6LU5laXJh
LCBBLjwvYXV0aG9yPjxhdXRob3I+R29vZGZlbGxvdywgUC48L2F1dGhvcj48YXV0aG9yPkdyZWVu
ZSwgTS4gSC48L2F1dGhvcj48YXV0aG9yPkFsbmFlcywgRy4gSS4gRy48L2F1dGhvcj48YXV0aG9y
PkdyaXAsIE0uPC9hdXRob3I+PGF1dGhvcj5Hcm9ud2FsZCwgSi48L2F1dGhvcj48YXV0aG9yPkdy
dW5keSwgQS48L2F1dGhvcj48YXV0aG9yPkdzY2h3YW50bGVyLUthdWxpY2gsIEQuPC9hdXRob3I+
PGF1dGhvcj5HdWVuZWwsIFAuPC9hdXRob3I+PGF1dGhvcj5HdW8sIFEuPC9hdXRob3I+PGF1dGhv
cj5IYWViZXJsZSwgTC48L2F1dGhvcj48YXV0aG9yPkhhaG5lbiwgRS48L2F1dGhvcj48YXV0aG9y
PkhhaW1hbiwgQy4gQS48L2F1dGhvcj48YXV0aG9yPkhha2Fuc3NvbiwgTi48L2F1dGhvcj48YXV0
aG9yPkhhbGxiZXJnLCBFLjwvYXV0aG9yPjxhdXRob3I+SGFtYW5uLCBVLjwvYXV0aG9yPjxhdXRo
b3I+SGFtZWwsIE4uPC9hdXRob3I+PGF1dGhvcj5IYW5raW5zb24sIFMuPC9hdXRob3I+PGF1dGhv
cj5IYW5zZW4sIFQuIFYuIE8uPC9hdXRob3I+PGF1dGhvcj5IYXJyaW5ndG9uLCBQLjwvYXV0aG9y
PjxhdXRob3I+SGFydCwgUy4gTi48L2F1dGhvcj48YXV0aG9yPkhhcnRpa2FpbmVuLCBKLiBNLjwv
YXV0aG9yPjxhdXRob3I+SGVhbGV5LCBDLiBTLjwvYXV0aG9yPjxhdXRob3I+SGVpbiwgQS48L2F1
dGhvcj48YXV0aG9yPkhlbGJpZywgUy48L2F1dGhvcj48YXV0aG9yPkhlbmRlcnNvbiwgQS48L2F1
dGhvcj48YXV0aG9yPkhleXdvcnRoLCBKLjwvYXV0aG9yPjxhdXRob3I+SGlja3MsIEIuPC9hdXRo
b3I+PGF1dGhvcj5IaWxsZW1hbm5zLCBQLjwvYXV0aG9yPjxhdXRob3I+SG9kZ3NvbiwgUy48L2F1
dGhvcj48YXV0aG9yPkhvZ2Vydm9yc3QsIEYuIEIuPC9hdXRob3I+PGF1dGhvcj5Ib2xsZXN0ZWxs
ZSwgQS48L2F1dGhvcj48YXV0aG9yPkhvb25pbmcsIE0uIEouPC9hdXRob3I+PGF1dGhvcj5Ib292
ZXIsIEIuPC9hdXRob3I+PGF1dGhvcj5Ib3BwZXIsIEouIEwuPC9hdXRob3I+PGF1dGhvcj5IdSwg
Qy48L2F1dGhvcj48YXV0aG9yPkh1YW5nLCBHLjwvYXV0aG9yPjxhdXRob3I+SHVsaWNrLCBQLiBK
LjwvYXV0aG9yPjxhdXRob3I+SHVtcGhyZXlzLCBLLjwvYXV0aG9yPjxhdXRob3I+SHVudGVyLCBE
LiBKLjwvYXV0aG9yPjxhdXRob3I+SW15YW5pdG92LCBFLiBOLjwvYXV0aG9yPjxhdXRob3I+SXNh
YWNzLCBDLjwvYXV0aG9yPjxhdXRob3I+SXdhc2FraSwgTS48L2F1dGhvcj48YXV0aG9yPkl6YXR0
LCBMLjwvYXV0aG9yPjxhdXRob3I+SmFrdWJvd3NrYSwgQS48L2F1dGhvcj48YXV0aG9yPkphbWVz
LCBQLjwvYXV0aG9yPjxhdXRob3I+SmFuYXZpY2l1cywgUi48L2F1dGhvcj48YXV0aG9yPkphbm5p
LCBXLjwvYXV0aG9yPjxhdXRob3I+SmVuc2VuLCBVLiBCLjwvYXV0aG9yPjxhdXRob3I+Sm9obiwg
RS4gTS48L2F1dGhvcj48YXV0aG9yPkpvaG5zb24sIE4uPC9hdXRob3I+PGF1dGhvcj5Kb25lcywg
Sy48L2F1dGhvcj48YXV0aG9yPkpvbmVzLCBNLjwvYXV0aG9yPjxhdXRob3I+SnVra29sYS1WdW9y
aW5lbiwgQS48L2F1dGhvcj48YXV0aG9yPkthYWtzLCBSLjwvYXV0aG9yPjxhdXRob3I+S2FiaXNj
aCwgTS48L2F1dGhvcj48YXV0aG9yPkthY3ptYXJlaywgSy48L2F1dGhvcj48YXV0aG9yPkthbmcs
IEQuPC9hdXRob3I+PGF1dGhvcj5LYXN0LCBLLjwvYXV0aG9yPjxhdXRob3I+S2VlbWFuLCBSLjwv
YXV0aG9yPjxhdXRob3I+S2VyaW4sIE0uIEouPC9hdXRob3I+PGF1dGhvcj5LZXRzLCBDLiBNLjwv
YXV0aG9yPjxhdXRob3I+S2V1cGVycywgTS48L2F1dGhvcj48YXV0aG9yPktoYW4sIFMuPC9hdXRo
b3I+PGF1dGhvcj5LaHVzbnV0ZGlub3ZhLCBFLjwvYXV0aG9yPjxhdXRob3I+S2lpc2tpLCBKLiBJ
LjwvYXV0aG9yPjxhdXRob3I+S2ltLCBTLiBXLjwvYXV0aG9yPjxhdXRob3I+S25pZ2h0LCBKLiBB
LjwvYXV0aG9yPjxhdXRob3I+S29uc3RhbnRvcG91bG91LCBJLjwvYXV0aG9yPjxhdXRob3I+S29z
bWEsIFYuIE0uPC9hdXRob3I+PGF1dGhvcj5LcmlzdGVuc2VuLCBWLiBOLjwvYXV0aG9yPjxhdXRo
b3I+S3J1c2UsIFQuIEEuPC9hdXRob3I+PGF1dGhvcj5Ld29uZywgQS48L2F1dGhvcj48YXV0aG9y
PkxhZW5raG9sbSwgQS4gVi48L2F1dGhvcj48YXV0aG9yPkxhaXRtYW4sIFkuPC9hdXRob3I+PGF1
dGhvcj5MYWxsb28sIEYuPC9hdXRob3I+PGF1dGhvcj5MYW1icmVjaHRzLCBELjwvYXV0aG9yPjxh
dXRob3I+TGFuZHNtYW4sIEsuPC9hdXRob3I+PGF1dGhvcj5MYXNzZXQsIEMuPC9hdXRob3I+PGF1
dGhvcj5MYXphcm8sIEMuPC9hdXRob3I+PGF1dGhvcj5MZSBNYXJjaGFuZCwgTC48L2F1dGhvcj48
YXV0aG9yPkxlY2FycGVudGllciwgSi48L2F1dGhvcj48YXV0aG9yPkxlZSwgQS48L2F1dGhvcj48
YXV0aG9yPkxlZSwgRS48L2F1dGhvcj48YXV0aG9yPkxlZSwgSi4gVy48L2F1dGhvcj48YXV0aG9y
PkxlZSwgTS4gSC48L2F1dGhvcj48YXV0aG9yPkxlamJrb3dpY3osIEYuPC9hdXRob3I+PGF1dGhv
cj5MZXN1ZXVyLCBGLjwvYXV0aG9yPjxhdXRob3I+TGksIEouPC9hdXRob3I+PGF1dGhvcj5MaWx5
cXVpc3QsIEouPC9hdXRob3I+PGF1dGhvcj5MaW5jb2xuLCBBLjwvYXV0aG9yPjxhdXRob3I+TGlu
ZGJsb20sIEEuPC9hdXRob3I+PGF1dGhvcj5MaXNzb3dza2EsIEouPC9hdXRob3I+PGF1dGhvcj5M
bywgVy4gWS48L2F1dGhvcj48YXV0aG9yPkxvaWJsLCBTLjwvYXV0aG9yPjxhdXRob3I+TG9uZywg
Si48L2F1dGhvcj48YXV0aG9yPkxvdWQsIEouIFQuPC9hdXRob3I+PGF1dGhvcj5MdWJpbnNraSwg
Si48L2F1dGhvcj48YXV0aG9yPkx1Y2NhcmluaSwgQy48L2F1dGhvcj48YXV0aG9yPkx1c2gsIE0u
PC9hdXRob3I+PGF1dGhvcj5NYWNJbm5pcywgUi4gSi48L2F1dGhvcj48YXV0aG9yPk1haXNobWFu
LCBULjwvYXV0aG9yPjxhdXRob3I+TWFrYWxpYywgRS48L2F1dGhvcj48YXV0aG9yPktvc3RvdnNr
YSwgSS4gTS48L2F1dGhvcj48YXV0aG9yPk1hbG9uZSwgSy4gRS48L2F1dGhvcj48YXV0aG9yPk1h
bm91a2lhbiwgUy48L2F1dGhvcj48YXV0aG9yPk1hbnNvbiwgSi4gRS48L2F1dGhvcj48YXV0aG9y
Pk1hcmdvbGluLCBTLjwvYXV0aG9yPjxhdXRob3I+TWFydGVucywgSi4gVy4gTS48L2F1dGhvcj48
YXV0aG9yPk1hcnRpbmV6LCBNLiBFLjwvYXV0aG9yPjxhdXRob3I+TWF0c3VvLCBLLjwvYXV0aG9y
PjxhdXRob3I+TWF2cm91ZGlzLCBELjwvYXV0aG9yPjxhdXRob3I+TWF6b3llciwgUy48L2F1dGhv
cj48YXV0aG9yPk1jTGVhbiwgQy48L2F1dGhvcj48YXV0aG9yPk1laWplcnMtSGVpamJvZXIsIEgu
PC9hdXRob3I+PGF1dGhvcj5NZW5lbmRleiwgUC48L2F1dGhvcj48YXV0aG9yPk1leWVyLCBKLjwv
YXV0aG9yPjxhdXRob3I+TWlhbywgSC48L2F1dGhvcj48YXV0aG9yPk1pbGxlciwgQS48L2F1dGhv
cj48YXV0aG9yPk1pbGxlciwgTi48L2F1dGhvcj48YXV0aG9yPk1pdGNoZWxsLCBHLjwvYXV0aG9y
PjxhdXRob3I+TW9udGFnbmEsIE0uPC9hdXRob3I+PGF1dGhvcj5NdWlyLCBLLjwvYXV0aG9yPjxh
dXRob3I+TXVsbGlnYW4sIEEuIE0uPC9hdXRob3I+PGF1dGhvcj5NdWxvdCwgQy48L2F1dGhvcj48
YXV0aG9yPk5hZGVzYW4sIFMuPC9hdXRob3I+PGF1dGhvcj5OYXRoYW5zb24sIEsuIEwuPC9hdXRo
b3I+PGF1dGhvcj5OZXVoYXVzZW4sIFMuIEwuPC9hdXRob3I+PGF1dGhvcj5OZXZhbmxpbm5hLCBI
LjwvYXV0aG9yPjxhdXRob3I+TmV2ZWxzdGVlbiwgSS48L2F1dGhvcj48YXV0aG9yPk5pZWRlcmFj
aGVyLCBELjwvYXV0aG9yPjxhdXRob3I+TmllbHNlbiwgUy4gRi48L2F1dGhvcj48YXV0aG9yPk5v
cmRlc3RnYWFyZCwgQi4gRy48L2F1dGhvcj48YXV0aG9yPk5vcm1hbiwgQS48L2F1dGhvcj48YXV0
aG9yPk51c3NiYXVtLCBSLiBMLjwvYXV0aG9yPjxhdXRob3I+T2xhaCwgRS48L2F1dGhvcj48YXV0
aG9yPk9sb3BhZGUsIE8uIEkuPC9hdXRob3I+PGF1dGhvcj5PbHNvbiwgSi4gRS48L2F1dGhvcj48
YXV0aG9yPk9sc3dvbGQsIEMuPC9hdXRob3I+PGF1dGhvcj5PbmcsIEsuIFIuPC9hdXRob3I+PGF1
dGhvcj5Pb3N0ZXJ3aWprLCBKLiBDLjwvYXV0aG9yPjxhdXRob3I+T3JyLCBOLjwvYXV0aG9yPjxh
dXRob3I+T3NvcmlvLCBBLjwvYXV0aG9yPjxhdXRob3I+UGFua3JhdHosIFYuIFMuPC9hdXRob3I+
PGF1dGhvcj5QYXBpLCBMLjwvYXV0aG9yPjxhdXRob3I+UGFyay1TaW1vbiwgVC4gVy48L2F1dGhv
cj48YXV0aG9yPlBhdWxzc29uLUthcmxzc29uLCBZLjwvYXV0aG9yPjxhdXRob3I+TGxveWQsIFIu
PC9hdXRob3I+PGF1dGhvcj5QZWRlcnNlbiwgSS4gUy48L2F1dGhvcj48YXV0aG9yPlBlaXNzZWws
IEIuPC9hdXRob3I+PGF1dGhvcj5QZWl4b3RvLCBBLjwvYXV0aG9yPjxhdXRob3I+UGVyZXosIEou
IEkuIEEuPC9hdXRob3I+PGF1dGhvcj5QZXRlcmxvbmdvLCBQLjwvYXV0aG9yPjxhdXRob3I+UGV0
bywgSi48L2F1dGhvcj48YXV0aG9yPlBmZWlsZXIsIEcuPC9hdXRob3I+PGF1dGhvcj5QaGVsYW4s
IEMuIE0uPC9hdXRob3I+PGF1dGhvcj5QaW5jaGV2LCBNLjwvYXV0aG9yPjxhdXRob3I+UGxhc2Vz
a2EtS2FyYW5maWxza2EsIEQuPC9hdXRob3I+PGF1dGhvcj5Qb3BwZSwgQi48L2F1dGhvcj48YXV0
aG9yPlBvcnRlb3VzLCBNLiBFLjwvYXV0aG9yPjxhdXRob3I+UHJlbnRpY2UsIFIuPC9hdXRob3I+
PGF1dGhvcj5QcmVzbmVhdSwgTi48L2F1dGhvcj48YXV0aG9yPlByb2tvZmlldmEsIEQuPC9hdXRo
b3I+PGF1dGhvcj5QdWdoLCBFLjwvYXV0aG9yPjxhdXRob3I+UHVqYW5hLCBNLiBBLjwvYXV0aG9y
PjxhdXRob3I+UHlsa2FzLCBLLjwvYXV0aG9yPjxhdXRob3I+UmFjaywgQi48L2F1dGhvcj48YXV0
aG9yPlJhZGljZSwgUC48L2F1dGhvcj48YXV0aG9yPlJhaG1hbiwgTi48L2F1dGhvcj48YXV0aG9y
PlJhbnRhbGEsIEouPC9hdXRob3I+PGF1dGhvcj5SYXBwYXBvcnQtRnVlcmhhdXNlciwgQy48L2F1
dGhvcj48YXV0aG9yPlJlbm5lcnQsIEcuPC9hdXRob3I+PGF1dGhvcj5SZW5uZXJ0LCBILiBTLjwv
YXV0aG9yPjxhdXRob3I+Umhlbml1cywgVi48L2F1dGhvcj48YXV0aG9yPlJoaWVtLCBLLjwvYXV0
aG9yPjxhdXRob3I+UmljaGFyZHNvbiwgQS48L2F1dGhvcj48YXV0aG9yPlJvZHJpZ3VleiwgRy4g
Qy48L2F1dGhvcj48YXV0aG9yPlJvbWVybywgQS48L2F1dGhvcj48YXV0aG9yPlJvbW0sIEouPC9h
dXRob3I+PGF1dGhvcj5Sb29rdXMsIE0uIEEuPC9hdXRob3I+PGF1dGhvcj5SdWRvbHBoLCBBLjwv
YXV0aG9yPjxhdXRob3I+UnVlZGlnZXIsIFQuPC9hdXRob3I+PGF1dGhvcj5TYWxvdXN0cm9zLCBF
LjwvYXV0aG9yPjxhdXRob3I+U2FuZGVycywgSi48L2F1dGhvcj48YXV0aG9yPlNhbmRsZXIsIEQu
IFAuPC9hdXRob3I+PGF1dGhvcj5TYW5ncmFqcmFuZywgUy48L2F1dGhvcj48YXV0aG9yPlNhd3ll
ciwgRS4gSi48L2F1dGhvcj48YXV0aG9yPlNjaG1pZHQsIEQuIEYuPC9hdXRob3I+PGF1dGhvcj5T
Y2hvZW1ha2VyLCBNLiBKLjwvYXV0aG9yPjxhdXRob3I+U2NodW1hY2hlciwgRi48L2F1dGhvcj48
YXV0aG9yPlNjaHVybWFubiwgUC48L2F1dGhvcj48YXV0aG9yPlNjaHdlbnRuZXIsIEwuPC9hdXRo
b3I+PGF1dGhvcj5TY290dCwgQy48L2F1dGhvcj48YXV0aG9yPlNjb3R0LCBSLiBKLjwvYXV0aG9y
PjxhdXRob3I+U2VhbCwgUy48L2F1dGhvcj48YXV0aG9yPlNlbnRlciwgTC48L2F1dGhvcj48YXV0
aG9yPlNleW5hZXZlLCBDLjwvYXV0aG9yPjxhdXRob3I+U2hhaCwgTS48L2F1dGhvcj48YXV0aG9y
PlNoYXJtYSwgUC48L2F1dGhvcj48YXV0aG9yPlNoZW4sIEMuIFkuPC9hdXRob3I+PGF1dGhvcj5T
aGVuZywgWC48L2F1dGhvcj48YXV0aG9yPlNoaW1lbGlzLCBILjwvYXV0aG9yPjxhdXRob3I+U2hy
dWJzb2xlLCBNLiBKLjwvYXV0aG9yPjxhdXRob3I+U2h1LCBYLiBPLjwvYXV0aG9yPjxhdXRob3I+
U2lkZSwgTC4gRS48L2F1dGhvcj48YXV0aG9yPlNpbmdlciwgQy4gRi48L2F1dGhvcj48YXV0aG9y
PlNvaG4sIEMuPC9hdXRob3I+PGF1dGhvcj5Tb3V0aGV5LCBNLiBDLjwvYXV0aG9yPjxhdXRob3I+
U3BpbmVsbGksIEouIEouPC9hdXRob3I+PGF1dGhvcj5TcHVyZGxlLCBBLiBCLjwvYXV0aG9yPjxh
dXRob3I+U3RlZ21haWVyLCBDLjwvYXV0aG9yPjxhdXRob3I+U3RvcHBhLUx5b25uZXQsIEQuPC9h
dXRob3I+PGF1dGhvcj5TdWtpZW5uaWNraSwgRy48L2F1dGhvcj48YXV0aG9yPlN1cm93eSwgSC48
L2F1dGhvcj48YXV0aG9yPlN1dHRlciwgQy48L2F1dGhvcj48YXV0aG9yPlN3ZXJkbG93LCBBLjwv
YXV0aG9yPjxhdXRob3I+U3phYm8sIEMuIEkuPC9hdXRob3I+PGF1dGhvcj5UYW1pbWksIFIuIE0u
PC9hdXRob3I+PGF1dGhvcj5UYW4sIFkuIFkuPC9hdXRob3I+PGF1dGhvcj5UYXlsb3IsIEouIEEu
PC9hdXRob3I+PGF1dGhvcj5UZWphZGEsIE0uIEkuPC9hdXRob3I+PGF1dGhvcj5UZW5nc3Ryb20s
IE0uPC9hdXRob3I+PGF1dGhvcj5UZW8sIFMuIEguPC9hdXRob3I+PGF1dGhvcj5UZXJyeSwgTS4g
Qi48L2F1dGhvcj48YXV0aG9yPlRlc3NpZXIsIEQuIEMuPC9hdXRob3I+PGF1dGhvcj5UZXVsZSwg
QS48L2F1dGhvcj48YXV0aG9yPlRob25lLCBLLjwvYXV0aG9yPjxhdXRob3I+VGh1bGwsIEQuIEwu
PC9hdXRob3I+PGF1dGhvcj5UaWJpbGV0dGksIE0uIEcuPC9hdXRob3I+PGF1dGhvcj5UaWhvbWly
b3ZhLCBMLjwvYXV0aG9yPjxhdXRob3I+VGlzY2hrb3dpdHosIE0uPC9hdXRob3I+PGF1dGhvcj5U
b2xhbmQsIEEuIEUuPC9hdXRob3I+PGF1dGhvcj5Ub2xsZW5hYXIsIFJhZW08L2F1dGhvcj48YXV0
aG9yPlRvbWxpbnNvbiwgSS48L2F1dGhvcj48YXV0aG9yPlRvbmcsIEwuPC9hdXRob3I+PGF1dGhv
cj5Ub3JyZXMsIEQuPC9hdXRob3I+PGF1dGhvcj5UcmFuY2hhbnQsIE0uPC9hdXRob3I+PGF1dGhv
cj5UcnVvbmcsIFQuPC9hdXRob3I+PGF1dGhvcj5UdWNrZXIsIEsuPC9hdXRob3I+PGF1dGhvcj5U
dW5nLCBOLjwvYXV0aG9yPjxhdXRob3I+VHlyZXIsIEouPC9hdXRob3I+PGF1dGhvcj5VbG1lciwg
SC4gVS48L2F1dGhvcj48YXV0aG9yPlZhY2hvbiwgQy48L2F1dGhvcj48YXV0aG9yPnZhbiBBc3Bl
cmVuLCBDLiBKLjwvYXV0aG9yPjxhdXRob3I+VmFuIERlbiBCZXJnLCBELjwvYXV0aG9yPjxhdXRo
b3I+dmFuIGRlbiBPdXdlbGFuZCwgQS4gTS4gVy48L2F1dGhvcj48YXV0aG9yPnZhbiBSZW5zYnVy
ZywgRS4gSi48L2F1dGhvcj48YXV0aG9yPlZhcmVzY28sIEwuPC9hdXRob3I+PGF1dGhvcj5WYXJv
bi1NYXRlZXZhLCBSLjwvYXV0aG9yPjxhdXRob3I+VmVnYSwgQS48L2F1dGhvcj48YXV0aG9yPlZp
ZWwsIEEuPC9hdXRob3I+PGF1dGhvcj5WaWphaSwgSi48L2F1dGhvcj48YXV0aG9yPlZpbmNlbnQs
IEQuPC9hdXRob3I+PGF1dGhvcj5Wb2xsZW53ZWlkZXIsIEouPC9hdXRob3I+PGF1dGhvcj5XYWxr
ZXIsIEwuPC9hdXRob3I+PGF1dGhvcj5XYW5nLCBaLjwvYXV0aG9yPjxhdXRob3I+V2FuZy1Hb2hy
a2UsIFMuPC9hdXRob3I+PGF1dGhvcj5XYXBwZW5zY2htaWR0LCBCLjwvYXV0aG9yPjxhdXRob3I+
V2VpbmJlcmcsIEMuIFIuPC9hdXRob3I+PGF1dGhvcj5XZWl0emVsLCBKLiBOLjwvYXV0aG9yPjxh
dXRob3I+V2VuZHQsIEMuPC9hdXRob3I+PGF1dGhvcj5XZXNzZWxpbmcsIEouPC9hdXRob3I+PGF1
dGhvcj5XaGl0dGVtb3JlLCBBLiBTLjwvYXV0aG9yPjxhdXRob3I+V2lqbmVuLCBKLiBULjwvYXV0
aG9yPjxhdXRob3I+V2lsbGV0dCwgVy48L2F1dGhvcj48YXV0aG9yPldpbnF2aXN0LCBSLjwvYXV0
aG9yPjxhdXRob3I+V29saywgQS48L2F1dGhvcj48YXV0aG9yPld1LCBBLiBILjwvYXV0aG9yPjxh
dXRob3I+WGlhLCBMLjwvYXV0aG9yPjxhdXRob3I+WWFuZywgWC4gUi48L2F1dGhvcj48YXV0aG9y
Pllhbm5vdWtha29zLCBELjwvYXV0aG9yPjxhdXRob3I+WmFmZmFyb25pLCBELjwvYXV0aG9yPjxh
dXRob3I+WmhlbmcsIFcuPC9hdXRob3I+PGF1dGhvcj5aaHUsIEIuPC9hdXRob3I+PGF1dGhvcj5a
aW9nYXMsIEEuPC9hdXRob3I+PGF1dGhvcj5aaXYsIEUuPC9hdXRob3I+PGF1dGhvcj5ab3JuLCBL
LiBLLjwvYXV0aG9yPjxhdXRob3I+R2Fnby1Eb21pbmd1ZXosIE0uPC9hdXRob3I+PGF1dGhvcj5N
YW5uZXJtYWEsIEEuPC9hdXRob3I+PGF1dGhvcj5PbHNzb24sIEguPC9hdXRob3I+PGF1dGhvcj5U
ZWl4ZWlyYSwgTS4gUi48L2F1dGhvcj48YXV0aG9yPlN0b25lLCBKLjwvYXV0aG9yPjxhdXRob3I+
T2ZmaXQsIEsuPC9hdXRob3I+PGF1dGhvcj5PdHRpbmksIEwuPC9hdXRob3I+PGF1dGhvcj5QYXJr
LCBTLiBLLjwvYXV0aG9yPjxhdXRob3I+VGhvbWFzc2VuLCBNLjwvYXV0aG9yPjxhdXRob3I+SGFs
bCwgUC48L2F1dGhvcj48YXV0aG9yPk1laW5kbCwgQS48L2F1dGhvcj48YXV0aG9yPlNjaG11dHps
ZXIsIFIuIEsuPC9hdXRob3I+PGF1dGhvcj5Ecm9pdCwgQS48L2F1dGhvcj48YXV0aG9yPkJhZGVy
LCBHLiBELjwvYXV0aG9yPjxhdXRob3I+UGhhcm9haCwgUC4gRC4gUC48L2F1dGhvcj48YXV0aG9y
PkNvdWNoLCBGLiBKLjwvYXV0aG9yPjxhdXRob3I+RWFzdG9uLCBELiBGLjwvYXV0aG9yPjxhdXRo
b3I+S3JhZnQsIFAuPC9hdXRob3I+PGF1dGhvcj5DaGVuZXZpeC1UcmVuY2gsIEcuPC9hdXRob3I+
PGF1dGhvcj5HYXJjaWEtQ2xvc2FzLCBNLjwvYXV0aG9yPjxhdXRob3I+U2NobWlkdCwgTS4gSy48
L2F1dGhvcj48YXV0aG9yPkFudG9uaW91LCBBLiBDLjwvYXV0aG9yPjxhdXRob3I+U2ltYXJkLCBK
LjwvYXV0aG9yPjwvYXV0aG9ycz48L2NvbnRyaWJ1dG9ycz48YXV0aC1hZGRyZXNzPkNhbmNlciBF
cGlkZW1pb2xvZ3kgYW5kIEludGVsbGlnZW5jZSBEaXZpc2lvbiwgQ2FuY2VyIENvdW5jaWwgVmlj
dG9yaWEsIE1lbGJvdXJuZSwgVmljdG9yaWEsIEF1c3RyYWxpYS4mI3hEO0NlbnRyZSBmb3IgRXBp
ZGVtaW9sb2d5IGFuZCBCaW9zdGF0aXN0aWNzLCBNZWxib3VybmUgU2Nob29sIG9mIFBvcHVsYXRp
b24gYW5kIEdsb2JhbCBIZWFsdGgsIFVuaXZlcnNpdHkgb2YgTWVsYm91cm5lLCBNZWxib3VybmUs
IFZpY3RvcmlhLCBBdXN0cmFsaWEuJiN4RDtDZW50cmUgZm9yIENhbmNlciBHZW5ldGljIEVwaWRl
bWlvbG9neSwgRGVwYXJ0bWVudCBvZiBQdWJsaWMgSGVhbHRoIGFuZCBQcmltYXJ5IENhcmUsIFVu
aXZlcnNpdHkgb2YgQ2FtYnJpZGdlLCBDYW1icmlkZ2UsIFVLLiYjeEQ7V2VsbGNvbWUgVHJ1c3Qg
U2FuZ2VyIEluc3RpdHV0ZSwgV2VsbGNvbWUgVHJ1c3QgR2Vub21lIENhbXB1cywgSGlueHRvbiwg
VUsuJiN4RDtEZXBhcnRtZW50IG9mIEVsZWN0cm9uIE1pY3Jvc2NvcHkvTW9sZWN1bGFyIFBhdGhv
bG9neSwgVGhlIEN5cHJ1cyBJbnN0aXR1dGUgb2YgTmV1cm9sb2d5IGFuZCBHZW5ldGljcywgTmlj
b3NpYSwgQ3lwcnVzLiYjeEQ7Q2FuY2VyIERpdmlzaW9uLCBRSU1SIEJlcmdob2ZlciBNZWRpY2Fs
IFJlc2VhcmNoIEluc3RpdHV0ZSwgQnJpc2JhbmUsIFF1ZWVuc2xhbmQsIEF1c3RyYWxpYS4mI3hE
O0NlbnRyZSBmb3IgQ2FuY2VyIEdlbmV0aWMgRXBpZGVtaW9sb2d5LCBEZXBhcnRtZW50IG9mIE9u
Y29sb2d5LCBVbml2ZXJzaXR5IG9mIENhbWJyaWRnZSwgQ2FtYnJpZGdlLCBVSy4mI3hEO0RlcGFy
dG1lbnQgb2YgRXBpZGVtaW9sb2d5LCBVbml2ZXJzaXR5IG9mIFdhc2hpbmd0b24gU2Nob29sIG9m
IFB1YmxpYyBIZWFsdGgsIFNlYXR0bGUsIFdhc2hpbmd0b24sIFVTQS4mI3hEO1Byb2dyYW0gaW4g
R2VuZXRpYyBFcGlkZW1pb2xvZ3kgYW5kIFN0YXRpc3RpY2FsIEdlbmV0aWNzLCBIYXJ2YXJkIFQu
SC4gQ2hhbiBTY2hvb2wgb2YgUHVibGljIEhlYWx0aCwgQm9zdG9uLCBNYXNzYWNodXNldHRzLCBV
U0EuJiN4RDtEb25uZWxseSBDZW50cmUsIFVuaXZlcnNpdHkgb2YgVG9yb250bywgVG9yb250bywg
T250YXJpbywgQ2FuYWRhLiYjeEQ7R2Vub21pY3MgQ2VudGVyLCBDZW50cmUgSG9zcGl0YWxpZXIg
VW5pdmVyc2l0YWlyZSBkZSBRdWViZWMgUmVzZWFyY2ggQ2VudGVyLCBMYXZhbCBVbml2ZXJzaXR5
LCBRdWViZWMgQ2l0eSwgUXVlYmVjLCBDYW5hZGEuJiN4RDtEZXBhcnRtZW50IG9mIE1hdGhlbWF0
aWNzLCBNYXNzYWNodXNldHRzIEluc3RpdHV0ZSBvZiBUZWNobm9sb2d5LCBDYW1icmlkZ2UsIE1h
c3NhY2h1c2V0dHMsIFVTQS4mI3hEO0RlcGFydG1lbnQgb2YgQ2xpbmljYWwgR2VuZXRpY3MsIEFj
YWRlbWljIE1lZGljYWwgQ2VudGVyLCBBbXN0ZXJkYW0sIHRoZSBOZXRoZXJsYW5kcy4mI3hEO0Nl
bnRlciBmb3IgSW5oZXJpdGVkIERpc2Vhc2UgUmVzZWFyY2ggKENJRFIpLCBJbnN0aXR1dGUgb2Yg
R2VuZXRpYyBNZWRpY2luZSwgSm9obnMgSG9wa2lucyBVbml2ZXJzaXR5IFNjaG9vbCBvZiBNZWRp
Y2luZSwgQmFsdGltb3JlLCBNYXJ5bGFuZCwgVVNBLiYjeEQ7WW9ya3NoaXJlIFJlZ2lvbmFsIEdl
bmV0aWNzIFNlcnZpY2UsIENoYXBlbCBBbGxlcnRvbiBIb3NwaXRhbCwgTGVlZHMsIFVLLiYjeEQ7
SW1tdW5vbG9neSBhbmQgTW9sZWN1bGFyIE9uY29sb2d5IFVuaXQsIElzdGl0dXRvIE9uY29sb2dp
Y28gVmVuZXRvIChJT1YpLCBJUkNDUywgUGFkdWEsIEl0YWx5LiYjeEQ7Q2VudGVyIGZvciBDYW5j
ZXIgRXBpZGVtaW9sb2d5IGFuZCBQcmV2ZW50aW9uLCBVbml2ZXJzaXR5IG9mIENoaWNhZ28sIENo
aWNhZ28sIElsbGlub2lzLCBVU0EuJiN4RDtEZXBhcnRtZW50IG9mIENsaW5pY2FsIEdlbmV0aWNz
LCBIZWxzaW5raSBVbml2ZXJzaXR5IEhvc3BpdGFsLCBVbml2ZXJzaXR5IG9mIEhlbHNpbmtpLCBI
ZWxzaW5raSwgRmlubGFuZC4mI3hEO1BlcnNvbmFsaXNlZCBNZWRpY2luZSBUZWFtLCBRSU1SIEJl
cmdob2ZlciBNZWRpY2FsIFJlc2VhcmNoIEluc3RpdHV0ZSwgQnJpc2JhbmUsIFF1ZWVuc2xhbmQs
IEF1c3RyYWxpYS4mI3hEO1Jvc3dlbGwgUGFyayBDYW5jZXIgSW5zdGl0dXRlLCBCdWZmYWxvLCBO
ZXcgWW9yaywgVVNBLiYjeEQ7Q2VudGVyIGZvciBHZW5vbWljIE1lZGljaW5lLCBEZXBhcnRtZW50
IG9mIEJpb21lZGljYWwgRGF0YSBTY2llbmNlLCBHZWlzZWwgU2Nob29sIG9mIE1lZGljaW5lLCBE
YXJ0bW91dGggQ29sbGVnZSwgTGViYW5vbiwgTmV3IEhhbXBzaGlyZSwgVVNBLiYjeEQ7RnJlZCBB
LiBMaXR3aW4gQ2VudGVyIGZvciBDYW5jZXIgR2VuZXRpY3MsIEx1bmVuZmVsZC1UYW5lbmJhdW0g
UmVzZWFyY2ggSW5zdGl0dXRlIG9mIE1vdW50IFNpbmFpIEhvc3BpdGFsLCBUb3JvbnRvLCBPbnRh
cmlvLCBDYW5hZGEuJiN4RDtEZXBhcnRtZW50IG9mIE1vbGVjdWxhciBHZW5ldGljcywgVW5pdmVy
c2l0eSBvZiBUb3JvbnRvLCBUb3JvbnRvLCBPbnRhcmlvLCBDYW5hZGEuJiN4RDtEZXBhcnRtZW50
IG9mIEVwaWRlbWlvbG9neSwgVW5pdmVyc2l0eSBvZiBDYWxpZm9ybmlhLCBJcnZpbmUsIElydmlu
ZSwgQ2FsaWZvcm5pYSwgVVNBLiYjeEQ7Ti5OLiBBbGV4YW5kcm92IFJlc2VhcmNoIEluc3RpdHV0
ZSBvZiBPbmNvbG9neSBhbmQgTWVkaWNhbCBSYWRpb2xvZ3ksIE1pbnNrLCBCZWxhcnVzLiYjeEQ7
RGl2aXNpb24gb2YgQ2xpbmljYWwgRXBpZGVtaW9sb2d5IGFuZCBBZ2luZyBSZXNlYXJjaCwgR2Vy
bWFuIENhbmNlciBSZXNlYXJjaCBDZW50ZXIgKERLRlopLCBIZWlkZWxiZXJnLCBHZXJtYW55LiYj
eEQ7SW5zdGl0dXRlIG9mIENsaW5pY2FsIE1vbGVjdWxhciBCaW9sb2d5IC8gRGVwYXJ0bWVudCBv
ZiBHeW5lY29sb2d5IGFuZCBPYnN0ZXRyaWNzLCBVbml2ZXJzaXR5IEhvc3BpdGFsIG9mIFNjaGxl
c3dpZy1Ib2xzdGVpbiwgQ2FtcHVzIEtpZWwsIENocmlzdGlhbi1BbGJyZWNodHMgVW5pdmVyc2l0
eSBLaWVsLCBLaWVsLCBHZXJtYW55LiYjeEQ7RGVwYXJ0bWVudCBvZiBQdWJsaWMgSGVhbHRoIFNj
aWVuY2VzIGFuZCBDYW5jZXIgUmVzZWFyY2ggSW5zdGl0dXRlLCBRdWVlbiZhcG9zO3MgVW5pdmVy
c2l0eSwgS2luZ3N0b24sIE9udGFyaW8sIENhbmFkYS4mI3hEO0luc3RpdHV0ZSBvZiBIdW1hbiBH
ZW5ldGljcywgSGFubm92ZXIgTWVkaWNhbCBTY2hvb2wsIEhhbm5vdmVyLCBHZXJtYW55LiYjeEQ7
Q2FuY2VyIFByZXZlbnRpb24gUHJvZ3JhbSwgRnJlZCBIdXRjaGluc29uIENhbmNlciBSZXNlYXJj
aCBDZW50ZXIsIFNlYXR0bGUsIFdhc2hpbmd0b24sIFVTQS4mI3hEO1ppbGJlciBTY2hvb2wgb2Yg
UHVibGljIEhlYWx0aCwgVW5pdmVyc2l0eSBvZiBXaXNjb25zaW4tTWlsd2F1a2VlLCBNaWx3YXVr
ZWUsIFdpc2NvbnNpbiwgVVNBLiYjeEQ7RGVwYXJ0bWVudCBvZiBNZWRpY2FsIEdlbmV0aWNzLCBV
bml2ZXJzaXR5IE1lZGljYWwgQ2VudGVyIFV0cmVjaHQsIFV0cmVjaHQsIHRoZSBOZXRoZXJsYW5k
cy4mI3hEO1VuaXQgb2YgTWVkaWNhbCBHZW5ldGljcywgRGVwYXJ0bWVudCBvZiBQcmV2ZW50aXZl
IGFuZCBQcmVkaWN0aXZlIE1lZGljaW5lLCBGb25kYXppb25lIElSQ0NTIChJc3RpdHV0byBkaSBS
aWNvdmVybyBlIEN1cmEgYSBDYXJhdHRlcmUgU2NpZW50aWZpY28pLCBJc3RpdHV0byBOYXppb25h
bGUgZGVpIFR1bW9yaSAoSU5UKSwgTWlsYW4sIEl0YWx5LiYjeEQ7TWNHaWxsIFVuaXZlcnNpdHkg
YW5kIEdlbm9tZSBRdWViZWMgSW5ub3ZhdGlvbiBDZW50cmUsIE1vbnRyZWFsLCBRdWViZWMsIENh
bmFkYS4mI3hEO0RlcGFydG1lbnQgb2YgTWVkaWNhbCBPbmNvbG9neSwgVW5pdmVyc2l0eSBIb3Nw
aXRhbCwgVmFsbCBkJmFwb3M7SGVicm9uLCBCYXJjZWxvbmEsIFNwYWluLiYjeEQ7RGl2aXNpb24g
b2YgQ2FuY2VyIFByZXZlbnRpb24gYW5kIEdlbmV0aWNzLCBJc3RpdHV0byBFdXJvcGVvIGRpIE9u
Y29sb2dpYSwgTWlsYW4sIEl0YWx5LiYjeEQ7QmF0aW1lbnQgQ2hlbmV5IEQsIENlbnRyZSBMZW9u
IEJlcmFyZCwgTHlvbiwgRnJhbmNlLiYjeEQ7TGFib3JhdG9yeSBvZiBDZWxsIEJpb2xvZ3ksIERl
cGFydG1lbnQgb2YgUGF0aG9sb2d5LCBMYW5kc3BpdGFsaSwgUmV5a2phdmlrLCBJY2VsYW5kLiYj
eEQ7Qk1DIChCaW9tZWRpY2FsIENlbnRyZSksIEZhY3VsdHkgb2YgTWVkaWNpbmUsIFVuaXZlcnNp
dHkgb2YgSWNlbGFuZCwgUmV5a2phdmlrLCBJY2VsYW5kLiYjeEQ7RGl2aXNpb24gb2YgQ2FuY2Vy
IEVwaWRlbWlvbG9neSwgR2VybWFuIENhbmNlciBSZXNlYXJjaCBDZW50ZXIgKERLRlopLCBIZWlk
ZWxiZXJnLCBHZXJtYW55LiYjeEQ7RGVwYXJ0bWVudCBvZiBHeW5hZWNvbG9neSBhbmQgT2JzdGV0
cmljcywgVW5pdmVyc2l0eSBIb3NwaXRhbCBFcmxhbmdlbiwgRnJpZWRyaWNoIEFsZXhhbmRlciBV
bml2ZXJzaXR5IEVybGFuZ2VuLU51cmVtYmVyZywgQ29tcHJlaGVuc2l2ZSBDYW5jZXIgQ2VudGVy
IEVybGFuZ2VuLUVNTiwgRXJsYW5nZW4sIEdlcm1hbnkuJiN4RDtIdW1hbiBHZW5vdHlwaW5nIFVu
aXQgLUNlbnRybyBOYWNpb25hbCBkZSBHZW5vdGlwYWRvIChDRUdFTiksIEh1bWFuIENhbmNlciBH
ZW5ldGljcyBQcm9ncmFtbWUsIFNwYW5pc2ggTmF0aW9uYWwgQ2FuY2VyIFJlc2VhcmNoIENlbnRy
ZSAoQ05JTyksIE1hZHJpZCwgU3BhaW4uJiN4RDtIdW1hbiBHZW5ldGljcyBHcm91cCwgSHVtYW4g
Q2FuY2VyIEdlbmV0aWNzIFByb2dyYW1tZSwgU3BhbmlzaCBOYXRpb25hbCBDYW5jZXIgQ2VudHJl
IChDTklPKSwgTWFkcmlkLCBTcGFpbi4mI3hEO1NwYW5pc2ggTmV0d29yayBvbiBSYXJlIERpc2Vh
c2VzIChDSUJFUkVSKSwgTWFkcmlkLCBTcGFpbi4mI3hEO0luc3RpdHV0ZSBvZiBCaW9jaGVtaXN0
cnkgYW5kIEdlbmV0aWNzLCBVZmEgU2NpZW50aWZpYyBDZW50ZXIgb2YgdGhlIFJ1c3NpYW4gQWNh
ZGVteSBvZiBTY2llbmNlcywgVWZhLCBSdXNzaWFuIEZlZGVyYXRpb24uJiN4RDtEZXBhcnRtZW50
IG9mIFBvcHVsYXRpb24gU2NpZW5jZXMsIEJlY2ttYW4gUmVzZWFyY2ggSW5zdGl0dXRlIG9mIENp
dHkgb2YgSG9wZSwgRHVhcnRlLCBDYWxpZm9ybmlhLCBVU0EuJiN4RDtVbml2ZXJzaXRlIENsZXJt
b250IEF1dmVyZ25lLCBJTlNFUk0sIFUxMjQwLCBJbWFnZXJpZSBNb2xlY3VsYWlyZSBldCBTdHJh
dGVnaWVzIFRoZXJhbm9zdGlxdWVzLCBDZW50cmUgSmVhbiBQZXJyaW4sIENsZXJtb250LUZlcnJh
bmQsIEZyYW5jZS4mI3hEO0NsaW5pY2FsIENhbmNlciBHZW5ldGljcywgQ2l0eSBvZiBIb3BlLCBE
dWFydGUsIENhbGlmb3JuaWEsIFVTQS4mI3hEO0RlcGFydG1lbnQgb2YgQ2xpbmljYWwgR2VuZXRp
Y3MsIE1hYXN0cmljaHQgVW5pdmVyc2l0eSBNZWRpY2FsIENlbnRlciwgTWFhc3RyaWNodCwgdGhl
IE5ldGhlcmxhbmRzLiYjeEQ7RGVwYXJ0bWVudCBvZiBPbmNvbG9neSwgSGVsc2lua2kgVW5pdmVy
c2l0eSBIb3NwaXRhbCwgVW5pdmVyc2l0eSBvZiBIZWxzaW5raSwgSGVsc2lua2ksIEZpbmxhbmQu
JiN4RDtEaXZpc2lvbiBvZiBFcGlkZW1pb2xvZ3ksIERlcGFydG1lbnQgb2YgTWVkaWNpbmUsIFZh
bmRlcmJpbHQgRXBpZGVtaW9sb2d5IENlbnRlciwgVmFuZGVyYmlsdC1JbmdyYW0gQ2FuY2VyIENl
bnRlciwgVmFuZGVyYmlsdCBVbml2ZXJzaXR5IFNjaG9vbCBvZiBNZWRpY2luZSwgTmFzaHZpbGxl
LCBUZW5uZXNzZWUsIFVTQS4mI3hEO0ludGVybmF0aW9uYWwgRXBpZGVtaW9sb2d5IEluc3RpdHV0
ZSwgUm9ja3ZpbGxlLCBNYXJ5bGFuZCwgVVNBLiYjeEQ7Q2l0eSBvZiBIb3BlIENsaW5pY2FsIENh
bmNlciBHZW5vbWljcyBDb21tdW5pdHkgUmVzZWFyY2ggTmV0d29yaywgRHVhcnRlLCBDYWxpZm9y
bmlhLCBVU0EuJiN4RDtWZXNhbGl1cyBSZXNlYXJjaCBDZW50ZXIsIFZJQiwgTGV1dmVuLCBCZWxn
aXVtLiYjeEQ7TGFib3JhdG9yeSBmb3IgVHJhbnNsYXRpb25hbCBHZW5ldGljcywgRGVwYXJ0bWVu
dCBvZiBPbmNvbG9neSwgVW5pdmVyc2l0eSBvZiBMZXV2ZW4sIExldXZlbiwgQmVsZ2l1bS4mI3hE
O0RlcGFydG1lbnQgb2YgUmFkaWF0aW9uIE9uY29sb2d5LCBIYW5ub3ZlciBNZWRpY2FsIFNjaG9v
bCwgSGFubm92ZXIsIEdlcm1hbnkuJiN4RDtHeW5hZWNvbG9neSBSZXNlYXJjaCBVbml0LCBIYW5u
b3ZlciBNZWRpY2FsIFNjaG9vbCwgSGFubm92ZXIsIEdlcm1hbnkuJiN4RDtEZXBhcnRtZW50IG9m
IENsaW5pY2FsIEdlbmV0aWNzLCBWZWpsZSBIb3NwaXRhbCwgVmVqbGUsIERlbm1hcmsuJiN4RDtD
b3BlbmhhZ2VuIEdlbmVyYWwgUG9wdWxhdGlvbiBTdHVkeSwgSGVybGV2IGFuZCBHZW50b2Z0ZSBI
b3NwaXRhbCwgQ29wZW5oYWdlbiBVbml2ZXJzaXR5IEhvc3BpdGFsLCBIZXJsZXYsIERlbm1hcmsu
JiN4RDtEZXBhcnRtZW50IG9mIENsaW5pY2FsIEJpb2NoZW1pc3RyeSwgSGVybGV2IGFuZCBHZW50
b2Z0ZSBIb3NwaXRhbCwgQ29wZW5oYWdlbiBVbml2ZXJzaXR5IEhvc3BpdGFsLCBIZXJsZXYsIERl
bm1hcmsuJiN4RDtGYWN1bHR5IG9mIEhlYWx0aCBhbmQgTWVkaWNhbCBTY2llbmNlcywgVW5pdmVy
c2l0eSBvZiBDb3BlbmhhZ2VuLCBDb3BlbmhhZ2VuLCBEZW5tYXJrLiYjeEQ7RGVwYXJ0bWVudCBv
ZiBDYW5jZXIgR2VuZXRpY3MsIEluc3RpdHV0ZSBmb3IgQ2FuY2VyIFJlc2VhcmNoLCBPc2xvIFVu
aXZlcnNpdHkgSG9zcGl0YWwgUmFkaXVtaG9zcGl0YWxldCwgT3NsbywgTm9yd2F5LiYjeEQ7RGVw
YXJ0bWVudCBvZiBNb2xlY3VsYXIgR2VuZXRpY3MsIE5hdGlvbmFsIEluc3RpdHV0ZSBvZiBPbmNv
bG9neSwgQnVkYXBlc3QsIEh1bmdhcnkuJiN4RDtEZXBhcnRtZW50IG9mIE1lZGljaW5lLCBBYnJh
bXNvbiBDYW5jZXIgQ2VudGVyLCBQZXJlbG1hbiBTY2hvb2wgb2YgTWVkaWNpbmUgYXQgdGhlIFVu
aXZlcnNpdHkgb2YgUGVubnN5bHZhbmlhLCBQaGlsYWRlbHBoaWEsIFBlbm5zeWx2YW5pYSwgVVNB
LiYjeEQ7RGVwYXJ0bWVudCBvZiBNZWRpY2FsIEVwaWRlbWlvbG9neSBhbmQgQmlvc3RhdGlzdGlj
cywgS2Fyb2xpbnNrYSBJbnN0aXR1dGV0LCBTdG9ja2hvbG0sIFN3ZWRlbi4mI3hEO0RyLiBNYXJn
YXJldGUgRmlzY2hlci1Cb3NjaC1JbnN0aXR1dGUgb2YgQ2xpbmljYWwgUGhhcm1hY29sb2d5LCBT
dHV0dGdhcnQsIEdlcm1hbnkuJiN4RDtVbml2ZXJzaXR5IG9mIFR1YmluZ2VuLCBUdWJpbmdlbiwg
R2VybWFueS4mI3hEO0dlcm1hbiBDYW5jZXIgQ29uc29ydGl1bSAoREtUSyksIEdlcm1hbiBDYW5j
ZXIgUmVzZWFyY2ggQ2VudGVyIChES0ZaKSwgSGVpZGVsYmVyZywgR2VybWFueS4mI3hEO0Rpdmlz
aW9uIG9mIFByZXZlbnRpdmUgT25jb2xvZ3ksIEdlcm1hbiBDYW5jZXIgUmVzZWFyY2ggQ2VudGVy
IChES0ZaKSBhbmQgTmF0aW9uYWwgQ2VudGVyIGZvciBUdW1vciBEaXNlYXNlcyAoTkNUKSwgSGVp
ZGVsYmVyZywgR2VybWFueS4mI3hEO0d1c3RhdmUgUm91c3N5LCBCaW9wYXRob2xvZ3kgRGVwYXJ0
bWVudCwgVmlsbGVqdWlmLCBGcmFuY2UuJiN4RDtEZXBhcnRtZW50IG9mIENsaW5pY2FsIEdlbmV0
aWNzLCBSb3lhbCBEZXZvbiBhbmQgRXhldGVyIEhvc3BpdGFsLCBFeGV0ZXIsIFVLLiYjeEQ7RGl2
aXNpb24gb2YgQ2FuY2VyIEVwaWRlbWlvbG9neSBhbmQgR2VuZXRpY3MsIE5hdGlvbmFsIENhbmNl
ciBJbnN0aXR1dGUsIFJvY2t2aWxsZSwgTWFyeWxhbmQsIFVTQS4mI3hEO0RlcGFydG1lbnQgb2Yg
Q2FuY2VyIEVwaWRlbWlvbG9neSwgQ2xpbmljYWwgU2NpZW5jZXMsIEx1bmQgVW5pdmVyc2l0eSwg
THVuZCwgU3dlZGVuLiYjeEQ7R2Vub21lIFNjaWVuY2VzIENlbnRyZSwgQkMgQ2FuY2VyIEFnZW5j
eSwgVmFuY291dmVyLCBCcml0aXNoIENvbHVtYmlhLCBDYW5hZGEuJiN4RDtEZXBhcnRtZW50IG9m
IEJpb21lZGljYWwgUGh5c2lvbG9neSBhbmQgS2luZXNpb2xvZ3ksIFNpbW9uIEZyYXNlciBVbml2
ZXJzaXR5LCBCdXJuYWJ5LCBCcml0aXNoIENvbHVtYmlhLCBDYW5hZGEuJiN4RDtHZW5ldGljIENv
dW5zZWxpbmcgVW5pdCwgSGVyZWRpdGFyeSBDYW5jZXIgUHJvZ3JhbSwgSURJQkdJIChJbnN0aXR1
dCBkJmFwb3M7SW52ZXN0aWdhY2lvIEJpb21lZGljYSBkZSBHaXJvbmEpLCBDYXRhbGFuIEluc3Rp
dHV0ZSBvZiBPbmNvbG9neSwgR2lyb25hLCBTcGFpbi4mI3hEO0luc3RpdHV0ZSBmb3IgUHJldmVu
dGlvbiBhbmQgT2NjdXBhdGlvbmFsIE1lZGljaW5lIG9mIHRoZSBHZXJtYW4gU29jaWFsIEFjY2lk
ZW50IEluc3VyYW5jZSwgSW5zdGl0dXRlIG9mIHRoZSBSdWhyIFVuaXZlcnNpdHkgQm9jaHVtIChJ
UEEpLCBCb2NodW0sIEdlcm1hbnkuJiN4RDtEZXBhcnRtZW50IG9mIE9ic3RldHJpY3MgYW5kIEd5
bmVjb2xvZ3ksIFVuaXZlcnNpdHkgb2YgSGVpZGVsYmVyZywgSGVpZGVsYmVyZywgR2VybWFueS4m
I3hEO01vbGVjdWxhciBFcGlkZW1pb2xvZ3kgR3JvdXAsIEdlcm1hbiBDYW5jZXIgUmVzZWFyY2gg
Q2VudGVyIChES0ZaKSwgSGVpZGVsYmVyZywgR2VybWFueS4mI3hEO0RlcGFydG1lbnQgb2YgTWVk
aWNpbmUsIEh1bnRzbWFuIENhbmNlciBJbnN0aXR1dGUsIFNhbHQgTGFrZSBDaXR5LCBVdGFoLCBV
U0EuJiN4RDtNZWRpY2FsIE9uY29sb2d5IERlcGFydG1lbnQsIENJQkVST05DLCBIb3NwaXRhbCBD
bGluaWNvIFNhbiBDYXJsb3MsIE1hZHJpZCwgU3BhaW4uJiN4RDtTZWN0aW9uIG9mIE1vbGVjdWxh
ciBHZW5ldGljcywgRGVwYXJ0bWVudCBvZiBMYWJvcmF0b3J5IE1lZGljaW5lLCBVbml2ZXJzaXR5
IG9mIFBpc2EgYW5kIFVuaXZlcnNpdHkgSG9zcGl0YWwgb2YgUGlzYSwgUGlzYSwgSXRhbHkuJiN4
RDtSZXNlYXJjaCBEZXBhcnRtZW50LCBQZXRlciBNYWNDYWxsdW0gQ2FuY2VyIENlbnRyZSwgRWFz
dCBNZWxib3VybmUsIFZpY3RvcmlhLCBBdXN0cmFsaWEuJiN4RDtTaXIgUGV0ZXIgTWFjQ2FsbHVt
IERlcGFydG1lbnQgb2YgT25jb2xvZ3ksIFVuaXZlcnNpdHkgb2YgTWVsYm91cm5lLCBNZWxib3Vy
bmUsIFZpY3RvcmlhLCBBdXN0cmFsaWEuJiN4RDtHZW5vbWljIEVwaWRlbWlvbG9neSBHcm91cCwg
R2VybWFuIENhbmNlciBSZXNlYXJjaCBDZW50ZXIgKERLRlopLCBIZWlkZWxiZXJnLCBHZXJtYW55
LiYjeEQ7R2Vub21pYyBNZWRpY2luZSBHcm91cCwgR2FsaWNpYW4gRm91bmRhdGlvbiBvZiBHZW5v
bWljIE1lZGljaW5lLCBJbnN0aXR1dG8gZGUgSW52ZXN0aWdhY2lvbiBTYW5pdGFyaWEgZGUgU2Fu
dGlhZ28gZGUgQ29tcG9zdGVsYSAoSURJUyksIENvbXBsZWpvIEhvc3BpdGFsYXJpbyBVbml2ZXJz
aXRhcmlvIGRlIFNhbnRpYWdvLCBTZXJ2aXpvIEdhbGVnbyBkZSBTYXVkZSBTRVJHQVMsIFNhbnRp
YWdvIGRlIENvbXBvc3RlbGEsIFNwYWluLiYjeEQ7Q2VudHJvIGRlIEludmVzdGlnYWNpb24gZW4g
UmVkIGRlIEVuZmVybWVkYWRlcyBSYXJhcyAoQ0lCRVJFUikgYW5kIENlbnRybyBOYWNpb25hbCBk
ZSBHZW5vdGlwYWRvIChDRUdFTi1QUkIyKSwgVW5pdmVyc2lkYWRlIGRlIFNhbnRpYWdvIGRlIENv
bXBvc3RlbGEsIFNhbnRpYWdvIGRlIENvbXBvc3RlbGEsIFNwYWluLiYjeEQ7RXBpZGVtaW9sb2d5
IFJlc2VhcmNoIFByb2dyYW0sIEFtZXJpY2FuIENhbmNlciBTb2NpZXR5LCBBdGxhbnRhLCBHZW9y
Z2lhLCBVU0EuJiN4RDtPbmNvbG9neSBhbmQgR2VuZXRpY3MgVW5pdCwgSW5zdGl0dXRvIGRlIElu
dmVzdGlnYWNpb24gQmlvbWVkaWNhIChJQkkpIGRlIE9yZW5zZS1Qb250ZXZlZHJhLVZpZ28sIFhl
cmVuY2lhIGRlIFhlc3Rpb24gSW50ZWdyYWRhIGRlIFZpZ28sIFNlcnZpem8gR2FsZWdvIGRlIFNh
dWRlIFNFUkdBUywgVmlnbywgU3BhaW4uJiN4RDtDZW50cmUgRnJhbmNvaXMgQmFjbGVzc2UsIENh
ZW4sIEZyYW5jZS4mI3hEO1NlcnZpY2UgZGUgR2VuZXRpcXVlIE9uY29sb2dpcXVlIGFuZCBJTlNF
Uk0gVTgzMCwgSW5zdGl0dXQgQ3VyaWUsIFBhcmlzLCBGcmFuY2UgLSBVbml2ZXJzaXRlIFBhcmlz
IERlc2NhcnRlcywgU29yYm9ubmUgUGFyaXMgQ2l0ZS4mI3hEO1VuaXZlcnNpdHkgQ2FuY2VyIENl
bnRlciBIYW1idXJnIChVQ0NIKSwgVW5pdmVyc2l0eSBNZWRpY2FsIENlbnRlciBIYW1idXJnLUVw
cGVuZG9yZiwgSGFtYnVyZywgR2VybWFueS4mI3hEO0RpdmlzaW9uIG9mIENhbmNlciBQcmV2ZW50
aW9uIGFuZCBQb3B1bGF0aW9uIFNjaWVuY2VzLCBSb3N3ZWxsIFBhcmsgQ2FuY2VyIEluc3RpdHV0
ZSwgQnVmZmFsbywgTmV3IFlvcmssIFVTQS4mI3hEO1VuaXRlIGRlIFJlY2hlcmNoZSBlbiBTYW50
ZSBkZXMgUG9wdWxhdGlvbnMsIENlbnRyZSBkZXMgTWFsYWRpZXMgZHUgU2VpbiBEZXNjaGVuZXMt
RmFiaWEsIEhvcGl0YWwgZHUgU2FpbnQtU2FjcmVtZW50LCBRdWViZWMgQ2l0eSwgUXVlYn==
</w:fldData>
        </w:fldChar>
      </w:r>
      <w:r w:rsidR="00117F5A" w:rsidRPr="00E54725">
        <w:rPr>
          <w:rFonts w:cstheme="minorHAnsi"/>
          <w:sz w:val="22"/>
          <w:szCs w:val="22"/>
        </w:rPr>
        <w:instrText xml:space="preserve"> ADDIN EN.CITE.DATA </w:instrText>
      </w:r>
      <w:r w:rsidR="00117F5A" w:rsidRPr="00E54725">
        <w:rPr>
          <w:rFonts w:cstheme="minorHAnsi"/>
          <w:sz w:val="22"/>
          <w:szCs w:val="22"/>
        </w:rPr>
      </w:r>
      <w:r w:rsidR="00117F5A" w:rsidRPr="00E54725">
        <w:rPr>
          <w:rFonts w:cstheme="minorHAnsi"/>
          <w:sz w:val="22"/>
          <w:szCs w:val="22"/>
        </w:rPr>
        <w:fldChar w:fldCharType="end"/>
      </w:r>
      <w:r w:rsidR="00117F5A" w:rsidRPr="00E54725">
        <w:rPr>
          <w:rFonts w:cstheme="minorHAnsi"/>
          <w:sz w:val="22"/>
          <w:szCs w:val="22"/>
        </w:rPr>
        <w:fldChar w:fldCharType="begin">
          <w:fldData xml:space="preserve">ZWMsIENhbmFkYS4mI3hEO0NlbnRlciBmb3IgTWVkaWNhbCBHZW5ldGljcywgR2hlbnQgVW5pdmVy
c2l0eSwgR2hlbnQsIEJlbGdpdW0uJiN4RDtXZXN0bWVhZCBJbnN0aXR1dGUgZm9yIE1lZGljYWwg
UmVzZWFyY2gsIFVuaXZlcnNpdHkgb2YgU3lkbmV5LCBTeWRuZXksIE5ldyBTb3V0aCBXYWxlcywg
QXVzdHJhbGlhLiYjeEQ7SHVudHNtYW4gQ2FuY2VyIEluc3RpdHV0ZSwgU2FsdCBMYWtlIENpdHks
IFV0YWgsIFVTQS4mI3hEO1NoZWZmaWVsZCBDbGluaWNhbCBHZW5ldGljcyBTZXJ2aWNlLCBTaGVm
ZmllbGQgQ2hpbGRyZW4mYXBvcztzIEhvc3BpdGFsLCBTaGVmZmllbGQsIFVLLiYjeEQ7Q2FuY2Vy
IGFuZCBFbnZpcm9ubWVudCBHcm91cCwgQ2VudGVyIGZvciBSZXNlYXJjaCBpbiBFcGlkZW1pb2xv
Z3kgYW5kIFBvcHVsYXRpb24gSGVhbHRoIChDRVNQKSwgSU5TRVJNLCBVbml2ZXJzaXR5IFBhcmlz
LVN1ZCwgVW5pdmVyc2l0eSBQYXJpcy1TYWNsYXksIFZpbGxlanVpZiwgRnJhbmNlLiYjeEQ7RGl2
aXNpb24gb2YgTW9sZWN1bGFyIFBhdGhvbG9neSwgTmV0aGVybGFuZHMgQ2FuY2VyIEluc3RpdHV0
ZSwgQW50b25pIHZhbiBMZWV1d2VuaG9layBIb3NwaXRhbCwgQW1zdGVyZGFtLCB0aGUgTmV0aGVy
bGFuZHMuJiN4RDtVbml0ZSBkJmFwb3M7T25jb2dlbmV0aXF1ZSwgQ0hVIEFybmF1ZCBkZSBWaWxs
ZW5ldXZlLCBNb250cGVsbGllciwgRnJhbmNlLiYjeEQ7QWNhZGVtaWMgVW5pdCBvZiBNb2xlY3Vs
YXIgT25jb2xvZ3ksIERlcGFydG1lbnQgb2YgT25jb2xvZ3kgYW5kIE1ldGFib2xpc20sIFVuaXZl
cnNpdHkgb2YgU2hlZmZpZWxkLCBTaGVmZmllbGQsIFVLLiYjeEQ7RGVwYXJ0bWVudCBvZiBFcGlk
ZW1pb2xvZ3kgYW5kIEJpb3N0YXRpc3RpY3MsIFNjaG9vbCBvZiBQdWJsaWMgSGVhbHRoLCBJbXBl
cmlhbCBDb2xsZWdlIExvbmRvbiwgTG9uZG9uLCBVSy4mI3hEO0lOU0VSTSBVMTA1MiwgQ2FuY2Vy
IFJlc2VhcmNoIENlbnRlciBvZiBMeW9uLCBMeW9uLCBGcmFuY2UuJiN4RDtBY2FkZW1pYyBVbml0
IG9mIFBhdGhvbG9neSwgRGVwYXJ0bWVudCBvZiBOZXVyb3NjaWVuY2UsIFVuaXZlcnNpdHkgb2Yg
U2hlZmZpZWxkLCBTaGVmZmllbGQsIFVLLiYjeEQ7RGVwYXJ0bWVudCBvZiBMYWJvcmF0b3J5IE1l
ZGljaW5lIGFuZCBQYXRob2xvZ3ksIE1heW8gQ2xpbmljLCBSb2NoZXN0ZXIsIE1pbm5lc290YSwg
VVNBLiYjeEQ7RGVwYXJ0bWVudCBvZiBDbGluaWNhbCBHZW5ldGljcywgRm94IENoYXNlIENhbmNl
ciBDZW50ZXIsIFBoaWxhZGVscGhpYSwgUGVubnN5bHZhbmlhLCBVU0EuJiN4RDtEZXBhcnRtZW50
IG9mIENsaW5pY2FsIEdlbmV0aWNzLCBTb3V0aCBHbGFzZ293IFVuaXZlcnNpdHkgSG9zcGl0YWxz
LCBHbGFzZ293LCBVSy4mI3hEO0RlcGFydG1lbnQgb2YgUGF0aG9sb2d5LCBMZWlkZW4gVW5pdmVy
c2l0eSBNZWRpY2FsIENlbnRlciwgTGVpZGVuLCB0aGUgTmV0aGVybGFuZHMuJiN4RDtEZXBhcnRt
ZW50IG9mIEh1bWFuIEdlbmV0aWNzLCBMZWlkZW4gVW5pdmVyc2l0eSBNZWRpY2FsIENlbnRlciwg
TGVpZGVuLCB0aGUgTmV0aGVybGFuZHMuJiN4RDtPbmNvZ2VuZXRpY3MgR3JvdXAsIFZhbGwgZCZh
cG9zO0hlYnJvbiBJbnN0aXR1dGUgb2YgT25jb2xvZ3kgKFZISU8pLCBDbGluaWNhbCBhbmQgTW9s
ZWN1bGFyIEdlbmV0aWNzIEFyZWEsIFZhbGwgZCZhcG9zO0hlYnJvbiBVbml2ZXJzaXR5IEhvc3Bp
dGFsLCBCYXJjZWxvbmEsIFNwYWluLiYjeEQ7RGVwYXJ0bWVudCBvZiBHeW5lY29sb2d5IGFuZCBP
YnN0ZXRyaWNzLCBMdWR3aWcgTWF4aW1pbGlhbnMgVW5pdmVyc2l0eSBvZiBNdW5pY2gsIE11bmlj
aCwgR2VybWFueS4mI3hEO0NhbmNlciBHZW5ldGljcyBMYWJvcmF0b3J5LCBEZXBhcnRtZW50IG9m
IEdlbmV0aWNzLCBVbml2ZXJzaXR5IG9mIFByZXRvcmlhLCBBcmNhZGlhLCBTb3V0aCBBZnJpY2Eu
JiN4RDtEZXBhcnRtZW50IG9mIE5vbi1Db21tdW5pY2FibGUgRGlzZWFzZSBFcGlkZW1pb2xvZ3ks
IExvbmRvbiBTY2hvb2wgb2YgSHlnaWVuZSBhbmQgVHJvcGljYWwgTWVkaWNpbmUsIExvbmRvbiwg
VUsuJiN4RDtTb3V0aGFtcHRvbiBDbGluaWNhbCBUcmlhbHMgVW5pdCwgRmFjdWx0eSBvZiBNZWRp
Y2luZSwgVW5pdmVyc2l0eSBvZiBTb3V0aGFtcHRvbiwgU291dGhhbXB0b24sIFVLLiYjeEQ7Q2Fu
Y2VyIFNjaWVuY2VzIEFjYWRlbWljIFVuaXQsIEZhY3VsdHkgb2YgTWVkaWNpbmUsIFVuaXZlcnNp
dHkgb2YgU291dGhhbXB0b24sIFNvdXRoYW1wdG9uLCBVSy4mI3hEO0RlcGFydG1lbnQgb2YgQmlv
bWVkaWNhbCBTY2llbmNlcywgRmFjdWx0eSBvZiBTY2llbmNlIGFuZCBUZWNobm9sb2d5LCBVbml2
ZXJzaXR5IG9mIFdlc3RtaW5zdGVyLCBMb25kb24sIFVLLiYjeEQ7SW5zdGl0dXRlIG9mIEh1bWFu
IEdlbmV0aWNzLCBVbml2ZXJzaXR5IG9mIE11bnN0ZXIsIE11bnN0ZXIsIEdlcm1hbnkuJiN4RDtP
bmNvZ2VuZXRpY3MgVGVhbSwgVGhlIEluc3RpdHV0ZSBvZiBDYW5jZXIgUmVzZWFyY2ggYW5kIFJv
eWFsIE1hcnNkZW4gTkhTIEZvdW5kYXRpb24gVHJ1c3QsIExvbmRvbiwgVUsuJiN4RDtEZXBhcnRt
ZW50IG9mIENsaW5pY2FsIEdlbmV0aWNzLCBMdW5kIFVuaXZlcnNpdHkgSG9zcGl0YWwsIEx1bmQs
IFN3ZWRlbi4mI3hEO0RlcGFydG1lbnQgb2YgT25jb2xvZ3ksIFJpZ3Nob3NwaXRhbGV0LCBDb3Bl
bmhhZ2VuIFVuaXZlcnNpdHkgSG9zcGl0YWwsIENvcGVuaGFnZW4sIERlbm1hcmsuJiN4RDtJbnN0
aXR1dGUgb2YgSHVtYW4gR2VuZXRpY3MsIFVuaXZlcnNpdHkgSG9zcGl0YWwgRXJsYW5nZW4sIEZy
aWVkcmljaCBBbGV4YW5kZXIgVW5pdmVyc2l0eSBFcmxhbmdlbi1OdXJlbWJlcmcsIENvbXByZWhl
bnNpdmUgQ2FuY2VyIENlbnRlciBFcmxhbmdlbi1FTU4sIEVybGFuZ2VuLCBHZXJtYW55LiYjeEQ7
Q2hhbm5pbmcgRGl2aXNpb24gb2YgTmV0d29yayBNZWRpY2luZSwgRGVwYXJ0bWVudCBvZiBNZWRp
Y2luZSwgQnJpZ2hhbSBhbmQgV29tZW4mYXBvcztzIEhvc3BpdGFsLCBIYXJ2YXJkIE1lZGljYWwg
U2Nob29sLCBCb3N0b24sIE1hc3NhY2h1c2V0dHMsIFVTQS4mI3hEO0RlcGFydG1lbnQgb2YgRXBp
ZGVtaW9sb2d5LCBIYXJ2YXJkIFQuSC4gQ2hhbiBTY2hvb2wgb2YgUHVibGljIEhlYWx0aCwgQm9z
dG9uLCBNYXNzYWNodXNldHRzLCBVU0EuJiN4RDtJbnN0aXR1dGUgZm9yIE1lZGljYWwgSW5mb3Jt
YXRpY3MsIFN0YXRpc3RpY3MgYW5kIEVwaWRlbWlvbG9neSwgVW5pdmVyc2l0eSBvZiBMZWlwemln
LCBMZWlwemlnLCBHZXJtYW55LiYjeEQ7TElGRS1MZWlwemlnIFJlc2VhcmNoIENlbnRyZSBmb3Ig
Q2l2aWxpemF0aW9uIERpc2Vhc2VzLCBVbml2ZXJzaXR5IG9mIExlaXB6aWcsIExlaXB6aWcsIEdl
cm1hbnkuJiN4RDtHZW5ldGljcyBEZXBhcnRtZW50LCBEaWpvbiBVbml2ZXJzaXR5IEhvc3BpdGFs
LCBEaWpvbiwgRnJhbmNlLiYjeEQ7T25jb2dlbmV0aWNzLCBDZW50cmUgR2Vvcmdlcy1GcmFuY29p
cyBMZWNsZXJjLCBEaWpvbiwgRnJhbmNlLiYjeEQ7RGl2aXNpb24gb2YgSGVtYXRvbG9neSBhbmQg
T25jb2xvZ3ksIERlcGFydG1lbnQgb2YgTWVkaWNpbmUsIERhdmlkIEdlZmZlbiBTY2hvb2wgb2Yg
TWVkaWNpbmUsIFVuaXZlcnNpdHkgb2YgQ2FsaWZvcm5pYSwgTG9zIEFuZ2VsZXMsIExvcyBBbmdl
bGVzLCBDYWxpZm9ybmlhLCBVU0EuJiN4RDtJbnN0aXR1dGUgb2YgTWVkaWNhbCBHZW5ldGljcyBh
bmQgQXBwbGllZCBHZW5vbWljcywgVW5pdmVyc2l0eSBvZiBUdWJpbmdlbiwgVHViaW5nZW4sIEdl
cm1hbnkuJiN4RDtVc2hlciBJbnN0aXR1dGUgb2YgUG9wdWxhdGlvbiBIZWFsdGggU2NpZW5jZXMg
YW5kIEluZm9ybWF0aWNzLCBDUlVLIEVkaW5idXJnaCBDZW50cmUsIFVuaXZlcnNpdHkgb2YgRWRp
bmJ1cmdoIE1lZGljYWwgU2Nob29sLCBFZGluYnVyZ2gsIFVLLiYjeEQ7SW5zdGl0dXRlIGZvciBN
ZWRpY2FsIEJpb21ldHJpY3MgYW5kIEVwaWRlbWlvbG9neSwgVW5pdmVyc2l0eSBNZWRpY2FsIENl
bnRlciBIYW1idXJnLUVwcGVuZG9yZiwgSGFtYnVyZywgR2VybWFueS4mI3hEO0RlcGFydG1lbnQg
b2YgQ2FuY2VyIEVwaWRlbWlvbG9neSwgQ2xpbmljYWwgQ2FuY2VyIFJlZ2lzdHJ5LCBVbml2ZXJz
aXR5IE1lZGljYWwgQ2VudGVyIEhhbWJ1cmctRXBwZW5kb3JmLCBIYW1idXJnLCBHZXJtYW55LiYj
eEQ7QnJlYXN0IENhbmNlciBOb3cgVG9ieSBSb2JpbnMgUmVzZWFyY2ggQ2VudHJlLCBUaGUgSW5z
dGl0dXRlIG9mIENhbmNlciBSZXNlYXJjaCwgTG9uZG9uLCBVSy4mI3hEO0RlcGFydG1lbnQgb2Yg
QnJlYXN0IFN1cmdlcnksIEhlcmxldiBhbmQgR2VudG9mdGUgSG9zcGl0YWwsIENvcGVuaGFnZW4g
VW5pdmVyc2l0eSBIb3NwaXRhbCwgSGVybGV2LCBEZW5tYXJrLiYjeEQ7UHJvZ3JhbSBpbiBDYW5j
ZXIgR2VuZXRpY3MsIERlcGFydG1lbnRzIG9mIEh1bWFuIEdlbmV0aWNzIGFuZCBPbmNvbG9neSwg
TWNHaWxsIFVuaXZlcnNpdHksIE1vbnRyZWFsLCBRdWViZWMsIENhbmFkYS4mI3hEO1N1c2FubmUg
TGV2eSBHZXJ0bmVyIE9uY29nZW5ldGljcyBVbml0LCBJbnN0aXR1dGUgb2YgSHVtYW4gR2VuZXRp
Y3MsIENoYWltIFNoZWJhIE1lZGljYWwgQ2VudGVyLCBSYW1hdCBHYW4sIElzcmFlbC4mI3hEO1Nh
Y2tsZXIgRmFjdWx0eSBvZiBNZWRpY2luZSwgVGVsIEF2aXYgVW5pdmVyc2l0eSwgUmFtYXQgQXZp
diwgSXNyYWVsLiYjeEQ7U2Nob29sIG9mIFB1YmxpYyBIZWFsdGgsIEN1cnRpbiBVbml2ZXJzaXR5
LCBQZXJ0aCwgV2VzdGVybiBBdXN0cmFsaWEsIEF1c3RyYWxpYS4mI3hEO0NsaW5pY2FsIENhbmNl
ciBHZW5ldGljcyBMYWJvcmF0b3J5LCBNZW1vcmlhbCBTbG9hbiBLZXR0ZXJpbmcgQ2FuY2VyIENl
bnRlciwgTmV3IFlvcmssIE5ldyBZb3JrLCBVU0EuJiN4RDtEZXBhcnRtZW50IG9mIEVwaWRlbWlv
bG9neSwgVW5pdmVyc2l0eSBvZiBOb3J0aCBDYXJvbGluYSBhdCBDaGFwZWwgSGlsbCwgQ2hhcGVs
IEhpbGwsIE5vcnRoIENhcm9saW5hLCBVU0EuJiN4RDtEaXZpc2lvbiBvZiBDYW5jZXIgUHJldmVu
dGlvbiBhbmQgQ29udHJvbCBSZXNlYXJjaCwgSm9uc3NvbiBDb21wcmVoZW5zaXZlIENhbmNlciBD
ZW50ZXIsIFNjaG9vbHMgb2YgTWVkaWNpbmUgYW5kIFB1YmxpYyBIZWFsdGgsIFVuaXZlcnNpdHkg
b2YgQ2FsaWZvcm5pYSwgTG9zIEFuZ2VsZXMsIExvcyBBbmdlbGVzLCBDYWxpZm9ybmlhLCBVU0Eu
JiN4RDtDYW5jZXIgUmlzayBhbmQgUHJldmVudGlvbiBDbGluaWMsIERhbmEtRmFyYmVyIENhbmNl
ciBJbnN0aXR1dGUsIEJvc3RvbiwgTWFzc2FjaHVzZXR0cywgVVNBLiYjeEQ7Q2VudHJlIG9mIEZh
bWlsaWFsIEJyZWFzdCBhbmQgT3ZhcmlhbiBDYW5jZXIsIERlcGFydG1lbnQgb2YgTWVkaWNhbCBH
ZW5ldGljcywgSW5zdGl0dXRlIG9mIEh1bWFuIEdlbmV0aWNzLCBVbml2ZXJzaXR5IFd1cnpidXJn
LCBXdXJ6YnVyZywgR2VybWFueS4mI3hEO0RlcGFydG1lbnQgb2YgTWVkaWNhbCBPbmNvbG9neSwg
VW5pdmVyc2l0eSBIb3NwaXRhbCBvZiBIZXJha2xpb24sIEhlcmFrbGlvbiwgR3JlZWNlLiYjeEQ7
RGVwYXJ0bWVudCBvZiBDbGluaWNhbCBHZW5ldGljcywgUmlnc2hvc3BpdGFsZXQsIENvcGVuaGFn
ZW4sIERlbm1hcmsuJiN4RDtEZXBhcnRtZW50IG9mIFBhdGhvbG9neSBhbmQgTGFib3JhdG9yeSBN
ZWRpY2luZSwgVW5pdmVyc2l0eSBvZiBLYW5zYXMgTWVkaWNhbCBDZW50ZXIsIEthbnNhcyBDaXR5
LCBLYW5zYXMsIFVTQS4mI3hEO0RlcGFydG1lbnQgb2YgTWVkaWNpbmUsIE1jR2lsbCBVbml2ZXJz
aXR5LCBNb250cmVhbCwgUXVlYmVjLCBDYW5hZGEuJiN4RDtEaXZpc2lvbiBvZiBDbGluaWNhbCBF
cGlkZW1pb2xvZ3ksIFJveWFsIFZpY3RvcmlhIEhvc3BpdGFsLCBNY0dpbGwgVW5pdmVyc2l0eSwg
TW9udHJlYWwsIFF1ZWJlYywgQ2FuYWRhLiYjeEQ7RGVwYXJ0bWVudCBvZiBEZXJtYXRvbG9neSwg
SHVudHNtYW4gQ2FuY2VyIEluc3RpdHV0ZSwgVW5pdmVyc2l0eSBvZiBVdGFoIFNjaG9vbCBvZiBN
ZWRpY2luZSwgU2FsdCBMYWtlIENpdHksIFV0YWgsIFVTQS4mI3hEO0RlcGFydG1lbnQgb2YgT2Jz
dGV0cmljcyBhbmQgR3luZWNvbG9neSwgT2hpbyBTdGF0ZSBVbml2ZXJzaXR5IEphbWVzIENvbXBy
ZWhlbnNpdmUgQ2FuY2VyIENlbnRlciwgQ29sdW1idXMsIE9oaW8sIFVTQS4mI3hEO0NsaW5pY2Fs
IEdlbmV0aWNzIEJyYW5jaCwgRGl2aXNpb24gb2YgQ2FuY2VyIEVwaWRlbWlvbG9neSBhbmQgR2Vu
ZXRpY3MsIE5hdGlvbmFsIENhbmNlciBJbnN0aXR1dGUsIFVTIE5hdGlvbmFsIEluc3RpdHV0ZXMg
b2YgSGVhbHRoLCBCZXRoZXNkYSwgTWFyeWxhbmQsIFVTQS4mI3hEO0RlcGFydG1lbnQgb2YgU3Vy
Z2VyeSwgT3VsdSBVbml2ZXJzaXR5IEhvc3BpdGFsLCBVbml2ZXJzaXR5IG9mIE91bHUsIE91bHUs
IEZpbmxhbmQuJiN4RDtEZXBhcnRtZW50IG9mIEdlbmV0aWNzIGFuZCBQYXRob2xvZ3ksIFBvbWVy
YW5pYW4gTWVkaWNhbCBVbml2ZXJzaXR5LCBTemN6ZWNpbiwgUG9sYW5kLiYjeEQ7Q2VudHJlIGRl
IFJlY2hlcmNoZSBkdSBDZW50cmUgSG9zcGl0YWxpZXIgZGUgVW5pdmVyc2l0ZSBkZSBNb250cmVh
bCAoQ0hVTSksIE1vbnRyZWFsLCBRdWViZWMsIENhbmFkYS4mI3hEO0RlcGFydG1lbnQgb2YgT2Jz
dGV0cmljcyBhbmQgR3luYWVjb2xvZ3kgYW5kIENvbXByZWhlbnNpdmUgQ2FuY2VyIENlbnRyZSwg
TWVkaWNhbCBVbml2ZXJzaXR5IG9mIFZpZW5uYSwgVmllbm5hLCBBdXN0cmlhLiYjeEQ7Q2FyZGlv
dmFzY3VsYXIgRXBpZGVtaW9sb2d5IFVuaXQsIERlcGFydG1lbnQgb2YgUHVibGljIEhlYWx0aCBh
bmQgUHJpbWFyeSBDYXJlLCBVbml2ZXJzaXR5IG9mIENhbWJyaWRnZSwgQ2FtYnJpZGdlLCBVSy4m
I3hEO0NlbnRlciBmb3IgRmFtaWxpYWwgQnJlYXN0IGFuZCBPdmFyaWFuIENhbmNlciwgVW5pdmVy
c2l0eSBIb3NwaXRhbCBvZiBDb2xvZ25lLCBDb2xvZ25lLCBHZXJtYW55LiYjeEQ7Q2VudGVyIGZv
ciBJbnRlZ3JhdGVkIE9uY29sb2d5IChDSU8pLCBVbml2ZXJzaXR5IEhvc3BpdGFsIG9mIENvbG9n
bmUsIENvbG9nbmUsIEdlcm1hbnkuJiN4RDtDZW50ZXIgZm9yIE1vbGVjdWxhciBNZWRpY2luZSBD
b2xvZ25lIChDTU1DKSwgVW5pdmVyc2l0eSBvZiBDb2xvZ25lLCBDb2xvZ25lLCBHZXJtYW55LiYj
eEQ7RGVwYXJ0bWVudCBvZiBQcmV2ZW50aXZlIE1lZGljaW5lLCBLZWNrIFNjaG9vbCBvZiBNZWRp
Y2luZSwgVW5pdmVyc2l0eSBvZiBTb3V0aGVybiBDYWxpZm9ybmlhLCBMb3MgQW5nZWxlcywgQ2Fs
aWZvcm5pYSwgVVNBLiYjeEQ7SW5zdGl0dXRlIG9mIEVudmlyb25tZW50YWwgTWVkaWNpbmUsIEth
cm9saW5za2EgSW5zdGl0dXRldCwgU3RvY2tob2xtLCBTd2VkZW4uJiN4RDtEZXBhcnRtZW50IG9m
IEhlYWx0aCBTY2llbmNlcyBSZXNlYXJjaCwgTWF5byBDbGluaWMsIFJvY2hlc3RlciwgTWlubmVz
b3RhLCBVU0EuJiN4RDtNb2xlY3VsYXIgR2VuZXRpY3Mgb2YgQnJlYXN0IENhbmNlciwgR2VybWFu
IENhbmNlciBSZXNlYXJjaCBDZW50ZXIgKERLRlopLCBIZWlkZWxiZXJnLCBHZXJtYW55LiYjeEQ7
RGVwYXJ0bWVudCBvZiBCaW9zdGF0aXN0aWNzIGFuZCBFcGlkZW1pb2xvZ3ksIFVuaXZlcnNpdHkg
b2YgTWFzc2FjaHVzZXR0cywgQW1oZXJzdCwgQW1oZXJzdCwgTWFzc2FjaHVzZXR0cywgVVNBLiYj
eEQ7Q2VudGVyIGZvciBHZW5vbWljIE1lZGljaW5lLCBSaWdzaG9zcGl0YWxldCwgQ29wZW5oYWdl
biBVbml2ZXJzaXR5IEhvc3BpdGFsLCBDb3BlbmhhZ2VuLCBEZW5tYXJrLiYjeEQ7VHJhbnNsYXRp
b25hbCBDYW5jZXIgUmVzZWFyY2ggQXJlYSwgVW5pdmVyc2l0eSBvZiBFYXN0ZXJuIEZpbmxhbmQs
IEt1b3BpbywgRmlubGFuZC4mI3hEO0luc3RpdHV0ZSBvZiBDbGluaWNhbCBNZWRpY2luZSwgUGF0
aG9sb2d5IGFuZCBGb3JlbnNpYyBNZWRpY2luZSwgVW5pdmVyc2l0eSBvZiBFYXN0ZXJuIEZpbmxh
bmQsIEt1b3BpbywgRmlubGFuZC4mI3hEO0ltYWdpbmcgQ2VudGVyLCBEZXBhcnRtZW50IG9mIENs
aW5pY2FsIFBhdGhvbG9neSwgS3VvcGlvIFVuaXZlcnNpdHkgSG9zcGl0YWwsIEt1b3BpbywgRmlu
bGFuZC4mI3hEO0luc3RpdHV0ZSBvZiBHZW5ldGljIE1lZGljaW5lLCBDZW50cmUgZm9yIExpZmUs
IE5ld2Nhc3RsZS11cG9uLVR5bmUgSG9zcGl0YWxzIE5IUyBUcnVzdCwgTmV3Y2FzdGxlLXVwb24t
VHluZSwgVUsuJiN4RDtTY2hvb2wgb2YgUG9wdWxhdGlvbiBIZWFsdGgsIFVuaXZlcnNpdHkgb2Yg
V2VzdGVybiBBdXN0cmFsaWEsIFBlcnRoLCBXZXN0ZXJuIEF1c3RyYWxpYSwgQXVzdHJhbGlhLiYj
eEQ7Q2FuY2VyIEdlbm9taWNzIFJlc2VhcmNoIExhYm9yYXRvcnkgKENHUiksIERpdmlzaW9uIG9m
IENhbmNlciBFcGlkZW1pb2xvZ3kgYW5kIEdlbmV0aWNzLCBOYXRpb25hbCBDYW5jZXIgSW5zdGl0
dXRlLCBCZXRoZXNkYSwgTWFyeWxhbmQsIFVTQS4mI3hEO01lZGljYWwgR2VuZXRpY3MgVW5pdCwg
U3QgR2VvcmdlJmFwb3M7cywgVW5pdmVyc2l0eSBvZiBMb25kb24sIExvbmRvbiwgVUsuJiN4RDtG
YW1pbHkgQ2FuY2VyIENsaW5pYywgTmV0aGVybGFuZHMgQ2FuY2VyIEluc3RpdHV0ZSwgQW50b25p
IHZhbiBMZWV1d2VuaG9layBIb3NwaXRhbCwgQW1zdGVyZGFtLCB0aGUgTmV0aGVybGFuZHMuJiN4
RDtEZXBhcnRtZW50IG9mIE1lZGljYWwgT25jb2xvZ3ksIEZhbWlseSBDYW5jZXIgQ2xpbmljLCBF
cmFzbXVzIE1DIENhbmNlciBJbnN0aXR1dGUsIFJvdHRlcmRhbSwgdGhlIE5ldGhlcmxhbmRzLiYj
eEQ7Q2VudGVyIGZvciBNZWRpY2FsIEdlbmV0aWNzLCBOb3J0aFNob3JlIFVuaXZlcnNpdHkgSGVh
bHRoU3lzdGVtLCBFdmFuc3RvbiwgSWxsaW5vaXMsIFVTQS4mI3hEO1ByaXR6a2VyIFNjaG9vbCBv
ZiBNZWRpY2luZSwgVW5pdmVyc2l0eSBvZiBDaGljYWdvLCBFdmFuc3RvbiwgSWxsaW5vaXMsIFVT
QS4mI3hEO04uTi4gUGV0cm92IEluc3RpdHV0ZSBvZiBPbmNvbG9neSwgU3QuIFBldGVyc2J1cmcs
IFJ1c3NpYW4gRmVkZXJhdGlvbi4mI3hEO0xvbWJhcmRpIENvbXByZWhlbnNpdmUgQ2FuY2VyIENl
bnRlciwgR2VvcmdldG93biBVbml2ZXJzaXR5LCBXYXNoaW5ndG9uLCBEQywgVVNBLiYjeEQ7RGl2
aXNpb24gb2YgRXBpZGVtaW9sb2d5LCBDZW50ZXIgZm9yIFB1YmxpYyBIZWFsdGggU2NpZW5jZXMs
IE5hdGlvbmFsIENhbmNlciBDZW50ZXIsIFRva3lvLCBKYXBhbi4mI3hEO0NsaW5pY2FsIEdlbmV0
aWNzLCBHdXkmYXBvcztzIGFuZCBTdCBUaG9tYXMmYXBvczsgTkhTIEZvdW5kYXRpb24gVHJ1c3Qs
IExvbmRvbiwgVUsuJiN4RDtGYW1pbGlhbCBDYW5jZXIgQ2VudHJlLCBQZXRlciBNYWNDYWxsdW0g
Q2FuY2VyIENlbnRyZSwgTWVsYm91cm5lLCBWaWN0b3JpYSwgQXVzdHJhbGlhLiYjeEQ7U3RhdGUg
UmVzZWFyY2ggSW5zdGl0dXRlIENlbnRyZSBmb3IgSW5ub3ZhdGl2ZSBNZWRpY2luZSwgVmlsbml1
cywgTGl0aHVhbmlhLiYjeEQ7RGVwYXJ0bWVudCBvZiBHeW5hZWNvbG9neSBhbmQgT2JzdGV0cmlj
cywgVW5pdmVyc2l0eSBvZiBVbG0sIFVsbSwgR2VybWFueS4mI3hEO0RlcGFydG1lbnQgb2YgQ2xp
bmljYWwgR2VuZXRpY3MsIEFhcmh1cyBVbml2ZXJzaXR5IEhvc3BpdGFsLCBBYXJodXMsIERlbm1h
cmsuJiN4RDtEZXBhcnRtZW50IG9mIEVwaWRlbWlvbG9neSwgQ2FuY2VyIFByZXZlbnRpb24gSW5z
dGl0dXRlIG9mIENhbGlmb3JuaWEsIEZyZW1vbnQsIENhbGlmb3JuaWEsIFVTQS4mI3hEO0RlcGFy
dG1lbnQgb2YgSGVhbHRoIFJlc2VhcmNoIGFuZCBQb2xpY3ksIFN0YW5mb3JkIFVuaXZlcnNpdHkg
U2Nob29sIG9mIE1lZGljaW5lLCBTdGFuZm9yZCwgQ2FsaWZvcm5pYSwgVVNBLiYjeEQ7RGl2aXNp
b24gb2YgR2VuZXRpY3MgYW5kIEVwaWRlbWlvbG9neSwgVGhlIEluc3RpdHV0ZSBvZiBDYW5jZXIg
UmVzZWFyY2gsIExvbmRvbiwgVUsuJiN4RDtEZXBhcnRtZW50IG9mIE9uY29sb2d5LCBPdWx1IFVu
aXZlcnNpdHkgSG9zcGl0YWwsIFVuaXZlcnNpdHkgb2YgT3VsdSwgT3VsdSwgRmlubGFuZC4mI3hE
O0RlcGFydG1lbnQgb2YgUHJldmVudGl2ZSBNZWRpY2luZSwgU2VvdWwgTmF0aW9uYWwgVW5pdmVy
c2l0eSBDb2xsZWdlIG9mIE1lZGljaW5lLCBTZW91bCwgUmVwdWJsaWMgb2YgS29yZWEuJiN4RDtE
ZXBhcnRtZW50IG9mIEJpb21lZGljYWwgU2NpZW5jZXMsIFNlb3VsIE5hdGlvbmFsIFVuaXZlcnNp
dHkgQ29sbGVnZSBvZiBNZWRpY2luZSwgU2VvdWwsIFJlcHVibGljIG9mIEtvcmVhLiYjeEQ7Q2Fu
Y2VyIFJlc2VhcmNoIEluc3RpdHV0ZSwgU2VvdWwgTmF0aW9uYWwgVW5pdmVyc2l0eSwgU2VvdWws
IFJlcHVibGljIG9mIEtvcmVhLiYjeEQ7RGVwYXJ0bWVudCBvZiBHeW5lY29sb2d5IGFuZCBPYnN0
ZXRyaWNzLCBNZWRpY2FsIEZhY3VsdHkgYW5kIFVuaXZlcnNpdHkgSG9zcGl0YWwgQ2FybCBHdXN0
YXYgQ2FydXMsIFRlY2huaXNjaGUgVW5pdmVyc2l0YXQgRHJlc2RlbiwgRHJlc2RlbiwgR2VybWFu
eS4mI3hEO1NjaG9vbCBvZiBNZWRpY2luZSwgTmF0aW9uYWwgVW5pdmVyc2l0eSBvZiBJcmVsYW5k
LCBHYWx3YXksIElyZWxhbmQuJiN4RDtEZXBhcnRtZW50IG9mIEh1bWFuIEdlbmV0aWNzLCBSYWRi
b3VkIFVuaXZlcnNpdHkgTmlqbWVnZW4gTWVkaWNhbCBDZW50cmUsIE5pam1lZ2VuLCB0aGUgTmV0
aGVybGFuZHMuJiN4RDtMZXV2ZW4gTXVsdGlkaXNjaXBsaW5hcnkgQnJlYXN0IENlbnRlciwgRGVw
YXJ0bWVudCBvZiBPbmNvbG9neSwgTGV1dmVuIENhbmNlciBJbnN0aXR1dGUsIFVuaXZlcnNpdHkg
SG9zcGl0YWxzIExldXZlbiwgTGV1dmVuLCBCZWxnaXVtLiYjeEQ7RGVwYXJ0bWVudCBvZiBPYnN0
ZXRyaWNzIGFuZCBHeW5lY29sb2d5LCBIZWxzaW5raSBVbml2ZXJzaXR5IEhvc3BpdGFsLCBVbml2
ZXJzaXR5IG9mIEhlbHNpbmtpLCBIZWxzaW5raSwgRmlubGFuZC4mI3hEO0RlcGFydG1lbnQgb2Yg
R2VuZXRpY3MgYW5kIEZ1bmRhbWVudGFsIE1lZGljaW5lLCBCYXNoa2lyIFN0YXRlIFVuaXZlcnNp
dHksIFVmYSwgUnVzc2lhbiBGZWRlcmF0aW9uLiYjeEQ7UHJvc3Nlcm1hbiBDZW50cmUgZm9yIEhl
YWx0aCBSZXNlYXJjaCwgTHVuZW5mZWxkLVRhbmVuYmF1bSBSZXNlYXJjaCBJbnN0aXR1dGUgb2Yg
TW91bnQgU2luYWkgSG9zcGl0YWwsIFRvcm9udG8sIE9udGFyaW8sIENhbmFkYS4mI3hEO0Rpdmlz
aW9uIG9mIEVwaWRlbWlvbG9neSwgRGFsbGEgTGFuYSBTY2hvb2wgb2YgUHVibGljIEhlYWx0aCwg
VW5pdmVyc2l0eSBvZiBUb3JvbnRvLCBUb3JvbnRvLCBPbnRhcmlvLCBDYW5hZGEuJiN4RDtNb2xl
Y3VsYXIgRGlhZ25vc3RpY3MgTGFib3JhdG9yeSwgSU5SQVNURVMsIE5hdGlvbmFsIENlbnRyZSBm
b3IgU2NpZW50aWZpYyBSZXNlYXJjaCAmYXBvcztEZW1va3JpdG9zJmFwb3M7LCBBdGhlbnMsIEdy
ZWVjZS4mI3hEO0luc3RpdHV0ZSBvZiBDbGluaWNhbCBNZWRpY2luZSwgRmFjdWx0eSBvZiBNZWRp
Y2luZSwgVW5pdmVyc2l0eSBvZiBPc2xvLCBPc2xvLCBOb3J3YXkuJiN4RDtEZXBhcnRtZW50IG9m
IENsaW5pY2FsIE1vbGVjdWxhciBCaW9sb2d5LCBPc2xvIFVuaXZlcnNpdHkgSG9zcGl0YWwsIFVu
aXZlcnNpdHkgb2YgT3NsbywgT3NsbywgTm9yd2F5LiYjeEQ7RGVwYXJ0bWVudCBvZiBDbGluaWNh
bCBHZW5ldGljcywgT2RlbnNlIFVuaXZlcnNpdHkgSG9zcGl0YWwsIE9kZW5zZSwgRGVubWFyay4m
I3hEO0hvbmcgS29uZyBIZXJlZGl0YXJ5IEJyZWFzdCBDYW5jZXIgRmFtaWx5IFJlZ2lzdHJ5LCBI
b25nIEtvbmcuJiN4RDtEZXBhcnRtZW50IG9mIFN1cmdlcnksIFVuaXZlcnNpdHkgb2YgSG9uZyBL
b25nLCBIb25nIEtvbmcuJiN4RDtEZXBhcnRtZW50IG9mIFN1cmdlcnksIEhvbmcgS29uZyBTYW5h
dG9yaXVtIGFuZCBIb3NwaXRhbCwgSG9uZyBLb25nLiYjeEQ7RGVwYXJ0bWVudCBvZiBQYXRob2xv
Z3ksIFVuaXZlcnNpdHkgSG9zcGl0YWwgb2YgUmVnaW9uIFplYWxhbmQsIERpdmlzaW9uIFNsYWdl
bHNlLCBTbGFnZWxzZSwgRGVubWFyay4mI3hEO0dlbmV0aWMgTWVkaWNpbmUsIE1hbmNoZXN0ZXIg
QWNhZGVtaWMgSGVhbHRoIFNjaWVuY2VzIENlbnRyZSwgQ2VudHJhbCBNYW5jaGVzdGVyIFVuaXZl
cnNpdHkgSG9zcGl0YWxzIE5IUyBGb3VuZGF0aW9uIFRydXN0LCBNYW5jaGVzdGVyLCBVSy4mI3hE
O0NsYWxpdCBOYXRpb25hbCBDYW5jZXIgQ29udHJvbCBDZW50ZXIsIEhhaWZhLCBJc3JhZWwuJiN4
RDtVbml0ZSBkZSBQcmV2ZW50aW9uIGV0IGQmYXBvcztFcGlkZW1pb2xvZ2llIEdlbmV0aXF1ZSwg
Q2VudHJlIExlb24gQmVyYXJkLCBMeW9uLCBGcmFuY2UuJiN4RDtNb2xlY3VsYXIgRGlhZ25vc3Rp
YyBVbml0LCBIZXJlZGl0YXJ5IENhbmNlciBQcm9ncmFtLCBJRElCRUxMIChCZWxsdml0Z2UgQmlv
bWVkaWNhbCBSZXNlYXJjaCBJbnN0aXR1dGUpLCBDYXRhbGFuIEluc3RpdHV0ZSBvZiBPbmNvbG9n
eSwgQmFyY2Vsb25hLCBTcGFpbi4mI3hEO1VuaXZlcnNpdHkgb2YgSGF3YWlpIENhbmNlciBDZW50
ZXIsIEhvbm9sdWx1LCBIYXdhaWksIFVTQS4mI3hEO0RlcGFydG1lbnQgb2YgU3VyZ2VyeSwgVW5p
dmVyc2l0eSBvZiBVbHNhbiBDb2xsZWdlIG9mIE1lZGljaW5lIGFuZCBBc2FuIE1lZGljYWwgQ2Vu
dGVyLCBTZW91bCwgUmVwdWJsaWMgb2YgS29yZWEuJiN4RDtEZXBhcnRtZW50IG9mIFN1cmdlcnks
IFNvb25jaHVuaHlhbmcgVW5pdmVyc2l0eSBhbmQgSG9zcGl0YWwsIFNlb3VsLCBSZXB1YmxpYyBv
ZiBLb3JlYS4mI3hEO0luc3RpdHV0IEN1cmllLCBQYXJpcywgRnJhbmNlLiYjeEQ7UFNMIFJlc2Vh
cmNoIFVuaXZlcnNpdHksIFBhcmlzLCBGcmFuY2UuJiN4RDtJTlNFUk0gVTkwMCwgUGFyaXMsIEZy
YW5jZS4mI3hEO01pbmVzIFBhcmlzIFRlY2gsIEZvbnRhaW5lYmxlYXUsIEZyYW5jZS4mI3hEO0Rl
cGFydG1lbnQgb2YgSGVhbHRoIFNjaWVuY2VzIFJlc2VhcmNoLCBNYXlvIENsaW5pYywgU2NvdHRz
ZGFsZSwgQXJpem9uYSwgVVNBLiYjeEQ7Q2xpbmljYWwgR2VuZXRpY3MgUmVzZWFyY2ggTGFib3Jh
dG9yeSwgRGVwYXJ0bWVudCBvZiBNZWRpY2luZSwgTWVtb3JpYWwgU2xvYW4gS2V0dGVyaW5nIENh
bmNlciBDZW50ZXIsIE5ldyBZb3JrLCBOZXcgWW9yaywgVVNBLiYjeEQ7RGVwYXJ0bWVudCBvZiBN
b2xlY3VsYXIgTWVkaWNpbmUgYW5kIFN1cmdlcnksIEthcm9saW5za2EgSW5zdGl0dXRldCwgU3Rv
Y2tob2xtLCBTd2VkZW4uJiN4RDtEZXBhcnRtZW50IG9mIENhbmNlciBFcGlkZW1pb2xvZ3kgYW5k
IFByZXZlbnRpb24sIE0uIFNrbG9kb3dza2EtQ3VyaWUgTWVtb3JpYWwgQ2FuY2VyIENlbnRlciBh
bmQgSW5zdGl0dXRlIG9mIE9uY29sb2d5LCBXYXJzYXcsIFBvbGFuZC4mI3hEO0dlcm1hbiBCcmVh
c3QgR3JvdXAsIE5ldSBJc2VuYnVyZywgR2VybWFueS4mI3hEO1Jlc2VhcmNoIENlbnRyZSBmb3Ig
R2VuZXRpYyBFbmdpbmVlcmluZyBhbmQgQmlvdGVjaG5vbG9neSAmYXBvcztHZW9yZ2kgRC4gRWZy
ZW1vdiZhcG9zOywgTWFjZWRvbmlhbiBBY2FkZW15IG9mIFNjaWVuY2VzIGFuZCBBcnRzLCBTa29w
amUsIE1hY2Vkb25pYS4mI3hEO0RpdmlzaW9uIG9mIFB1YmxpYyBIZWFsdGggU2NpZW5jZXMsIEVw
aWRlbWlvbG9neSBQcm9ncmFtLCBGcmVkIEh1dGNoaW5zb24gQ2FuY2VyIFJlc2VhcmNoIENlbnRl
ciwgU2VhdHRsZSwgV2FzaGluZ3RvbiwgVVNBLiYjeEQ7RGVwYXJ0bWVudCBvZiBNZWRpY2luZSwg
QnJpZ2hhbSBhbmQgV29tZW4mYXBvcztzIEhvc3BpdGFsLCBIYXJ2YXJkIE1lZGljYWwgU2Nob29s
LCBCb3N0b24sIE1hc3NhY2h1c2V0dHMsIFVTQS4mI3hEO0RlcGFydG1lbnQgb2YgT25jb2xvZ3ks
IFBhdGhvbG9neSwgS2Fyb2xpbnNrYSBJbnN0aXR1dGV0LCBTdG9ja2hvbG0sIFN3ZWRlbi4mI3hE
O01vb3JlcyBDYW5jZXIgQ2VudGVyLCBVbml2ZXJzaXR5IG9mIENhbGlmb3JuaWEsIFNhbiBEaWVn
bywgTGEgSm9sbGEsIENhbGlmb3JuaWEsIFVTQS4mI3hEO0RlcGFydG1lbnQgb2YgRmFtaWx5IE1l
ZGljaW5lIGFuZCBQdWJsaWMgSGVhbHRoLCBVbml2ZXJzaXR5IG9mIENhbGlmb3JuaWEsIFNhbiBE
aWVnbywgTGEgSm9sbGEsIENhbGlmb3JuaWEsIFVTQS4mI3hEO0RpdmlzaW9uIG9mIE1vbGVjdWxh
ciBhbmQgQ2xpbmljYWwgRXBpZGVtaW9sb2d5LCBBaWNoaSBDYW5jZXIgQ2VudGVyIFJlc2VhcmNo
IEluc3RpdHV0ZSwgTmFnb3lhLCBKYXBhbi4mI3hEO0RlcGFydG1lbnQgb2YgRXBpZGVtaW9sb2d5
LCBOYWdveWEgVW5pdmVyc2l0eSBHcmFkdWF0ZSBTY2hvb2wgb2YgTWVkaWNpbmUsIE5hZ295YSwg
SmFwYW4uJiN4RDtMeW9uIE5ldXJvc2NpZW5jZSBSZXNlYXJjaCBDZW50ZXItQ1JOTCwgSU5TRVJN
IFUxMDI4LCBDTlJTIFVNUiA1MjkyLCBVbml2ZXJzaXR5IG9mIEx5b24sIEx5b24sIEZyYW5jZS4m
I3hEO0FuYXRvbWljYWwgUGF0aG9sb2d5LCBBbGZyZWQgSG9zcGl0YWwsIE1lbGJvdXJuZSwgVmlj
dG9yaWEsIEF1c3RyYWxpYS4mI3hEO0RlcGFydG1lbnQgb2YgQ2xpbmljYWwgR2VuZXRpY3MsIFZV
IFVuaXZlcnNpdHkgTWVkaWNhbCBDZW50cmUsIEFtc3RlcmRhbSwgdGhlIE5ldGhlcmxhbmRzLiYj
eEQ7U2VydmljaW8gZGUgQW5hdG9taWEgUGF0b2xvZ2ljYSwgSG9zcGl0YWwgTW9udGUgTmFyYW5j
bywgT3ZpZWRvLCBTcGFpbi4mI3hEO1NhdyBTd2VlIEhvY2sgU2Nob29sIG9mIFB1YmxpYyBIZWFs
dGgsIE5hdGlvbmFsIFVuaXZlcnNpdHkgb2YgU2luZ2Fwb3JlLCBTaW5nYXBvcmUuJiN4RDtOUkcg
T25jb2xvZ3ksIFN0YXRpc3RpY3MgYW5kIERhdGEgTWFuYWdlbWVudCBDZW50ZXIsIFJvc3dlbGwg
UGFyayBDYW5jZXIgSW5zdGl0dXRlLCBCdWZmYWxvLCBOZXcgWW9yaywgVVNBLiYjeEQ7SW5zdGl0
dXRlIG9mIFBvcHVsYXRpb24gSGVhbHRoLCBVbml2ZXJzaXR5IG9mIE1hbmNoZXN0ZXIsIE1hbmNo
ZXN0ZXIsIFVLLiYjeEQ7RGl2aXNpb24gb2YgSGVhbHRoIFNjaWVuY2VzLCBXYXJ3aWNrIE1lZGlj
YWwgU2Nob29sLCBXYXJ3aWNrIFVuaXZlcnNpdHksIENvdmVudHJ5LCBVSy4mI3hEO0RlcGFydG1l
bnQgb2YgTGFib3JhdG9yeSBNZWRpY2luZSBhbmQgUGF0aG9iaW9sb2d5LCBVbml2ZXJzaXR5IG9m
IFRvcm9udG8sIFRvcm9udG8sIE9udGFyaW8sIENhbmFkYS4mI3hEO0xhYm9yYXRvcnkgTWVkaWNp
bmUgUHJvZ3JhbSwgVW5pdmVyc2l0eSBIZWFsdGggTmV0d29yaywgVG9yb250bywgT250YXJpbywg
Q2FuYWRhLiYjeEQ7VW5pdmVyc2l0ZSBQYXJpcyBTb3Jib25uZSBDaXRlLCBJTlNFUk0gVU1SUyAx
MTQ3LCBQYXJpcywgRnJhbmNlLiYjeEQ7RGVwYXJ0bWVudCBvZiBHeW5lY29sb2d5IGFuZCBPYnN0
ZXRyaWNzLCBVbml2ZXJzaXR5IEhvc3BpdGFsIER1c3NlbGRvcmYsIEhlaW5yaWNoIEhlaW5lIFVu
aXZlcnNpdHkgRHVzc2VsZG9yZiwgRHVzc2VsZG9yZiwgR2VybWFueS4mI3hEO0RlcGFydG1lbnQg
b2YgTWVkaWNpbmUsIFVuaXZlcnNpdHkgb2YgQ2FsaWZvcm5pYSwgU2FuIEZyYW5jaXNjbyxTYW4g
RnJhbmNpc2NvLCBDYWxpZm9ybmlhLCBVU0EuJiN4RDtDZW50ZXIgZm9yIENsaW5pY2FsIENhbmNl
ciBHZW5ldGljcyBhbmQgR2xvYmFsIEhlYWx0aCwgVW5pdmVyc2l0eSBvZiBDaGljYWdvLCBDaGlj
YWdvLCBJbGxpbm9pcywgVVNBLiYjeEQ7V2VzdCBNaWRsYW5kcyBSZWdpb25hbCBHZW5ldGljcyBT
ZXJ2aWNlLCBCaXJtaW5naGFtIFdvbWVuJmFwb3M7cyBIb3NwaXRhbCBIZWFsdGhjYXJlIE5IUyBU
cnVzdCwgRWRnYmFzdG9uLCBCaXJtaW5naGFtLCBVSy4mI3hEO0RlcGFydG1lbnQgb2YgR2VuZXRp
Y3MsIFVuaXZlcnNpdHkgTWVkaWNhbCBDZW50ZXIgR3JvbmluZ2VuLCBVbml2ZXJzaXR5IG9mIEdy
b25pbmdlbiwgR3JvbmluZ2VuLCB0aGUgTmV0aGVybGFuZHMuJiN4RDtVbml2ZXJzaXR5IG9mIE5l
dyBNZXhpY28gSGVhbHRoIFNjaWVuY2VzIENlbnRlciwgVW5pdmVyc2l0eSBvZiBOZXcgTWV4aWNv
LCBBbGJ1cXVlcnF1ZSwgTmV3IE1leGljbywgVVNBLiYjeEQ7VW5pdCBvZiBNZWRpY2FsIEdlbmV0
aWNzLCBEZXBhcnRtZW50IG9mIEJpb21lZGljYWwsIEV4cGVyaW1lbnRhbCBhbmQgQ2xpbmljYWwg
U2NpZW5jZXMsIFVuaXZlcnNpdHkgb2YgRmxvcmVuY2UsIEZsb3JlbmNlLCBJdGFseS4mI3hEO0Rl
cGFydG1lbnQgb2YgSW1tdW5vbG9neSwgR2VuZXRpY3MgYW5kIFBhdGhvbG9neSwgVXBwc2FsYSBV
bml2ZXJzaXR5LCBVcHBzYWxhLCBTd2VkZW4uJiN4RDtDdXJ0aW4gVVdBIENlbnRyZSBmb3IgR2Vu
ZXRpYyBPcmlnaW5zIG9mIEhlYWx0aCBhbmQgRGlzZWFzZSwgQ3VydGluIFVuaXZlcnNpdHkgYW5k
IFVuaXZlcnNpdHkgb2YgV2VzdGVybiBBdXN0cmFsaWEsIFBlcnRoLCBXZXN0ZXJuIEF1c3RyYWxp
YSwgQXVzdHJhbGlhLiYjeEQ7U2VjdGlvbiBvZiBNb2xlY3VsYXIgRGlhZ25vc3RpY3MsIENsaW5p
Y2FsIEJpb2NoZW1pc3RyeSwgQWFsYm9yZyBVbml2ZXJzaXR5IEhvc3BpdGFsLCBBYWxib3JnLCBE
ZW5tYXJrLiYjeEQ7RGVwYXJ0bWVudCBvZiBHZW5ldGljcywgUG9ydHVndWVzZSBPbmNvbG9neSBJ
bnN0aXR1dGUsIFBvcnRvLCBQb3J0dWdhbC4mI3hEO1NlcnZpY2lvIGRlIENpcnVnaWEgR2VuZXJh
bCB5IEVzcGVjaWFsaWRhZGVzLCBIb3NwaXRhbCBNb250ZSBOYXJhbmNvLCBPdmllZG8sIFNwYWlu
LiYjeEQ7SUZPTSwgRklSQyAoSXRhbGlhbiBGb3VuZGF0aW9uIGZvciBDYW5jZXIgUmVzZWFyY2gp
IEluc3RpdHV0ZSBvZiBNb2xlY3VsYXIgT25jb2xvZ3ksIE1pbGFuLCBJdGFseS4mI3hEO0RlcGFy
dG1lbnQgb2YgQ2FuY2VyIEVwaWRlbWlvbG9neSwgTW9mZml0dCBDYW5jZXIgQ2VudGVyLCBUYW1w
YSwgRmxvcmlkYSwgVVNBLiYjeEQ7U291dGggRWFzdCBvZiBTY290bGFuZCBSZWdpb25hbCBHZW5l
dGljcyBTZXJ2aWNlLCBXZXN0ZXJuIEdlbmVyYWwgSG9zcGl0YWwsIEVkaW5idXJnaCwgVUsuJiN4
RDtQcm9DVVJFLCBDYXRhbGFuIEluc3RpdHV0ZSBvZiBPbmNvbG9neSwgSURJQkVMTCAoQmVsbHZp
dGdlIEJpb21lZGljYWwgUmVzZWFyY2ggSW5zdGl0dXRlKSwgQmFyY2Vsb25hLCBTcGFpbi4mI3hE
O0xhYm9yYXRvcnkgb2YgQ2FuY2VyIEdlbmV0aWNzIGFuZCBUdW1vciBCaW9sb2d5LCBDYW5jZXIg
YW5kIFRyYW5zbGF0aW9uYWwgTWVkaWNpbmUgUmVzZWFyY2ggVW5pdCwgQmlvY2VudGVyIE91bHUs
IFVuaXZlcnNpdHkgb2YgT3VsdSwgT3VsdSwgRmlubGFuZC4mI3hEO0xhYm9yYXRvcnkgb2YgQ2Fu
Y2VyIEdlbmV0aWNzIGFuZCBUdW1vciBCaW9sb2d5LCBOb3J0aGVybiBGaW5sYW5kIExhYm9yYXRv
cnkgQ2VudHJlIE91bHUsIE91bHUsIEZpbmxhbmQuJiN4RDtVbml0IG9mIE1vbGVjdWxhciBCYXNl
cyBvZiBHZW5ldGljIFJpc2sgYW5kIEdlbmV0aWMgVGVzdGluZywgRGVwYXJ0bWVudCBvZiBQcmV2
ZW50aXZlIGFuZCBQcmVkaWN0aXZlIE1lZGljaW5lLCBGb25kYXppb25lIElSQ0NTIChJc3RpdHV0
byBkaSBSaWNvdmVybyBlIEN1cmEgYSBDYXJhdHRlcmUgU2NpZW50aWZpY28pLCBJc3RpdHV0byBO
YXppb25hbGUgZGVpIFR1bW9yaSAoSU5UKSwgTWlsYW4sIEl0YWx5LiYjeEQ7U2VjdGlvbiBvZiBD
YW5jZXIgR2VuZXRpY3MsIFRoZSBJbnN0aXR1dGUgb2YgQ2FuY2VyIFJlc2VhcmNoLCBMb25kb24s
IFVLLiYjeEQ7RGVwYXJ0bWVudCBvZiBDbGluaWNhbCBHZW5ldGljcywgS2Fyb2xpbnNrYSBVbml2
ZXJzaXR5IEhvc3BpdGFsLCBTdG9ja2hvbG0sIFN3ZWRlbi4mI3hEO0Nhcm1lbCBNZWRpY2FsIENl
bnRlciBhbmQgQi4gUmFwcGFwb3J0IEZhY3VsdHkgb2YgTWVkaWNpbmUtVGVjaG5pb24sIEhhaWZh
LCBJc3JhZWwuJiN4RDtCcmlnaGFtIGFuZCBXb21lbiZhcG9zO3MgSG9zcGl0YWwsIERhbmEtRmFy
YmVyIENhbmNlciBJbnN0aXR1dGUsIEJvc3RvbiwgTWFzc2FjaHVzZXR0cywgVVNBLiYjeEQ7RGl2
aXNpb24gb2YgR3luZWNvbG9naWMgT25jb2xvZ3ksIE5vcnRoU2hvcmUgVW5pdmVyc2l0eSBIZWFs
dGhTeXN0ZW0sIFVuaXZlcnNpdHkgb2YgQ2hpY2FnbywgRXZhbnN0b24sIElsbGlub2lzLCBVU0Eu
JiN4RDtNZWRpY2FsIE9uY29sb2d5IERlcGFydG1lbnQsIEhvc3BpdGFsIFVuaXZlcnNpdGFyaW8g
UHVlcnRhIGRlIEhpZXJybywgTWFkcmlkLCBTcGFpbi4mI3hEO0RlcGFydG1lbnQgb2YgRXBpZGVt
aW9sb2d5LCBOZXRoZXJsYW5kcyBDYW5jZXIgSW5zdGl0dXRlLCBBbXN0ZXJkYW0sIHRoZSBOZXRo
ZXJsYW5kcy4mI3hEO0luc3RpdHV0ZSBvZiBQYXRob2xvZ3ksIFN0YWVkdGlzY2hlcyBLbGluaWt1
bSBLYXJsc3J1aGUsIEthcmxzcnVoZSwgR2VybWFueS4mI3hEO0hlcmVkaXRhcnkgQ2FuY2VyIENs
aW5pYywgVW5pdmVyc2l0eSBIb3NwaXRhbCBvZiBIZXJha2xpb24sIEhlcmFrbGlvbiwgR3JlZWNl
LiYjeEQ7RGVwYXJ0bWVudCBvZiBQYXRob2xvZ3ksIE5ldGhlcmxhbmRzIENhbmNlciBJbnN0aXR1
dGUsIEFudG9uaSB2YW4gTGVldXdlbmhvZWsgSG9zcGl0YWwsIEFtc3RlcmRhbSwgdGhlIE5ldGhl
cmxhbmRzLiYjeEQ7RXBpZGVtaW9sb2d5IEJyYW5jaCwgTmF0aW9uYWwgSW5zdGl0dXRlIG9mIEVu
dmlyb25tZW50YWwgSGVhbHRoIFNjaWVuY2VzLCBVUyBOYXRpb25hbCBJbnN0aXR1dGVzIG9mIEhl
YWx0aCwgUmVzZWFyY2ggVHJpYW5nbGUgUGFyaywgTm9ydGggQ2Fyb2xpbmEsIFVTQS4mI3hEO05h
dGlvbmFsIENhbmNlciBJbnN0aXR1dGUsIEJhbmdrb2ssIFRoYWlsYW5kLiYjeEQ7RGVwYXJ0bWVu
dCBvZiBQb3B1bGF0aW9uIGFuZCBRdWFudGl0YXRpdmUgSGVhbHRoIFNjaWVuY2VzLCBDYXNlIFdl
c3Rlcm4gUmVzZXJ2ZSBVbml2ZXJzaXR5LCBDbGV2ZWxhbmQsIE9oaW8sIFVTQS4mI3hEO1Jlc2Vh
cmNoIE9uY29sb2d5LCBHdXkmYXBvcztzIEhvc3BpdGFsLCBLaW5nJmFwb3M7cyBDb2xsZWdlIExv
bmRvbiwgTG9uZG9uLCBVSy4mI3hEO0RpdmlzaW9uIG9mIE1vbGVjdWxhciBNZWRpY2luZSwgUGF0
aG9sb2d5IE5vcnRoLCBKb2huIEh1bnRlciBIb3NwaXRhbCwgTmV3Y2FzdGxlLCBOZXcgU291dGgg
V2FsZXMsIEF1c3RyYWxpYS4mI3hEO0Rpc2NpcGxpbmUgb2YgTWVkaWNhbCBHZW5ldGljcywgU2No
b29sIG9mIEJpb21lZGljYWwgU2NpZW5jZXMgYW5kIFBoYXJtYWN5LCBGYWN1bHR5IG9mIEhlYWx0
aCwgVW5pdmVyc2l0eSBvZiBOZXdjYXN0bGUsIENhbGxhZ2hhbiwgTmV3IFNvdXRoIFdhbGVzLCBB
dXN0cmFsaWEuJiN4RDtDbGluaWNhbCBDYW5jZXIgR2VuZXRpY3MgUHJvZ3JhbSwgRGl2aXNpb24g
b2YgSHVtYW4gR2VuZXRpY3MsIERlcGFydG1lbnQgb2YgSW50ZXJuYWwgTWVkaWNpbmUsIENvbXBy
ZWhlbnNpdmUgQ2FuY2VyIENlbnRlciwgT2hpbyBTdGF0ZSBVbml2ZXJzaXR5LCBDb2x1bWJ1cywg
T2hpbywgVVNBLiYjeEQ7RGVwYXJ0bWVudCBvZiBJbnRlcm5hbCBNZWRpY2luZSwgVW5pdmVyc2l0
eSBvZiBLYW5zYXMgTWVkaWNhbCBDZW50ZXIsIEthbnNhcyBDaXR5LCBLYW5zYXMsIFVTQS4mI3hE
O1NjaG9vbCBvZiBQdWJsaWMgSGVhbHRoLCBDaGluYSBNZWRpY2FsIFVuaXZlcnNpdHksIFRhaWNo
dW5nLCBUYWl3YW4uJiN4RDtUYWl3YW4gQmlvYmFuaywgSW5zdGl0dXRlIG9mIEJpb21lZGljYWwg
U2NpZW5jZXMsIEFjYWRlbWlhIFNpbmljYSwgVGFpcGVpLCBUYWl3YW4uJiN4RDtOb3J0aCBFYXN0
IFRoYW1lcyBSZWdpb25hbCBHZW5ldGljcyBTZXJ2aWNlLCBHcmVhdCBPcm1vbmQgU3RyZWV0IEhv
c3BpdGFsIGZvciBDaGlsZHJlbiBOSFMgVHJ1c3QsIExvbmRvbiwgVUsuJiN4RDtOYXRpb25hbCBD
ZW50ZXIgZm9yIFR1bW9yIERpc2Vhc2VzLCBVbml2ZXJzaXR5IG9mIEhlaWRlbGJlcmcsIEhlaWRl
bGJlcmcsIEdlcm1hbnkuJiN4RDtEZXBhcnRtZW50IG9mIFBhdGhvbG9neSwgVW5pdmVyc2l0eSBv
ZiBNZWxib3VybmUsIE1lbGJvdXJuZSwgVmljdG9yaWEsIEF1c3RyYWxpYS4mI3hEO0NhbmNlciBD
b250cm9sIFJlc2VhcmNoLCBCQyBDYW5jZXIgQWdlbmN5LCBWYW5jb3V2ZXIsIEJyaXRpc2ggQ29s
dW1iaWEsIENhbmFkYS4mI3hEO1NjaG9vbCBvZiBQb3B1bGF0aW9uIGFuZCBQdWJsaWMgSGVhbHRo
LCBVbml2ZXJzaXR5IG9mIEJyaXRpc2ggQ29sdW1iaWEsIFZhbmNvdXZlciwgQnJpdGlzaCBDb2x1
bWJpYSwgQ2FuYWRhLiYjeEQ7U2FhcmxhbmQgQ2FuY2VyIFJlZ2lzdHJ5LCBTYWFyYnJ1Y2tlbiwg
R2VybWFueS4mI3hEO0luc3RpdHV0ZSBvZiBIdW1hbiBHZW5ldGljcywgVW5pdmVyc2l0eSBIb3Nw
aXRhbCBIZWlkZWxiZXJnLCBIZWlkZWxiZXJnLCBHZXJtYW55LiYjeEQ7RGl2aXNpb24gb2YgQnJl
YXN0IENhbmNlciBSZXNlYXJjaCwgVGhlIEluc3RpdHV0ZSBvZiBDYW5jZXIgUmVzZWFyY2gsIExv
bmRvbiwgVUsuJiN4RDtOYXRpb25hbCBIdW1hbiBHZW5vbWUgUmVzZWFyY2ggSW5zdGl0dXRlLCBV
UyBOYXRpb25hbCBJbnN0aXR1dGVzIG9mIEhlYWx0aCwgQmV0aGVzZGEsIE1hcnlsYW5kLCBVU0Eu
JiN4RDtFcGlnZW5ldGljIGFuZCBTdGVtIENlbGwgQmlvbG9neSBMYWJvcmF0b3J5LCBOYXRpb25h
bCBJbnN0aXR1dGUgb2YgRW52aXJvbm1lbnRhbCBIZWFsdGggU2NpZW5jZXMsIFVTIE5hdGlvbmFs
IEluc3RpdHV0ZXMgb2YgSGVhbHRoLCBSZXNlYXJjaCBUcmlhbmdsZSBQYXJrLCBOb3J0aCBDYXJv
bGluYSwgVVNBLiYjeEQ7TW9sZWN1bGFyIEdlbmV0aWNzIExhYm9yYXRvcnksIENsaW5pY2FsIEdl
bmV0aWNzIFNlcnZpY2UsIENydWNlcyBVbml2ZXJzaXR5IEhvc3BpdGFsIGFuZCBCaW9DcnVjZXMg
SGVhbHRoIFJlc2VhcmNoIEluc3RpdHV0ZSwgQmFyYWthbGRvLCBTcGFpbi4mI3hEO0NhbmNlciBD
ZW50ZXIsIEt1b3BpbyBVbml2ZXJzaXR5IEhvc3BpdGFsLCBLdW9waW8sIEZpbmxhbmQuJiN4RDtJ
bnN0aXR1dGUgb2YgQ2xpbmljYWwgTWVkaWNpbmUsIE9uY29sb2d5LCBVbml2ZXJzaXR5IG9mIEVh
c3Rlcm4gRmlubGFuZCwgS3VvcGlvLCBGaW5sYW5kLiYjeEQ7Q2FuY2VyIFJlc2VhcmNoIE1hbGF5
c2lhLCBTdWJhbmcgSmF5YSwgTWFsYXlzaWEuJiN4RDtCcmVhc3QgQ2FuY2VyIFJlc2VhcmNoIFVu
aXQsIENhbmNlciBSZXNlYXJjaCBJbnN0aXR1dGUsIFVuaXZlcnNpdHkgTWFsYXlhIE1lZGljYWwg
Q2VudHJlLCBLdWFsYSBMdW1wdXIsIE1hbGF5c2lhLiYjeEQ7RGVwYXJ0bWVudCBvZiBFcGlkZW1p
b2xvZ3ksIE1haWxtYW4gU2Nob29sIG9mIFB1YmxpYyBIZWFsdGgsIENvbHVtYmlhIFVuaXZlcnNp
dHksIE5ldyBZb3JrLCBOZXcgWW9yaywgVVNBLiYjeEQ7R2VuZXRpYyBDb3Vuc2VsaW5nIFVuaXQs
IEhlcmVkaXRhcnkgQ2FuY2VyIFByb2dyYW0sIElESUJFTEwgKEJlbGx2aXRnZSBCaW9tZWRpY2Fs
IFJlc2VhcmNoIEluc3RpdHV0ZSksIENhdGFsYW4gSW5zdGl0dXRlIG9mIE9uY29sb2d5LCBCYXJj
ZWxvbmEsIFNwYWluLiYjeEQ7TWFnZWUtV29tZW5zIEhvc3BpdGFsLCBVbml2ZXJzaXR5IG9mIFBp
dHRzYnVyZ2ggU2Nob29sIG9mIE1lZGljaW5lLCBQaXR0c2J1cmdoLCBQZW5uc3lsdmFuaWEsIFVT
QS4mI3hEO09zcGVkYWxlIGRpIENpcmNvbG8gQVNTVCBTZXR0ZWxhZ2hpLCBWYXJlc2UsIEl0YWx5
LiYjeEQ7TGF0dmlhbiBCaW9tZWRpY2FsIFJlc2VhcmNoIGFuZCBTdHVkeSBDZW50cmUsIFJpZ2Es
IExhdHZpYS4mI3hEO0RlcGFydG1lbnQgb2YgTWVkaWNhbCBHZW5ldGljcywgQWRkZW5icm9va2Um
YXBvcztzIFRyZWF0bWVudCBDZW50cmUsIEFkZGVuYnJvb2tlJmFwb3M7cyBIb3NwaXRhbCwgQ2Ft
YnJpZGdlLCBVSy4mI3hEO0RlcGFydG1lbnQgb2YgTW9sZWN1bGFyIFZpcm9sb2d5LCBJbW11bm9s
b2d5IGFuZCBNZWRpY2FsIEdlbmV0aWNzLCBDb21wcmVoZW5zaXZlIENhbmNlciBDZW50ZXIsIE9o
aW8gU3RhdGUgVW5pdmVyc2l0eSwgQ29sdW1idXMsIE9oaW8sIFVTQS4mI3hEO0RlcGFydG1lbnQg
b2YgU3VyZ2VyeSwgTGVpZGVuIFVuaXZlcnNpdHkgTWVkaWNhbCBDZW50ZXIsIExlaWRlbiwgdGhl
IE5ldGhlcmxhbmRzLiYjeEQ7V2VsbGNvbWUgVHJ1c3QgQ2VudHJlIGZvciBIdW1hbiBHZW5ldGlj
cyBhbmQgT3hmb3JkIE5JSFIgQmlvbWVkaWNhbCBSZXNlYXJjaCBDZW50cmUsIFVuaXZlcnNpdHkg
b2YgT3hmb3JkLCBPeGZvcmQsIFVLLiYjeEQ7SW5zdGl0dXRlIG9mIEh1bWFuIEdlbmV0aWNzLCBQ
b250aWZpY2lhIFVuaXZlcnNpZGFkIEphdmVyaWFuYSwgQm9nb3RhLCBDb2xvbWJpYS4mI3hEO0hl
cmVkaXRhcnkgQ2FuY2VyIENsaW5pYywgRGVwYXJ0bWVudCBvZiBNZWRpY2FsIE9uY29sb2d5LCBQ
cmluY2Ugb2YgV2FsZXMgSG9zcGl0YWwsIFJhbmR3aWNrLCBOZXcgU291dGggV2FsZXMsIEF1c3Ry
YWxpYS4mI3hEO0RlcGFydG1lbnQgb2YgTWVkaWNhbCBPbmNvbG9neSwgQmV0aCBJc3JhZWwgRGVh
Y29uZXNzIE1lZGljYWwgQ2VudGVyLCBCb3N0b24sIE1hc3NhY2h1c2V0dHMsIFVTQS4mI3hEO0Zy
YXVlbmtsaW5payBkZXIgU3RhZHRrbGluaWsgQmFkZW4gQmFkZW4sIEJhZGVuIEJhZGVuLCBHZXJt
YW55LiYjeEQ7RGVwYXJ0bWVudCBvZiBDbGluaWNhbCBHZW5ldGljcywgTGVpZGVuIFVuaXZlcnNp
dHkgTWVkaWNhbCBDZW50ZXIsIExlaWRlbiwgdGhlIE5ldGhlcmxhbmRzLiYjeEQ7RGVwYXJ0bWVu
dCBvZiBDbGluaWNhbCBHZW5ldGljcywgRXJhc211cyBVbml2ZXJzaXR5IE1lZGljYWwgQ2VudGVy
LCBSb3R0ZXJkYW0sIHRoZSBOZXRoZXJsYW5kcy4mI3hEO1VuaXQgb2YgSGVyZWRpdGFyeSBDYW5j
ZXIsIERlcGFydG1lbnQgb2YgRXBpZGVtaW9sb2d5LCBQcmV2ZW50aW9uIGFuZCBTcGVjaWFsIEZ1
bmN0aW9ucywgSVJDQ1MgKElzdGl0dXRvIGRpIFJpY292ZXJvIGUgQ3VyYSBhIENhcmF0dGVyZSBT
Y2llbnRpZmljbykgQU9VIFNhbiBNYXJ0aW5vLCBJU1QgSXN0aXR1dG8gTmF6aW9uYWxlIHBlciBs
YSBSaWNlcmNhIHN1bCBDYW5jcm8sIEdlbm9hLCBJdGFseS4mI3hEO0luc3RpdHV0ZSBvZiBIdW1h
biBHZW5ldGljcywgQ2FtcHVzIFZpcmNob3YgS2xpbmlrdW0sIENoYXJpdGUgQmVybGluLCBCZXJs
aW4sIEdlcm1hbnkuJiN4RDtGdW5kYWNpb24gUHVibGljYSBHYWxlZ2EgZGUgTWVkaWNpbmEgWGVu
b21pY2EsIFNlcnZpem8gR2FsZWdvIGRlIFNhdWRlIFNFUkdBUywgSW5zdGl0dXRvIGRlIEludmVz
dGlnYWNpb25lcyBTYW5pdGFyaWFzIChJRElTKSwgU2FudGlhZ28gZGUgQ29tcG9zdGVsYSwgU3Bh
aW4uJiN4RDtHcnVwbyBkZSBNZWRpY2luYSBYZW5vbWljYSwgQ2VudHJvIGRlIEludmVzdGlnYWNp
b24gQmlvbWVkaWNhIGVuIFJlZCBkZSBFbmZlcm1lZGFkZXMgUmFyYXMgKENJQkVSRVIpLCBVbml2
ZXJzaWRhZGUgZGUgU2FudGlhZ28gZGUgQ29tcG9zdGVsYSwgU2FudGlhZ28gZGUgQ29tcG9zdGVs
YSwgU3BhaW4uJiN4RDtVbml0IG9mIEZ1bmN0aW9uYWwgT25jby1nZW5vbWljcyBhbmQgR2VuZXRp
Y3MsIENSTyBBdmlhbm8sIE5hdGlvbmFsIENhbmNlciBJbnN0aXR1dGUsIEF2aWFubywgSXRhbHku
JiN4RDtPeGZvcmQgUmVnaW9uYWwgR2VuZXRpY3MgU2VydmljZSwgQ2h1cmNoaWxsIEhvc3BpdGFs
LCBPeGZvcmQsIFVLLiYjeEQ7RGVwYXJ0bWVudCBvZiBDb21wdXRhdGlvbmFsIEJpb2xvZ3ksIFN0
LiBKdWRlIENoaWxkcmVuJmFwb3M7cyBSZXNlYXJjaCBIb3NwaXRhbCwgTWVtcGhpcywgVGVubmVz
c2VlLCBVU0EuJiN4RDtCaW9zdGF0aXN0aWNzIGFuZCBDb21wdXRhdGlvbmFsIEJpb2xvZ3kgQnJh
bmNoLCBOYXRpb25hbCBJbnN0aXR1dGUgb2YgRW52aXJvbm1lbnRhbCBIZWFsdGggU2NpZW5jZXMs
IFVTIE5hdGlvbmFsIEluc3RpdHV0ZXMgb2YgSGVhbHRoLCBSZXNlYXJjaCBUcmlhbmdsZSBQYXJr
LCBOb3J0aCBDYXJvbGluYSwgVVNBLiYjeEQ7RGVwYXJ0bWVudCBvZiBCaW9tZWRpY2FsIERhdGEg
U2NpZW5jZXMsIFN0YW5mb3JkIFVuaXZlcnNpdHkgU2Nob29sIG9mIE1lZGljaW5lLCBTdGFuZm9y
ZCwgQ2FsaWZvcm5pYSwgVVNBLiYjeEQ7RGVwYXJ0bWVudCBvZiBOdXRyaXRpb24sIEhhcnZhcmQg
VC5ILiBDaGFuIFNjaG9vbCBvZiBQdWJsaWMgSGVhbHRoLCBCb3N0b24sIE1hc3NhY2h1c2V0dHMs
IFVTQS4mI3hEO0RlcGFydG1lbnQgb2YgTWVkaWNpbmUsIEluc3RpdHV0ZSBmb3IgSHVtYW4gR2Vu
ZXRpY3MsIFVDU0YgSGVsZW4gRGlsbGVyIEZhbWlseSBDb21wcmVoZW5zaXZlIENhbmNlciBDZW50
ZXIsIFVuaXZlcnNpdHkgb2YgQ2FsaWZvcm5pYSwgU2FuIEZyYW5jaXNjbywgU2FuIEZyYW5jaXNj
bywgQ2FsaWZvcm5pYSwgVVNBLiYjeEQ7QmlvbWVkaWNhbCBTY2llbmNlcyBJbnN0aXR1dGUgKElD
QkFTKSwgVW5pdmVyc2l0eSBvZiBQb3J0bywgUG9ydG8sIFBvcnR1Z2FsLiYjeEQ7RGVwYXJ0bWVu
dCBvZiBPYnN0ZXRyaWNzIGFuZCBHeW5hZWNvbG9neSwgVW5pdmVyc2l0eSBvZiBNZWxib3VybmUg
YW5kIHRoZSBSb3lhbCBXb21lbiZhcG9zO3MgSG9zcGl0YWwsIE1lbGJvdXJuZSwgVmljdG9yaWEs
IEF1c3RyYWxpYS4mI3hEO0NsaW5pY2FsIEdlbmV0aWNzIFJlc2VhcmNoIExhYm9yYXRvcnksIENh
bmNlciBCaW9sb2d5IGFuZCBHZW5ldGljcyBQcm9ncmFtLCBNZW1vcmlhbCBTbG9hbiBLZXR0ZXJp
bmcgQ2FuY2VyIENlbnRlciwgTmV3IFlvcmssIE5ldyBZb3JrLCBVU0EuJiN4RDtDbGluaWNhbCBH
ZW5ldGljcyBTZXJ2aWNlLCBEZXBhcnRtZW50IG9mIE1lZGljaW5lLCBNZW1vcmlhbCBTbG9hbiBL
ZXR0ZXJpbmcgQ2FuY2VyIENlbnRlciwgTmV3IFlvcmssIE5ldyBZb3JrLCBVU0EuJiN4RDtEZXBh
cnRtZW50IG9mIE1vbGVjdWxhciBNZWRpY2luZSwgVW5pdmVyc2l0eSBMYSBTYXBpZW56YSwgUm9t
ZSwgSXRhbHkuJiN4RDtEZXBhcnRtZW50IG9mIE9uY29sb2d5LCBTb3V0aCBHZW5lcmFsIEhvc3Bp
dGFsLCBTdG9ja2hvbG0sIFN3ZWRlbi4mI3hEO0RpdmlzaW9uIG9mIEd5bmFlY29sb2d5IGFuZCBP
YnN0ZXRyaWNzLCBUZWNobmlzY2hlIFVuaXZlcnNpdGF0IE11bmNoZW4sIE11bmljaCwgR2VybWFu
eS4mI3hEO0RpdmlzaW9uIG9mIFBzeWNob3NvY2lhbCBSZXNlYXJjaCBhbmQgRXBpZGVtaW9sb2d5
LCBOZXRoZXJsYW5kcyBDYW5jZXIgSW5zdGl0dXRlLCBBbnRvbmkgdmFuIExlZXV3ZW5ob2VrIEhv
c3BpdGFsLCBBbXN0ZXJkYW0sIHRoZSBOZXRoZXJsYW5kcy48L2F1dGgtYWRkcmVzcz48dGl0bGVz
Pjx0aXRsZT5JZGVudGlmaWNhdGlvbiBvZiB0ZW4gdmFyaWFudHMgYXNzb2NpYXRlZCB3aXRoIHJp
c2sgb2YgZXN0cm9nZW4tcmVjZXB0b3ItbmVnYXRpdmUgYnJlYXN0IGNhbmNlcjwvdGl0bGU+PHNl
Y29uZGFyeS10aXRsZT5OYXQgR2VuZXQ8L3NlY29uZGFyeS10aXRsZT48YWx0LXRpdGxlPk5hdHVy
ZSBnZW5ldGljczwvYWx0LXRpdGxlPjwvdGl0bGVzPjxwYWdlcz4xNzY3LTE3Nzg8L3BhZ2VzPjx2
b2x1bWU+NDk8L3ZvbHVtZT48bnVtYmVyPjEyPC9udW1iZXI+PGVkaXRpb24+MjAxNy8xMC8yNDwv
ZWRpdGlvbj48a2V5d29yZHM+PGtleXdvcmQ+QlJDQTEgUHJvdGVpbi8qZ2VuZXRpY3M8L2tleXdv
cmQ+PGtleXdvcmQ+QnJlYXN0IE5lb3BsYXNtcy9ldGhub2xvZ3kvKmdlbmV0aWNzL21ldGFib2xp
c208L2tleXdvcmQ+PGtleXdvcmQ+RXVyb3BlYW4gQ29udGluZW50YWwgQW5jZXN0cnkgR3JvdXAv
Z2VuZXRpY3M8L2tleXdvcmQ+PGtleXdvcmQ+RmVtYWxlPC9rZXl3b3JkPjxrZXl3b3JkPkdlbmV0
aWMgUHJlZGlzcG9zaXRpb24gdG8gRGlzZWFzZS9ldGhub2xvZ3kvKmdlbmV0aWNzPC9rZXl3b3Jk
PjxrZXl3b3JkPkdlbm9tZS1XaWRlIEFzc29jaWF0aW9uIFN0dWR5L21ldGhvZHM8L2tleXdvcmQ+
PGtleXdvcmQ+SGV0ZXJvenlnb3RlPC9rZXl3b3JkPjxrZXl3b3JkPkh1bWFuczwva2V5d29yZD48
a2V5d29yZD4qTXV0YXRpb248L2tleXdvcmQ+PGtleXdvcmQ+KlBvbHltb3JwaGlzbSwgU2luZ2xl
IE51Y2xlb3RpZGU8L2tleXdvcmQ+PGtleXdvcmQ+UmVjZXB0b3JzLCBFc3Ryb2dlbi9tZXRhYm9s
aXNtPC9rZXl3b3JkPjxrZXl3b3JkPlJpc2sgRmFjdG9yczwva2V5d29yZD48L2tleXdvcmRzPjxk
YXRlcz48eWVhcj4yMDE3PC95ZWFyPjxwdWItZGF0ZXM+PGRhdGU+RGVjPC9kYXRlPjwvcHViLWRh
dGVzPjwvZGF0ZXM+PGlzYm4+MTA2MS00MDM2PC9pc2JuPjxhY2Nlc3Npb24tbnVtPjI5MDU4NzE2
PC9hY2Nlc3Npb24tbnVtPjx1cmxzPjwvdXJscz48ZWxlY3Ryb25pYy1yZXNvdXJjZS1udW0+MTAu
MTAzOC9uZy4zNzg1PC9lbGVjdHJvbmljLXJlc291cmNlLW51bT48cmVtb3RlLWRhdGFiYXNlLXBy
b3ZpZGVyPk5MTTwvcmVtb3RlLWRhdGFiYXNlLXByb3ZpZGVyPjxsYW5ndWFnZT5lbmc8L2xhbmd1
YWdlPjwvcmVjb3JkPjwvQ2l0ZT48Q2l0ZT48QXV0aG9yPk1hdmFkZGF0PC9BdXRob3I+PFllYXI+
MjAxODwvWWVhcj48UmVjTnVtPjY3NTwvUmVjTnVtPjxyZWNvcmQ+PHJlYy1udW1iZXI+Njc1PC9y
ZWMtbnVtYmVyPjxmb3JlaWduLWtleXM+PGtleSBhcHA9IkVOIiBkYi1pZD0idnNmemR3cHR0d2R3
ZnNleHZyaHh2d3h6cnNwMnZmZTA5c2FlIiB0aW1lc3RhbXA9IjAiPjY3NTwva2V5PjwvZm9yZWln
bi1rZXlzPjxyZWYtdHlwZSBuYW1lPSJKb3VybmFsIEFydGljbGUiPjE3PC9yZWYtdHlwZT48Y29u
dHJpYnV0b3JzPjxhdXRob3JzPjxhdXRob3I+TWF2YWRkYXQsIE4uPC9hdXRob3I+PGF1dGhvcj5N
aWNoYWlsaWRvdSwgSy48L2F1dGhvcj48YXV0aG9yPkRlbm5pcywgSi48L2F1dGhvcj48YXV0aG9y
Pkx1c2gsIE0uPC9hdXRob3I+PGF1dGhvcj5GYWNoYWwsIEwuPC9hdXRob3I+PGF1dGhvcj5MZWUs
IEEuPC9hdXRob3I+PGF1dGhvcj5UeXJlciwgSi4gUC48L2F1dGhvcj48YXV0aG9yPkNoZW4sIFQu
IEguPC9hdXRob3I+PGF1dGhvcj5XYW5nLCBRLjwvYXV0aG9yPjxhdXRob3I+Qm9sbGEsIE0uIEsu
PC9hdXRob3I+PGF1dGhvcj5ZYW5nLCBYLjwvYXV0aG9yPjxhdXRob3I+QWRhbmssIE0uIEEuPC9h
dXRob3I+PGF1dGhvcj5BaGVhcm4sIFQuPC9hdXRob3I+PGF1dGhvcj5BaXR0b21ha2ksIEsuPC9h
dXRob3I+PGF1dGhvcj5BbGxlbiwgSi48L2F1dGhvcj48YXV0aG9yPkFuZHJ1bGlzLCBJLiBMLjwv
YXV0aG9yPjxhdXRob3I+QW50b24tQ3VsdmVyLCBILjwvYXV0aG9yPjxhdXRob3I+QW50b25lbmtv
dmEsIE4uIE4uPC9hdXRob3I+PGF1dGhvcj5Bcm5kdCwgVi48L2F1dGhvcj48YXV0aG9yPkFyb25z
b24sIEsuIEouPC9hdXRob3I+PGF1dGhvcj5BdWVyLCBQLiBMLjwvYXV0aG9yPjxhdXRob3I+QXV2
aW5lbiwgUC48L2F1dGhvcj48YXV0aG9yPkJhcnJkYWhsLCBNLjwvYXV0aG9yPjxhdXRob3I+QmVh
bmUgRnJlZW1hbiwgTC4gRS48L2F1dGhvcj48YXV0aG9yPkJlY2ttYW5uLCBNLiBXLjwvYXV0aG9y
PjxhdXRob3I+QmVocmVucywgUy48L2F1dGhvcj48YXV0aG9yPkJlbml0ZXosIEouPC9hdXRob3I+
PGF1dGhvcj5CZXJtaXNoZXZhLCBNLjwvYXV0aG9yPjxhdXRob3I+QmVybnN0ZWluLCBMLjwvYXV0
aG9yPjxhdXRob3I+QmxvbXF2aXN0LCBDLjwvYXV0aG9yPjxhdXRob3I+Qm9nZGFub3ZhLCBOLiBW
LjwvYXV0aG9yPjxhdXRob3I+Qm9qZXNlbiwgUy4gRS48L2F1dGhvcj48YXV0aG9yPkJvbmFubmks
IEIuPC9hdXRob3I+PGF1dGhvcj5Cb3JyZXNlbi1EYWxlLCBBLiBMLjwvYXV0aG9yPjxhdXRob3I+
QnJhdWNoLCBILjwvYXV0aG9yPjxhdXRob3I+QnJlbWVyLCBNLjwvYXV0aG9yPjxhdXRob3I+QnJl
bm5lciwgSC48L2F1dGhvcj48YXV0aG9yPkJyZW50bmFsbCwgQS48L2F1dGhvcj48YXV0aG9yPkJy
b2NrLCBJLiBXLjwvYXV0aG9yPjxhdXRob3I+QnJvb2tzLVdpbHNvbiwgQS48L2F1dGhvcj48YXV0
aG9yPkJydWNrZXIsIFMuIFkuPC9hdXRob3I+PGF1dGhvcj5CcnVuaW5nLCBULjwvYXV0aG9yPjxh
dXRob3I+QnVyd2lua2VsLCBCLjwvYXV0aG9yPjxhdXRob3I+Q2FtcGEsIEQuPC9hdXRob3I+PGF1
dGhvcj5DYXJ0ZXIsIEIuIEQuPC9hdXRob3I+PGF1dGhvcj5DYXN0ZWxhbywgSi4gRS48L2F1dGhv
cj48YXV0aG9yPkNoYW5vY2ssIFMuIEouPC9hdXRob3I+PGF1dGhvcj5DaGxlYm93c2tpLCBSLjwv
YXV0aG9yPjxhdXRob3I+Q2hyaXN0aWFuc2VuLCBILjwvYXV0aG9yPjxhdXRob3I+Q2xhcmtlLCBD
LiBMLjwvYXV0aG9yPjxhdXRob3I+Q29sbGVlLCBKLiBNLjwvYXV0aG9yPjxhdXRob3I+Q29yZGlu
YS1EdXZlcmdlciwgRS48L2F1dGhvcj48YXV0aG9yPkNvcm5lbGlzc2VuLCBTLjwvYXV0aG9yPjxh
dXRob3I+Q291Y2gsIEYuIEouPC9hdXRob3I+PGF1dGhvcj5Db3gsIEEuPC9hdXRob3I+PGF1dGhv
cj5Dcm9zcywgUy4gUy48L2F1dGhvcj48YXV0aG9yPkN6ZW5lLCBLLjwvYXV0aG9yPjxhdXRob3I+
RGFseSwgTS4gQi48L2F1dGhvcj48YXV0aG9yPkRldmlsZWUsIFAuPC9hdXRob3I+PGF1dGhvcj5E
b3JrLCBULjwvYXV0aG9yPjxhdXRob3I+RG9zLVNhbnRvcy1TaWx2YSwgSS48L2F1dGhvcj48YXV0
aG9yPkR1bW9udCwgTS48L2F1dGhvcj48YXV0aG9yPkR1cmNhbiwgTC48L2F1dGhvcj48YXV0aG9y
PkR3ZWssIE0uPC9hdXRob3I+PGF1dGhvcj5FY2NsZXMsIEQuIE0uPC9hdXRob3I+PGF1dGhvcj5F
a2ljaSwgQS4gQi48L2F1dGhvcj48YXV0aG9yPkVsaWFzc2VuLCBBLiBILjwvYXV0aG9yPjxhdXRo
b3I+RWxsYmVyZywgQy48L2F1dGhvcj48YXV0aG9yPkVuZ2VsLCBDLjwvYXV0aG9yPjxhdXRob3I+
RXJpa3Nzb24sIE0uPC9hdXRob3I+PGF1dGhvcj5FdmFucywgRC4gRy48L2F1dGhvcj48YXV0aG9y
PkZhc2NoaW5nLCBQLiBBLjwvYXV0aG9yPjxhdXRob3I+RmlndWVyb2EsIEouPC9hdXRob3I+PGF1
dGhvcj5GbGV0Y2hlciwgTy48L2F1dGhvcj48YXV0aG9yPkZseWdlciwgSC48L2F1dGhvcj48YXV0
aG9yPkZvcnN0aSwgQS48L2F1dGhvcj48YXV0aG9yPkZyaXRzY2hpLCBMLjwvYXV0aG9yPjxhdXRo
b3I+R2FicmllbHNvbiwgTS48L2F1dGhvcj48YXV0aG9yPkdhZ28tRG9taW5ndWV6LCBNLjwvYXV0
aG9yPjxhdXRob3I+R2Fwc3R1ciwgUy4gTS48L2F1dGhvcj48YXV0aG9yPkdhcmNpYS1TYWVueiwg
Si4gQS48L2F1dGhvcj48YXV0aG9yPkdhdWRldCwgTS4gTS48L2F1dGhvcj48YXV0aG9yPkdlb3Jn
b3VsaWFzLCBWLjwvYXV0aG9yPjxhdXRob3I+R2lsZXMsIEcuIEcuPC9hdXRob3I+PGF1dGhvcj5H
aWx5YXpvdmEsIEkuIFIuPC9hdXRob3I+PGF1dGhvcj5HbGVuZG9uLCBHLjwvYXV0aG9yPjxhdXRo
b3I+R29sZGJlcmcsIE0uIFMuPC9hdXRob3I+PGF1dGhvcj5Hb2xkZ2FyLCBELiBFLjwvYXV0aG9y
PjxhdXRob3I+R29uemFsZXotTmVpcmEsIEEuPC9hdXRob3I+PGF1dGhvcj5HcmVuYWtlciBBbG5h
ZXMsIEcuIEkuPC9hdXRob3I+PGF1dGhvcj5HcmlwLCBNLjwvYXV0aG9yPjxhdXRob3I+R3Jvbndh
bGQsIEouPC9hdXRob3I+PGF1dGhvcj5HcnVuZHksIEEuPC9hdXRob3I+PGF1dGhvcj5HdWVuZWws
IFAuPC9hdXRob3I+PGF1dGhvcj5IYWViZXJsZSwgTC48L2F1dGhvcj48YXV0aG9yPkhhaG5lbiwg
RS48L2F1dGhvcj48YXV0aG9yPkhhaW1hbiwgQy4gQS48L2F1dGhvcj48YXV0aG9yPkhha2Fuc3Nv
biwgTi48L2F1dGhvcj48YXV0aG9yPkhhbWFubiwgVS48L2F1dGhvcj48YXV0aG9yPkhhbmtpbnNv
biwgUy4gRS48L2F1dGhvcj48YXV0aG9yPkhhcmtuZXNzLCBFLiBGLjwvYXV0aG9yPjxhdXRob3I+
SGFydCwgUy4gTi48L2F1dGhvcj48YXV0aG9yPkhlLCBXLjwvYXV0aG9yPjxhdXRob3I+SGVpbiwg
QS48L2F1dGhvcj48YXV0aG9yPkhleXdvcnRoLCBKLjwvYXV0aG9yPjxhdXRob3I+SGlsbGVtYW5u
cywgUC48L2F1dGhvcj48YXV0aG9yPkhvbGxlc3RlbGxlLCBBLjwvYXV0aG9yPjxhdXRob3I+SG9v
bmluZywgTS4gSi48L2F1dGhvcj48YXV0aG9yPkhvb3ZlciwgUi4gTi48L2F1dGhvcj48YXV0aG9y
PkhvcHBlciwgSi4gTC48L2F1dGhvcj48YXV0aG9yPkhvd2VsbCwgQS48L2F1dGhvcj48YXV0aG9y
Pkh1YW5nLCBHLjwvYXV0aG9yPjxhdXRob3I+SHVtcGhyZXlzLCBLLjwvYXV0aG9yPjxhdXRob3I+
SHVudGVyLCBELiBKLjwvYXV0aG9yPjxhdXRob3I+SmFraW1vdnNrYSwgTS48L2F1dGhvcj48YXV0
aG9yPkpha3Vib3dza2EsIEEuPC9hdXRob3I+PGF1dGhvcj5KYW5uaSwgVy48L2F1dGhvcj48YXV0
aG9yPkpvaG4sIEUuIE0uPC9hdXRob3I+PGF1dGhvcj5Kb2huc29uLCBOLjwvYXV0aG9yPjxhdXRo
b3I+Sm9uZXMsIE0uIEUuPC9hdXRob3I+PGF1dGhvcj5KdWtrb2xhLVZ1b3JpbmVuLCBBLjwvYXV0
aG9yPjxhdXRob3I+SnVuZywgQS48L2F1dGhvcj48YXV0aG9yPkthYWtzLCBSLjwvYXV0aG9yPjxh
dXRob3I+S2Fjem1hcmVrLCBLLjwvYXV0aG9yPjxhdXRob3I+S2F0YWphLCBWLjwvYXV0aG9yPjxh
dXRob3I+S2VlbWFuLCBSLjwvYXV0aG9yPjxhdXRob3I+S2VyaW4sIE0uIEouPC9hdXRob3I+PGF1
dGhvcj5LaHVzbnV0ZGlub3ZhLCBFLjwvYXV0aG9yPjxhdXRob3I+S2lpc2tpLCBKLiBJLjwvYXV0
aG9yPjxhdXRob3I+S25pZ2h0LCBKLiBBLjwvYXV0aG9yPjxhdXRob3I+S28sIFkuIEQuPC9hdXRo
b3I+PGF1dGhvcj5Lb3NtYSwgVi4gTS48L2F1dGhvcj48YXV0aG9yPktvdXRyb3MsIFMuPC9hdXRo
b3I+PGF1dGhvcj5LcmlzdGVuc2VuLCBWLiBOLjwvYXV0aG9yPjxhdXRob3I+S3J1Z2VyLCBVLjwv
YXV0aG9yPjxhdXRob3I+S3VobCwgVC48L2F1dGhvcj48YXV0aG9yPkxhbWJyZWNodHMsIEQuPC9h
dXRob3I+PGF1dGhvcj5MZSBNYXJjaGFuZCwgTC48L2F1dGhvcj48YXV0aG9yPkxlZSwgRS48L2F1
dGhvcj48YXV0aG9yPkxlamJrb3dpY3osIEYuPC9hdXRob3I+PGF1dGhvcj5MaWx5cXVpc3QsIEou
PC9hdXRob3I+PGF1dGhvcj5MaW5kYmxvbSwgQS48L2F1dGhvcj48YXV0aG9yPkxpbmRzdHJvbSwg
Uy48L2F1dGhvcj48YXV0aG9yPkxpc3Nvd3NrYSwgSi48L2F1dGhvcj48YXV0aG9yPkxvLCBXLiBZ
LjwvYXV0aG9yPjxhdXRob3I+TG9pYmwsIFMuPC9hdXRob3I+PGF1dGhvcj5Mb25nLCBKLjwvYXV0
aG9yPjxhdXRob3I+THViaW5za2ksIEouPC9hdXRob3I+PGF1dGhvcj5MdXgsIE0uIFAuPC9hdXRo
b3I+PGF1dGhvcj5NYWNJbm5pcywgUi4gSi48L2F1dGhvcj48YXV0aG9yPk1haXNobWFuLCBULjwv
YXV0aG9yPjxhdXRob3I+TWFrYWxpYywgRS48L2F1dGhvcj48YXV0aG9yPk1hbGV2YSBLb3N0b3Zz
a2EsIEkuPC9hdXRob3I+PGF1dGhvcj5NYW5uZXJtYWEsIEEuPC9hdXRob3I+PGF1dGhvcj5NYW5v
dWtpYW4sIFMuPC9hdXRob3I+PGF1dGhvcj5NYXJnb2xpbiwgUy48L2F1dGhvcj48YXV0aG9yPk1h
cnRlbnMsIEouIFcuIE0uPC9hdXRob3I+PGF1dGhvcj5NYXJ0aW5leiwgTS4gRS48L2F1dGhvcj48
YXV0aG9yPk1hdnJvdWRpcywgRC48L2F1dGhvcj48YXV0aG9yPk1jTGVhbiwgQy48L2F1dGhvcj48
YXV0aG9yPk1laW5kbCwgQS48L2F1dGhvcj48YXV0aG9yPk1lbm9uLCBVLjwvYXV0aG9yPjxhdXRo
b3I+TWlkZGhhLCBQLjwvYXV0aG9yPjxhdXRob3I+TWlsbGVyLCBOLjwvYXV0aG9yPjxhdXRob3I+
TW9yZW5vLCBGLjwvYXV0aG9yPjxhdXRob3I+TXVsbGlnYW4sIEEuIE0uPC9hdXRob3I+PGF1dGhv
cj5NdWxvdCwgQy48L2F1dGhvcj48YXV0aG9yPk11bm96LUdhcnpvbiwgVi4gTS48L2F1dGhvcj48
YXV0aG9yPk5ldWhhdXNlbiwgUy4gTC48L2F1dGhvcj48YXV0aG9yPk5ldmFubGlubmEsIEguPC9h
dXRob3I+PGF1dGhvcj5OZXZlbiwgUC48L2F1dGhvcj48YXV0aG9yPk5ld21hbiwgVy4gRy48L2F1
dGhvcj48YXV0aG9yPk5pZWxzZW4sIFMuIEYuPC9hdXRob3I+PGF1dGhvcj5Ob3JkZXN0Z2FhcmQs
IEIuIEcuPC9hdXRob3I+PGF1dGhvcj5Ob3JtYW4sIEEuPC9hdXRob3I+PGF1dGhvcj5PZmZpdCwg
Sy48L2F1dGhvcj48YXV0aG9yPk9sc29uLCBKLiBFLjwvYXV0aG9yPjxhdXRob3I+T2xzc29uLCBI
LjwvYXV0aG9yPjxhdXRob3I+T3JyLCBOLjwvYXV0aG9yPjxhdXRob3I+UGFua3JhdHosIFYuIFMu
PC9hdXRob3I+PGF1dGhvcj5QYXJrLVNpbW9uLCBULiBXLjwvYXV0aG9yPjxhdXRob3I+UGVyZXos
IEouIEkuIEEuPC9hdXRob3I+PGF1dGhvcj5QZXJlei1CYXJyaW9zLCBDLjwvYXV0aG9yPm==
</w:fldData>
        </w:fldChar>
      </w:r>
      <w:r w:rsidR="00117F5A" w:rsidRPr="00E54725">
        <w:rPr>
          <w:rFonts w:cstheme="minorHAnsi"/>
          <w:sz w:val="22"/>
          <w:szCs w:val="22"/>
        </w:rPr>
        <w:instrText xml:space="preserve"> ADDIN EN.CITE.DATA </w:instrText>
      </w:r>
      <w:r w:rsidR="00117F5A" w:rsidRPr="00E54725">
        <w:rPr>
          <w:rFonts w:cstheme="minorHAnsi"/>
          <w:sz w:val="22"/>
          <w:szCs w:val="22"/>
        </w:rPr>
      </w:r>
      <w:r w:rsidR="00117F5A" w:rsidRPr="00E54725">
        <w:rPr>
          <w:rFonts w:cstheme="minorHAnsi"/>
          <w:sz w:val="22"/>
          <w:szCs w:val="22"/>
        </w:rPr>
        <w:fldChar w:fldCharType="end"/>
      </w:r>
      <w:r w:rsidR="00117F5A" w:rsidRPr="00E54725">
        <w:rPr>
          <w:rFonts w:cstheme="minorHAnsi"/>
          <w:sz w:val="22"/>
          <w:szCs w:val="22"/>
        </w:rPr>
        <w:fldChar w:fldCharType="begin">
          <w:fldData xml:space="preserve">PGF1dGhvcj5QZXRlcmxvbmdvLCBQLjwvYXV0aG9yPjxhdXRob3I+UGV0bywgSi48L2F1dGhvcj48
YXV0aG9yPlBpbmNoZXYsIE0uPC9hdXRob3I+PGF1dGhvcj5QbGFzZXNrYS1LYXJhbmZpbHNrYSwg
RC48L2F1dGhvcj48YXV0aG9yPlBvbGxleSwgRS4gQy48L2F1dGhvcj48YXV0aG9yPlByZW50aWNl
LCBSLjwvYXV0aG9yPjxhdXRob3I+UHJlc25lYXUsIE4uPC9hdXRob3I+PGF1dGhvcj5Qcm9rb2Z5
ZXZhLCBELjwvYXV0aG9yPjxhdXRob3I+UHVycmluZ3RvbiwgSy48L2F1dGhvcj48YXV0aG9yPlB5
bGthcywgSy48L2F1dGhvcj48YXV0aG9yPlJhY2ssIEIuPC9hdXRob3I+PGF1dGhvcj5SYWRpY2Us
IFAuPC9hdXRob3I+PGF1dGhvcj5SYXUtTXVydGh5LCBSLjwvYXV0aG9yPjxhdXRob3I+UmVubmVy
dCwgRy48L2F1dGhvcj48YXV0aG9yPlJlbm5lcnQsIEguIFMuPC9hdXRob3I+PGF1dGhvcj5SaGVu
aXVzLCBWLjwvYXV0aG9yPjxhdXRob3I+Um9ic29uLCBNLjwvYXV0aG9yPjxhdXRob3I+Um9tZXJv
LCBBLjwvYXV0aG9yPjxhdXRob3I+UnVkZHksIEsuIEouPC9hdXRob3I+PGF1dGhvcj5SdWVibmVy
LCBNLjwvYXV0aG9yPjxhdXRob3I+U2Fsb3VzdHJvcywgRS48L2F1dGhvcj48YXV0aG9yPlNhbmRs
ZXIsIEQuIFAuPC9hdXRob3I+PGF1dGhvcj5TYXd5ZXIsIEUuIEouPC9hdXRob3I+PGF1dGhvcj5T
Y2htaWR0LCBELiBGLjwvYXV0aG9yPjxhdXRob3I+U2NobXV0emxlciwgUi4gSy48L2F1dGhvcj48
YXV0aG9yPlNjaG5lZXdlaXNzLCBBLjwvYXV0aG9yPjxhdXRob3I+U2Nob2VtYWtlciwgTS4gSi48
L2F1dGhvcj48YXV0aG9yPlNjaHVtYWNoZXIsIEYuPC9hdXRob3I+PGF1dGhvcj5TY2h1cm1hbm4s
IFAuPC9hdXRob3I+PGF1dGhvcj5TY2h3ZW50bmVyLCBMLjwvYXV0aG9yPjxhdXRob3I+U2NvdHQs
IEMuPC9hdXRob3I+PGF1dGhvcj5TY290dCwgUi4gSi48L2F1dGhvcj48YXV0aG9yPlNleW5hZXZl
LCBDLjwvYXV0aG9yPjxhdXRob3I+U2hhaCwgTS48L2F1dGhvcj48YXV0aG9yPlNoZXJtYW4sIE0u
IEUuPC9hdXRob3I+PGF1dGhvcj5TaHJ1YnNvbGUsIE0uIEouPC9hdXRob3I+PGF1dGhvcj5TaHUs
IFguIE8uPC9hdXRob3I+PGF1dGhvcj5TbGFnZXIsIFMuPC9hdXRob3I+PGF1dGhvcj5TbWVldHMs
IEEuPC9hdXRob3I+PGF1dGhvcj5Tb2huLCBDLjwvYXV0aG9yPjxhdXRob3I+U291Y3ksIFAuPC9h
dXRob3I+PGF1dGhvcj5Tb3V0aGV5LCBNLiBDLjwvYXV0aG9yPjxhdXRob3I+U3BpbmVsbGksIEou
IEouPC9hdXRob3I+PGF1dGhvcj5TdGVnbWFpZXIsIEMuPC9hdXRob3I+PGF1dGhvcj5TdG9uZSwg
Si48L2F1dGhvcj48YXV0aG9yPlN3ZXJkbG93LCBBLiBKLjwvYXV0aG9yPjxhdXRob3I+VGFtaW1p
LCBSLiBNLjwvYXV0aG9yPjxhdXRob3I+VGFwcGVyLCBXLiBKLjwvYXV0aG9yPjxhdXRob3I+VGF5
bG9yLCBKLiBBLjwvYXV0aG9yPjxhdXRob3I+VGVycnksIE0uIEIuPC9hdXRob3I+PGF1dGhvcj5U
aG9uZSwgSy48L2F1dGhvcj48YXV0aG9yPlRvbGxlbmFhciwgUmFlbTwvYXV0aG9yPjxhdXRob3I+
VG9tbGluc29uLCBJLjwvYXV0aG9yPjxhdXRob3I+VHJ1b25nLCBULjwvYXV0aG9yPjxhdXRob3I+
VHphcmRpLCBNLjwvYXV0aG9yPjxhdXRob3I+VWxtZXIsIEguIFUuPC9hdXRob3I+PGF1dGhvcj5V
bnRjaCwgTS48L2F1dGhvcj48YXV0aG9yPlZhY2hvbiwgQy4gTS48L2F1dGhvcj48YXV0aG9yPnZh
biBWZWVuLCBFLiBNLjwvYXV0aG9yPjxhdXRob3I+VmlqYWksIEouPC9hdXRob3I+PGF1dGhvcj5X
ZWluYmVyZywgQy4gUi48L2F1dGhvcj48YXV0aG9yPldlbmR0LCBDLjwvYXV0aG9yPjxhdXRob3I+
V2hpdHRlbW9yZSwgQS4gUy48L2F1dGhvcj48YXV0aG9yPldpbGRpZXJzLCBILjwvYXV0aG9yPjxh
dXRob3I+V2lsbGV0dCwgVy48L2F1dGhvcj48YXV0aG9yPldpbnF2aXN0LCBSLjwvYXV0aG9yPjxh
dXRob3I+V29saywgQS48L2F1dGhvcj48YXV0aG9yPllhbmcsIFguIFIuPC9hdXRob3I+PGF1dGhv
cj5ZYW5ub3VrYWtvcywgRC48L2F1dGhvcj48YXV0aG9yPlpoYW5nLCBZLjwvYXV0aG9yPjxhdXRo
b3I+WmhlbmcsIFcuPC9hdXRob3I+PGF1dGhvcj5aaW9nYXMsIEEuPC9hdXRob3I+PGF1dGhvcj5E
dW5uaW5nLCBBLiBNLjwvYXV0aG9yPjxhdXRob3I+VGhvbXBzb24sIEQuIEouPC9hdXRob3I+PGF1
dGhvcj5DaGVuZXZpeC1UcmVuY2gsIEcuPC9hdXRob3I+PGF1dGhvcj5DaGFuZy1DbGF1ZGUsIEou
PC9hdXRob3I+PGF1dGhvcj5TY2htaWR0LCBNLiBLLjwvYXV0aG9yPjxhdXRob3I+SGFsbCwgUC48
L2F1dGhvcj48YXV0aG9yPk1pbG5lLCBSLiBMLjwvYXV0aG9yPjxhdXRob3I+UGhhcm9haCwgUC4g
RC4gUC48L2F1dGhvcj48YXV0aG9yPkFudG9uaW91LCBBLiBDLjwvYXV0aG9yPjxhdXRob3I+Q2hh
dHRlcmplZSwgTi48L2F1dGhvcj48YXV0aG9yPktyYWZ0LCBQLjwvYXV0aG9yPjxhdXRob3I+R2Fy
Y2lhLUNsb3NhcywgTS48L2F1dGhvcj48YXV0aG9yPlNpbWFyZCwgSi48L2F1dGhvcj48YXV0aG9y
PkVhc3RvbiwgRC4gRi48L2F1dGhvcj48L2F1dGhvcnM+PC9jb250cmlidXRvcnM+PGF1dGgtYWRk
cmVzcz5DZW50cmUgZm9yIENhbmNlciBHZW5ldGljIEVwaWRlbWlvbG9neSwgRGVwYXJ0bWVudCBv
ZiBQdWJsaWMgSGVhbHRoIGFuZCBQcmltYXJ5IENhcmUsIFVuaXZlcnNpdHkgb2YgQ2FtYnJpZGdl
LCBDYW1icmlkZ2UgQ0IxIDhSTiwgVUsuIEVsZWN0cm9uaWMgYWRkcmVzczogbm0yNzRAbWVkc2No
bC5jYW0uYWMudWsuJiN4RDtDZW50cmUgZm9yIENhbmNlciBHZW5ldGljIEVwaWRlbWlvbG9neSwg
RGVwYXJ0bWVudCBvZiBQdWJsaWMgSGVhbHRoIGFuZCBQcmltYXJ5IENhcmUsIFVuaXZlcnNpdHkg
b2YgQ2FtYnJpZGdlLCBDYW1icmlkZ2UgQ0IxIDhSTiwgVUs7IERlcGFydG1lbnQgb2YgRWxlY3Ry
b24gTWljcm9zY29weS9Nb2xlY3VsYXIgUGF0aG9sb2d5LCBUaGUgQ3lwcnVzIEluc3RpdHV0ZSBv
ZiBOZXVyb2xvZ3kgYW5kIEdlbmV0aWNzLCAxNjgzIE5pY29zaWEsIEN5cHJ1cy4mI3hEO0NlbnRy
ZSBmb3IgQ2FuY2VyIEdlbmV0aWMgRXBpZGVtaW9sb2d5LCBEZXBhcnRtZW50IG9mIFB1YmxpYyBI
ZWFsdGggYW5kIFByaW1hcnkgQ2FyZSwgVW5pdmVyc2l0eSBvZiBDYW1icmlkZ2UsIENhbWJyaWRn
ZSBDQjEgOFJOLCBVSy4mI3hEO0NlbnRyZSBmb3IgQ2FuY2VyIEdlbmV0aWMgRXBpZGVtaW9sb2d5
LCBEZXBhcnRtZW50IG9mIE9uY29sb2d5LCBVbml2ZXJzaXR5IG9mIENhbWJyaWRnZSwgQ2FtYnJp
ZGdlIENCMSA4Uk4sIFVLLiYjeEQ7RGVwYXJ0bWVudCBvZiBNYXRoZW1hdGljcyBhbmQgU3RhdGlz
dGljcywgTGF2YWwgVW5pdmVyc2l0eSwgUXVlYmVjIENpdHksIFFDIEcxViAwQTYsIENhbmFkYS4m
I3hEO0ZhbWlseSBDYW5jZXIgQ2xpbmljLCB0aGUgTmV0aGVybGFuZHMgQ2FuY2VyIEluc3RpdHV0
ZSAtIEFudG9uaSB2YW4gTGVldXdlbmhvZWsgaG9zcGl0YWwsIEFtc3RlcmRhbSwgMTA2NiBDWCwg
dGhlIE5ldGhlcmxhbmRzLiYjeEQ7RGl2aXNpb24gb2YgQ2FuY2VyIEVwaWRlbWlvbG9neSBhbmQg
R2VuZXRpY3MsIE5hdGlvbmFsIENhbmNlciBJbnN0aXR1dGUsIE5hdGlvbmFsIEluc3RpdHV0ZXMg
b2YgSGVhbHRoLCBEZXBhcnRtZW50IG9mIEhlYWx0aCBhbmQgSHVtYW4gU2VydmljZXMsIEJldGhl
c2RhLCBNRCAyMDg1MCwgVVNBLiYjeEQ7RGVwYXJ0bWVudCBvZiBDbGluaWNhbCBHZW5ldGljcywg
SGVsc2lua2kgVW5pdmVyc2l0eSBIb3NwaXRhbCwgVW5pdmVyc2l0eSBvZiBIZWxzaW5raSwgSGVs
c2lua2kgMDAyOTAsIEZpbmxhbmQuJiN4RDtGcmVkIEEuIExpdHdpbiBDZW50ZXIgZm9yIENhbmNl
ciBHZW5ldGljcywgTHVuZW5mZWxkLVRhbmVuYmF1bSBSZXNlYXJjaCBJbnN0aXR1dGUgb2YgTW91
bnQgU2luYWkgSG9zcGl0YWwsIFRvcm9udG8sIE9OIE01RyAxWDUsIENhbmFkYTsgRGVwYXJ0bWVu
dCBvZiBNb2xlY3VsYXIgR2VuZXRpY3MsIFVuaXZlcnNpdHkgb2YgVG9yb250bywgVG9yb250bywg
T04gTTVTIDFBOCwgQ2FuYWRhLiYjeEQ7RGVwYXJ0bWVudCBvZiBFcGlkZW1pb2xvZ3ksIEdlbmV0
aWMgRXBpZGVtaW9sb2d5IFJlc2VhcmNoIEluc3RpdHV0ZSwgVW5pdmVyc2l0eSBvZiBDYWxpZm9y
bmlhIElydmluZSwgSXJ2aW5lLCBDQSA5MjYxNywgVVNBLiYjeEQ7Tk4gQWxleGFuZHJvdiBSZXNl
YXJjaCBJbnN0aXR1dGUgb2YgT25jb2xvZ3kgYW5kIE1lZGljYWwgUmFkaW9sb2d5LCBNaW5zayAy
MjMwNDAsIEJlbGFydXMuJiN4RDtEaXZpc2lvbiBvZiBDbGluaWNhbCBFcGlkZW1pb2xvZ3kgYW5k
IEFnaW5nIFJlc2VhcmNoLCBHZXJtYW4gQ2FuY2VyIFJlc2VhcmNoIENlbnRlciAoREtGWiksIEhl
aWRlbGJlcmcgNjkxMjAsIEdlcm1hbnkuJiN4RDtEZXBhcnRtZW50IG9mIFB1YmxpYyBIZWFsdGgg
U2NpZW5jZXMsIGFuZCBDYW5jZXIgUmVzZWFyY2ggSW5zdGl0dXRlLCBRdWVlbiZhcG9zO3MgVW5p
dmVyc2l0eSwgS2luZ3N0b24sIE9OIEs3TCAzTjYsIENhbmFkYS4mI3hEO0NhbmNlciBQcmV2ZW50
aW9uIFByb2dyYW0sIEZyZWQgSHV0Y2hpbnNvbiBDYW5jZXIgUmVzZWFyY2ggQ2VudGVyLCBTZWF0
dGxlLCBXQSA5ODEwOSwgVVNBOyBaaWxiZXIgU2Nob29sIG9mIFB1YmxpYyBIZWFsdGgsIFVuaXZl
cnNpdHkgb2YgV2lzY29uc2luLU1pbHdhdWtlZSwgTWlsd2F1a2VlLCBXSSA1MzIwNSwgVVNBLiYj
eEQ7Q2FuY2VyIENlbnRlciwgS3VvcGlvIFVuaXZlcnNpdHkgSG9zcGl0YWwsIEt1b3BpbyA3MDIx
MCwgRmlubGFuZDsgSW5zdGl0dXRlIG9mIENsaW5pY2FsIE1lZGljaW5lLCBPbmNvbG9neSwgVW5p
dmVyc2l0eSBvZiBFYXN0ZXJuIEZpbmxhbmQsIEt1b3BpbyA3MDIxMCwgRmlubGFuZDsgVHJhbnNs
YXRpb25hbCBDYW5jZXIgUmVzZWFyY2ggQXJlYSwgVW5pdmVyc2l0eSBvZiBFYXN0ZXJuIEZpbmxh
bmQsIEt1b3BpbyA3MDIxMCwgRmlubGFuZC4mI3hEO0RpdmlzaW9uIG9mIENhbmNlciBFcGlkZW1p
b2xvZ3ksIEdlcm1hbiBDYW5jZXIgUmVzZWFyY2ggQ2VudGVyIChES0ZaKSwgSGVpZGVsYmVyZyA2
OTEyMCwgR2VybWFueS4mI3hEO0RlcGFydG1lbnQgb2YgR3luZWNvbG9neSBhbmQgT2JzdGV0cmlj
cywgVW5pdmVyc2l0eSBIb3NwaXRhbCBFcmxhbmdlbiwgRnJpZWRyaWNoLUFsZXhhbmRlciBVbml2
ZXJzaXR5IEVybGFuZ2VuLU51cmVtYmVyZywgQ29tcHJlaGVuc2l2ZSBDYW5jZXIgQ2VudGVyIEVy
bGFuZ2VuLUVNTiwgRXJsYW5nZW4gOTEwNTQsIEdlcm1hbnkuJiN4RDtIdW1hbiBDYW5jZXIgR2Vu
ZXRpY3MgUHJvZ3JhbW1lLCBTcGFuaXNoIE5hdGlvbmFsIENhbmNlciBSZXNlYXJjaCBDZW50cmUg
KENOSU8pLCBNYWRyaWQgMjgwMjksIFNwYWluOyBCaW9tZWRpY2FsIE5ldHdvcmsgb24gUmFyZSBE
aXNlYXNlcyAoQ0lCRVJFUiksIE1hZHJpZCAyODAyOSwgU3BhaW4uJiN4RDtJbnN0aXR1dGUgb2Yg
QmlvY2hlbWlzdHJ5IGFuZCBHZW5ldGljcywgVWZhIFNjaWVudGlmaWMgQ2VudGVyIG9mIFJ1c3Np
YW4gQWNhZGVteSBvZiBTY2llbmNlcywgVWZhIDQ1MDA1NCwgUnVzc2lhLiYjeEQ7RGVwYXJ0bWVu
dCBvZiBQb3B1bGF0aW9uIFNjaWVuY2VzLCBCZWNrbWFuIFJlc2VhcmNoIEluc3RpdHV0ZSBvZiBD
aXR5IG9mIEhvcGUsIER1YXJ0ZSwgQ0EgOTEwMTAsIFVTQS4mI3hEO0RlcGFydG1lbnQgb2YgT25j
b2xvZ3ksIEhlbHNpbmtpIFVuaXZlcnNpdHkgSG9zcGl0YWwsIFVuaXZlcnNpdHkgb2YgSGVsc2lu
a2ksIEhlbHNpbmtpIDAwMjkwLCBGaW5sYW5kOyBEZXBhcnRtZW50IG9mIE9uY29sb2d5LCBPcmVi
cm8gVW5pdmVyc2l0eSBIb3NwaXRhbCwgT3JlYnJvIDcwMTg1LCBTd2VkZW4uJiN4RDtOTiBBbGV4
YW5kcm92IFJlc2VhcmNoIEluc3RpdHV0ZSBvZiBPbmNvbG9neSBhbmQgTWVkaWNhbCBSYWRpb2xv
Z3ksIE1pbnNrIDIyMzA0MCwgQmVsYXJ1czsgRGVwYXJ0bWVudCBvZiBSYWRpYXRpb24gT25jb2xv
Z3ksIEhhbm5vdmVyIE1lZGljYWwgU2Nob29sLCBIYW5ub3ZlciAzMDYyNSwgR2VybWFueTsgR3lu
YWVjb2xvZ3kgUmVzZWFyY2ggVW5pdCwgSGFubm92ZXIgTWVkaWNhbCBTY2hvb2wsIEhhbm5vdmVy
IDMwNjI1LCBHZXJtYW55LiYjeEQ7Q29wZW5oYWdlbiBHZW5lcmFsIFBvcHVsYXRpb24gU3R1ZHks
IEhlcmxldiBhbmQgR2VudG9mdGUgSG9zcGl0YWwsIENvcGVuaGFnZW4gVW5pdmVyc2l0eSBIb3Nw
aXRhbCwgSGVybGV2IDI3MzAsIERlbm1hcms7IERlcGFydG1lbnQgb2YgQ2xpbmljYWwgQmlvY2hl
bWlzdHJ5LCBIZXJsZXYgYW5kIEdlbnRvZnRlIEhvc3BpdGFsLCBDb3BlbmhhZ2VuIFVuaXZlcnNp
dHkgSG9zcGl0YWwsIEhlcmxldiAyNzMwLCBEZW5tYXJrOyBGYWN1bHR5IG9mIEhlYWx0aCBhbmQg
TWVkaWNhbCBTY2llbmNlcywgVW5pdmVyc2l0eSBvZiBDb3BlbmhhZ2VuLCBDb3BlbmhhZ2VuIDIy
MDAsIERlbm1hcmsuJiN4RDtEaXZpc2lvbiBvZiBDYW5jZXIgUHJldmVudGlvbiBhbmQgR2VuZXRp
Y3MsIElFTywgRXVyb3BlYW4gSW5zdGl0dXRlIG9mIE9uY29sb2d5IElSQ0NTLCBNaWxhbiAyMDE0
MSwgSXRhbHkuJiN4RDtEZXBhcnRtZW50IG9mIENhbmNlciBHZW5ldGljcywgSW5zdGl0dXRlIGZv
ciBDYW5jZXIgUmVzZWFyY2gsIE9zbG8gVW5pdmVyc2l0eSBIb3NwaXRhbC1SYWRpdW1ob3NwaXRh
bGV0LCBPc2xvIDAzNzksIE5vcndheTsgSW5zdGl0dXRlIG9mIENsaW5pY2FsIE1lZGljaW5lLCBG
YWN1bHR5IG9mIE1lZGljaW5lLCBVbml2ZXJzaXR5IG9mIE9zbG8sIE9zbG8gMDQ1MCwgTm9yd2F5
LiYjeEQ7RHIgTWFyZ2FyZXRlIEZpc2NoZXItQm9zY2gtSW5zdGl0dXRlIG9mIENsaW5pY2FsIFBo
YXJtYWNvbG9neSwgU3R1dHRnYXJ0IDcwMzc2LCBHZXJtYW55OyBVbml2ZXJzaXR5IG9mIFR1Ymlu
Z2VuLCBUdWJpbmdlbiA3MjA3NCwgR2VybWFueTsgR2VybWFuIENhbmNlciBDb25zb3J0aXVtIChE
S1RLKSwgR2VybWFuIENhbmNlciBSZXNlYXJjaCBDZW50ZXIgKERLRlopLCBIZWlkZWxiZXJnIDY5
MTIwLCBHZXJtYW55LiYjeEQ7RGVwYXJ0bWVudCBvZiBSYWRpYXRpb24gT25jb2xvZ3ksIEhhbm5v
dmVyIE1lZGljYWwgU2Nob29sLCBIYW5ub3ZlciAzMDYyNSwgR2VybWFueS4mI3hEO0RpdmlzaW9u
IG9mIENsaW5pY2FsIEVwaWRlbWlvbG9neSBhbmQgQWdpbmcgUmVzZWFyY2gsIEdlcm1hbiBDYW5j
ZXIgUmVzZWFyY2ggQ2VudGVyIChES0ZaKSwgSGVpZGVsYmVyZyA2OTEyMCwgR2VybWFueTsgR2Vy
bWFuIENhbmNlciBDb25zb3J0aXVtIChES1RLKSwgR2VybWFuIENhbmNlciBSZXNlYXJjaCBDZW50
ZXIgKERLRlopLCBIZWlkZWxiZXJnIDY5MTIwLCBHZXJtYW55OyBEaXZpc2lvbiBvZiBQcmV2ZW50
aXZlIE9uY29sb2d5LCBHZXJtYW4gQ2FuY2VyIFJlc2VhcmNoIENlbnRlciAoREtGWikgYW5kIE5h
dGlvbmFsIENlbnRlciBmb3IgVHVtb3IgRGlzZWFzZXMgKE5DVCksIEhlaWRlbGJlcmcgNjkxMjAs
IEdlcm1hbnkuJiN4RDtDZW50cmUgZm9yIENhbmNlciBQcmV2ZW50aW9uLCBXb2xmc29uIEluc3Rp
dHV0ZSBvZiBQcmV2ZW50aXZlIE1lZGljaW5lLCBRdWVlbiBNYXJ5IFVuaXZlcnNpdHkgb2YgTG9u
ZG9uLCBMb25kb24gRUMxTSA2QlEsIFVLLiYjeEQ7U2hlZmZpZWxkIEluc3RpdHV0ZSBmb3IgTnVj
bGVpYyBBY2lkcyAoU0luRm9OaUEpLCBEZXBhcnRtZW50IG9mIE9uY29sb2d5IGFuZCBNZXRhYm9s
aXNtLCBVbml2ZXJzaXR5IG9mIFNoZWZmaWVsZCwgU2hlZmZpZWxkIFMxMCAyVE4sIFVLLiYjeEQ7
R2Vub21lIFNjaWVuY2VzIENlbnRyZSwgQkMgQ2FuY2VyIEFnZW5jeSwgVmFuY291dmVyLCBCQyBW
NVogMUwzLCBDYW5hZGE7IERlcGFydG1lbnQgb2YgQmlvbWVkaWNhbCBQaHlzaW9sb2d5IGFuZCBL
aW5lc2lvbG9neSwgU2ltb24gRnJhc2VyIFVuaXZlcnNpdHksIEJ1cm5hYnksIEJDIFY1QSAxUzYs
IENhbmFkYS4mI3hEO0RlcGFydG1lbnQgb2YgR3luZWNvbG9neSBhbmQgT2JzdGV0cmljcywgVW5p
dmVyc2l0eSBvZiBUdWJpbmdlbiwgVHViaW5nZW4gNzIwNzYsIEdlcm1hbnkuJiN4RDtJbnN0aXR1
dGUgZm9yIFByZXZlbnRpb24gYW5kIE9jY3VwYXRpb25hbCBNZWRpY2luZSBvZiB0aGUgR2VybWFu
IFNvY2lhbCBBY2NpZGVudCBJbnN1cmFuY2UsIEluc3RpdHV0ZSBvZiB0aGUgUnVociBVbml2ZXJz
aXR5IEJvY2h1bSAoSVBBKSwgQm9jaHVtIDQ0Nzg5LCBHZXJtYW55LiYjeEQ7RGVwYXJ0bWVudCBv
ZiBPYnN0ZXRyaWNzIGFuZCBHeW5lY29sb2d5LCBVbml2ZXJzaXR5IG9mIEhlaWRlbGJlcmcsIEhl
aWRlbGJlcmcgNjkxMjAsIEdlcm1hbnk7IE1vbGVjdWxhciBFcGlkZW1pb2xvZ3kgR3JvdXAsIEMw
ODAsIEdlcm1hbiBDYW5jZXIgUmVzZWFyY2ggQ2VudGVyIChES0ZaKSwgSGVpZGVsYmVyZyA2OTEy
MCwgR2VybWFueS4mI3hEO0RpdmlzaW9uIG9mIENhbmNlciBFcGlkZW1pb2xvZ3ksIEdlcm1hbiBD
YW5jZXIgUmVzZWFyY2ggQ2VudGVyIChES0ZaKSwgSGVpZGVsYmVyZyA2OTEyMCwgR2VybWFueTsg
RGVwYXJ0bWVudCBvZiBCaW9sb2d5LCBVbml2ZXJzaXR5IG9mIFBpc2EsIFBpc2EgNTYxMjYsIEl0
YWx5LiYjeEQ7RXBpZGVtaW9sb2d5IFJlc2VhcmNoIFByb2dyYW0sIEFtZXJpY2FuIENhbmNlciBT
b2NpZXR5LCBBdGxhbnRhLCBHQSAzMDMwMywgVVNBLiYjeEQ7T25jb2xvZ3kgYW5kIEdlbmV0aWNz
IFVuaXQsIEluc3RpdHV0byBkZSBJbnZlc3RpZ2FjaW9uIFNhbml0YXJpYSBHYWxpY2lhIFN1ciAo
SUlTR1MpLCBYZXJlbmNpYSBkZSBYZXN0aW9uIEludGVncmFkYSBkZSBWaWdvLVNFUkdBUywgVmln
byAzNjMxMiwgU3BhaW4uJiN4RDtEaXZpc2lvbiBvZiBNZWRpY2FsIE9uY29sb2d5IGFuZCBIZW1h
dG9sb2d5LCBVbml2ZXJzaXR5IG9mIENhbGlmb3JuaWEgYXQgTG9zIEFuZ2VsZXMsIExvcyBBbmdl
bGVzLCBDQSA5MDAyNCwgVVNBLiYjeEQ7V2VzdG1lYWQgSW5zdGl0dXRlIGZvciBNZWRpY2FsIFJl
c2VhcmNoLCBVbml2ZXJzaXR5IG9mIFN5ZG5leSwgU3lkbmV5LCBOU1cgMjE0NSwgQXVzdHJhbGlh
LiYjeEQ7RGVwYXJ0bWVudCBvZiBDbGluaWNhbCBHZW5ldGljcywgRXJhc211cyBVbml2ZXJzaXR5
IE1lZGljYWwgQ2VudGVyLCBSb3R0ZXJkYW0gMzAxNSBDTiwgdGhlIE5ldGhlcmxhbmRzLiYjeEQ7
Q2FuY2VyICZhbXA7IEVudmlyb25tZW50IEdyb3VwLCBDZW50ZXIgZm9yIFJlc2VhcmNoIGluIEVw
aWRlbWlvbG9neSBhbmQgUG9wdWxhdGlvbiBIZWFsdGggKENFU1ApLCBJTlNFUk0sIFVuaXZlcnNp
dHkgUGFyaXMtU3VkLCBVbml2ZXJzaXR5IFBhcmlzLVNhY2xheSwgVmlsbGVqdWlmIDk0ODA1LCBG
cmFuY2UuJiN4RDtEaXZpc2lvbiBvZiBNb2xlY3VsYXIgUGF0aG9sb2d5LCB0aGUgTmV0aGVybGFu
ZHMgQ2FuY2VyIEluc3RpdHV0ZSAtIEFudG9uaSB2YW4gTGVldXdlbmhvZWsgSG9zcGl0YWwsIEFt
c3RlcmRhbSAxMDY2IENYLCB0aGUgTmV0aGVybGFuZHMuJiN4RDtEZXBhcnRtZW50IG9mIExhYm9y
YXRvcnkgTWVkaWNpbmUgYW5kIFBhdGhvbG9neSwgTWF5byBDbGluaWMsIFJvY2hlc3RlciwgTU4g
NTU5MDUsIFVTQS4mI3hEO0FjYWRlbWljIFVuaXQgb2YgUGF0aG9sb2d5LCBEZXBhcnRtZW50IG9m
IE5ldXJvc2NpZW5jZSwgVW5pdmVyc2l0eSBvZiBTaGVmZmllbGQsIFNoZWZmaWVsZCBTMTAgMlRO
LCBVSy4mI3hEO0RlcGFydG1lbnQgb2YgTWVkaWNhbCBFcGlkZW1pb2xvZ3kgYW5kIEJpb3N0YXRp
c3RpY3MsIEthcm9saW5za2EgSW5zdGl0dXRldCwgU3RvY2tob2xtIDE3MSA2NSwgU3dlZGVuLiYj
eEQ7RGVwYXJ0bWVudCBvZiBDbGluaWNhbCBHZW5ldGljcywgRm94IENoYXNlIENhbmNlciBDZW50
ZXIsIFBoaWxhZGVscGhpYSwgUEEgMTkxMTEsIFVTQS4mI3hEO0RlcGFydG1lbnQgb2YgUGF0aG9s
b2d5LCBMZWlkZW4gVW5pdmVyc2l0eSBNZWRpY2FsIENlbnRlciwgTGVpZGVuIDIzMzMgWkEsIHRo
ZSBOZXRoZXJsYW5kczsgRGVwYXJ0bWVudCBvZiBIdW1hbiBHZW5ldGljcywgTGVpZGVuIFVuaXZl
cnNpdHkgTWVkaWNhbCBDZW50ZXIsIExlaWRlbiAyMzMzIFpBLCB0aGUgTmV0aGVybGFuZHMuJiN4
RDtHeW5hZWNvbG9neSBSZXNlYXJjaCBVbml0LCBIYW5ub3ZlciBNZWRpY2FsIFNjaG9vbCwgSGFu
bm92ZXIgMzA2MjUsIEdlcm1hbnkuJiN4RDtEZXBhcnRtZW50IG9mIE5vbi1Db21tdW5pY2FibGUg
RGlzZWFzZSBFcGlkZW1pb2xvZ3ksIExvbmRvbiBTY2hvb2wgb2YgSHlnaWVuZSBhbmQgVHJvcGlj
YWwgTWVkaWNpbmUsIExvbmRvbiBXQzFFIDdIVCwgVUsuJiN4RDtHZW5vbWljcyBDZW50ZXIsIENl
bnRyZSBIb3NwaXRhbGllciBVbml2ZXJzaXRhaXJlIGRlIFF1ZWJlYyAtIFVuaXZlcnNpdGUgTGF2
YWwgUmVzZWFyY2ggQ2VudGVyLCBVbml2ZXJzaXRlIExhdmFsLCBRdWViZWMgQ2l0eSwgUUMgRzFW
IDRHMiwgQ2FuYWRhLiYjeEQ7U291dGhhbXB0b24gQ2xpbmljYWwgVHJpYWxzIFVuaXQsIEZhY3Vs
dHkgb2YgTWVkaWNpbmUsIFVuaXZlcnNpdHkgb2YgU291dGhhbXB0b24sIFNvdXRoYW1wdG9uIFNP
MTcgNllELCBVSzsgQ2FuY2VyIFNjaWVuY2VzIEFjYWRlbWljIFVuaXQsIEZhY3VsdHkgb2YgTWVk
aWNpbmUsIFVuaXZlcnNpdHkgb2YgU291dGhhbXB0b24sIFNvdXRoYW1wdG9uIFNPMTcgNllELCBV
Sy4mI3hEO1NjaG9vbCBvZiBMaWZlIFNjaWVuY2VzLCBVbml2ZXJzaXR5IG9mIFdlc3RtaW5zdGVy
LCBMb25kb24gVzFCIDJIVywgVUsuJiN4RDtDYW5jZXIgU2NpZW5jZXMgQWNhZGVtaWMgVW5pdCwg
RmFjdWx0eSBvZiBNZWRpY2luZSwgVW5pdmVyc2l0eSBvZiBTb3V0aGFtcHRvbiwgU291dGhhbXB0
b24gU08xNyA2WUQsIFVLLiYjeEQ7SW5zdGl0dXRlIG9mIEh1bWFuIEdlbmV0aWNzLCBVbml2ZXJz
aXR5IEhvc3BpdGFsIEVybGFuZ2VuLCBGcmllZHJpY2gtQWxleGFuZGVyIFVuaXZlcnNpdHkgRXJs
YW5nZW4tTnVyZW1iZXJnLCBDb21wcmVoZW5zaXZlIENhbmNlciBDZW50ZXIgRXJsYW5nZW4tRU1O
LCBFcmxhbmdlbiA5MTA1NCwgR2VybWFueS4mI3hEO0NoYW5uaW5nIERpdmlzaW9uIG9mIE5ldHdv
cmsgTWVkaWNpbmUsIERlcGFydG1lbnQgb2YgTWVkaWNpbmUsIEJyaWdoYW0gYW5kIFdvbWVuJmFw
b3M7cyBIb3NwaXRhbCwgSGFydmFyZCBNZWRpY2FsIFNjaG9vbCwgQm9zdG9uLCBNQSAwMjExNSwg
VVNBOyBEZXBhcnRtZW50IG9mIEVwaWRlbWlvbG9neSwgSGFydmFyZCBUSCBDaGFuIFNjaG9vbCBv
ZiBQdWJsaWMgSGVhbHRoLCBCb3N0b24sIE1BIDAyMTE1LCBVU0EuJiN4RDtEZXBhcnRtZW50IG9m
IENhbmNlciBFcGlkZW1pb2xvZ3ksIENsaW5pY2FsIFNjaWVuY2VzLCBMdW5kIFVuaXZlcnNpdHks
IEx1bmQgMjIyIDQyLCBTd2VkZW4uJiN4RDtJbnN0aXR1dGUgZm9yIE1lZGljYWwgSW5mb3JtYXRp
Y3MsIFN0YXRpc3RpY3MgYW5kIEVwaWRlbWlvbG9neSwgVW5pdmVyc2l0eSBvZiBMZWlwemlnLCBM
ZWlwemlnIDA0MTA3LCBHZXJtYW55OyBMSUZFIC0gTGVpcHppZyBSZXNlYXJjaCBDZW50cmUgZm9y
IENpdmlsaXphdGlvbiBEaXNlYXNlcywgVW5pdmVyc2l0eSBvZiBMZWlwemlnLCBMZWlwemlnIDA0
MTAzLCBHZXJtYW55LiYjeEQ7RGl2aXNpb24gb2YgRXZvbHV0aW9uIGFuZCBHZW5vbWljIFNjaWVu
Y2VzLCBTY2hvb2wgb2YgQmlvbG9naWNhbCBTY2llbmNlcywgRmFjdWx0eSBvZiBCaW9sb2d5LCBN
ZWRpY2luZSBhbmQgSGVhbHRoLCBVbml2ZXJzaXR5IG9mIE1hbmNoZXN0ZXIsIE1hbmNoZXN0ZXIg
QWNhZGVtaWMgSGVhbHRoIFNjaWVuY2UgQ2VudHJlLCBNYW5jaGVzdGVyIE0xMyA5V0wsIFVLOyBO
b3J0aCBXZXN0IEdlbm9taWMgTGFib3JhdG9yeSBIdWIsIE1hbmNoZXN0ZXIgQ2VudHJlIGZvciBH
ZW5vbWljIE1lZGljaW5lLCBTdCBNYXJ5JmFwb3M7cyBIb3NwaXRhbCwgTWFuY2hlc3RlciBVbml2
ZXJzaXR5IE5IUyBGb3VuZGF0aW9uIFRydXN0LCBNYW5jaGVzdGVyIEFjYWRlbWljIEhlYWx0aCBT
Y2llbmNlIENlbnRyZSwgTWFuY2hlc3RlciBNMTMgOVdMLCBVSy4mI3hEO0RlcGFydG1lbnQgb2Yg
R3luZWNvbG9neSBhbmQgT2JzdGV0cmljcywgVW5pdmVyc2l0eSBIb3NwaXRhbCBFcmxhbmdlbiwg
RnJpZWRyaWNoLUFsZXhhbmRlciBVbml2ZXJzaXR5IEVybGFuZ2VuLU51cmVtYmVyZywgQ29tcHJl
aGVuc2l2ZSBDYW5jZXIgQ2VudGVyIEVybGFuZ2VuLUVNTiwgRXJsYW5nZW4gOTEwNTQsIEdlcm1h
bnk7IERhdmlkIEdlZmZlbiBTY2hvb2wgb2YgTWVkaWNpbmUsIERlcGFydG1lbnQgb2YgTWVkaWNp
bmUgRGl2aXNpb24gb2YgSGVtYXRvbG9neSBhbmQgT25jb2xvZ3ksIFVuaXZlcnNpdHkgb2YgQ2Fs
aWZvcm5pYSBhdCBMb3MgQW5nZWxlcywgTG9zIEFuZ2VsZXMsIENBIDkwMDk1LCBVU0EuJiN4RDtE
aXZpc2lvbiBvZiBDYW5jZXIgRXBpZGVtaW9sb2d5IGFuZCBHZW5ldGljcywgTmF0aW9uYWwgQ2Fu
Y2VyIEluc3RpdHV0ZSwgTmF0aW9uYWwgSW5zdGl0dXRlcyBvZiBIZWFsdGgsIERlcGFydG1lbnQg
b2YgSGVhbHRoIGFuZCBIdW1hbiBTZXJ2aWNlcywgQmV0aGVzZGEsIE1EIDIwODUwLCBVU0E7IFVz
aGVyIEluc3RpdHV0ZSBvZiBQb3B1bGF0aW9uIEhlYWx0aCBTY2llbmNlcyBhbmQgSW5mb3JtYXRp
Y3MsIFRoZSBVbml2ZXJzaXR5IG9mIEVkaW5idXJnaCBNZWRpY2FsIFNjaG9vbCwgRWRpbmJ1cmdo
IEVIMTYgNFRKLCBVSzsgQ2FuY2VyIFJlc2VhcmNoIFVLIEVkaW5idXJnaCBDZW50cmUsIEVkaW5i
dXJnaCBFSDQgMlhSLCBVSy4mI3hEO1RoZSBCcmVhc3QgQ2FuY2VyIE5vdyBUb2J5IFJvYmlucyBS
ZXNlYXJjaCBDZW50cmUsIFRoZSBJbnN0aXR1dGUgb2YgQ2FuY2VyIFJlc2VhcmNoLCBMb25kb24g
U1c3IDNSUCwgVUsuJiN4RDtEZXBhcnRtZW50IG9mIEJyZWFzdCBTdXJnZXJ5LCBIZXJsZXYgYW5k
IEdlbnRvZnRlIEhvc3BpdGFsLCBDb3BlbmhhZ2VuIFVuaXZlcnNpdHkgSG9zcGl0YWwsIEhlcmxl
diAyNzMwLCBEZW5tYXJrLiYjeEQ7RGl2aXNpb24gb2YgTW9sZWN1bGFyIEdlbmV0aWMgRXBpZGVt
aW9sb2d5LCBHZXJtYW4gQ2FuY2VyIFJlc2VhcmNoIENlbnRlciAoREtGWiksIEhlaWRlbGJlcmcg
NjkxMjAsIEdlcm1hbnk7IENlbnRlciBmb3IgUHJpbWFyeSBIZWFsdGggQ2FyZSBSZXNlYXJjaCwg
Q2xpbmljYWwgUmVzZWFyY2ggQ2VudGVyLCBMdW5kIFVuaXZlcnNpdHksIE1hbG1vIDIwNSAwMiwg
U3dlZGVuLiYjeEQ7U2Nob29sIG9mIFB1YmxpYyBIZWFsdGgsIEN1cnRpbiBVbml2ZXJzaXR5LCBQ
ZXJ0aCwgV0EgNjEwMiwgQXVzdHJhbGlhLiYjeEQ7R2Vub21pYyBNZWRpY2luZSBHcm91cCwgR2Fs
aWNpYW4gRm91bmRhdGlvbiBvZiBHZW5vbWljIE1lZGljaW5lLCBJbnN0aXR1dG8gZGUgSW52ZXN0
aWdhY2lvbiBTYW5pdGFyaWEgZGUgU2FudGlhZ28gZGUgQ29tcG9zdGVsYSAoSURJUyksIENvbXBs
ZWpvIEhvc3BpdGFsYXJpbyBVbml2ZXJzaXRhcmlvIGRlIFNhbnRpYWdvLCBTRVJHQVMsIFNhbnRp
YWdvIGRlIENvbXBvc3RlbGEgMTU3MDYsIFNwYWluOyBNb29yZXMgQ2FuY2VyIENlbnRlciwgVW5p
dmVyc2l0eSBvZiBDYWxpZm9ybmlhIFNhbiBEaWVnbywgTGEgSm9sbGEsIENBIDkyMDkzLCBVU0Eu
JiN4RDtNZWRpY2FsIE9uY29sb2d5IERlcGFydG1lbnQsIEhvc3BpdGFsIENsaW5pY28gU2FuIENh
cmxvcywgSW5zdGl0dXRvIGRlIEludmVzdGlnYWNpb24gU2FuaXRhcmlhIFNhbiBDYXJsb3MgKElk
SVNTQyksIENlbnRybyBJbnZlc3RpZ2FjaW9uIEJpb21lZGljYSBlbiBSZWQgZGUgQ2FuY2VyIChD
SUJFUk9OQyksIE1hZHJpZCAyODA0MCwgU3BhaW4uJiN4RDtEZXBhcnRtZW50IG9mIE1lZGljYWwg
T25jb2xvZ3ksIFVuaXZlcnNpdHkgSG9zcGl0YWwgb2YgSGVyYWtsaW9uLCBIZXJha2xpb24gNzEx
IDEwLCBHcmVlY2UuJiN4RDtDYW5jZXIgRXBpZGVtaW9sb2d5ICZhbXA7IEludGVsbGlnZW5jZSBE
aXZpc2lvbiwgQ2FuY2VyIENvdW5jaWwgVmljdG9yaWEsIE1lbGJvdXJuZSwgVklDIDMwMDQsIEF1
c3RyYWxpYTsgQ2VudHJlIGZvciBFcGlkZW1pb2xvZ3kgYW5kIEJpb3N0YXRpc3RpY3MsIE1lbGJv
dXJuZSBTY2hvb2wgb2YgUG9wdWxhdGlvbiBhbmQgR2xvYmFsIEhlYWx0aCwgVGhlIFVuaXZlcnNp
dHkgb2YgTWVsYm91cm5lLCBNZWxib3VybmUsIFZJQyAzMDEwLCBBdXN0cmFsaWE7IERlcGFydG1l
bnQgb2YgRXBpZGVtaW9sb2d5IGFuZCBQcmV2ZW50aXZlIE1lZGljaW5lLCBNb25hc2ggVW5pdmVy
c2l0eSwgTWVsYm91cm5lLCBWSUMgMzAwNCwgQXVzdHJhbGlhLiYjeEQ7SW5zdGl0dXRlIG9mIEJp
b2NoZW1pc3RyeSBhbmQgR2VuZXRpY3MsIFVmYSBTY2llbnRpZmljIENlbnRlciBvZiBSdXNzaWFu
IEFjYWRlbXkgb2YgU2NpZW5jZXMsIFVmYSA0NTAwNTQsIFJ1c3NpYTsgRGVwYXJ0bWVudCBvZiBH
ZW5ldGljcyBhbmQgRnVuZGFtZW50YWwgTWVkaWNpbmUsIEJhc2hraXIgU3RhdGUgVW5pdmVyc2l0
eSwgVWZhIDQ1MDA3NiwgUnVzc2lhLiYjeEQ7RnJlZCBBLiBMaXR3aW4gQ2VudGVyIGZvciBDYW5j
ZXIgR2VuZXRpY3MsIEx1bmVuZmVsZC1UYW5lbmJhdW0gUmVzZWFyY2ggSW5zdGl0dXRlIG9mIE1v
dW50IFNpbmFpIEhvc3BpdGFsLCBUb3JvbnRvLCBPTiBNNUcgMVg1LCBDYW5hZGEuJiN4RDtEZXBh
cnRtZW50IG9mIE1lZGljaW5lLCBNY0dpbGwgVW5pdmVyc2l0eSwgTW9udHJlYWwsIFFDIEg0QSAz
SjEsIENhbmFkYTsgRGl2aXNpb24gb2YgQ2xpbmljYWwgRXBpZGVtaW9sb2d5LCBSb3lhbCBWaWN0
b3JpYSBIb3NwaXRhbCwgTWNHaWxsIFVuaXZlcnNpdHksIE1vbnRyZWFsLCBRQyBINEEgM0oxLCBD
YW5hZGEuJiN4RDtEZXBhcnRtZW50IG9mIERlcm1hdG9sb2d5IGFuZCBIdW50c21hbiBDYW5jZXIg
SW5zdGl0dXRlLCBVbml2ZXJzaXR5IG9mIFV0YWggU2Nob29sIG9mIE1lZGljaW5lLCBTYWx0IExh
a2UgQ2l0eSwgVVQgODQxMTIsIFVTQS4mI3hEO0h1bWFuIENhbmNlciBHZW5ldGljcyBQcm9ncmFt
bWUsIFNwYW5pc2ggTmF0aW9uYWwgQ2FuY2VyIFJlc2VhcmNoIENlbnRyZSAoQ05JTyksIE1hZHJp
ZCAyODAyOSwgU3BhaW4uJiN4RDtEZXBhcnRtZW50IG9mIENhbmNlciBHZW5ldGljcywgSW5zdGl0
dXRlIGZvciBDYW5jZXIgUmVzZWFyY2gsIE9zbG8gVW5pdmVyc2l0eSBIb3NwaXRhbC1SYWRpdW1o
b3NwaXRhbGV0LCBPc2xvIDAzNzksIE5vcndheS4mI3hEO0RlcGFydG1lbnQgb2YgU3VyZ2VyeSwg
T3VsdSBVbml2ZXJzaXR5IEhvc3BpdGFsLCBVbml2ZXJzaXR5IG9mIE91bHUsIE91bHUgOTAyMjAs
IEZpbmxhbmQuJiN4RDtEZXBhcnRtZW50IG9mIEdlbmV0aWNzIGFuZCBQYXRob2xvZ3ksIFBvbWVy
YW5pYW4gTWVkaWNhbCBVbml2ZXJzaXR5LCBTemN6ZWNpbiA3MS0yNTIsIFBvbGFuZC4mI3hEO0Nl
bnRyZSBkZSBSZWNoZXJjaGUgZHUgQ2VudHJlIEhvc3BpdGFsaWVyIGRlIFVuaXZlcnNpdGUgZGUg
TW9udHJlYWwgKENIVU0pLCBVbml2ZXJzaXRlIGRlIE1vbnRyZWFsLCBNb250cmVhbCwgUUMgSDJY
IDBBOSwgQ2FuYWRhLiYjeEQ7Q2VudGVyIGZvciBIZXJlZGl0YXJ5IEJyZWFzdCBhbmQgT3Zhcmlh
biBDYW5jZXIsIFVuaXZlcnNpdHkgSG9zcGl0YWwgb2YgQ29sb2duZSwgQ29sb2duZSA1MDkzNywg
R2VybWFueTsgQ2VudGVyIGZvciBNb2xlY3VsYXIgTWVkaWNpbmUgQ29sb2duZSAoQ01NQyksIFVu
aXZlcnNpdHkgb2YgQ29sb2duZSwgQ29sb2duZSA1MDkzMSwgR2VybWFueS4mI3hEO0RlcGFydG1l
bnQgb2YgUHJldmVudGl2ZSBNZWRpY2luZSwgS2VjayBTY2hvb2wgb2YgTWVkaWNpbmUsIFVuaXZl
cnNpdHkgb2YgU291dGhlcm4gQ2FsaWZvcm5pYSwgTG9zIEFuZ2VsZXMsIENBIDkwMDMzLCBVU0Eu
JiN4RDtJbnN0aXR1dGUgb2YgRW52aXJvbm1lbnRhbCBNZWRpY2luZSwgS2Fyb2xpbnNrYSBJbnN0
aXR1dGV0LCBTdG9ja2hvbG0gMTcxIDc3LCBTd2VkZW4uJiN4RDtNb2xlY3VsYXIgR2VuZXRpY3Mg
b2YgQnJlYXN0IENhbmNlciwgR2VybWFuIENhbmNlciBSZXNlYXJjaCBDZW50ZXIgKERLRlopLCBI
ZWlkZWxiZXJnIDY5MTIwLCBHZXJtYW55LiYjeEQ7RGVwYXJ0bWVudCBvZiBCaW9zdGF0aXN0aWNz
ICZhbXA7IEVwaWRlbWlvbG9neSwgVW5pdmVyc2l0eSBvZiBNYXNzYWNodXNldHRzLCBBbWhlcnN0
LCBBbWhlcnN0LCBNQSAxMDAzLCBVU0EuJiN4RDtEaXZpc2lvbiBvZiBJbmZvcm1hdGljcywgSW1h
Z2luZyBhbmQgRGF0YSBTY2llbmNlcywgRmFjdWx0eSBvZiBCaW9sb2d5LCBNZWRpY2luZSBhbmQg
SGVhbHRoLCBVbml2ZXJzaXR5IG9mIE1hbmNoZXN0ZXIsIE1hbmNoZXN0ZXIgQWNhZGVtaWMgSGVh
bHRoIFNjaWVuY2UgQ2VudHJlLCBNYW5jaGVzdGVyIE0xMyA5UFQsIFVLOyBOaWdodGluZ2FsZSBC
cmVhc3QgU2NyZWVuaW5nIENlbnRyZSwgV3l0aGVuc2hhd2UgSG9zcGl0YWwsIE1hbmNoZXN0ZXIg
VW5pdmVyc2l0eSBOSFMgRm91bmRhdGlvbiBUcnVzdCwgTWFuY2hlc3RlciBNMjMgOUxULCBVSzsg
TklIUiBNYW5jaGVzdGVyIEJpb21lZGljYWwgUmVzZWFyY2ggQ2VudHJlLCBNYW5jaGVzdGVyIFVu
aXZlcnNpdHkgTkhTIEZvdW5kYXRpb24gVHJ1c3QsIE1hbmNoZXN0ZXIgQWNhZGVtaWMgSGVhbHRo
IFNjaWVuY2UgQ2VudHJlLCBNYW5jaGVzdGVyIE0xMyA5V0wsIFVLLiYjeEQ7RGVwYXJ0bWVudCBv
ZiBIZWFsdGggU2NpZW5jZXMgUmVzZWFyY2gsIE1heW8gQ2xpbmljLCBSb2NoZXN0ZXIsIE1OIDU1
OTA1LCBVU0EuJiN4RDtTY2hvb2wgb2YgUG9wdWxhdGlvbiBhbmQgR2xvYmFsIEhlYWx0aCwgVW5p
dmVyc2l0eSBvZiBXZXN0ZXJuIEF1c3RyYWxpYSwgUGVydGgsIFdBIDYwMDksIEF1c3RyYWxpYS4m
I3hEO0RlcGFydG1lbnQgb2YgTWVkaWNhbCBPbmNvbG9neSwgRmFtaWx5IENhbmNlciBDbGluaWMs
IEVyYXNtdXMgTUMgQ2FuY2VyIEluc3RpdHV0ZSwgUm90dGVyZGFtIDMwMTUgQ04sIHRoZSBOZXRo
ZXJsYW5kcy4mI3hEO0NlbnRyZSBmb3IgRXBpZGVtaW9sb2d5IGFuZCBCaW9zdGF0aXN0aWNzLCBN
ZWxib3VybmUgU2Nob29sIG9mIFBvcHVsYXRpb24gYW5kIEdsb2JhbCBIZWFsdGgsIFRoZSBVbml2
ZXJzaXR5IG9mIE1lbGJvdXJuZSwgTWVsYm91cm5lLCBWSUMgMzAxMCwgQXVzdHJhbGlhLiYjeEQ7
RGl2aXNpb24gb2YgQ2FuY2VyIFNjaWVuY2VzLCBVbml2ZXJzaXR5IG9mIE1hbmNoZXN0ZXIsIE1h
bmNoZXN0ZXIgTTEzIDlQTCwgVUsuJiN4RDtEZXBhcnRtZW50IG9mIEVwaWRlbWlvbG9neSwgSGFy
dmFyZCBUSCBDaGFuIFNjaG9vbCBvZiBQdWJsaWMgSGVhbHRoLCBCb3N0b24sIE1BIDAyMTE1LCBV
U0E7IFByb2dyYW0gaW4gR2VuZXRpYyBFcGlkZW1pb2xvZ3kgYW5kIFN0YXRpc3RpY2FsIEdlbmV0
aWNzLCBIYXJ2YXJkIFRIIENoYW4gU2Nob29sIG9mIFB1YmxpYyBIZWFsdGgsIEJvc3RvbiwgTUEg
MDIxMTUsIFVTQTsgTnVmZmllbGQgRGVwYXJ0bWVudCBvZiBQb3B1bGF0aW9uIEhlYWx0aCwgVW5p
dmVyc2l0eSBvZiBPeGZvcmQsIE94Zm9yZCBPWDMgN0xGLCBVSy4mI3hEO1Jlc2VhcmNoIENlbnRy
ZSBmb3IgR2VuZXRpYyBFbmdpbmVlcmluZyBhbmQgQmlvdGVjaG5vbG9neSAmcXVvdDtHZW9yZ2kg
RC4gRWZyZW1vdiwmcXVvdDsgTWFjZWRvbmlhbiBBY2FkZW15IG9mIFNjaWVuY2VzIGFuZCBBcnRz
LCBTa29wamUgMTAwMCwgUmVwdWJsaWMgb2YgTWFjZWRvbmlhLiYjeEQ7RGVwYXJ0bWVudCBvZiBH
ZW5ldGljcyBhbmQgUGF0aG9sb2d5LCBQb21lcmFuaWFuIE1lZGljYWwgVW5pdmVyc2l0eSwgU3pj
emVjaW4gNzEtMjUyLCBQb2xhbmQ7IEluZGVwZW5kZW50IExhYm9yYXRvcnkgb2YgTW9sZWN1bGFy
IEJpb2xvZ3kgYW5kIEdlbmV0aWMgRGlhZ25vc3RpY3MsIFBvbWVyYW5pYW4gTWVkaWNhbCBVbml2
ZXJzaXR5LCBTemN6ZWNpbiA3MS0yNTIsIFBvbGFuZC4mI3hEO0RlcGFydG1lbnQgb2YgR3luZWNv
bG9neSBhbmQgT2JzdGV0cmljcywgVW5pdmVyc2l0eSBIb3NwaXRhbCBVbG0sIFVsbSA4OTA3NSwg
R2VybWFueS4mI3hEO0RlcGFydG1lbnQgb2YgTWVkaWNpbmUsIERpdmlzaW9uIG9mIE9uY29sb2d5
LCBTdGFuZm9yZCBDYW5jZXIgSW5zdGl0dXRlLCBTdGFuZm9yZCBVbml2ZXJzaXR5IFNjaG9vbCBv
ZiBNZWRpY2luZSwgU3RhbmZvcmQsIENBIDk0MzA0LCBVU0EuJiN4RDtEaXZpc2lvbiBvZiBHZW5l
dGljcyBhbmQgRXBpZGVtaW9sb2d5LCBUaGUgSW5zdGl0dXRlIG9mIENhbmNlciBSZXNlYXJjaCwg
TG9uZG9uIFNNMiA1TkcsIFVLLiYjeEQ7RGVwYXJ0bWVudCBvZiBPbmNvbG9neSwgVGFtcGVyZSBV
bml2ZXJzaXR5IEhvc3BpdGFsLCBUYW1wZXJlLCBGaW5sYW5kIEJveCAyMDAwLCAzMzUyMSBUYW1w
ZXJlLCBGaW5sYW5kLiYjeEQ7VHJhbnNsYXRpb25hbCBDYW5jZXIgUmVzZWFyY2ggQXJlYSwgVW5p
dmVyc2l0eSBvZiBFYXN0ZXJuIEZpbmxhbmQsIEt1b3BpbyA3MDIxMCwgRmlubGFuZDsgQ2VudHJh
bCBGaW5sYW5kIEhlYWx0aCBDYXJlIERpc3RyaWN0LCBKeXZhc2t5bGEgQ2VudHJhbCBIb3NwaXRh
bCwgSnl2YXNreWxhIDQwNjIwLCBGaW5sYW5kLiYjeEQ7U3VyZ2VyeSwgU2Nob29sIG9mIE1lZGlj
aW5lLCBOYXRpb25hbCBVbml2ZXJzaXR5IG9mIElyZWxhbmQsIEdhbHdheSBIOTFUSzMzLCBJcmVs
YW5kLiYjeEQ7RGVwYXJ0bWVudCBvZiBPYnN0ZXRyaWNzIGFuZCBHeW5lY29sb2d5LCBIZWxzaW5r
aSBVbml2ZXJzaXR5IEhvc3BpdGFsLCBVbml2ZXJzaXR5IG9mIEhlbHNpbmtpLCBIZWxzaW5raSAw
MDI5MCwgRmlubGFuZC4mI3hEO1Byb3NzZXJtYW4gQ2VudHJlIGZvciBQb3B1bGF0aW9uIEhlYWx0
aCBSZXNlYXJjaCwgTHVuZW5mZWxkLVRhbmVuYmF1bSBSZXNlYXJjaCBJbnN0aXR1dGUsIFNpbmFp
IEhlYWx0aCBTeXN0ZW0sIFRvcm9udG8sIE9OIE01VCAzTDksIENhbmFkYTsgRGl2aXNpb24gb2Yg
RXBpZGVtaW9sb2d5LCBEYWxsYSBMYW5hIFNjaG9vbCBvZiBQdWJsaWMgSGVhbHRoLCBVbml2ZXJz
aXR5IG9mIFRvcm9udG8sIFRvcm9udG8sIE9OIE01VCAzTTcsIENhbmFkYS4mI3hEO0RlcGFydG1l
bnQgb2YgSW50ZXJuYWwgTWVkaWNpbmUsIEV2YW5nZWxpc2NoZSBLbGluaWtlbiBCb25uIGdHbWJI
LCBKb2hhbm5pdGVyIEtyYW5rZW5oYXVzLCBCb25uIDUzMTc3LCBHZXJtYW55LiYjeEQ7VHJhbnNs
YXRpb25hbCBDYW5jZXIgUmVzZWFyY2ggQXJlYSwgVW5pdmVyc2l0eSBvZiBFYXN0ZXJuIEZpbmxh
bmQsIEt1b3BpbyA3MDIxMCwgRmlubGFuZDsgSW5zdGl0dXRlIG9mIENsaW5pY2FsIE1lZGljaW5l
LCBQYXRob2xvZ3kgYW5kIEZvcmVuc2ljIE1lZGljaW5lLCBVbml2ZXJzaXR5IG9mIEVhc3Rlcm4g
RmlubGFuZCwgS3VvcGlvIDcwMjEwLCBGaW5sYW5kOyBJbWFnaW5nIENlbnRlciwgRGVwYXJ0bWVu
dCBvZiBDbGluaWNhbCBQYXRob2xvZ3ksIEt1b3BpbyBVbml2ZXJzaXR5IEhvc3BpdGFsLCBLdW9w
aW8gNzAyMTAsIEZpbmxhbmQuJiN4RDtDYW5jZXIgRXBpZGVtaW9sb2d5IEdyb3VwLCBVbml2ZXJz
aXR5IENhbmNlciBDZW50ZXIgSGFtYnVyZyAoVUNDSCksIFVuaXZlcnNpdHkgTWVkaWNhbCBDZW50
ZXIgSGFtYnVyZy1FcHBlbmRvcmYsIEhhbWJ1cmcgMjAyNDYsIEdlcm1hbnkuJiN4RDtWSUIgQ2Vu
dGVyIGZvciBDYW5jZXIgQmlvbG9neSwgVklCLCBMZXV2ZW4gMzAwMCwgQmVsZ2l1bTsgTGFib3Jh
dG9yeSBmb3IgVHJhbnNsYXRpb25hbCBHZW5ldGljcywgRGVwYXJ0bWVudCBvZiBIdW1hbiBHZW5l
dGljcywgVW5pdmVyc2l0eSBvZiBMZXV2ZW4sIExldXZlbiAzMDAwLCBCZWxnaXVtLiYjeEQ7RXBp
ZGVtaW9sb2d5IFByb2dyYW0sIFVuaXZlcnNpdHkgb2YgSGF3YWlpIENhbmNlciBDZW50ZXIsIEhv
bm9sdWx1LCBISSA5NjgxMywgVVNBLiYjeEQ7Q2xhbGl0IE5hdGlvbmFsIENhbmNlciBDb250cm9s
IENlbnRlciwgQ2FybWVsIE1lZGljYWwgQ2VudGVyIGFuZCBUZWNobmlvbiBGYWN1bHR5IG9mIE1l
ZGljaW5lLCBIYWlmYSAzNTI1NCwgSXNyYWVsLiYjeEQ7RGVwYXJ0bWVudCBvZiBNb2xlY3VsYXIg
TWVkaWNpbmUgYW5kIFN1cmdlcnksIEthcm9saW5za2EgSW5zdGl0dXRldCwgYW5kIERlcGFydG1l
bnQgb2YgQ2xpbmljYWwgR2VuZXRpY3MsIEthcm9saW5za2EgVW5pdmVyc2l0eSBIb3NwaXRhbCwg
U3RvY2tob2xtIDE3MSA3NiwgU3dlZGVuLiYjeEQ7RGVwYXJ0bWVudCBvZiBFcGlkZW1pb2xvZ3ks
IFVuaXZlcnNpdHkgb2YgV2FzaGluZ3RvbiBTY2hvb2wgb2YgUHVibGljIEhlYWx0aCwgU2VhdHRs
ZSwgV0EgOTgxOTUsIFVTQTsgUHVibGljIEhlYWx0aCBTY2llbmNlcyBEaXZpc2lvbiwgRnJlZCBI
dXRjaGluc29uIENhbmNlciBSZXNlYXJjaCBDZW50ZXIsIFNlYXR0bGUsIFdBIDk4MTA5LCBVU0Eu
JiN4RDtEZXBhcnRtZW50IG9mIENhbmNlciBFcGlkZW1pb2xvZ3kgYW5kIFByZXZlbnRpb24sIE0g
U2tsb2Rvd3NrYS1DdXJpZSBDYW5jZXIgQ2VudGVyIC0gT25jb2xvZ3kgSW5zdGl0dXRlLCBXYXJz
YXcgMDItMDM0LCBQb2xhbmQuJiN4RDtEciBNYXJnYXJldGUgRmlzY2hlci1Cb3NjaC1JbnN0aXR1
dGUgb2YgQ2xpbmljYWwgUGhhcm1hY29sb2d5LCBTdHV0dGdhcnQgNzAzNzYsIEdlcm1hbnk7IFVu
aXZlcnNpdHkgb2YgVHViaW5nZW4sIFR1YmluZ2VuIDcyMDc0LCBHZXJtYW55LiYjeEQ7R2VybWFu
IEJyZWFzdCBHcm91cCwgR21iSCwgTmV1IElzZW5idXJnIDYzMjYzLCBHZXJtYW55LiYjeEQ7RGl2
aXNpb24gb2YgRXBpZGVtaW9sb2d5LCBEZXBhcnRtZW50IG9mIE1lZGljaW5lLCBWYW5kZXJiaWx0
IEVwaWRlbWlvbG9neSBDZW50ZXIsIFZhbmRlcmJpbHQtSW5ncmFtIENhbmNlciBDZW50ZXIsIFZh
bmRlcmJpbHQgVW5pdmVyc2l0eSBTY2hvb2wgb2YgTWVkaWNpbmUsIE5hc2h2aWxsZSwgVE4gMzcy
MzIsIFVTQS4mI3hEO0NhbmNlciBFcGlkZW1pb2xvZ3kgJmFtcDsgSW50ZWxsaWdlbmNlIERpdmlz
aW9uLCBDYW5jZXIgQ291bmNpbCBWaWN0b3JpYSwgTWVsYm91cm5lLCBWSUMgMzAwNCwgQXVzdHJh
bGlhOyBDZW50cmUgZm9yIEVwaWRlbWlvbG9neSBhbmQgQmlvc3RhdGlzdGljcywgTWVsYm91cm5l
IFNjaG9vbCBvZiBQb3B1bGF0aW9uIGFuZCBHbG9iYWwgSGVhbHRoLCBUaGUgVW5pdmVyc2l0eSBv
ZiBNZWxib3VybmUsIE1lbGJvdXJuZSwgVklDIDMwMTAsIEF1c3RyYWxpYS4mI3hEO1VuaXQgb2Yg
TWVkaWNhbCBHZW5ldGljcywgRGVwYXJ0bWVudCBvZiBNZWRpY2FsIE9uY29sb2d5IGFuZCBIZW1h
dG9sb2d5LCBGb25kYXppb25lIElSQ0NTIElzdGl0dXRvIE5hemlvbmFsZSBkZWkgVHVtb3JpIChJ
TlQpLCBNaWxhbiAyMDEzMywgSXRhbHkuJiN4RDtEZXBhcnRtZW50IG9mIENsaW5pY2FsIFNjaWVu
Y2UgYW5kIEVkdWNhdGlvbiwgU29kZXJzanVraHVzZXQsIEthcm9saW5za2EgSW5zdGl0dXRldCwg
U3RvY2tob2xtIDExOCA4MywgU3dlZGVuOyBEZXBhcnRtZW50IG9mIE9uY29sb2d5LCBTb2RlcnNq
dWtodXNldCwgU3RvY2tob2xtIDExOCA4MywgU3dlZGVuLiYjeEQ7TW9vcmVzIENhbmNlciBDZW50
ZXIsIFVuaXZlcnNpdHkgb2YgQ2FsaWZvcm5pYSBTYW4gRGllZ28sIExhIEpvbGxhLCBDQSA5MjA5
MywgVVNBOyBEZXBhcnRtZW50IG9mIEZhbWlseSBNZWRpY2luZSBhbmQgUHVibGljIEhlYWx0aCwg
VW5pdmVyc2l0eSBvZiBDYWxpZm9ybmlhIFNhbiBEaWVnbywgTGEgSm9sbGEsIENBIDkyMDkzLCBV
U0EuJiN4RDtBbmF0b21pY2FsIFBhdGhvbG9neSwgVGhlIEFsZnJlZCBIb3NwaXRhbCwgTWVsYm91
cm5lLCBWSUMgMzAwNCwgQXVzdHJhbGlhLiYjeEQ7RGVwYXJ0bWVudCBvZiBHeW5lY29sb2d5IGFu
ZCBPYnN0ZXRyaWNzLCBMdWR3aWcgTWF4aW1pbGlhbiBVbml2ZXJzaXR5IG9mIE11bmljaCwgTXVu
aWNoIDgwMzM2LCBHZXJtYW55LiYjeEQ7TVJDIENsaW5pY2FsIFRyaWFscyBVbml0IGF0IFVDTCwg
SW5zdGl0dXRlIG9mIENsaW5pY2FsIFRyaWFscyAmYW1wOyBNZXRob2RvbG9neSwgVW5pdmVyc2l0
eSBDb2xsZWdlIExvbmRvbiwgTG9uZG9uIFdDMVYgNkxKLCBVSy4mI3hEO0RpdmlzaW9uIG9mIENh
bmNlciBFcGlkZW1pb2xvZ3ksIEdlcm1hbiBDYW5jZXIgUmVzZWFyY2ggQ2VudGVyIChES0ZaKSwg
SGVpZGVsYmVyZyA2OTEyMCwgR2VybWFueTsgRmFjdWx0eSBvZiBNZWRpY2luZSwgVW5pdmVyc2l0
eSBvZiBIZWlkZWxiZXJnLCBIZWlkZWxiZXJnIDY5MTIwLCBHZXJtYW55LiYjeEQ7RGVwYXJ0bWVu
dCBvZiBMYWJvcmF0b3J5IE1lZGljaW5lIGFuZCBQYXRob2Jpb2xvZ3ksIFVuaXZlcnNpdHkgb2Yg
VG9yb250bywgVG9yb250bywgT04gTTVTIDFBOCwgQ2FuYWRhOyBMYWJvcmF0b3J5IE1lZGljaW5l
IFByb2dyYW0sIFVuaXZlcnNpdHkgSGVhbHRoIE5ldHdvcmssIFRvcm9udG8sIE9OIE01RyAyQzQs
IENhbmFkYS4mI3hEO1VuaXZlcnNpdGUgUGFyaXMgU29yYm9ubmUgQ2l0ZSwgSU5TRVJNIFVNUi1T
MTE0NywgUGFyaXMgNzUyNzAsIEZyYW5jZS4mI3hEO1JhZGlhdGlvbiBPbmNvbG9neSwgSG9zcGl0
YWwgTWVpeG9laXJvLVhYSSBkZSBWaWdvLCBWaWdvIDM2MjE0LCBTcGFpbi4mI3hEO0xldXZlbiBN
dWx0aWRpc2NpcGxpbmFyeSBCcmVhc3QgQ2VudGVyLCBEZXBhcnRtZW50IG9mIE9uY29sb2d5LCBM
ZXV2ZW4gQ2FuY2VyIEluc3RpdHV0ZSwgVW5pdmVyc2l0eSBIb3NwaXRhbHMgTGV1dmVuLCBMZXV2
ZW4gMzAwMCwgQmVsZ2l1bS4mI3hEO0NvcGVuaGFnZW4gR2VuZXJhbCBQb3B1bGF0aW9uIFN0dWR5
LCBIZXJsZXYgYW5kIEdlbnRvZnRlIEhvc3BpdGFsLCBDb3BlbmhhZ2VuIFVuaXZlcnNpdHkgSG9z
cGl0YWwsIEhlcmxldiAyNzMwLCBEZW5tYXJrOyBEZXBhcnRtZW50IG9mIENsaW5pY2FsIEJpb2No
ZW1pc3RyeSwgSGVybGV2IGFuZCBHZW50b2Z0ZSBIb3NwaXRhbCwgQ29wZW5oYWdlbiBVbml2ZXJz
aXR5IEhvc3BpdGFsLCBIZXJsZXYgMjczMCwgRGVubWFyay4mI3hEO0NsaW5pY2FsIEdlbmV0aWNz
IFJlc2VhcmNoIExhYiwgRGVwYXJ0bWVudCBvZiBDYW5jZXIgQmlvbG9neSBhbmQgR2VuZXRpY3Ms
IE1lbW9yaWFsIFNsb2FuIEtldHRlcmluZyBDYW5jZXIgQ2VudGVyLCBOZXcgWW9yaywgTlkgMTAw
NjUsIFVTQTsgQ2xpbmljYWwgR2VuZXRpY3MgU2VydmljZSwgRGVwYXJ0bWVudCBvZiBNZWRpY2lu
ZSwgTWVtb3JpYWwgU2xvYW4gS2V0dGVyaW5nIENhbmNlciBDZW50ZXIsIE5ldyBZb3JrLCBOWSAx
MDA2NSwgVVNBLiYjeEQ7Q2VudHJlIGZvciBDYW5jZXIgUmVzZWFyY2ggYW5kIENlbGwgQmlvbG9n
eSwgUXVlZW4mYXBvcztzIFVuaXZlcnNpdHkgQmVsZmFzdCwgQmVsZmFzdCBCVDcgMU5OLCBVSy4m
I3hEO1VuaXZlcnNpdHkgb2YgTmV3IE1leGljbyBIZWFsdGggU2NpZW5jZXMgQ2VudGVyLCBVbml2
ZXJzaXR5IG9mIE5ldyBNZXhpY28sIEFsYnVxdWVycXVlLCBOTSA4NzEzMSwgVVNBLiYjeEQ7U2Vy
dmljaW8gZGUgQ2lydWdpYSBHZW5lcmFsIHkgRXNwZWNpYWxpZGFkZXMsIEhvc3BpdGFsIE1vbnRl
IE5hcmFuY28sIE92aWVkbyAzMzAxMiwgU3BhaW4uJiN4RDtNZWRpY2FsIE9uY29sb2d5IERlcGFy
dG1lbnQsIEhvc3BpdGFsIFVuaXZlcnNpdGFyaW8gUHVlcnRhIGRlIEhpZXJybywgTWFkcmlkIDI4
MjIyLCBTcGFpbi4mI3hEO0dlbm9tZSBEaWFnbm9zdGljIFByb2dyYW0sIElGT00gdGhlIEZJUkMg
KEl0YWxpYW4gRm91bmRhdGlvbiBmb3IgQ2FuY2VyIFJlc2VhcmNoKSBJbnN0aXR1dGUgb2YgTW9s
ZWN1bGFyIE9uY29sb2d5LCBNaWxhbiAyMDEzOSwgSXRhbHkuJiN4RDtDYW5jZXIgUHJldmVudGlv
biBQcm9ncmFtLCBGcmVkIEh1dGNoaW5zb24gQ2FuY2VyIFJlc2VhcmNoIENlbnRlciwgU2VhdHRs
ZSwgV0EgOTgxMDksIFVTQS4mI3hEO0RlcGFydG1lbnQgb2YgR2VuZXRpY3MgYW5kIEZ1bmRhbWVu
dGFsIE1lZGljaW5lLCBCYXNoa2lyIFN0YXRlIFVuaXZlcnNpdHksIFVmYSA0NTAwNzYsIFJ1c3Np
YS4mI3hEO0RlcGFydG1lbnQgb2YgT25jb2xvZ3ksIFdheW5lIFN0YXRlIFVuaXZlcnNpdHkgU2No
b29sIG9mIE1lZGljaW5lLCBEZXRyb2l0LCBNSSA0ODIwMSwgVVNBLiYjeEQ7TGFib3JhdG9yeSBv
ZiBDYW5jZXIgR2VuZXRpY3MgYW5kIFR1bW9yIEJpb2xvZ3ksIENhbmNlciBhbmQgVHJhbnNsYXRp
b25hbCBNZWRpY2luZSBSZXNlYXJjaCBVbml0LCBCaW9jZW50ZXIgT3VsdSwgVW5pdmVyc2l0eSBv
ZiBPdWx1LCBPdWx1IDkwMjIwLCBGaW5sYW5kOyBMYWJvcmF0b3J5IG9mIENhbmNlciBHZW5ldGlj
cyBhbmQgVHVtb3IgQmlvbG9neSwgTm9ydGhlcm4gRmlubGFuZCBMYWJvcmF0b3J5IENlbnRyZSBP
dWx1LCBPdWx1IDkwMjIwLCBGaW5sYW5kLiYjeEQ7VW5pdCBvZiBNb2xlY3VsYXIgQmFzZXMgb2Yg
R2VuZXRpYyBSaXNrIGFuZCBHZW5ldGljIFRlc3RpbmcsIERlcGFydG1lbnQgb2YgUmVzZWFyY2gs
IEZvbmRhemlvbmUgSVJDQ1MgSXN0aXR1dG8gTmF6aW9uYWxlIGRlaSBUdW1vcmkgKElOVCksIE1p
bGFuIDIwMTMzLCBJdGFseS4mI3hEO0NsaW5pY2FsIEdlbmV0aWNzIFNlcnZpY2UsIERlcGFydG1l
bnQgb2YgTWVkaWNpbmUsIE1lbW9yaWFsIFNsb2FuIEtldHRlcmluZyBDYW5jZXIgQ2VudGVyLCBO
ZXcgWW9yaywgTlkgMTAwNjUsIFVTQS4mI3hEO0RlcGFydG1lbnQgb2YgT25jb2xvZ3ksIE1heW8g
Q2xpbmljLCBSb2NoZXN0ZXIsIE1OIDU1OTA1LCBVU0EuJiN4RDtEZXBhcnRtZW50IG9mIE9uY29s
b2d5LCBVbml2ZXJzaXR5IEhvc3BpdGFsIG9mIExhcmlzc2EsIExhcmlzc2EgNzExIDEwLCBHcmVl
Y2UuJiN4RDtFcGlkZW1pb2xvZ3kgQnJhbmNoLCBOYXRpb25hbCBJbnN0aXR1dGUgb2YgRW52aXJv
bm1lbnRhbCBIZWFsdGggU2NpZW5jZXMsIE5JSCwgUmVzZWFyY2ggVHJpYW5nbGUgUGFyaywgTkMg
Mjc3MDksIFVTQS4mI3hEO1Jlc2VhcmNoIE9uY29sb2d5LCBHdXkmYXBvcztzIEhvc3BpdGFsLCBL
aW5nJmFwb3M7cyBDb2xsZWdlIExvbmRvbiwgTG9uZG9uIFNFMSA5UlQsIFVLLiYjeEQ7Q2VudHJl
IGZvciBFcGlkZW1pb2xvZ3kgYW5kIEJpb3N0YXRpc3RpY3MsIE1lbGJvdXJuZSBTY2hvb2wgb2Yg
UG9wdWxhdGlvbiBhbmQgR2xvYmFsIEhlYWx0aCwgVGhlIFVuaXZlcnNpdHkgb2YgTWVsYm91cm5l
LCBNZWxib3VybmUsIFZJQyAzMDEwLCBBdXN0cmFsaWE7IEZhY3VsdHkgb2YgSW5mb3JtYXRpb24g
VGVjaG5vbG9neSwgTW9uYXNoIFVuaXZlcnNpdHksIE1lbGJvdXJuZSwgVklDIDM4MDAsIEF1c3Ry
YWxpYS4mI3hEO05hdGlvbmFsIENlbnRlciBmb3IgVHVtb3IgRGlzZWFzZXMsIFVuaXZlcnNpdHkg
SG9zcGl0YWwgYW5kIEdlcm1hbiBDYW5jZXIgUmVzZWFyY2ggQ2VudGVyLCBIZWlkZWxiZXJnIDY5
MTIwLCBHZXJtYW55LiYjeEQ7RGVwYXJ0bWVudCBvZiBQb3B1bGF0aW9uIGFuZCBRdWFudGl0YXRp
dmUgSGVhbHRoIFNjaWVuY2VzLCBDYXNlIFdlc3Rlcm4gUmVzZXJ2ZSBVbml2ZXJzaXR5LCBDbGV2
ZWxhbmQsIE9IIDQ0MTA2LCBVU0EuJiN4RDtEaXZpc2lvbiBvZiBNb2xlY3VsYXIgTWVkaWNpbmUs
IFBhdGhvbG9neSBOb3J0aCwgSm9obiBIdW50ZXIgSG9zcGl0YWwsIE5ld2Nhc3RsZSwgTlNXIDIz
MDUsIEF1c3RyYWxpYTsgRGlzY2lwbGluZSBvZiBNZWRpY2FsIEdlbmV0aWNzLCBTY2hvb2wgb2Yg
QmlvbWVkaWNhbCBTY2llbmNlcyBhbmQgUGhhcm1hY3ksIEZhY3VsdHkgb2YgSGVhbHRoLCBVbml2
ZXJzaXR5IG9mIE5ld2Nhc3RsZSwgQ2FsbGFnaGFuLCBOU1cgMjMwOCwgQXVzdHJhbGlhOyBIdW50
ZXIgTWVkaWNhbCBSZXNlYXJjaCBJbnN0aXR1dGUsIEpvaG4gSHVudGVyIEhvc3BpdGFsLCBOZXdj
YXN0bGUsIE5TVyAyMzA1LCBBdXN0cmFsaWEuJiN4RDtEZXBhcnRtZW50IG9mIEhlYWx0aCBTY2ll
bmNlcyBSZXNlYXJjaCwgTWF5byBDbGluaWMgQ29sbGVnZSBvZiBNZWRpY2luZSwgSmFja3NvbnZp
bGxlLCBGTCAzMjIyNCwgVVNBLiYjeEQ7UHJlY2lzaW9uIE1lZGljaW5lLCBTY2hvb2wgb2YgQ2xp
bmljYWwgU2NpZW5jZXMgYXQgTW9uYXNoIEhlYWx0aCwgTW9uYXNoIFVuaXZlcnNpdHksIENsYXl0
b24sIFZJQyAzMTY4LCBBdXN0cmFsaWE7IERlcGFydG1lbnQgb2YgQ2xpbmljYWwgUGF0aG9sb2d5
LCBUaGUgVW5pdmVyc2l0eSBvZiBNZWxib3VybmUsIE1lbGJvdXJuZSwgVklDIDMwMTAsIEF1c3Ry
YWxpYS4mI3hEO1BvcHVsYXRpb24gT25jb2xvZ3ksIEJDIENhbmNlciwgVmFuY291dmVyLCBCQyBW
NVogMUcxLCBDYW5hZGE7IFNjaG9vbCBvZiBQb3B1bGF0aW9uIGFuZCBQdWJsaWMgSGVhbHRoLCBV
bml2ZXJzaXR5IG9mIEJyaXRpc2ggQ29sdW1iaWEsIFZhbmNvdXZlciwgQkMsIFY2VCAxWjQsIENh
bmFkYS4mI3hEO1NhYXJsYW5kIENhbmNlciBSZWdpc3RyeSwgU2FhcmJydWNrZW4gNjYxMTksIEdl
cm1hbnkuJiN4RDtDZW50cmUgZm9yIEVwaWRlbWlvbG9neSBhbmQgQmlvc3RhdGlzdGljcywgTWVs
Ym91cm5lIFNjaG9vbCBvZiBQb3B1bGF0aW9uIGFuZCBHbG9iYWwgSGVhbHRoLCBUaGUgVW5pdmVy
c2l0eSBvZiBNZWxib3VybmUsIE1lbGJvdXJuZSwgVklDIDMwMTAsIEF1c3RyYWxpYTsgVGhlIEN1
cnRpbiBVV0EgQ2VudHJlIGZvciBHZW5ldGljIE9yaWdpbnMgb2YgSGVhbHRoIGFuZCBEaXNlYXNl
LCBDdXJ0aW4gVW5pdmVyc2l0eSBhbmQgVW5pdmVyc2l0eSBvZiBXZXN0ZXJuIEF1c3RyYWxpYSwg
UGVydGgsIFdBIDYwMDAsIEF1c3RyYWxpYS4mI3hEO0RpdmlzaW9uIG9mIEdlbmV0aWNzIGFuZCBF
cGlkZW1pb2xvZ3ksIFRoZSBJbnN0aXR1dGUgb2YgQ2FuY2VyIFJlc2VhcmNoLCBMb25kb24gU00y
IDVORywgVUs7IERpdmlzaW9uIG9mIEJyZWFzdCBDYW5jZXIgUmVzZWFyY2gsIFRoZSBJbnN0aXR1
dGUgb2YgQ2FuY2VyIFJlc2VhcmNoLCBMb25kb24gU1c3IDNSUCwgVUsuJiN4RDtDaGFubmluZyBE
aXZpc2lvbiBvZiBOZXR3b3JrIE1lZGljaW5lLCBEZXBhcnRtZW50IG9mIE1lZGljaW5lLCBCcmln
aGFtIGFuZCBXb21lbiZhcG9zO3MgSG9zcGl0YWwsIEhhcnZhcmQgTWVkaWNhbCBTY2hvb2wsIEJv
c3RvbiwgTUEgMDIxMTUsIFVTQTsgRGVwYXJ0bWVudCBvZiBFcGlkZW1pb2xvZ3ksIEhhcnZhcmQg
VEggQ2hhbiBTY2hvb2wgb2YgUHVibGljIEhlYWx0aCwgQm9zdG9uLCBNQSAwMjExNSwgVVNBOyBQ
cm9ncmFtIGluIEdlbmV0aWMgRXBpZGVtaW9sb2d5IGFuZCBTdGF0aXN0aWNhbCBHZW5ldGljcywg
SGFydmFyZCBUSCBDaGFuIFNjaG9vbCBvZiBQdWJsaWMgSGVhbHRoLCBCb3N0b24sIE1BIDAyMTE1
LCBVU0EuJiN4RDtGYWN1bHR5IG9mIE1lZGljaW5lLCBVbml2ZXJzaXR5IG9mIFNvdXRoYW1wdG9u
LCBTb3V0aGFtcHRvbiBTTzE3IDFCSiwgVUsuJiN4RDtFcGlkZW1pb2xvZ3kgQnJhbmNoLCBOYXRp
b25hbCBJbnN0aXR1dGUgb2YgRW52aXJvbm1lbnRhbCBIZWFsdGggU2NpZW5jZXMsIE5JSCwgUmVz
ZWFyY2ggVHJpYW5nbGUgUGFyaywgTkMgMjc3MDksIFVTQTsgRXBpZ2VuZXRpYyBhbmQgU3RlbSBD
ZWxsIEJpb2xvZ3kgTGFib3JhdG9yeSwgTmF0aW9uYWwgSW5zdGl0dXRlIG9mIEVudmlyb25tZW50
YWwgSGVhbHRoIFNjaWVuY2VzLCBOSUgsIFJlc2VhcmNoIFRyaWFuZ2xlIFBhcmssIE5DIDI3NzA5
LCBVU0EuJiN4RDtEZXBhcnRtZW50IG9mIEVwaWRlbWlvbG9neSwgTWFpbG1hbiBTY2hvb2wgb2Yg
UHVibGljIEhlYWx0aCwgQ29sdW1iaWEgVW5pdmVyc2l0eSwgTmV3IFlvcmssIE5ZIDEwMDMyLCBV
U0EuJiN4RDtEZXBhcnRtZW50IG9mIFN1cmdlcnksIExlaWRlbiBVbml2ZXJzaXR5IE1lZGljYWwg
Q2VudGVyLCBMZWlkZW4gMjMzMyBaQSwgdGhlIE5ldGhlcmxhbmRzLiYjeEQ7SW5zdGl0dXRlIG9m
IENhbmNlciBhbmQgR2Vub21pYyBTY2llbmNlcywgVW5pdmVyc2l0eSBvZiBCaXJtaW5naGFtLCBC
aXJtaW5naGFtIEIxNSAyVFQsIFVLOyBXZWxsY29tZSBUcnVzdCBDZW50cmUgZm9yIEh1bWFuIEdl
bmV0aWNzIGFuZCBPeGZvcmQgTklIUiBCaW9tZWRpY2FsIFJlc2VhcmNoIENlbnRyZSwgVW5pdmVy
c2l0eSBvZiBPeGZvcmQsIE94Zm9yZCBPWDMgN0JOLCBVSy4mI3hEO0RlcGFydG1lbnQgb2YgUGF0
aG9sb2d5LCBVbml2ZXJzaXR5IEhvc3BpdGFsIG9mIEhlcmFrbGlvbiwgSGVyYWtsaW9uIDcxMSAx
MCwgR3JlZWNlLiYjeEQ7RnJhdWVua2xpbmlrIGRlciBTdGFkdGtsaW5payBCYWRlbi1CYWRlbiwg
QmFkZW4tQmFkZW4gNzY1MzIsIEdlcm1hbnkuJiN4RDtEZXBhcnRtZW50IG9mIEd5bmVjb2xvZ3kg
YW5kIE9ic3RldHJpY3MsIEhlbGlvcyBDbGluaWNzIEJlcmxpbi1CdWNoLCBCZXJsaW4gMTMxMjUs
IEdlcm1hbnkuJiN4RDtCaW9zdGF0aXN0aWNzIGFuZCBDb21wdXRhdGlvbmFsIEJpb2xvZ3kgQnJh
bmNoLCBOYXRpb25hbCBJbnN0aXR1dGUgb2YgRW52aXJvbm1lbnRhbCBIZWFsdGggU2NpZW5jZXMs
IE5JSCwgUmVzZWFyY2ggVHJpYW5nbGUgUGFyaywgTkMgMjc3MDksIFVTQS4mI3hEO0RlcGFydG1l
bnQgb2YgSGVhbHRoIFJlc2VhcmNoIGFuZCBQb2xpY3kgLSBFcGlkZW1pb2xvZ3ksIFN0YW5mb3Jk
IFVuaXZlcnNpdHkgU2Nob29sIG9mIE1lZGljaW5lLCBTdGFuZm9yZCwgQ0EgOTQzMDUsIFVTQTsg
RGVwYXJ0bWVudCBvZiBCaW9tZWRpY2FsIERhdGEgU2NpZW5jZSwgU3RhbmZvcmQgVW5pdmVyc2l0
eSBTY2hvb2wgb2YgTWVkaWNpbmUsIFN0YW5mb3JkLCBDQSA5NDMwNSwgVVNBLiYjeEQ7RGVwYXJ0
bWVudCBvZiBFcGlkZW1pb2xvZ3ksIEhhcnZhcmQgVEggQ2hhbiBTY2hvb2wgb2YgUHVibGljIEhl
YWx0aCwgQm9zdG9uLCBNQSAwMjExNSwgVVNBOyBEZXBhcnRtZW50IG9mIE51dHJpdGlvbiwgSGFy
dmFyZCBUSCBDaGFuIFNjaG9vbCBvZiBQdWJsaWMgSGVhbHRoLCBCb3N0b24sIE1BIDAyMTE1LCBV
U0E7IENoYW5uaW5nIERpdmlzaW9uIG9mIE5ldHdvcmsgTWVkaWNpbmUsIEJyaWdoYW0gYW5kIFdv
bWVuJmFwb3M7cyBIb3NwaXRhbCBhbmQgSGFydmFyZCBNZWRpY2FsIFNjaG9vbCwgQm9zdG9uLCBN
QSAwMjExNSwgVVNBLiYjeEQ7SW5zdGl0dXRlIG9mIEVudmlyb25tZW50YWwgTWVkaWNpbmUsIEth
cm9saW5za2EgSW5zdGl0dXRldCwgU3RvY2tob2xtIDE3MSA3NywgU3dlZGVuOyBEZXBhcnRtZW50
IG9mIFN1cmdpY2FsIFNjaWVuY2VzLCBVcHBzYWxhIFVuaXZlcnNpdHksIFVwcHNhbGEgNzUxIDA1
LCBTd2VkZW4uJiN4RDtNb2xlY3VsYXIgRGlhZ25vc3RpY3MgTGFib3JhdG9yeSwgSU5SQVNURVMs
IE5hdGlvbmFsIENlbnRyZSBmb3IgU2NpZW50aWZpYyBSZXNlYXJjaCAmcXVvdDtEZW1va3JpdG9z
LCZxdW90OyBBdGhlbnMgMTUzMTAsIEdyZWVjZS4mI3hEO0F1c3RyYWxpYW4gQnJlYXN0IENhbmNl
ciBUaXNzdWUgQmFuaywgV2VzdG1lYWQgSW5zdGl0dXRlIGZvciBNZWRpY2FsIFJlc2VhcmNoLCBV
bml2ZXJzaXR5IG9mIFN5ZG5leSwgU3lkbmV5LCBOU1cgMjE0NSwgQXVzdHJhbGlhLiYjeEQ7UGV0
ZXIgTWFjQ2FsbHVtIENhbmNlciBDZW50ZXIsIE1lbGJvdXJuZSwgVklDIDMwMDAsIEF1c3RyYWxp
YS4mI3hEO0RlcGFydG1lbnQgb2YgQ2FuY2VyIEdlbmV0aWNzLCBJbnN0aXR1dGUgZm9yIENhbmNl
ciBSZXNlYXJjaCwgT3NsbyBVbml2ZXJzaXR5IEhvc3BpdGFsLVJhZGl1bWhvc3BpdGFsZXQsIE9z
bG8gMDM3OSwgTm9yd2F5OyBJbnN0aXR1dGUgb2YgQ2xpbmljYWwgTWVkaWNpbmUsIEZhY3VsdHkg
b2YgTWVkaWNpbmUsIFVuaXZlcnNpdHkgb2YgT3NsbywgT3NsbyAwNDUwLCBOb3J3YXk7IERlcGFy
dG1lbnQgb2YgUmVzZWFyY2gsIFZlc3RyZSBWaWtlbiBIb3NwaXRhbCwgRHJhbW1lbiAzMDE5LCBO
b3J3YXk7IERlcGFydG1lbnQgb2YgQ2FuY2VyIEdlbmV0aWNzLCBWZXN0cmUgVmlrZW4gSG9zcGl0
YWwsIERyYW1tZW4gMzAxOSwgTm9yd2F5OyBTZWN0aW9uIGZvciBCcmVhc3QgYW5kIEVuZG9jcmlu
ZSBTdXJnZXJ5LCBEZXBhcnRtZW50IG9mIENhbmNlciwgRGl2aXNpb24gb2YgU3VyZ2VyeSwgQ2Fu
Y2VyIGFuZCBUcmFuc3BsYW50YXRpb24gTWVkaWNpbmUsIE9zbG8gVW5pdmVyc2l0eSBIb3NwaXRh
bC1VbGxldmFsLCBPc2xvIDA0NTAsIE5vcndheTsgRGVwYXJ0bWVudCBvZiBSYWRpb2xvZ3kgYW5k
IE51Y2xlYXIgTWVkaWNpbmUsIE9zbG8gVW5pdmVyc2l0eSBIb3NwaXRhbCwgT3NsbyAwMzc5LCBO
b3J3YXk7IERlcGFydG1lbnQgb2YgUGF0aG9sb2d5LCBBa2Vyc2h1cyBVbml2ZXJzaXR5IEhvc3Bp
dGFsLCBMb3JlbnNrb2cgMTQ3OCwgTm9yd2F5OyBEZXBhcnRtZW50IG9mIFR1bW9yIEJpb2xvZ3ks
IEluc3RpdHV0ZSBmb3IgQ2FuY2VyIFJlc2VhcmNoLCBPc2xvIFVuaXZlcnNpdHkgSG9zcGl0YWws
IE9zbG8gMDM3OSwgTm9yd2F5OyBEZXBhcnRtZW50IG9mIE9uY29sb2d5LCBEaXZpc2lvbiBvZiBT
dXJnZXJ5LCBDYW5jZXIgYW5kIFRyYW5zcGxhbnRhdGlvbiBNZWRpY2luZSwgT3NsbyBVbml2ZXJz
aXR5IEhvc3BpdGFsLVJhZGl1bWhvc3BpdGFsZXQsIE9zbG8gMDM3OSwgTm9yd2F5OyBOYXRpb25h
bCBBZHZpc29yeSBVbml0IG9uIExhdGUgRWZmZWN0cyBhZnRlciBDYW5jZXIgVHJlYXRtZW50LCBP
c2xvIFVuaXZlcnNpdHkgSG9zcGl0YWwtUmFkaXVtaG9zcGl0YWxldCwgT3NsbyAwMzc5LCBOb3J3
YXk7IERlcGFydG1lbnQgb2YgT25jb2xvZ3ksIEFrZXJzaHVzIFVuaXZlcnNpdHkgSG9zcGl0YWws
IExvcmVuc2tvZyAxNDc4LCBOb3J3YXk7IEJyZWFzdCBDYW5jZXIgUmVzZWFyY2ggQ29uc29ydGl1
bSwgT3NsbyBVbml2ZXJzaXR5IEhvc3BpdGFsLCBPc2xvIDAzNzksIE5vcndheS4mI3hEO0RlcGFy
dG1lbnQgb2YgR2VuZXRpY3MgYW5kIENvbXB1dGF0aW9uYWwgQmlvbG9neSwgUUlNUiBCZXJnaG9m
ZXIgTWVkaWNhbCBSZXNlYXJjaCBJbnN0aXR1dGUsIEJyaXNiYW5lLCBRTEQgNDAwNiwgQXVzdHJh
bGlhLiYjeEQ7RGl2aXNpb24gb2YgQ2FuY2VyIEVwaWRlbWlvbG9neSwgR2VybWFuIENhbmNlciBS
ZXNlYXJjaCBDZW50ZXIgKERLRlopLCBIZWlkZWxiZXJnIDY5MTIwLCBHZXJtYW55OyBDYW5jZXIg
RXBpZGVtaW9sb2d5IEdyb3VwLCBVbml2ZXJzaXR5IENhbmNlciBDZW50ZXIgSGFtYnVyZyAoVUND
SCksIFVuaXZlcnNpdHkgTWVkaWNhbCBDZW50ZXIgSGFtYnVyZy1FcHBlbmRvcmYsIEhhbWJ1cmcg
MjAyNDYsIEdlcm1hbnkuJiN4RDtEaXZpc2lvbiBvZiBNb2xlY3VsYXIgUGF0aG9sb2d5LCB0aGUg
TmV0aGVybGFuZHMgQ2FuY2VyIEluc3RpdHV0ZSAtIEFudG9uaSB2YW4gTGVldXdlbmhvZWsgSG9z
cGl0YWwsIEFtc3RlcmRhbSAxMDY2IENYLCB0aGUgTmV0aGVybGFuZHM7IERpdmlzaW9uIG9mIFBz
eWNob3NvY2lhbCBSZXNlYXJjaCBhbmQgRXBpZGVtaW9sb2d5LCB0aGUgTmV0aGVybGFuZHMgQ2Fu
Y2VyIEluc3RpdHV0ZSAtIEFudG9uaSB2YW4gTGVldXdlbmhvZWsgaG9zcGl0YWwsIEFtc3RlcmRh
bSAxMDY2IENYLCB0aGUgTmV0aGVybGFuZHMuJiN4RDtEZXBhcnRtZW50IG9mIE1lZGljYWwgRXBp
ZGVtaW9sb2d5IGFuZCBCaW9zdGF0aXN0aWNzLCBLYXJvbGluc2thIEluc3RpdHV0ZXQsIFN0b2Nr
aG9sbSAxNzEgNjUsIFN3ZWRlbjsgRGVwYXJ0bWVudCBvZiBPbmNvbG9neSwgU29kZXJzanVraHVz
ZXQsIFN0b2NraG9sbSAxMTggODMsIFN3ZWRlbi4mI3hEO0NhbmNlciBFcGlkZW1pb2xvZ3kgJmFt
cDsgSW50ZWxsaWdlbmNlIERpdmlzaW9uLCBDYW5jZXIgQ291bmNpbCBWaWN0b3JpYSwgTWVsYm91
cm5lLCBWSUMgMzAwNCwgQXVzdHJhbGlhOyBDZW50cmUgZm9yIEVwaWRlbWlvbG9neSBhbmQgQmlv
c3RhdGlzdGljcywgTWVsYm91cm5lIFNjaG9vbCBvZiBQb3B1bGF0aW9uIGFuZCBHbG9iYWwgSGVh
bHRoLCBUaGUgVW5pdmVyc2l0eSBvZiBNZWxib3VybmUsIE1lbGJvdXJuZSwgVklDIDMwMTAsIEF1
c3RyYWxpYTsgUHJlY2lzaW9uIE1lZGljaW5lLCBTY2hvb2wgb2YgQ2xpbmljYWwgU2NpZW5jZXMg
YXQgTW9uYXNoIEhlYWx0aCwgTW9uYXNoIFVuaXZlcnNpdHksIENsYXl0b24sIFZJQyAzMTY4LCBB
dXN0cmFsaWEuJiN4RDtDZW50cmUgZm9yIENhbmNlciBHZW5ldGljIEVwaWRlbWlvbG9neSwgRGVw
YXJ0bWVudCBvZiBQdWJsaWMgSGVhbHRoIGFuZCBQcmltYXJ5IENhcmUsIFVuaXZlcnNpdHkgb2Yg
Q2FtYnJpZGdlLCBDYW1icmlkZ2UgQ0IxIDhSTiwgVUs7IENlbnRyZSBmb3IgQ2FuY2VyIG==
</w:fldData>
        </w:fldChar>
      </w:r>
      <w:r w:rsidR="00117F5A" w:rsidRPr="00E54725">
        <w:rPr>
          <w:rFonts w:cstheme="minorHAnsi"/>
          <w:sz w:val="22"/>
          <w:szCs w:val="22"/>
        </w:rPr>
        <w:instrText xml:space="preserve"> ADDIN EN.CITE.DATA </w:instrText>
      </w:r>
      <w:r w:rsidR="00117F5A" w:rsidRPr="00E54725">
        <w:rPr>
          <w:rFonts w:cstheme="minorHAnsi"/>
          <w:sz w:val="22"/>
          <w:szCs w:val="22"/>
        </w:rPr>
      </w:r>
      <w:r w:rsidR="00117F5A" w:rsidRPr="00E54725">
        <w:rPr>
          <w:rFonts w:cstheme="minorHAnsi"/>
          <w:sz w:val="22"/>
          <w:szCs w:val="22"/>
        </w:rPr>
        <w:fldChar w:fldCharType="end"/>
      </w:r>
      <w:r w:rsidR="00117F5A" w:rsidRPr="00E54725">
        <w:rPr>
          <w:rFonts w:cstheme="minorHAnsi"/>
          <w:sz w:val="22"/>
          <w:szCs w:val="22"/>
        </w:rPr>
        <w:fldChar w:fldCharType="begin">
          <w:fldData xml:space="preserve">R2VuZXRpYyBFcGlkZW1pb2xvZ3ksIERlcGFydG1lbnQgb2YgT25jb2xvZ3ksIFVuaXZlcnNpdHkg
b2YgQ2FtYnJpZGdlLCBDYW1icmlkZ2UgQ0IxIDhSTiwgVUsuJiN4RDtEaXZpc2lvbiBvZiBDYW5j
ZXIgRXBpZGVtaW9sb2d5IGFuZCBHZW5ldGljcywgTmF0aW9uYWwgQ2FuY2VyIEluc3RpdHV0ZSwg
TmF0aW9uYWwgSW5zdGl0dXRlcyBvZiBIZWFsdGgsIERlcGFydG1lbnQgb2YgSGVhbHRoIGFuZCBI
dW1hbiBTZXJ2aWNlcywgQmV0aGVzZGEsIE1EIDIwODUwLCBVU0E7IERlcGFydG1lbnQgb2YgQmlv
c3RhdGlzdGljcywgQmxvb21iZXJnIFNjaG9vbCBvZiBQdWJsaWMgSGVhbHRoLCBKb2huIEhvcGtp
bnMgVW5pdmVyc2l0eSwgQmFsdGltb3JlLCBNRCAyMTIwNSwgVVNBOyBEZXBhcnRtZW50IG9mIE9u
Y29sb2d5LCBTY2hvb2wgb2YgTWVkaWNpbmUsIEpvaG4gSG9wa2lucyBVbml2ZXJzaXR5LCBCYWx0
aW1vcmUsIE1EIDIxMjA1LCBVU0EuJiN4RDtEZXBhcnRtZW50IG9mIEVwaWRlbWlvbG9neSwgSGFy
dmFyZCBUSCBDaGFuIFNjaG9vbCBvZiBQdWJsaWMgSGVhbHRoLCBCb3N0b24sIE1BIDAyMTE1LCBV
U0E7IFByb2dyYW0gaW4gR2VuZXRpYyBFcGlkZW1pb2xvZ3kgYW5kIFN0YXRpc3RpY2FsIEdlbmV0
aWNzLCBIYXJ2YXJkIFRIIENoYW4gU2Nob29sIG9mIFB1YmxpYyBIZWFsdGgsIEJvc3RvbiwgTUEg
MDIxMTUsIFVTQS48L2F1dGgtYWRkcmVzcz48dGl0bGVzPjx0aXRsZT5Qb2x5Z2VuaWMgUmlzayBT
Y29yZXMgZm9yIFByZWRpY3Rpb24gb2YgQnJlYXN0IENhbmNlciBhbmQgQnJlYXN0IENhbmNlciBT
dWJ0eXBlczwvdGl0bGU+PHNlY29uZGFyeS10aXRsZT5BbSBKIEh1bSBHZW5ldDwvc2Vjb25kYXJ5
LXRpdGxlPjxhbHQtdGl0bGU+QW1lcmljYW4gam91cm5hbCBvZiBodW1hbiBnZW5ldGljczwvYWx0
LXRpdGxlPjwvdGl0bGVzPjxlZGl0aW9uPjIwMTgvMTIvMTg8L2VkaXRpb24+PGtleXdvcmRzPjxr
ZXl3b3JkPmJyZWFzdDwva2V5d29yZD48a2V5d29yZD5jYW5jZXI8L2tleXdvcmQ+PGtleXdvcmQ+
ZXBpZGVtaW9sb2d5PC9rZXl3b3JkPjxrZXl3b3JkPmdlbmV0aWM8L2tleXdvcmQ+PGtleXdvcmQ+
cG9seWdlbmljPC9rZXl3b3JkPjxrZXl3b3JkPnByZWRpY3Rpb248L2tleXdvcmQ+PGtleXdvcmQ+
cmlzazwva2V5d29yZD48a2V5d29yZD5zY29yZTwva2V5d29yZD48a2V5d29yZD5zY3JlZW5pbmc8
L2tleXdvcmQ+PGtleXdvcmQ+c3RyYXRpZmljYXRpb248L2tleXdvcmQ+PC9rZXl3b3Jkcz48ZGF0
ZXM+PHllYXI+MjAxODwveWVhcj48cHViLWRhdGVzPjxkYXRlPkRlYyA1PC9kYXRlPjwvcHViLWRh
dGVzPjwvZGF0ZXM+PGlzYm4+MDAwMi05Mjk3PC9pc2JuPjxhY2Nlc3Npb24tbnVtPjMwNTU0NzIw
PC9hY2Nlc3Npb24tbnVtPjx1cmxzPjwvdXJscz48ZWxlY3Ryb25pYy1yZXNvdXJjZS1udW0+MTAu
MTAxNi9qLmFqaGcuMjAxOC4xMS4wMDI8L2VsZWN0cm9uaWMtcmVzb3VyY2UtbnVtPjxyZW1vdGUt
ZGF0YWJhc2UtcHJvdmlkZXI+TkxNPC9yZW1vdGUtZGF0YWJhc2UtcHJvdmlkZXI+PGxhbmd1YWdl
PmVuZzwvbGFuZ3VhZ2U+PC9yZWNvcmQ+PC9DaXRlPjwvRW5kTm90ZT5=
</w:fldData>
        </w:fldChar>
      </w:r>
      <w:r w:rsidR="00117F5A" w:rsidRPr="00E54725">
        <w:rPr>
          <w:rFonts w:cstheme="minorHAnsi"/>
          <w:sz w:val="22"/>
          <w:szCs w:val="22"/>
        </w:rPr>
        <w:instrText xml:space="preserve"> ADDIN EN.CITE.DATA </w:instrText>
      </w:r>
      <w:r w:rsidR="00117F5A" w:rsidRPr="00E54725">
        <w:rPr>
          <w:rFonts w:cstheme="minorHAnsi"/>
          <w:sz w:val="22"/>
          <w:szCs w:val="22"/>
        </w:rPr>
      </w:r>
      <w:r w:rsidR="00117F5A" w:rsidRPr="00E54725">
        <w:rPr>
          <w:rFonts w:cstheme="minorHAnsi"/>
          <w:sz w:val="22"/>
          <w:szCs w:val="22"/>
        </w:rPr>
        <w:fldChar w:fldCharType="end"/>
      </w:r>
      <w:r w:rsidRPr="00E54725">
        <w:rPr>
          <w:rFonts w:cstheme="minorHAnsi"/>
          <w:sz w:val="22"/>
          <w:szCs w:val="22"/>
        </w:rPr>
      </w:r>
      <w:r w:rsidRPr="00E54725">
        <w:rPr>
          <w:rFonts w:cstheme="minorHAnsi"/>
          <w:sz w:val="22"/>
          <w:szCs w:val="22"/>
        </w:rPr>
        <w:fldChar w:fldCharType="separate"/>
      </w:r>
      <w:r w:rsidR="00117F5A" w:rsidRPr="00E54725">
        <w:rPr>
          <w:rFonts w:cstheme="minorHAnsi"/>
          <w:noProof/>
          <w:sz w:val="22"/>
          <w:szCs w:val="22"/>
          <w:vertAlign w:val="superscript"/>
        </w:rPr>
        <w:t>21-24</w:t>
      </w:r>
      <w:r w:rsidRPr="00E54725">
        <w:rPr>
          <w:rFonts w:cstheme="minorHAnsi"/>
          <w:sz w:val="22"/>
          <w:szCs w:val="22"/>
        </w:rPr>
        <w:fldChar w:fldCharType="end"/>
      </w:r>
      <w:r w:rsidR="00547180" w:rsidRPr="00E54725">
        <w:rPr>
          <w:rFonts w:cstheme="minorHAnsi"/>
          <w:sz w:val="22"/>
          <w:szCs w:val="22"/>
        </w:rPr>
        <w:t xml:space="preserve"> </w:t>
      </w:r>
      <w:r w:rsidR="004F59A3" w:rsidRPr="00E54725">
        <w:rPr>
          <w:rFonts w:cstheme="minorHAnsi"/>
          <w:sz w:val="22"/>
          <w:szCs w:val="22"/>
        </w:rPr>
        <w:t xml:space="preserve">Mammographic density was </w:t>
      </w:r>
      <w:r w:rsidR="001F2097" w:rsidRPr="00E54725">
        <w:rPr>
          <w:rFonts w:cstheme="minorHAnsi"/>
          <w:sz w:val="22"/>
          <w:szCs w:val="22"/>
        </w:rPr>
        <w:t>defined in relation to</w:t>
      </w:r>
      <w:r w:rsidR="004F59A3" w:rsidRPr="00E54725">
        <w:rPr>
          <w:rFonts w:cstheme="minorHAnsi"/>
          <w:sz w:val="22"/>
          <w:szCs w:val="22"/>
        </w:rPr>
        <w:t xml:space="preserve"> percent density and the log-odds ratio was adjusted for age and BMI (C. Vachon, unpublished data, 2018). </w:t>
      </w:r>
      <w:r w:rsidR="00B460A6" w:rsidRPr="00E54725">
        <w:rPr>
          <w:sz w:val="22"/>
          <w:szCs w:val="22"/>
        </w:rPr>
        <w:t xml:space="preserve">We explored three versions of PRS: (1) the “current” PRS based on </w:t>
      </w:r>
      <w:r w:rsidR="00A97C51" w:rsidRPr="00E54725">
        <w:rPr>
          <w:sz w:val="22"/>
          <w:szCs w:val="22"/>
        </w:rPr>
        <w:t xml:space="preserve">313 </w:t>
      </w:r>
      <w:r w:rsidR="00B460A6" w:rsidRPr="00E54725">
        <w:rPr>
          <w:sz w:val="22"/>
          <w:szCs w:val="22"/>
        </w:rPr>
        <w:t>SNPs,</w:t>
      </w:r>
      <w:r w:rsidR="00B460A6" w:rsidRPr="00E54725">
        <w:rPr>
          <w:sz w:val="22"/>
          <w:szCs w:val="22"/>
        </w:rPr>
        <w:fldChar w:fldCharType="begin">
          <w:fldData xml:space="preserve">dXRob3I+PC9hdXRob3JzPjwvY29udHJpYnV0b3JzPjxhdXRoLWFkZHJlc3M+Q2VudHJlIGZvciBD
YW5jZXIgR2VuZXRpYyBFcGlkZW1pb2xvZ3ksIERlcGFydG1lbnQgb2YgUHVibGljIEhlYWx0aCBh
bmQgUHJpbWFyeSBDYXJlLCBVbml2ZXJzaXR5IG9mIENhbWJyaWRnZSwgQ2FtYnJpZGdlIENCMSA4
Uk4sIFVLLiBFbGVjdHJvbmljIGFkZHJlc3M6IG5tMjc0QG1lZHNjaGwuY2FtLmFjLnVrLiYjeEQ7
Q2VudHJlIGZvciBDYW5jZXIgR2VuZXRpYyBFcGlkZW1pb2xvZ3ksIERlcGFydG1lbnQgb2YgUHVi
bGljIEhlYWx0aCBhbmQgUHJpbWFyeSBDYXJlLCBVbml2ZXJzaXR5IG9mIENhbWJyaWRnZSwgQ2Ft
YnJpZGdlIENCMSA4Uk4sIFVLOyBEZXBhcnRtZW50IG9mIEVsZWN0cm9uIE1pY3Jvc2NvcHkvTW9s
ZWN1bGFyIFBhdGhvbG9neSwgVGhlIEN5cHJ1cyBJbnN0aXR1dGUgb2YgTmV1cm9sb2d5IGFuZCBH
ZW5ldGljcywgMTY4MyBOaWNvc2lhLCBDeXBydXMuJiN4RDtDZW50cmUgZm9yIENhbmNlciBHZW5l
dGljIEVwaWRlbWlvbG9neSwgRGVwYXJ0bWVudCBvZiBQdWJsaWMgSGVhbHRoIGFuZCBQcmltYXJ5
IENhcmUsIFVuaXZlcnNpdHkgb2YgQ2FtYnJpZGdlLCBDYW1icmlkZ2UgQ0IxIDhSTiwgVUsuJiN4
RDtDZW50cmUgZm9yIENhbmNlciBHZW5ldGljIEVwaWRlbWlvbG9neSwgRGVwYXJ0bWVudCBvZiBP
bmNvbG9neSwgVW5pdmVyc2l0eSBvZiBDYW1icmlkZ2UsIENhbWJyaWRnZSBDQjEgOFJOLCBVSy4m
I3hEO0RlcGFydG1lbnQgb2YgTWF0aGVtYXRpY3MgYW5kIFN0YXRpc3RpY3MsIExhdmFsIFVuaXZl
cnNpdHksIFF1ZWJlYyBDaXR5LCBRQyBHMVYgMEE2LCBDYW5hZGEuJiN4RDtGYW1pbHkgQ2FuY2Vy
IENsaW5pYywgdGhlIE5ldGhlcmxhbmRzIENhbmNlciBJbnN0aXR1dGUgLSBBbnRvbmkgdmFuIExl
ZXV3ZW5ob2VrIGhvc3BpdGFsLCBBbXN0ZXJkYW0sIDEwNjYgQ1gsIHRoZSBOZXRoZXJsYW5kcy4m
I3hEO0RpdmlzaW9uIG9mIENhbmNlciBFcGlkZW1pb2xvZ3kgYW5kIEdlbmV0aWNzLCBOYXRpb25h
bCBDYW5jZXIgSW5zdGl0dXRlLCBOYXRpb25hbCBJbnN0aXR1dGVzIG9mIEhlYWx0aCwgRGVwYXJ0
bWVudCBvZiBIZWFsdGggYW5kIEh1bWFuIFNlcnZpY2VzLCBCZXRoZXNkYSwgTUQgMjA4NTAsIFVT
QS4mI3hEO0RlcGFydG1lbnQgb2YgQ2xpbmljYWwgR2VuZXRpY3MsIEhlbHNpbmtpIFVuaXZlcnNp
dHkgSG9zcGl0YWwsIFVuaXZlcnNpdHkgb2YgSGVsc2lua2ksIEhlbHNpbmtpIDAwMjkwLCBGaW5s
YW5kLiYjeEQ7RnJlZCBBLiBMaXR3aW4gQ2VudGVyIGZvciBDYW5jZXIgR2VuZXRpY3MsIEx1bmVu
ZmVsZC1UYW5lbmJhdW0gUmVzZWFyY2ggSW5zdGl0dXRlIG9mIE1vdW50IFNpbmFpIEhvc3BpdGFs
LCBUb3JvbnRvLCBPTiBNNUcgMVg1LCBDYW5hZGE7IERlcGFydG1lbnQgb2YgTW9sZWN1bGFyIEdl
bmV0aWNzLCBVbml2ZXJzaXR5IG9mIFRvcm9udG8sIFRvcm9udG8sIE9OIE01UyAxQTgsIENhbmFk
YS4mI3hEO0RlcGFydG1lbnQgb2YgRXBpZGVtaW9sb2d5LCBHZW5ldGljIEVwaWRlbWlvbG9neSBS
ZXNlYXJjaCBJbnN0aXR1dGUsIFVuaXZlcnNpdHkgb2YgQ2FsaWZvcm5pYSBJcnZpbmUsIElydmlu
ZSwgQ0EgOTI2MTcsIFVTQS4mI3hEO05OIEFsZXhhbmRyb3YgUmVzZWFyY2ggSW5zdGl0dXRlIG9m
IE9uY29sb2d5IGFuZCBNZWRpY2FsIFJhZGlvbG9neSwgTWluc2sgMjIzMDQwLCBCZWxhcnVzLiYj
eEQ7RGl2aXNpb24gb2YgQ2xpbmljYWwgRXBpZGVtaW9sb2d5IGFuZCBBZ2luZyBSZXNlYXJjaCwg
R2VybWFuIENhbmNlciBSZXNlYXJjaCBDZW50ZXIgKERLRlopLCBIZWlkZWxiZXJnIDY5MTIwLCBH
ZXJtYW55LiYjeEQ7RGVwYXJ0bWVudCBvZiBQdWJsaWMgSGVhbHRoIFNjaWVuY2VzLCBhbmQgQ2Fu
Y2VyIFJlc2VhcmNoIEluc3RpdHV0ZSwgUXVlZW4mYXBvcztzIFVuaXZlcnNpdHksIEtpbmdzdG9u
LCBPTiBLN0wgM042LCBDYW5hZGEuJiN4RDtDYW5jZXIgUHJldmVudGlvbiBQcm9ncmFtLCBGcmVk
IEh1dGNoaW5zb24gQ2FuY2VyIFJlc2VhcmNoIENlbnRlciwgU2VhdHRsZSwgV0EgOTgxMDksIFVT
QTsgWmlsYmVyIFNjaG9vbCBvZiBQdWJsaWMgSGVhbHRoLCBVbml2ZXJzaXR5IG9mIFdpc2NvbnNp
bi1NaWx3YXVrZWUsIE1pbHdhdWtlZSwgV0kgNTMyMDUsIFVTQS4mI3hEO0NhbmNlciBDZW50ZXIs
IEt1b3BpbyBVbml2ZXJzaXR5IEhvc3BpdGFsLCBLdW9waW8gNzAyMTAsIEZpbmxhbmQ7IEluc3Rp
dHV0ZSBvZiBDbGluaWNhbCBNZWRpY2luZSwgT25jb2xvZ3ksIFVuaXZlcnNpdHkgb2YgRWFzdGVy
biBGaW5sYW5kLCBLdW9waW8gNzAyMTAsIEZpbmxhbmQ7IFRyYW5zbGF0aW9uYWwgQ2FuY2VyIFJl
c2VhcmNoIEFyZWEsIFVuaXZlcnNpdHkgb2YgRWFzdGVybiBGaW5sYW5kLCBLdW9waW8gNzAyMTAs
IEZpbmxhbmQuJiN4RDtEaXZpc2lvbiBvZiBDYW5jZXIgRXBpZGVtaW9sb2d5LCBHZXJtYW4gQ2Fu
Y2VyIFJlc2VhcmNoIENlbnRlciAoREtGWiksIEhlaWRlbGJlcmcgNjkxMjAsIEdlcm1hbnkuJiN4
RDtEZXBhcnRtZW50IG9mIEd5bmVjb2xvZ3kgYW5kIE9ic3RldHJpY3MsIFVuaXZlcnNpdHkgSG9z
cGl0YWwgRXJsYW5nZW4sIEZyaWVkcmljaC1BbGV4YW5kZXIgVW5pdmVyc2l0eSBFcmxhbmdlbi1O
dXJlbWJlcmcsIENvbXByZWhlbnNpdmUgQ2FuY2VyIENlbnRlciBFcmxhbmdlbi1FTU4sIEVybGFu
Z2VuIDkxMDU0LCBHZXJtYW55LiYjeEQ7SHVtYW4gQ2FuY2VyIEdlbmV0aWNzIFByb2dyYW1tZSwg
U3BhbmlzaCBOYXRpb25hbCBDYW5jZXIgUmVzZWFyY2ggQ2VudHJlIChDTklPKSwgTWFkcmlkIDI4
MDI5LCBTcGFpbjsgQmlvbWVkaWNhbCBOZXR3b3JrIG9uIFJhcmUgRGlzZWFzZXMgKENJQkVSRVIp
LCBNYWRyaWQgMjgwMjksIFNwYWluLiYjeEQ7SW5zdGl0dXRlIG9mIEJpb2NoZW1pc3RyeSBhbmQg
R2VuZXRpY3MsIFVmYSBTY2llbnRpZmljIENlbnRlciBvZiBSdXNzaWFuIEFjYWRlbXkgb2YgU2Np
ZW5jZXMsIFVmYSA0NTAwNTQsIFJ1c3NpYS4mI3hEO0RlcGFydG1lbnQgb2YgUG9wdWxhdGlvbiBT
Y2llbmNlcywgQmVja21hbiBSZXNlYXJjaCBJbnN0aXR1dGUgb2YgQ2l0eSBvZiBIb3BlLCBEdWFy
dGUsIENBIDkxMDEwLCBVU0EuJiN4RDtEZXBhcnRtZW50IG9mIE9uY29sb2d5LCBIZWxzaW5raSBV
bml2ZXJzaXR5IEhvc3BpdGFsLCBVbml2ZXJzaXR5IG9mIEhlbHNpbmtpLCBIZWxzaW5raSAwMDI5
MCwgRmlubGFuZDsgRGVwYXJ0bWVudCBvZiBPbmNvbG9neSwgT3JlYnJvIFVuaXZlcnNpdHkgSG9z
cGl0YWwsIE9yZWJybyA3MDE4NSwgU3dlZGVuLiYjeEQ7Tk4gQWxleGFuZHJvdiBSZXNlYXJjaCBJ
bnN0aXR1dGUgb2YgT25jb2xvZ3kgYW5kIE1lZGljYWwgUmFkaW9sb2d5LCBNaW5zayAyMjMwNDAs
IEJlbGFydXM7IERlcGFydG1lbnQgb2YgUmFkaWF0aW9uIE9uY29sb2d5LCBIYW5ub3ZlciBNZWRp
Y2FsIFNjaG9vbCwgSGFubm92ZXIgMzA2MjUsIEdlcm1hbnk7IEd5bmFlY29sb2d5IFJlc2VhcmNo
IFVuaXQsIEhhbm5vdmVyIE1lZGljYWwgU2Nob29sLCBIYW5ub3ZlciAzMDYyNSwgR2VybWFueS4m
I3hEO0NvcGVuaGFnZW4gR2VuZXJhbCBQb3B1bGF0aW9uIFN0dWR5LCBIZXJsZXYgYW5kIEdlbnRv
ZnRlIEhvc3BpdGFsLCBDb3BlbmhhZ2VuIFVuaXZlcnNpdHkgSG9zcGl0YWwsIEhlcmxldiAyNzMw
LCBEZW5tYXJrOyBEZXBhcnRtZW50IG9mIENsaW5pY2FsIEJpb2NoZW1pc3RyeSwgSGVybGV2IGFu
ZCBHZW50b2Z0ZSBIb3NwaXRhbCwgQ29wZW5oYWdlbiBVbml2ZXJzaXR5IEhvc3BpdGFsLCBIZXJs
ZXYgMjczMCwgRGVubWFyazsgRmFjdWx0eSBvZiBIZWFsdGggYW5kIE1lZGljYWwgU2NpZW5jZXMs
IFVuaXZlcnNpdHkgb2YgQ29wZW5oYWdlbiwgQ29wZW5oYWdlbiAyMjAwLCBEZW5tYXJrLiYjeEQ7
RGl2aXNpb24gb2YgQ2FuY2VyIFByZXZlbnRpb24gYW5kIEdlbmV0aWNzLCBJRU8sIEV1cm9wZWFu
IEluc3RpdHV0ZSBvZiBPbmNvbG9neSBJUkNDUywgTWlsYW4gMjAxNDEsIEl0YWx5LiYjeEQ7RGVw
YXJ0bWVudCBvZiBDYW5jZXIgR2VuZXRpY3MsIEluc3RpdHV0ZSBmb3IgQ2FuY2VyIFJlc2VhcmNo
LCBPc2xvIFVuaXZlcnNpdHkgSG9zcGl0YWwtUmFkaXVtaG9zcGl0YWxldCwgT3NsbyAwMzc5LCBO
b3J3YXk7IEluc3RpdHV0ZSBvZiBDbGluaWNhbCBNZWRpY2luZSwgRmFjdWx0eSBvZiBNZWRpY2lu
ZSwgVW5pdmVyc2l0eSBvZiBPc2xvLCBPc2xvIDA0NTAsIE5vcndheS4mI3hEO0RyIE1hcmdhcmV0
ZSBGaXNjaGVyLUJvc2NoLUluc3RpdHV0ZSBvZiBDbGluaWNhbCBQaGFybWFjb2xvZ3ksIFN0dXR0
Z2FydCA3MDM3NiwgR2VybWFueTsgVW5pdmVyc2l0eSBvZiBUdWJpbmdlbiwgVHViaW5nZW4gNzIw
NzQsIEdlcm1hbnk7IEdlcm1hbiBDYW5jZXIgQ29uc29ydGl1bSAoREtUSyksIEdlcm1hbiBDYW5j
ZXIgUmVzZWFyY2ggQ2VudGVyIChES0ZaKSwgSGVpZGVsYmVyZyA2OTEyMCwgR2VybWFueS4mI3hE
O0RlcGFydG1lbnQgb2YgUmFkaWF0aW9uIE9uY29sb2d5LCBIYW5ub3ZlciBNZWRpY2FsIFNjaG9v
bCwgSGFubm92ZXIgMzA2MjUsIEdlcm1hbnkuJiN4RDtEaXZpc2lvbiBvZiBDbGluaWNhbCBFcGlk
ZW1pb2xvZ3kgYW5kIEFnaW5nIFJlc2VhcmNoLCBHZXJtYW4gQ2FuY2VyIFJlc2VhcmNoIENlbnRl
ciAoREtGWiksIEhlaWRlbGJlcmcgNjkxMjAsIEdlcm1hbnk7IEdlcm1hbiBDYW5jZXIgQ29uc29y
dGl1bSAoREtUSyksIEdlcm1hbiBDYW5jZXIgUmVzZWFyY2ggQ2VudGVyIChES0ZaKSwgSGVpZGVs
YmVyZyA2OTEyMCwgR2VybWFueTsgRGl2aXNpb24gb2YgUHJldmVudGl2ZSBPbmNvbG9neSwgR2Vy
bWFuIENhbmNlciBSZXNlYXJjaCBDZW50ZXIgKERLRlopIGFuZCBOYXRpb25hbCBDZW50ZXIgZm9y
IFR1bW9yIERpc2Vhc2VzIChOQ1QpLCBIZWlkZWxiZXJnIDY5MTIwLCBHZXJtYW55LiYjeEQ7Q2Vu
dHJlIGZvciBDYW5jZXIgUHJldmVudGlvbiwgV29sZnNvbiBJbnN0aXR1dGUgb2YgUHJldmVudGl2
ZSBNZWRpY2luZSwgUXVlZW4gTWFyeSBVbml2ZXJzaXR5IG9mIExvbmRvbiwgTG9uZG9uIEVDMU0g
NkJRLCBVSy4mI3hEO1NoZWZmaWVsZCBJbnN0aXR1dGUgZm9yIE51Y2xlaWMgQWNpZHMgKFNJbkZv
TmlBKSwgRGVwYXJ0bWVudCBvZiBPbmNvbG9neSBhbmQgTWV0YWJvbGlzbSwgVW5pdmVyc2l0eSBv
ZiBTaGVmZmllbGQsIFNoZWZmaWVsZCBTMTAgMlROLCBVSy4mI3hEO0dlbm9tZSBTY2llbmNlcyBD
ZW50cmUsIEJDIENhbmNlciBBZ2VuY3ksIFZhbmNvdXZlciwgQkMgVjVaIDFMMywgQ2FuYWRhOyBE
ZXBhcnRtZW50IG9mIEJpb21lZGljYWwgUGh5c2lvbG9neSBhbmQgS2luZXNpb2xvZ3ksIFNpbW9u
IEZyYXNlciBVbml2ZXJzaXR5LCBCdXJuYWJ5LCBCQyBWNUEgMVM2LCBDYW5hZGEuJiN4RDtEZXBh
cnRtZW50IG9mIEd5bmVjb2xvZ3kgYW5kIE9ic3RldHJpY3MsIFVuaXZlcnNpdHkgb2YgVHViaW5n
ZW4sIFR1YmluZ2VuIDcyMDc2LCBHZXJtYW55LiYjeEQ7SW5zdGl0dXRlIGZvciBQcmV2ZW50aW9u
IGFuZCBPY2N1cGF0aW9uYWwgTWVkaWNpbmUgb2YgdGhlIEdlcm1hbiBTb2NpYWwgQWNjaWRlbnQg
SW5zdXJhbmNlLCBJbnN0aXR1dGUgb2YgdGhlIFJ1aHIgVW5pdmVyc2l0eSBCb2NodW0gKElQQSks
IEJvY2h1bSA0NDc4OSwgR2VybWFueS4mI3hEO0RlcGFydG1lbnQgb2YgT2JzdGV0cmljcyBhbmQg
R3luZWNvbG9neSwgVW5pdmVyc2l0eSBvZiBIZWlkZWxiZXJnLCBIZWlkZWxiZXJnIDY5MTIwLCBH
ZXJtYW55OyBNb2xlY3VsYXIgRXBpZGVtaW9sb2d5IEdyb3VwLCBDMDgwLCBHZXJtYW4gQ2FuY2Vy
IFJlc2VhcmNoIENlbnRlciAoREtGWiksIEhlaWRlbGJlcmcgNjkxMjAsIEdlcm1hbnkuJiN4RDtE
aXZpc2lvbiBvZiBDYW5jZXIgRXBpZGVtaW9sb2d5LCBHZXJtYW4gQ2FuY2VyIFJlc2VhcmNoIENl
bnRlciAoREtGWiksIEhlaWRlbGJlcmcgNjkxMjAsIEdlcm1hbnk7IERlcGFydG1lbnQgb2YgQmlv
bG9neSwgVW5pdmVyc2l0eSBvZiBQaXNhLCBQaXNhIDU2MTI2LCBJdGFseS4mI3hEO0VwaWRlbWlv
bG9neSBSZXNlYXJjaCBQcm9ncmFtLCBBbWVyaWNhbiBDYW5jZXIgU29jaWV0eSwgQXRsYW50YSwg
R0EgMzAzMDMsIFVTQS4mI3hEO09uY29sb2d5IGFuZCBHZW5ldGljcyBVbml0LCBJbnN0aXR1dG8g
ZGUgSW52ZXN0aWdhY2lvbiBTYW5pdGFyaWEgR2FsaWNpYSBTdXIgKElJU0dTKSwgWGVyZW5jaWEg
ZGUgWGVzdGlvbiBJbnRlZ3JhZGEgZGUgVmlnby1TRVJHQVMsIFZpZ28gMzYzMTIsIFNwYWluLiYj
eEQ7RGl2aXNpb24gb2YgTWVkaWNhbCBPbmNvbG9neSBhbmQgSGVtYXRvbG9neSwgVW5pdmVyc2l0
eSBvZiBDYWxpZm9ybmlhIGF0IExvcyBBbmdlbGVzLCBMb3MgQW5nZWxlcywgQ0EgOTAwMjQsIFVT
QS4mI3hEO1dlc3RtZWFkIEluc3RpdHV0ZSBmb3IgTWVkaWNhbCBSZXNlYXJjaCwgVW5pdmVyc2l0
eSBvZiBTeWRuZXksIFN5ZG5leSwgTlNXIDIxNDUsIEF1c3RyYWxpYS4mI3hEO0RlcGFydG1lbnQg
b2YgQ2xpbmljYWwgR2VuZXRpY3MsIEVyYXNtdXMgVW5pdmVyc2l0eSBNZWRpY2FsIENlbnRlciwg
Um90dGVyZGFtIDMwMTUgQ04sIHRoZSBOZXRoZXJsYW5kcy4mI3hEO0NhbmNlciAmYW1wOyBFbnZp
cm9ubWVudCBHcm91cCwgQ2VudGVyIGZvciBSZXNlYXJjaCBpbiBFcGlkZW1pb2xvZ3kgYW5kIFBv
cHVsYXRpb24gSGVhbHRoIChDRVNQKSwgSU5TRVJNLCBVbml2ZXJzaXR5IFBhcmlzLVN1ZCwgVW5p
dmVyc2l0eSBQYXJpcy1TYWNsYXksIFZpbGxlanVpZiA5NDgwNSwgRnJhbmNlLiYjeEQ7RGl2aXNp
b24gb2YgTW9sZWN1bGFyIFBhdGhvbG9neSwgdGhlIE5ldGhlcmxhbmRzIENhbmNlciBJbnN0aXR1
dGUgLSBBbnRvbmkgdmFuIExlZXV3ZW5ob2VrIEhvc3BpdGFsLCBBbXN0ZXJkYW0gMTA2NiBDWCwg
dGhlIE5ldGhlcmxhbmRzLiYjeEQ7RGVwYXJ0bWVudCBvZiBMYWJvcmF0b3J5IE1lZGljaW5lIGFu
ZCBQYXRob2xvZ3ksIE1heW8gQ2xpbmljLCBSb2NoZXN0ZXIsIE1OIDU1OTA1LCBVU0EuJiN4RDtB
Y2FkZW1pYyBVbml0IG9mIFBhdGhvbG9neSwgRGVwYXJ0bWVudCBvZiBOZXVyb3NjaWVuY2UsIFVu
aXZlcnNpdHkgb2YgU2hlZmZpZWxkLCBTaGVmZmllbGQgUzEwIDJUTiwgVUsuJiN4RDtEZXBhcnRt
ZW50IG9mIE1lZGljYWwgRXBpZGVtaW9sb2d5IGFuZCBCaW9zdGF0aXN0aWNzLCBLYXJvbGluc2th
IEluc3RpdHV0ZXQsIFN0b2NraG9sbSAxNzEgNjUsIFN3ZWRlbi4mI3hEO0RlcGFydG1lbnQgb2Yg
Q2xpbmljYWwgR2VuZXRpY3MsIEZveCBDaGFzZSBDYW5jZXIgQ2VudGVyLCBQaGlsYWRlbHBoaWEs
IFBBIDE5MTExLCBVU0EuJiN4RDtEZXBhcnRtZW50IG9mIFBhdGhvbG9neSwgTGVpZGVuIFVuaXZl
cnNpdHkgTWVkaWNhbCBDZW50ZXIsIExlaWRlbiAyMzMzIFpBLCB0aGUgTmV0aGVybGFuZHM7IERl
cGFydG1lbnQgb2YgSHVtYW4gR2VuZXRpY3MsIExlaWRlbiBVbml2ZXJzaXR5IE1lZGljYWwgQ2Vu
dGVyLCBMZWlkZW4gMjMzMyBaQSwgdGhlIE5ldGhlcmxhbmRzLiYjeEQ7R3luYWVjb2xvZ3kgUmVz
ZWFyY2ggVW5pdCwgSGFubm92ZXIgTWVkaWNhbCBTY2hvb2wsIEhhbm5vdmVyIDMwNjI1LCBHZXJt
YW55LiYjeEQ7RGVwYXJ0bWVudCBvZiBOb24tQ29tbXVuaWNhYmxlIERpc2Vhc2UgRXBpZGVtaW9s
b2d5LCBMb25kb24gU2Nob29sIG9mIEh5Z2llbmUgYW5kIFRyb3BpY2FsIE1lZGljaW5lLCBMb25k
b24gV0MxRSA3SFQsIFVLLiYjeEQ7R2Vub21pY3MgQ2VudGVyLCBDZW50cmUgSG9zcGl0YWxpZXIg
VW5pdmVyc2l0YWlyZSBkZSBRdWViZWMgLSBVbml2ZXJzaXRlIExhdmFsIFJlc2VhcmNoIENlbnRl
ciwgVW5pdmVyc2l0ZSBMYXZhbCwgUXVlYmVjIENpdHksIFFDIEcxViA0RzIsIENhbmFkYS4mI3hE
O1NvdXRoYW1wdG9uIENsaW5pY2FsIFRyaWFscyBVbml0LCBGYWN1bHR5IG9mIE1lZGljaW5lLCBV
bml2ZXJzaXR5IG9mIFNvdXRoYW1wdG9uLCBTb3V0aGFtcHRvbiBTTzE3IDZZRCwgVUs7IENhbmNl
ciBTY2llbmNlcyBBY2FkZW1pYyBVbml0LCBGYWN1bHR5IG9mIE1lZGljaW5lLCBVbml2ZXJzaXR5
IG9mIFNvdXRoYW1wdG9uLCBTb3V0aGFtcHRvbiBTTzE3IDZZRCwgVUsuJiN4RDtTY2hvb2wgb2Yg
TGlmZSBTY2llbmNlcywgVW5pdmVyc2l0eSBvZiBXZXN0bWluc3RlciwgTG9uZG9uIFcxQiAySFcs
IFVLLiYjeEQ7Q2FuY2VyIFNjaWVuY2VzIEFjYWRlbWljIFVuaXQsIEZhY3VsdHkgb2YgTWVkaWNp
bmUsIFVuaXZlcnNpdHkgb2YgU291dGhhbXB0b24sIFNvdXRoYW1wdG9uIFNPMTcgNllELCBVSy4m
I3hEO0luc3RpdHV0ZSBvZiBIdW1hbiBHZW5ldGljcywgVW5pdmVyc2l0eSBIb3NwaXRhbCBFcmxh
bmdlbiwgRnJpZWRyaWNoLUFsZXhhbmRlciBVbml2ZXJzaXR5IEVybGFuZ2VuLU51cmVtYmVyZywg
Q29tcHJlaGVuc2l2ZSBDYW5jZXIgQ2VudGVyIEVybGFuZ2VuLUVNTiwgRXJsYW5nZW4gOTEwNTQs
IEdlcm1hbnkuJiN4RDtDaGFubmluZyBEaXZpc2lvbiBvZiBOZXR3b3JrIE1lZGljaW5lLCBEZXBh
cnRtZW50IG9mIE1lZGljaW5lLCBCcmlnaGFtIGFuZCBXb21lbiZhcG9zO3MgSG9zcGl0YWwsIEhh
cnZhcmQgTWVkaWNhbCBTY2hvb2wsIEJvc3RvbiwgTUEgMDIxMTUsIFVTQTsgRGVwYXJ0bWVudCBv
ZiBFcGlkZW1pb2xvZ3ksIEhhcnZhcmQgVEggQ2hhbiBTY2hvb2wgb2YgUHVibGljIEhlYWx0aCwg
Qm9zdG9uLCBNQSAwMjExNSwgVVNBLiYjeEQ7RGVwYXJ0bWVudCBvZiBDYW5jZXIgRXBpZGVtaW9s
b2d5LCBDbGluaWNhbCBTY2llbmNlcywgTHVuZCBVbml2ZXJzaXR5LCBMdW5kIDIyMiA0MiwgU3dl
ZGVuLiYjeEQ7SW5zdGl0dXRlIGZvciBNZWRpY2FsIEluZm9ybWF0aWNzLCBTdGF0aXN0aWNzIGFu
ZCBFcGlkZW1pb2xvZ3ksIFVuaXZlcnNpdHkgb2YgTGVpcHppZywgTGVpcHppZyAwNDEwNywgR2Vy
bWFueTsgTElGRSAtIExlaXB6aWcgUmVzZWFyY2ggQ2VudHJlIGZvciBDaXZpbGl6YXRpb24gRGlz
ZWFzZXMsIFVuaXZlcnNpdHkgb2YgTGVpcHppZywgTGVpcHppZyAwNDEwMywgR2VybWFueS4mI3hE
O0RpdmlzaW9uIG9mIEV2b2x1dGlvbiBhbmQgR2Vub21pYyBTY2llbmNlcywgU2Nob29sIG9mIEJp
b2xvZ2ljYWwgU2NpZW5jZXMsIEZhY3VsdHkgb2YgQmlvbG9neSwgTWVkaWNpbmUgYW5kIEhlYWx0
aCwgVW5pdmVyc2l0eSBvZiBNYW5jaGVzdGVyLCBNYW5jaGVzdGVyIEFjYWRlbWljIEhlYWx0aCBT
Y2llbmNlIENlbnRyZSwgTWFuY2hlc3RlciBNMTMgOVdMLCBVSzsgTm9ydGggV2VzdCBHZW5vbWlj
IExhYm9yYXRvcnkgSHViLCBNYW5jaGVzdGVyIENlbnRyZSBmb3IgR2Vub21pYyBNZWRpY2luZSwg
U3QgTWFyeSZhcG9zO3MgSG9zcGl0YWwsIE1hbmNoZXN0ZXIgVW5pdmVyc2l0eSBOSFMgRm91bmRh
dGlvbiBUcnVzdCwgTWFuY2hlc3RlciBBY2FkZW1pYyBIZWFsdGggU2NpZW5jZSBDZW50cmUsIE1h
bmNoZXN0ZXIgTTEzIDlXTCwgVUsuJiN4RDtEZXBhcnRtZW50IG9mIEd5bmVjb2xvZ3kgYW5kIE9i
c3RldHJpY3MsIFVuaXZlcnNpdHkgSG9zcGl0YWwgRXJsYW5nZW4sIEZyaWVkcmljaC1BbGV4YW5k
ZXIgVW5pdmVyc2l0eSBFcmxhbmdlbi1OdXJlbWJlcmcsIENvbXByZWhlbnNpdmUgQ2FuY2VyIENl
bnRlciBFcmxhbmdlbi1FTU4sIEVybGFuZ2VuIDkxMDU0LCBHZXJtYW55OyBEYXZpZCBHZWZmZW4g
U2Nob29sIG9mIE1lZGljaW5lLCBEZXBhcnRtZW50IG9mIE1lZGljaW5lIERpdmlzaW9uIG9mIEhl
bWF0b2xvZ3kgYW5kIE9uY29sb2d5LCBVbml2ZXJzaXR5IG9mIENhbGlmb3JuaWEgYXQgTG9zIEFu
Z2VsZXMsIExvcyBBbmdlbGVzLCBDQSA5MDA5NSwgVVNBLiYjeEQ7RGl2aXNpb24gb2YgQ2FuY2Vy
IEVwaWRlbWlvbG9neSBhbmQgR2VuZXRpY3MsIE5hdGlvbmFsIENhbmNlciBJbnN0aXR1dGUsIE5h
dGlvbmFsIEluc3RpdHV0ZXMgb2YgSGVhbHRoLCBEZXBhcnRtZW50IG9mIEhlYWx0aCBhbmQgSHVt
YW4gU2VydmljZXMsIEJldGhlc2RhLCBNRCAyMDg1MCwgVVNBOyBVc2hlciBJbnN0aXR1dGUgb2Yg
UG9wdWxhdGlvbiBIZWFsdGggU2NpZW5jZXMgYW5kIEluZm9ybWF0aWNzLCBUaGUgVW5pdmVyc2l0
eSBvZiBFZGluYnVyZ2ggTWVkaWNhbCBTY2hvb2wsIEVkaW5idXJnaCBFSDE2IDRUSiwgVUs7IENh
bmNlciBSZXNlYXJjaCBVSyBFZGluYnVyZ2ggQ2VudHJlLCBFZGluYnVyZ2ggRUg0IDJYUiwgVUsu
JiN4RDtUaGUgQnJlYXN0IENhbmNlciBOb3cgVG9ieSBSb2JpbnMgUmVzZWFyY2ggQ2VudHJlLCBU
aGUgSW5zdGl0dXRlIG9mIENhbmNlciBSZXNlYXJjaCwgTG9uZG9uIFNXNyAzUlAsIFVLLiYjeEQ7
RGVwYXJ0bWVudCBvZiBCcmVhc3QgU3VyZ2VyeSwgSGVybGV2IGFuZCBHZW50b2Z0ZSBIb3NwaXRh
bCwgQ29wZW5oYWdlbiBVbml2ZXJzaXR5IEhvc3BpdGFsLCBIZXJsZXYgMjczMCwgRGVubWFyay4m
I3hEO0RpdmlzaW9uIG9mIE1vbGVjdWxhciBHZW5ldGljIEVwaWRlbWlvbG9neSwgR2VybWFuIENh
bmNlciBSZXNlYXJjaCBDZW50ZXIgKERLRlopLCBIZWlkZWxiZXJnIDY5MTIwLCBHZXJtYW55OyBD
ZW50ZXIgZm9yIFByaW1hcnkgSGVhbHRoIENhcmUgUmVzZWFyY2gsIENsaW5pY2FsIFJlc2VhcmNo
IENlbnRlciwgTHVuZCBVbml2ZXJzaXR5LCBNYWxtbyAyMDUgMDIsIFN3ZWRlbi4mI3hEO1NjaG9v
bCBvZiBQdWJsaWMgSGVhbHRoLCBDdXJ0aW4gVW5pdmVyc2l0eSwgUGVydGgsIFdBIDYxMDIsIEF1
c3RyYWxpYS4mI3hEO0dlbm9taWMgTWVkaWNpbmUgR3JvdXAsIEdhbGljaWFuIEZvdW5kYXRpb24g
b2YgR2Vub21pYyBNZWRpY2luZSwgSW5zdGl0dXRvIGRlIEludmVzdGlnYWNpb24gU2FuaXRhcmlh
IGRlIFNhbnRpYWdvIGRlIENvbXBvc3RlbGEgKElESVMpLCBDb21wbGVqbyBIb3NwaXRhbGFyaW8g
VW5pdmVyc2l0YXJpbyBkZSBTYW50aWFnbywgU0VSR0FTLCBTYW50aWFnbyBkZSBDb21wb3N0ZWxh
IDE1NzA2LCBTcGFpbjsgTW9vcmVzIENhbmNlciBDZW50ZXIsIFVuaXZlcnNpdHkgb2YgQ2FsaWZv
cm5pYSBTYW4gRGllZ28sIExhIEpvbGxhLCBDQSA5MjA5MywgVVNBLiYjeEQ7TWVkaWNhbCBPbmNv
bG9neSBEZXBhcnRtZW50LCBIb3NwaXRhbCBDbGluaWNvIFNhbiBDYXJsb3MsIEluc3RpdHV0byBk
ZSBJbnZlc3RpZ2FjaW9uIFNhbml0YXJpYSBTYW4gQ2FybG9zIChJZElTU0MpLCBDZW50cm8gSW52
ZXN0aWdhY2lvbiBCaW9tZWRpY2EgZW4gUmVkIGRlIENhbmNlciAoQ0lCRVJPTkMpLCBNYWRyaWQg
MjgwNDAsIFNwYWluLiYjeEQ7RGVwYXJ0bWVudCBvZiBNZWRpY2FsIE9uY29sb2d5LCBVbml2ZXJz
aXR5IEhvc3BpdGFsIG9mIEhlcmFrbGlvbiwgSGVyYWtsaW9uIDcxMSAxMCwgR3JlZWNlLiYjeEQ7
Q2FuY2VyIEVwaWRlbWlvbG9neSAmYW1wOyBJbnRlbGxpZ2VuY2UgRGl2aXNpb24sIENhbmNlciBD
b3VuY2lsIFZpY3RvcmlhLCBNZWxib3VybmUsIFZJQyAzMDA0LCBBdXN0cmFsaWE7IENlbnRyZSBm
b3IgRXBpZGVtaW9sb2d5IGFuZCBCaW9zdGF0aXN0aWNzLCBNZWxib3VybmUgU2Nob29sIG9mIFBv
cHVsYXRpb24gYW5kIEdsb2JhbCBIZWFsdGgsIFRoZSBVbml2ZXJzaXR5IG9mIE1lbGJvdXJuZSwg
TWVsYm91cm5lLCBWSUMgMzAxMCwgQXVzdHJhbGlhOyBEZXBhcnRtZW50IG9mIEVwaWRlbWlvbG9n
eSBhbmQgUHJldmVudGl2ZSBNZWRpY2luZSwgTW9uYXNoIFVuaXZlcnNpdHksIE1lbGJvdXJuZSwg
VklDIDMwMDQsIEF1c3RyYWxpYS4mI3hEO0luc3RpdHV0ZSBvZiBCaW9jaGVtaXN0cnkgYW5kIEdl
bmV0aWNzLCBVZmEgU2NpZW50aWZpYyBDZW50ZXIgb2YgUnVzc2lhbiBBY2FkZW15IG9mIFNjaWVu
Y2VzLCBVZmEgNDUwMDU0LCBSdXNzaWE7IERlcGFydG1lbnQgb2YgR2VuZXRpY3MgYW5kIEZ1bmRh
bWVudGFsIE1lZGljaW5lLCBCYXNoa2lyIFN0YXRlIFVuaXZlcnNpdHksIFVmYSA0NTAwNzYsIFJ1
c3NpYS4mI3hEO0ZyZWQgQS4gTGl0d2luIENlbnRlciBmb3IgQ2FuY2VyIEdlbmV0aWNzLCBMdW5l
bmZlbGQtVGFuZW5iYXVtIFJlc2VhcmNoIEluc3RpdHV0ZSBvZiBNb3VudCBTaW5haSBIb3NwaXRh
bCwgVG9yb250bywgT04gTTVHIDFYNSwgQ2FuYWRhLiYjeEQ7RGVwYXJ0bWVudCBvZiBNZWRpY2lu
ZSwgTWNHaWxsIFVuaXZlcnNpdHksIE1vbnRyZWFsLCBRQyBINEEgM0oxLCBDYW5hZGE7IERpdmlz
aW9uIG9mIENsaW5pY2FsIEVwaWRlbWlvbG9neSwgUm95YWwgVmljdG9yaWEgSG9zcGl0YWwsIE1j
R2lsbCBVbml2ZXJzaXR5LCBNb250cmVhbCwgUUMgSDRBIDNKMSwgQ2FuYWRhLiYjeEQ7RGVwYXJ0
bWVudCBvZiBEZXJtYXRvbG9neSBhbmQgSHVudHNtYW4gQ2FuY2VyIEluc3RpdHV0ZSwgVW5pdmVy
c2l0eSBvZiBVdGFoIFNjaG9vbCBvZiBNZWRpY2luZSwgU2FsdCBMYWtlIENpdHksIFVUIDg0MTEy
LCBVU0EuJiN4RDtIdW1hbiBDYW5jZXIgR2VuZXRpY3MgUHJvZ3JhbW1lLCBTcGFuaXNoIE5hdGlv
bmFsIENhbmNlciBSZXNlYXJjaCBDZW50cmUgKENOSU8pLCBNYWRyaWQgMjgwMjksIFNwYWluLiYj
eEQ7RGVwYXJ0bWVudCBvZiBDYW5jZXIgR2VuZXRpY3MsIEluc3RpdHV0ZSBmb3IgQ2FuY2VyIFJl
c2VhcmNoLCBPc2xvIFVuaXZlcnNpdHkgSG9zcGl0YWwtUmFkaXVtaG9zcGl0YWxldCwgT3NsbyAw
Mzc5LCBOb3J3YXkuJiN4RDtEZXBhcnRtZW50IG9mIFN1cmdlcnksIE91bHUgVW5pdmVyc2l0eSBI
b3NwaXRhbCwgVW5pdmVyc2l0eSBvZiBPdWx1LCBPdWx1IDkwMjIwLCBGaW5sYW5kLiYjeEQ7RGVw
YXJ0bWVudCBvZiBHZW5ldGljcyBhbmQgUGF0aG9sb2d5LCBQb21lcmFuaWFuIE1lZGljYWwgVW5p
dmVyc2l0eSwgU3pjemVjaW4gNzEtMjUyLCBQb2xhbmQuJiN4RDtDZW50cmUgZGUgUmVjaGVyY2hl
IGR1IENlbnRyZSBIb3NwaXRhbGllciBkZSBVbml2ZXJzaXRlIGRlIE1vbnRyZWFsIChDSFVNKSwg
VW5pdmVyc2l0ZSBkZSBNb250cmVhbCwgTW9udHJlYWwsIFFDIEgyWCAwQTksIENhbmFkYS4mI3hE
O0NlbnRlciBmb3IgSGVyZWRpdGFyeSBCcmVhc3QgYW5kIE92YXJpYW4gQ2FuY2VyLCBVbml2ZXJz
aXR5IEhvc3BpdGFsIG9mIENvbG9nbmUsIENvbG9nbmUgNTA5MzcsIEdlcm1hbnk7IENlbnRlciBm
b3IgTW9sZWN1bGFyIE1lZGljaW5lIENvbG9nbmUgKENNTUMpLCBVbml2ZXJzaXR5IG9mIENvbG9n
bmUsIENvbG9nbmUgNTA5MzEsIEdlcm1hbnkuJiN4RDtEZXBhcnRtZW50IG9mIFByZXZlbnRpdmUg
TWVkaWNpbmUsIEtlY2sgU2Nob29sIG9mIE1lZGljaW5lLCBVbml2ZXJzaXR5IG9mIFNvdXRoZXJu
IENhbGlmb3JuaWEsIExvcyBBbmdlbGVzLCBDQSA5MDAzMywgVVNBLiYjeEQ7SW5zdGl0dXRlIG9m
IEVudmlyb25tZW50YWwgTWVkaWNpbmUsIEthcm9saW5za2EgSW5zdGl0dXRldCwgU3RvY2tob2xt
IDE3MSA3NywgU3dlZGVuLiYjeEQ7TW9sZWN1bGFyIEdlbmV0aWNzIG9mIEJyZWFzdCBDYW5jZXIs
IEdlcm1hbiBDYW5jZXIgUmVzZWFyY2ggQ2VudGVyIChES0ZaKSwgSGVpZGVsYmVyZyA2OTEyMCwg
R2VybWFueS4mI3hEO0RlcGFydG1lbnQgb2YgQmlvc3RhdGlzdGljcyAmYW1wOyBFcGlkZW1pb2xv
Z3ksIFVuaXZlcnNpdHkgb2YgTWFzc2FjaHVzZXR0cywgQW1oZXJzdCwgQW1oZXJzdCwgTUEgMTAw
MywgVVNBLiYjeEQ7RGl2aXNpb24gb2YgSW5mb3JtYXRpY3MsIEltYWdpbmcgYW5kIERhdGEgU2Np
ZW5jZXMsIEZhY3VsdHkgb2YgQmlvbG9neSwgTWVkaWNpbmUgYW5kIEhlYWx0aCwgVW5pdmVyc2l0
eSBvZiBNYW5jaGVzdGVyLCBNYW5jaGVzdGVyIEFjYWRlbWljIEhlYWx0aCBTY2llbmNlIENlbnRy
ZSwgTWFuY2hlc3RlciBNMTMgOVBULCBVSzsgTmlnaHRpbmdhbGUgQnJlYXN0IFNjcmVlbmluZyBD
ZW50cmUsIFd5dGhlbnNoYXdlIEhvc3BpdGFsLCBNYW5jaGVzdGVyIFVuaXZlcnNpdHkgTkhTIEZv
dW5kYXRpb24gVHJ1c3QsIE1hbmNoZXN0ZXIgTTIzIDlMVCwgVUs7IE5JSFIgTWFuY2hlc3RlciBC
aW9tZWRpY2FsIFJlc2VhcmNoIENlbnRyZSwgTWFuY2hlc3RlciBVbml2ZXJzaXR5IE5IUyBGb3Vu
ZGF0aW9uIFRydXN0LCBNYW5jaGVzdGVyIEFjYWRlbWljIEhlYWx0aCBTY2llbmNlIENlbnRyZSwg
TWFuY2hlc3RlciBNMTMgOVdMLCBVSy4mI3hEO0RlcGFydG1lbnQgb2YgSGVhbHRoIFNjaWVuY2Vz
IFJlc2VhcmNoLCBNYXlvIENsaW5pYywgUm9jaGVzdGVyLCBNTiA1NTkwNSwgVVNBLiYjeEQ7U2No
b29sIG9mIFBvcHVsYXRpb24gYW5kIEdsb2JhbCBIZWFsdGgsIFVuaXZlcnNpdHkgb2YgV2VzdGVy
biBBdXN0cmFsaWEsIFBlcnRoLCBXQSA2MDA5LCBBdXN0cmFsaWEuJiN4RDtEZXBhcnRtZW50IG9m
IE1lZGljYWwgT25jb2xvZ3ksIEZhbWlseSBDYW5jZXIgQ2xpbmljLCBFcmFzbXVzIE1DIENhbmNl
ciBJbnN0aXR1dGUsIFJvdHRlcmRhbSAzMDE1IENOLCB0aGUgTmV0aGVybGFuZHMuJiN4RDtDZW50
cmUgZm9yIEVwaWRlbWlvbG9neSBhbmQgQmlvc3RhdGlzdGljcywgTWVsYm91cm5lIFNjaG9vbCBv
ZiBQb3B1bGF0aW9uIGFuZCBHbG9iYWwgSGVhbHRoLCBUaGUgVW5pdmVyc2l0eSBvZiBNZWxib3Vy
bmUsIE1lbGJvdXJuZSwgVklDIDMwMTAsIEF1c3RyYWxpYS4mI3hEO0RpdmlzaW9uIG9mIENhbmNl
ciBTY2llbmNlcywgVW5pdmVyc2l0eSBvZiBNYW5jaGVzdGVyLCBNYW5jaGVzdGVyIE0xMyA5UEws
IFVLLiYjeEQ7RGVwYXJ0bWVudCBvZiBFcGlkZW1pb2xvZ3ksIEhhcnZhcmQgVEggQ2hhbiBTY2hv
b2wgb2YgUHVibGljIEhlYWx0aCwgQm9zdG9uLCBNQSAwMjExNSwgVVNBOyBQcm9ncmFtIGluIEdl
bmV0aWMgRXBpZGVtaW9sb2d5IGFuZCBTdGF0aXN0aWNhbCBHZW5ldGljcywgSGFydmFyZCBUSCBD
aGFuIFNjaG9vbCBvZiBQdWJsaWMgSGVhbHRoLCBCb3N0b24sIE1BIDAyMTE1LCBVU0E7IE51ZmZp
ZWxkIERlcGFydG1lbnQgb2YgUG9wdWxhdGlvbiBIZWFsdGgsIFVuaXZlcnNpdHkgb2YgT3hmb3Jk
LCBPeGZvcmQgT1gzIDdMRiwgVUsuJiN4RDtSZXNlYXJjaCBDZW50cmUgZm9yIEdlbmV0aWMgRW5n
aW5lZXJpbmcgYW5kIEJpb3RlY2hub2xvZ3kgJnF1b3Q7R2VvcmdpIEQuIEVmcmVtb3YsJnF1b3Q7
IE1hY2Vkb25pYW4gQWNhZGVteSBvZiBTY2llbmNlcyBhbmQgQXJ0cywgU2tvcGplIDEwMDAsIFJl
cHVibGljIG9mIE1hY2Vkb25pYS4mI3hEO0RlcGFydG1lbnQgb2YgR2VuZXRpY3MgYW5kIFBhdGhv
bG9neSwgUG9tZXJhbmlhbiBNZWRpY2FsIFVuaXZlcnNpdHksIFN6Y3plY2luIDcxLTI1MiwgUG9s
YW5kOyBJbmRlcGVuZGVudCBMYWJvcmF0b3J5IG9mIE1vbGVjdWxhciBCaW9sb2d5IGFuZCBHZW5l
dGljIERpYWdub3N0aWNzLCBQb21lcmFuaWFuIE1lZGljYWwgVW5pdmVyc2l0eSwgU3pjemVjaW4g
NzEtMjUyLCBQb2xhbmQuJiN4RDtEZXBhcnRtZW50IG9mIEd5bmVjb2xvZ3kgYW5kIE9ic3RldHJp
Y3MsIFVuaXZlcnNpdHkgSG9zcGl0YWwgVWxtLCBVbG0gODkwNzUsIEdlcm1hbnkuJiN4RDtEZXBh
cnRtZW50IG9mIE1lZGljaW5lLCBEaXZpc2lvbiBvZiBPbmNvbG9neSwgU3RhbmZvcmQgQ2FuY2Vy
IEluc3RpdHV0ZSwgU3RhbmZvcmQgVW5pdmVyc2l0eSBTY2hvb2wgb2YgTWVkaWNpbmUsIFN0YW5m
b3JkLCBDQSA5NDMwNCwgVVNBLiYjeEQ7RGl2aXNpb24gb2YgR2VuZXRpY3MgYW5kIEVwaWRlbWlv
bG9neSwgVGhlIEluc3RpdHV0ZSBvZiBDYW5jZXIgUmVzZWFyY2gsIExvbmRvbiBTTTIgNU5HLCBV
Sy4mI3hEO0RlcGFydG1lbnQgb2YgT25jb2xvZ3ksIFRhbXBlcmUgVW5pdmVyc2l0eSBIb3NwaXRh
bCwgVGFtcGVyZSwgRmlubGFuZCBCb3ggMjAwMCwgMzM1MjEgVGFtcGVyZSwgRmlubGFuZC4mI3hE
O1RyYW5zbGF0aW9uYWwgQ2FuY2VyIFJlc2VhcmNoIEFyZWEsIFVuaXZlcnNpdHkgb2YgRWFzdGVy
biBGaW5sYW5kLCBLdW9waW8gNzAyMTAsIEZpbmxhbmQ7IENlbnRyYWwgRmlubGFuZCBIZWFsdGgg
Q2FyZSBEaXN0cmljdCwgSnl2YXNreWxhIENlbnRyYWwgSG9zcGl0YWwsIEp5dmFza3lsYSA0MDYy
MCwgRmlubGFuZC4mI3hEO1N1cmdlcnksIFNjaG9vbCBvZiBNZWRpY2luZSwgTmF0aW9uYWwgVW5p
dmVyc2l0eSBvZiBJcmVsYW5kLCBHYWx3YXkgSDkxVEszMywgSXJlbGFuZC4mI3hEO0RlcGFydG1l
bnQgb2YgT2JzdGV0cmljcyBhbmQgR3luZWNvbG9neSwgSGVsc2lua2kgVW5pdmVyc2l0eSBIb3Nw
aXRhbCwgVW5pdmVyc2l0eSBvZiBIZWxzaW5raSwgSGVsc2lua2kgMDAyOTAsIEZpbmxhbmQuJiN4
RDtQcm9zc2VybWFuIENlbnRyZSBmb3IgUG9wdWxhdGlvbiBIZWFsdGggUmVzZWFyY2gsIEx1bmVu
ZmVsZC1UYW5lbmJhdW0gUmVzZWFyY2ggSW5zdGl0dXRlLCBTaW5haSBIZWFsdGggU3lzdGVtLCBU
b3JvbnRvLCBPTiBNNVQgM0w5LCBDYW5hZGE7IERpdmlzaW9uIG9mIEVwaWRlbWlvbG9neSwgRGFs
bGEgTGFuYSBTY2hvb2wgb2YgUHVibGljIEhlYWx0aCwgVW5pdmVyc2l0eSBvZiBUb3JvbnRvLCBU
b3JvbnRvLCBPTiBNNVQgM003LCBDYW5hZGEuJiN4RDtEZXBhcnRtZW50IG9mIEludGVybmFsIE1l
ZGljaW5lLCBFdmFuZ2VsaXNjaGUgS2xpbmlrZW4gQm9ubiBnR21iSCwgSm9oYW5uaXRlciBLcmFu
a2VuaGF1cywgQm9ubiA1MzE3NywgR2VybWFueS4mI3hEO1RyYW5zbGF0aW9uYWwgQ2FuY2VyIFJl
c2VhcmNoIEFyZWEsIFVuaXZlcnNpdHkgb2YgRWFzdGVybiBGaW5sYW5kLCBLdW9waW8gNzAyMTAs
IEZpbmxhbmQ7IEluc3RpdHV0ZSBvZiBDbGluaWNhbCBNZWRpY2luZSwgUGF0aG9sb2d5IGFuZCBG
b3JlbnNpYyBNZWRpY2luZSwgVW5pdmVyc2l0eSBvZiBFYXN0ZXJuIEZpbmxhbmQsIEt1b3BpbyA3
MDIxMCwgRmlubGFuZDsgSW1hZ2luZyBDZW50ZXIsIERlcGFydG1lbnQgb2YgQ2xpbmljYWwgUGF0
aG9sb2d5LCBLdW9waW8gVW5pdmVyc2l0eSBIb3NwaXRhbCwgS3VvcGlvIDcwMjEwLCBGaW5sYW5k
LiYjeEQ7Q2FuY2VyIEVwaWRlbWlvbG9neSBHcm91cCwgVW5pdmVyc2l0eSBDYW5jZXIgQ2VudGVy
IEhhbWJ1cmcgKFVDQ0gpLCBVbml2ZXJzaXR5IE1lZGljYWwgQ2VudGVyIEhhbWJ1cmctRXBwZW5k
b3JmLCBIYW1idXJnIDIwMjQ2LCBHZXJtYW55LiYjeEQ7VklCIENlbnRlciBmb3IgQ2FuY2VyIEJp
b2xvZ3ksIFZJQiwgTGV1dmVuIDMwMDAsIEJlbGdpdW07IExhYm9yYXRvcnkgZm9yIFRyYW5zbGF0
aW9uYWwgR2VuZXRpY3MsIERlcGFydG1lbnQgb2YgSHVtYW4gR2VuZXRpY3MsIFVuaXZlcnNpdHkg
b2YgTGV1dmVuLCBMZXV2ZW4gMzAwMCwgQmVsZ2l1bS4mI3hEO0VwaWRlbWlvbG9neSBQcm9ncmFt
LCBVbml2ZXJzaXR5IG9mIEhhd2FpaSBDYW5jZXIgQ2VudGVyLCBIb25vbHVsdSwgSEkgOTY4MTMs
IFVTQS4mI3hEO0NsYWxpdCBOYXRpb25hbCBDYW5jZXIgQ29udHJvbCBDZW50ZXIsIENhcm1lbCBN
ZWRpY2FsIENlbnRlciBhbmQgVGVjaG5pb24gRmFjdWx0eSBvZiBNZWRpY2luZSwgSGFpZmEgMzUy
NTQsIElzcmFlbC4mI3hEO0RlcGFydG1lbnQgb2YgTW9sZWN1bGFyIE1lZGljaW5lIGFuZCBTdXJn
ZXJ5LCBLYXJvbGluc2thIEluc3RpdHV0ZXQsIGFuZCBEZXBhcnRtZW50IG9mIENsaW5pY2FsIEdl
bmV0aWNzLCBLYXJvbGluc2thIFVuaXZlcnNpdHkgSG9zcGl0YWwsIFN0b2NraG9sbSAxNzEgNzYs
IFN3ZWRlbi4mI3hEO0RlcGFydG1lbnQgb2YgRXBpZGVtaW9sb2d5LCBVbml2ZXJzaXR5IG9mIFdh
c2hpbmd0b24gU2Nob29sIG9mIFB1YmxpYyBIZWFsdGgsIFNlYXR0bGUsIFdBIDk4MTk1LCBVU0E7
IFB1YmxpYyBIZWFsdGggU2NpZW5jZXMgRGl2aXNpb24sIEZyZWQgSHV0Y2hpbnNvbiBDYW5jZXIg
UmVzZWFyY2ggQ2VudGVyLCBTZWF0dGxlLCBXQSA5ODEwOSwgVVNBLiYjeEQ7RGVwYXJ0bWVudCBv
ZiBDYW5jZXIgRXBpZGVtaW9sb2d5IGFuZCBQcmV2ZW50aW9uLCBNIFNrbG9kb3dza2EtQ3VyaWUg
Q2FuY2VyIENlbnRlciAtIE9uY29sb2d5IEluc3RpdHV0ZSwgV2Fyc2F3IDAyLTAzNCwgUG9sYW5k
LiYjeEQ7RHIgTWFyZ2FyZXRlIEZpc2NoZXItQm9zY2gtSW5zdGl0dXRlIG9mIENsaW5pY2FsIFBo
YXJtYWNvbG9neSwgU3R1dHRnYXJ0IDcwMzc2LCBHZXJtYW55OyBVbml2ZXJzaXR5IG9mIFR1Ymlu
Z2VuLCBUdWJpbmdlbiA3MjA3NCwgR2VybWFueS4mI3hEO0dlcm1hbiBCcmVhc3QgR3JvdXAsIEdt
YkgsIE5ldSBJc2VuYnVyZyA2MzI2MywgR2VybWFueS4mI3hEO0RpdmlzaW9uIG9mIEVwaWRlbWlv
bG9neSwgRGVwYXJ0bWVudCBvZiBNZWRpY2luZSwgVmFuZGVyYmlsdCBFcGlkZW1pb2xvZ3kgQ2Vu
dGVyLCBWYW5kZXJiaWx0LUluZ3JhbSBDYW5jZXIgQ2VudGVyLCBWYW5kZXJiaWx0IFVuaXZlcnNp
dHkgU2Nob29sIG9mIE1lZGljaW5lLCBOYXNodmlsbGUsIFROIDM3MjMyLCBVU0EuJiN4RDtDYW5j
ZXIgRXBpZGVtaW9sb2d5ICZhbXA7IEludGVsbGlnZW5jZSBEaXZpc2lvbiwgQ2FuY2VyIENvdW5j
aWwgVmljdG9yaWEsIE1lbGJvdXJuZSwgVklDIDMwMDQsIEF1c3RyYWxpYTsgQ2VudHJlIGZvciBF
cGlkZW1pb2xvZ3kgYW5kIEJpb3N0YXRpc3RpY3MsIE1lbGJvdXJuZSBTY2hvb2wgb2YgUG9wdWxh
dGlvbiBhbmQgR2xvYmFsIEhlYWx0aCwgVGhlIFVuaXZlcnNpdHkgb2YgTWVsYm91cm5lLCBNZWxi
b3VybmUsIFZJQyAzMDEwLCBBdXN0cmFsaWEuJiN4RDtVbml0IG9mIE1lZGljYWwgR2VuZXRpY3Ms
IERlcGFydG1lbnQgb2YgTWVkaWNhbCBPbmNvbG9neSBhbmQgSGVtYXRvbG9neSwgRm9uZGF6aW9u
ZSBJUkNDUyBJc3RpdHV0byBOYXppb25hbGUgZGVpIFR1bW9yaSAoSU5UKSwgTWlsYW4gMjAxMzMs
IEl0YWx5LiYjeEQ7RGVwYXJ0bWVudCBvZiBDbGluaWNhbCBTY2llbmNlIGFuZCBFZHVjYXRpb24s
IFNvZGVyc2p1a2h1c2V0LCBLYXJvbGluc2thIEluc3RpdHV0ZXQsIFN0b2NraG9sbSAxMTggODMs
IFN3ZWRlbjsgRGVwYXJ0bWVudCBvZiBPbmNvbG9neSwgU29kZXJzanVraHVzZXQsIFN0b2NraG9s
bSAxMTggODMsIFN3ZWRlbi4mI3hEO01vb3JlcyBDYW5jZXIgQ2VudGVyLCBVbml2ZXJzaXR5IG9m
IENhbGlmb3JuaWEgU2FuIERpZWdvLCBMYSBKb2xsYSwgQ0EgOTIwOTMsIFVTQTsgRGVwYXJ0bWVu
dCBvZiBGYW1pbHkgTWVkaWNpbmUgYW5kIFB1YmxpYyBIZWFsdGgsIFVuaXZlcnNpdHkgb2YgQ2Fs
aWZvcm5pYSBTYW4gRGllZ28sIExhIEpvbGxhLCBDQSA5MjA5MywgVVNBLiYjeEQ7QW5hdG9taWNh
bCBQYXRob2xvZ3ksIFRoZSBBbGZyZWQgSG9zcGl0YWwsIE1lbGJvdXJuZSwgVklDIDMwMDQsIEF1
c3RyYWxpYS4mI3hEO0RlcGFydG1lbnQgb2YgR3luZWNvbG9neSBhbmQgT2JzdGV0cmljcywgTHVk
d2lnIE1heGltaWxpYW4gVW5pdmVyc2l0eSBvZiBNdW5pY2gsIE11bmljaCA4MDMzNiwgR2VybWFu
eS4mI3hEO01SQyBDbGluaWNhbCBUcmlhbHMgVW5pdCBhdCBVQ0wsIEluc3RpdHV0ZSBvZiBDbGlu
aWNhbCBUcmlhbHMgJmFtcDsgTWV0aG9kb2xvZ3ksIFVuaXZlcnNpdHkgQ29sbGVnZSBMb25kb24s
IExvbmRvbiBXQzFWIDZMSiwgVUsuJiN4RDtEaXZpc2lvbiBvZiBDYW5jZXIgRXBpZGVtaW9sb2d5
LCBHZXJtYW4gQ2FuY2VyIFJlc2VhcmNoIENlbnRlciAoREtGWiksIEhlaWRlbGJlcmcgNjkxMjAs
IEdlcm1hbnk7IEZhY3VsdHkgb2YgTWVkaWNpbmUsIFVuaXZlcnNpdHkgb2YgSGVpZGVsYmVyZywg
SGVpZGVsYmVyZyA2OTEyMCwgR2VybWFueS4mI3hEO0RlcGFydG1lbnQgb2YgTGFib3JhdG9yeSBN
ZWRpY2luZSBhbmQgUGF0aG9iaW9sb2d5LCBVbml2ZXJzaXR5IG9mIFRvcm9udG8sIFRvcm9udG8s
IE9OIE01UyAxQTgsIENhbmFkYTsgTGFib3JhdG9yeSBNZWRpY2luZSBQcm9ncmFtLCBVbml2ZXJz
aXR5IEhlYWx0aCBOZXR3b3JrLCBUb3JvbnRvLCBPTiBNNUcgMkM0LCBDYW5hZGEuJiN4RDtVbml2
ZXJzaXRlIFBhcmlzIFNvcmJvbm5lIENpdGUsIElOU0VSTSBVTVItUzExNDcsIFBhcmlzIDc1Mjcw
LCBGcmFuY2UuJiN4RDtSYWRpYXRpb24gT25jb2xvZ3ksIEhvc3BpdGFsIE1laXhvZWlyby1YWEkg
ZGUgVmlnbywgVmlnbyAzNjIxNCwgU3BhaW4uJiN4RDtMZXV2ZW4gTXVsdGlkaXNjaXBsaW5hcnkg
QnJlYXN0IENlbnRlciwgRGVwYXJ0bWVudCBvZiBPbmNvbG9neSwgTGV1dmVuIENhbmNlciBJbnN0
aXR1dGUsIFVuaXZlcnNpdHkgSG9zcGl0YWxzIExldXZlbiwgTGV1dmVuIDMwMDAsIEJlbGdpdW0u
JiN4RDtDb3BlbmhhZ2VuIEdlbmVyYWwgUG9wdWxhdGlvbiBTdHVkeSwgSGVybGV2IGFuZCBHZW50
b2Z0ZSBIb3NwaXRhbCwgQ29wZW5oYWdlbiBVbml2ZXJzaXR5IEhvc3BpdGFsLCBIZXJsZXYgMjcz
MCwgRGVubWFyazsgRGVwYXJ0bWVudCBvZiBDbGluaWNhbCBCaW9jaGVtaXN0cnksIEhlcmxldiBh
bmQgR2VudG9mdGUgSG9zcGl0YWwsIENvcGVuaGFnZW4gVW5pdmVyc2l0eSBIb3NwaXRhbCwgSGVy
bGV2IDI3MzAsIERlbm1hcmsuJiN4RDtDbGluaWNhbCBHZW5ldGljcyBSZXNlYXJjaCBMYWIsIERl
cGFydG1lbnQgb2YgQ2FuY2VyIEJpb2xvZ3kgYW5kIEdlbmV0aWNzLCBNZW1vcmlhbCBTbG9hbiBL
ZXR0ZXJpbmcgQ2FuY2VyIENlbnRlciwgTmV3IFlvcmssIE5ZIDEwMDY1LCBVU0E7IENsaW5pY2Fs
IEdlbmV0aWNzIFNlcnZpY2UsIERlcGFydG1lbnQgb2YgTWVkaWNpbmUsIE1lbW9yaWFsIFNsb2Fu
IEtldHRlcmluZyBDYW5jZXIgQ2VudGVyLCBOZXcgWW9yaywgTlkgMTAwNjUsIFVTQS4mI3hEO0Nl
bnRyZSBmb3IgQ2FuY2VyIFJlc2VhcmNoIGFuZCBDZWxsIEJpb2xvZ3ksIFF1ZWVuJmFwb3M7cyBV
bml2ZXJzaXR5IEJlbGZhc3QsIEJlbGZhc3QgQlQ3IDFOTiwgVUsuJiN4RDtVbml2ZXJzaXR5IG9m
IE5ldyBNZXhpY28gSGVhbHRoIFNjaWVuY2VzIENlbnRlciwgVW5pdmVyc2l0eSBvZiBOZXcgTWV4
aWNvLCBBbGJ1cXVlcnF1ZSwgTk0gODcxMzEsIFVTQS4mI3hEO1NlcnZpY2lvIGRlIENpcnVnaWEg
R2VuZXJhbCB5IEVzcGVjaWFsaWRhZGVzLCBIb3NwaXRhbCBNb250ZSBOYXJhbmNvLCBPdmllZG8g
MzMwMTIsIFNwYWluLiYjeEQ7TWVkaWNhbCBPbmNvbG9neSBEZXBhcnRtZW50LCBIb3NwaXRhbCBV
bml2ZXJzaXRhcmlvIFB1ZXJ0YSBkZSBIaWVycm8sIE1hZHJpZCAyODIyMiwgU3BhaW4uJiN4RDtH
ZW5vbWUgRGlhZ25vc3RpYyBQcm9ncmFtLCBJRk9NIHRoZSBGSVJDIChJdGFsaWFuIEZvdW5kYXRp
b24gZm9yIENhbmNlciBSZXNlYXJjaCkgSW5zdGl0dXRlIG9mIE1vbGVjdWxhciBPbmNvbG9neSwg
TWlsYW4gMjAxMzksIEl0YWx5LiYjeEQ7Q2FuY2VyIFByZXZlbnRpb24gUHJvZ3JhbSwgRnJlZCBI
dXRjaGluc29uIENhbmNlciBSZXNlYXJjaCBDZW50ZXIsIFNlYXR0bGUsIFdBIDk4MTA5LCBVU0Eu
JiN4RDtEZXBhcnRtZW50IG9mIEdlbmV0aWNzIGFuZCBGdW5kYW1lbnRhbCBNZWRpY2luZSwgQmFz
aGtpciBTdGF0ZSBVbml2ZXJzaXR5LCBVZmEgNDUwMDc2LCBSdXNzaWEuJiN4RDtEZXBhcnRtZW50
IG9mIE9uY29sb2d5LCBXYXluZSBTdGF0ZSBVbml2ZXJzaXR5IFNjaG9vbCBvZiBNZWRpY2luZSwg
RGV0cm9pdCwgTUkgNDgyMDEsIFVTQS4mI3hEO0xhYm9yYXRvcnkgb2YgQ2FuY2VyIEdlbmV0aWNz
IGFuZCBUdW1vciBCaW9sb2d5LCBDYW5jZXIgYW5kIFRyYW5zbGF0aW9uYWwgTWVkaWNpbmUgUmVz
ZWFyY2ggVW5pdCwgQmlvY2VudGVyIE91bHUsIFVuaXZlcnNpdHkgb2YgT3VsdSwgT3VsdSA5MDIy
MCwgRmlubGFuZDsgTGFib3JhdG9yeSBvZiBDYW5jZXIgR2VuZXRpY3MgYW5kIFR1bW9yIEJpb2xv
Z3ksIE5vcnRoZXJuIEZpbmxhbmQgTGFib3JhdG9yeSBDZW50cmUgT3VsdSwgT3VsdSA5MDIyMCwg
RmlubGFuZC4mI3hEO1VuaXQgb2YgTW9sZWN1bGFyIEJhc2VzIG9mIEdlbmV0aWMgUmlzayBhbmQg
R2VuZXRpYyBUZXN0aW5nLCBEZXBhcnRtZW50IG9mIFJlc2VhcmNoLCBGb25kYXppb25lIElSQ0NT
IElzdGl0dXRvIE5hemlvbmFsZSBkZWkgVHVtb3JpIChJTlQpLCBNaWxhbiAyMDEzMywgSXRhbHku
JiN4RDtDbGluaWNhbCBHZW5ldGljcyBTZXJ2aWNlLCBEZXBhcnRtZW50IG9mIE1lZGljaW5lLCBN
ZW1vcmlhbCBTbG9hbiBLZXR0ZXJpbmcgQ2FuY2VyIENlbnRlciwgTmV3IFlvcmssIE5ZIDEwMDY1
LCBVU0EuJiN4RDtEZXBhcnRtZW50IG9mIE9uY29sb2d5LCBNYXlvIENsaW5pYywgUm9jaGVzdGVy
LCBNTiA1NTkwNSwgVVNBLiYjeEQ7RGVwYXJ0bWVudCBvZiBPbmNvbG9neSwgVW5pdmVyc2l0eSBI
b3NwaXRhbCBvZiBMYXJpc3NhLCBMYXJpc3NhIDcxMSAxMCwgR3JlZWNlLiYjeEQ7RXBpZGVtaW9s
b2d5IEJyYW5jaCwgTmF0aW9uYWwgSW5zdGl0dXRlIG9mIEVudmlyb25tZW50YWwgSGVhbHRoIFNj
aWVuY2VzLCBOSUgsIFJlc2VhcmNoIFRyaWFuZ2xlIFBhcmssIE5DIDI3NzA5LCBVU0EuJiN4RDtS
ZXNlYXJjaCBPbmNvbG9neSwgR3V5JmFwb3M7cyBIb3NwaXRhbCwgS2luZyZhcG9zO3MgQ29sbGVn
ZSBMb25kb24sIExvbmRvbiBTRTEgOVJULCBVSy4mI3hEO0NlbnRyZSBmb3IgRXBpZGVtaW9sb2d5
IGFuZCBCaW9zdGF0aXN0aWNzLCBNZWxib3VybmUgU2Nob29sIG9mIFBvcHVsYXRpb24gYW5kIEds
b2JhbCBIZWFsdGgsIFRoZSBVbml2ZXJzaXR5IG9mIE1lbGJvdXJuZSwgTWVsYm91cm5lLCBWSUMg
MzAxMCwgQXVzdHJhbGlhOyBGYWN1bHR5IG9mIEluZm9ybWF0aW9uIFRlY2hub2xvZ3ksIE1vbmFz
aCBVbml2ZXJzaXR5LCBNZWxib3VybmUsIFZJQyAzODAwLCBBdXN0cmFsaWEuJiN4RDtOYXRpb25h
bCBDZW50ZXIgZm9yIFR1bW9yIERpc2Vhc2VzLCBVbml2ZXJzaXR5IEhvc3BpdGFsIGFuZCBHZXJt
YW4gQ2FuY2VyIFJlc2VhcmNoIENlbnRlciwgSGVpZGVsYmVyZyA2OTEyMCwgR2VybWFueS4mI3hE
O0RlcGFydG1lbnQgb2YgUG9wdWxhdGlvbiBhbmQgUXVhbnRpdGF0aXZlIEhlYWx0aCBTY2llbmNl
cywgQ2FzZSBXZXN0ZXJuIFJlc2VydmUgVW5pdmVyc2l0eSwgQ2xldmVsYW5kLCBPSCA0NDEwNiwg
VVNBLiYjeEQ7RGl2aXNpb24gb2YgTW9sZWN1bGFyIE1lZGljaW5lLCBQYXRob2xvZ3kgTm9ydGgs
IEpvaG4gSHVudGVyIEhvc3BpdGFsLCBOZXdjYXN0bGUsIE5TVyAyMzA1LCBBdXN0cmFsaWE7IERp
c2NpcGxpbmUgb2YgTWVkaWNhbCBHZW5ldGljcywgU2Nob29sIG9mIEJpb21lZGljYWwgU2NpZW5j
ZXMgYW5kIFBoYXJtYWN5LCBGYWN1bHR5IG9mIEhlYWx0aCwgVW5pdmVyc2l0eSBvZiBOZXdjYXN0
bGUsIENhbGxhZ2hhbiwgTlNXIDIzMDgsIEF1c3RyYWxpYTsgSHVudGVyIE1lZGljYWwgUmVzZWFy
Y2ggSW5zdGl0dXRlLCBKb2huIEh1bnRlciBIb3NwaXRhbCwgTmV3Y2FzdGxlLCBOU1cgMjMwNSwg
QXVzdHJhbGlhLiYjeEQ7RGVwYXJ0bWVudCBvZiBIZWFsdGggU2NpZW5jZXMgUmVzZWFyY2gsIE1h
eW8gQ2xpbmljIENvbGxlZ2Ugb2YgTWVkaWNpbmUsIEphY2tzb252aWxsZSwgRkwgMzIyMjQsIFVT
QS4mI3hEO1ByZWNpc2lvbiBNZWRpY2luZSwgU2Nob29sIG9mIENsaW5pY2FsIFNjaWVuY2VzIGF0
IE1vbmFzaCBIZWFsdGgsIE1vbmFzaCBVbml2ZXJzaXR5LCBDbGF5dG9uLCBWSUMgMzE2OCwgQXVz
dHJhbGlhOyBEZXBhcnRtZW50IG9mIENsaW5pY2FsIFBhdGhvbG9neSwgVGhlIFVuaXZlcnNpdHkg
b2YgTWVsYm91cm5lLCBNZWxib3VybmUsIFZJQyAzMDEwLCBBdXN0cmFsaWEuJiN4RDtQb3B1bGF0
aW9uIE9uY29sb2d5LCBCQyBDYW5jZXIsIFZhbmNvdXZlciwgQkMgVjVaIDFHMSwgQ2FuYWRhOyBT
Y2hvb2wgb2YgUG9wdWxhdGlvbiBhbmQgUHVibGljIEhlYWx0aCwgVW5pdmVyc2l0eSBvZiBCcml0
aXNoIENvbHVtYmlhLCBWYW5jb3V2ZXIsIEJDLCBWNlQgMVo0LCBDYW5hZGEuJiN4RDtTYWFybGFu
ZCBDYW5jZXIgUmVnaXN0cnksIFNhYXJicnVja2VuIDY2MTE5LCBHZXJtYW55LiYjeEQ7Q2VudHJl
IGZvciBFcGlkZW1pb2xvZ3kgYW5kIEJpb3N0YXRpc3RpY3MsIE1lbGJvdXJuZSBTY2hvb2wgb2Yg
UG9wdWxhdGlvbiBhbmQgR2xvYmFsIEhlYWx0aCwgVGhlIFVuaXZlcnNpdHkgb2YgTWVsYm91cm5l
LCBNZWxib3VybmUsIFZJQyAzMDEwLCBBdXN0cmFsaWE7IFRoZSBDdXJ0aW4gVVdBIENlbnRyZSBm
b3IgR2VuZXRpYyBPcmlnaW5zIG9mIEhlYWx0aCBhbmQgRGlzZWFzZSwgQ3VydGluIFVuaXZlcnNp
dHkgYW5kIFVuaXZlcnNpdHkgb2YgV2VzdGVybiBBdXN0cmFsaWEsIFBlcnRoLCBXQSA2MDAwLCBB
dXN0cmFsaWEuJiN4RDtEaXZpc2lvbiBvZiBHZW5ldGljcyBhbmQgRXBpZGVtaW9sb2d5LCBUaGUg
SW5zdGl0dXRlIG9mIENhbmNlciBSZXNlYXJjaCwgTG9uZG9uIFNNMiA1TkcsIFVLOyBEaXZpc2lv
biBvZiBCcmVhc3QgQ2FuY2VyIFJlc2VhcmNoLCBUaGUgSW5zdGl0dXRlIG9mIENhbmNlciBSZXNl
YXJjaCwgTG9uZG9uIFNXNyAzUlAsIFVLLiYjeEQ7Q2hhbm5pbmcgRGl2aXNpb24gb2YgTmV0d29y
ayBNZWRpY2luZSwgRGVwYXJ0bWVudCBvZiBNZWRpY2luZSwgQnJpZ2hhbSBhbmQgV29tZW4mYXBv
cztzIEhvc3BpdGFsLCBIYXJ2YXJkIE1lZGljYWwgU2Nob29sLCBCb3N0b24sIE1BIDAyMTE1LCBV
U0E7IERlcGFydG1lbnQgb2YgRXBpZGVtaW9sb2d5LCBIYXJ2YXJkIFRIIENoYW4gU2Nob29sIG9m
IFB1YmxpYyBIZWFsdGgsIEJvc3RvbiwgTUEgMDIxMTUsIFVTQTsgUHJvZ3JhbSBpbiBHZW5ldGlj
IEVwaWRlbWlvbG9neSBhbmQgU3RhdGlzdGljYWwgR2VuZXRpY3MsIEhhcnZhcmQgVEggQ2hhbiBT
Y2hvb2wgb2YgUHVibGljIEhlYWx0aCwgQm9zdG9uLCBNQSAwMjExNSwgVVNBLiYjeEQ7RmFjdWx0
eSBvZiBNZWRpY2luZSwgVW5pdmVyc2l0eSBvZiBTb3V0aGFtcHRvbiwgU291dGhhbXB0b24gU08x
NyAxQkosIFVLLiYjeEQ7RXBpZGVtaW9sb2d5IEJyYW5jaCwgTmF0aW9uYWwgSW5zdGl0dXRlIG9m
IEVudmlyb25tZW50YWwgSGVhbHRoIFNjaWVuY2VzLCBOSUgsIFJlc2VhcmNoIFRyaWFuZ2xlIFBh
cmssIE5DIDI3NzA5LCBVU0E7IEVwaWdlbmV0aWMgYW5kIFN0ZW0gQ2VsbCBCaW9sb2d5IExhYm9y
YXRvcnksIE5hdGlvbmFsIEluc3RpdHV0ZSBvZiBFbnZpcm9ubWVudGFsIEhlYWx0aCBTY2llbmNl
cywgTklILCBSZXNlYXJjaCBUcmlhbmdsZSBQYXJrLCBOQyAyNzcwOSwgVVNBLiYjeEQ7RGVwYXJ0
bWVudCBvZiBFcGlkZW1pb2xvZ3ksIE1haWxtYW4gU2Nob29sIG9mIFB1YmxpYyBIZWFsdGgsIENv
bHVtYmlhIFVuaXZlcnNpdHksIE5ldyBZb3JrLCBOWSAxMDAzMiwgVVNBLiYjeEQ7RGVwYXJ0bWVu
dCBvZiBTdXJnZXJ5LCBMZWlkZW4gVW5pdmVyc2l0eSBNZWRpY2FsIENlbnRlciwgTGVpZGVuIDIz
MzMgWkEsIHRoZSBOZXRoZXJsYW5kcy4mI3hEO0luc3RpdHV0ZSBvZiBDYW5jZXIgYW5kIEdlbm9t
aWMgU2NpZW5jZXMsIFVuaXZlcnNpdHkgb2YgQmlybWluZ2hhbSwgQmlybWluZ2hhbSBCMTUgMlRU
LCBVSzsgV2VsbGNvbWUgVHJ1c3QgQ2VudHJlIGZvciBIdW1hbiBHZW5ldGljcyBhbmQgT3hmb3Jk
IE5JSFIgQmlvbWVkaWNhbCBSZXNlYXJjaCBDZW50cmUsIFVuaXZlcnNpdHkgb2YgT3hmb3JkLCBP
eGZvcmQgT1gzIDdCTiwgVUsuJiN4RDtEZXBhcnRtZW50IG9mIFBhdGhvbG9neSwgVW5pdmVyc2l0
eSBIb3NwaXRhbCBvZiBIZXJha2xpb24sIEhlcmFrbGlvbiA3MTEgMTAsIEdyZWVjZS4mI3hEO0Zy
YXVlbmtsaW5payBkZXIgU3RhZHRrbGluaWsgQmFkZW4tQmFkZW4sIEJhZGVuLUJhZGVuIDc2NTMy
LCBHZXJtYW55LiYjeEQ7RGVwYXJ0bWVudCBvZiBHeW5lY29sb2d5IGFuZCBPYnN0ZXRyaWNzLCBI
ZWxpb3MgQ2xpbmljcyBCZXJsaW4tQnVjaCwgQmVybGluIDEzMTI1LCBHZXJtYW55LiYjeEQ7Qmlv
c3RhdGlzdGljcyBhbmQgQ29tcHV0YXRpb25hbCBCaW9sb2d5IEJyYW5jaCwgTmF0aW9uYWwgSW5z
dGl0dXRlIG9mIEVudmlyb25tZW50YWwgSGVhbHRoIFNjaWVuY2VzLCBOSUgsIFJlc2VhcmNoIFRy
aWFuZ2xlIFBhcmssIE5DIDI3NzA5LCBVU0EuJiN4RDtEZXBhcnRtZW50IG9mIEhlYWx0aCBSZXNl
YXJjaCBhbmQgUG9saWN5IC0gRXBpZGVtaW9sb2d5LCBTdGFuZm9yZCBVbml2ZXJzaXR5IFNjaG9v
bCBvZiBNZWRpY2luZSwgU3RhbmZvcmQsIENBIDk0MzA1LCBVU0E7IERlcGFydG1lbnQgb2YgQmlv
bWVkaWNhbCBEYXRhIFNjaWVuY2UsIFN0YW5mb3JkIFVuaXZlcnNpdHkgU2Nob29sIG9mIE1lZGlj
aW5lLCBTdGFuZm9yZCwgQ0EgOTQzMDUsIFVTQS4mI3hEO0RlcGFydG1lbnQgb2YgRXBpZGVtaW9s
b2d5LCBIYXJ2YXJkIFRIIENoYW4gU2Nob29sIG9mIFB1YmxpYyBIZWFsdGgsIEJvc3RvbiwgTUEg
MDIxMTUsIFVTQTsgRGVwYXJ0bWVudCBvZiBOdXRyaXRpb24sIEhhcnZhcmQgVEggQ2hhbiBTY2hv
b2wgb2YgUHVibGljIEhlYWx0aCwgQm9zdG9uLCBNQSAwMjExNSwgVVNBOyBDaGFubmluZyBEaXZp
c2lvbiBvZiBOZXR3b3JrIE1lZGljaW5lLCBCcmlnaGFtIGFuZCBXb21lbiZhcG9zO3MgSG9zcGl0
YWwgYW5kIEhhcnZhcmQgTWVkaWNhbCBTY2hvb2wsIEJvc3RvbiwgTUEgMDIxMTUsIFVTQS4mI3hE
O0luc3RpdHV0ZSBvZiBFbnZpcm9ubWVudGFsIE1lZGljaW5lLCBLYXJvbGluc2thIEluc3RpdHV0
ZXQsIFN0b2NraG9sbSAxNzEgNzcsIFN3ZWRlbjsgRGVwYXJ0bWVudCBvZiBTdXJnaWNhbCBTY2ll
bmNlcywgVXBwc2FsYSBVbml2ZXJzaXR5LCBVcHBzYWxhIDc1MSAwNSwgU3dlZGVuLiYjeEQ7TW9s
ZWN1bGFyIERpYWdub3N0aWNzIExhYm9yYXRvcnksIElOUkFTVEVTLCBOYXRpb25hbCBDZW50cmUg
Zm9yIFNjaWVudGlmaWMgUmVzZWFyY2ggJnF1b3Q7RGVtb2tyaXRvcywmcXVvdDsgQXRoZW5zIDE1
MzEwLCBHcmVlY2UuJiN4RDtBdXN0cmFsaWFuIEJyZWFzdCBDYW5jZXIgVGlzc3VlIEJhbmssIFdl
c3RtZWFkIEluc3RpdHV0ZSBmb3IgTWVkaWNhbCBSZXNlYXJjaCwgVW5pdmVyc2l0eSBvZiBTeWRu
ZXksIFN5ZG5leSwgTlNXIDIxNDUsIEF1c3RyYWxpYS4mI3hEO1BldGVyIE1hY0NhbGx1bSBDYW5j
ZXIgQ2VudGVyLCBNZWxib3VybmUsIFZJQyAzMDAwLCBBdXN0cmFsaWEuJiN4RDtEZXBhcnRtZW50
IG9mIENhbmNlciBHZW5ldGljcywgSW5zdGl0dXRlIGZvciBDYW5jZXIgUmVzZWFyY2gsIE9zbG8g
VW5pdmVyc2l0eSBIb3NwaXRhbC1SYWRpdW1ob3NwaXRhbGV0LCBPc2xvIDAzNzksIE5vcndheTsg
SW5zdGl0dXRlIG9mIENsaW5pY2FsIE1lZGljaW5lLCBGYWN1bHR5IG9mIE1lZGljaW5lLCBVbml2
ZXJzaXR5IG9mIE9zbG8sIE9zbG8gMDQ1MCwgTm9yd2F5OyBEZXBhcnRtZW50IG9mIFJlc2VhcmNo
LCBWZXN0cmUgVmlrZW4gSG9zcGl0YWwsIERyYW1tZW4gMzAxOSwgTm9yd2F5OyBEZXBhcnRtZW50
IG9mIENhbmNlciBHZW5ldGljcywgVmVzdHJlIFZpa2VuIEhvc3BpdGFsLCBEcmFtbWVuIDMwMTks
IE5vcndheTsgU2VjdGlvbiBmb3IgQnJlYXN0IGFuZCBFbmRvY3JpbmUgU3VyZ2VyeSwgRGVwYXJ0
bWVudCBvZiBDYW5jZXIsIERpdmlzaW9uIG9mIFN1cmdlcnksIENhbmNlciBhbmQgVHJhbnNwbGFu
dGF0aW9uIE1lZGljaW5lLCBPc2xvIFVuaXZlcnNpdHkgSG9zcGl0YWwtVWxsZXZhbCwgT3NsbyAw
NDUwLCBOb3J3YXk7IERlcGFydG1lbnQgb2YgUmFkaW9sb2d5IGFuZCBOdWNsZWFyIE1lZGljaW5l
LCBPc2xvIFVuaXZlcnNpdHkgSG9zcGl0YWwsIE9zbG8gMDM3OSwgTm9yd2F5OyBEZXBhcnRtZW50
IG9mIFBhdGhvbG9neSwgQWtlcnNodXMgVW5pdmVyc2l0eSBIb3NwaXRhbCwgTG9yZW5za29nIDE0
NzgsIE5vcndheTsgRGVwYXJ0bWVudCBvZiBUdW1vciBCaW9sb2d5LCBJbnN0aXR1dGUgZm9yIENh
bmNlciBSZXNlYXJjaCwgT3NsbyBVbml2ZXJzaXR5IEhvc3BpdGFsLCBPc2xvIDAzNzksIE5vcndh
eTsgRGVwYXJ0bWVudCBvZiBPbmNvbG9neSwgRGl2aXNpb24gb2YgU3VyZ2VyeSwgQ2FuY2VyIGFu
ZCBUcmFuc3BsYW50YXRpb24gTWVkaWNpbmUsIE9zbG8gVW5pdmVyc2l0eSBIb3NwaXRhbC1SYWRp
dW1ob3NwaXRhbGV0LCBPc2xvIDAzNzksIE5vcndheTsgTmF0aW9uYWwgQWR2aXNvcnkgVW5pdCBv
biBMYXRlIEVmZmVjdHMgYWZ0ZXIgQ2FuY2VyIFRyZWF0bWVudCwgT3NsbyBVbml2ZXJzaXR5IEhv
c3BpdGFsLVJhZGl1bWhvc3BpdGFsZXQsIE9zbG8gMDM3OSwgTm9yd2F5OyBEZXBhcnRtZW50IG9m
IE9uY29sb2d5LCBBa2Vyc2h1cyBVbml2ZXJzaXR5IEhvc3BpdGFsLCBMb3JlbnNrb2cgMTQ3OCwg
Tm9yd2F5OyBCcmVhc3QgQ2FuY2VyIFJlc2VhcmNoIENvbnNvcnRpdW0sIE9zbG8gVW5pdmVyc2l0
eSBIb3NwaXRhbCwgT3NsbyAwMzc5LCBOb3J3YXkuJiN4RDtEZXBhcnRtZW50IG9mIEdlbmV0aWNz
IGFuZCBDb21wdXRhdGlvbmFsIEJpb2xvZ3ksIFFJTVIgQmVyZ2hvZmVyIE1lZGljYWwgUmVzZWFy
Y2ggSW5zdGl0dXRlLCBCcmlzYmFuZSwgUUxEIDQwMDYsIEF1c3RyYWxpYS4mI3hEO0RpdmlzaW9u
IG9mIENhbmNlciBFcGlkZW1pb2xvZ3ksIEdlcm1hbiBDYW5jZXIgUmVzZWFyY2ggQ2VudGVyIChE
S0ZaKSwgSGVpZGVsYmVyZyA2OTEyMCwgR2VybWFueTsgQ2FuY2VyIEVwaWRlbWlvbG9neSBHcm91
cCwgVW5pdmVyc2l0eSBDYW5jZXIgQ2VudGVyIEhhbWJ1cmcgKFVDQ0gpLCBVbml2ZXJzaXR5IE1l
ZGljYWwgQ2VudGVyIEhhbWJ1cmctRXBwZW5kb3JmLCBIYW1idXJnIDIwMjQ2LCBHZXJtYW55LiYj
eEQ7RGl2aXNpb24gb2YgTW9sZWN1bGFyIFBhdGhvbG9neSwgdGhlIE5ldGhlcmxhbmRzIENhbmNl
ciBJbnN0aXR1dGUgLSBBbnRvbmkgdmFuIExlZXV3ZW5ob2VrIEhvc3BpdGFsLCBBbXN0ZXJkYW0g
MTA2NiBDWCwgdGhlIE5ldGhlcmxhbmRzOyBEaXZpc2lvbiBvZiBQc3ljaG9zb2NpYWwgUmVzZWFy
Y2ggYW5kIEVwaWRlbWlvbG9neSwgdGhlIE5ldGhlcmxhbmRzIENhbmNlciBJbnN0aXR1dGUgLSBB
bnRvbmkgdmFuIExlZXV3ZW5ob2VrIGhvc3BpdGFsLCBBbXN0ZXJkYW0gMTA2NiBDWCwgdGhlIE5l
dGhlcmxhbmRzLiYjeEQ7RGVwYXJ0bWVudCBvZiBNZWRpY2FsIEVwaWRlbWlvbG9neSBhbmQgQmlv
c3RhdGlzdGljcywgS2Fyb2xpbnNrYSBJbnN0aXR1dGV0LCBTdG9ja2hvbG0gMTcxIDY1LCBTd2Vk
ZW47IERlcGFydG1lbnQgb2YgT25jb2xvZ3ksIFNvZGVyc2p1a2h1c2V0LCBTdG9ja2hvbG0gMTE4
IDgzLCBTd2VkZW4uJiN4RDtDYW5jZXIgRXBpZGVtaW9sb2d5ICZhbXA7IEludGVsbGlnZW5jZSBE
aXZpc2lvbiwgQ2FuY2VyIENvdW5jaWwgVmljdG9yaWEsIE1lbGJvdXJuZSwgVklDIDMwMDQsIEF1
c3RyYWxpYTsgQ2VudHJlIGZvciBFcGlkZW1pb2xvZ3kgYW5kIEJpb3N0YXRpc3RpY3MsIE1lbGJv
dXJuZSBTY2hvb2wgb2YgUG9wdWxhdGlvbiBhbmQgR2xvYmFsIEhlYWx0aCwgVGhlIFVuaXZlcnNp
dHkgb2YgTWVsYm91cm5lLCBNZWxib3VybmUsIFZJQyAzMDEwLCBBdXN0cmFsaWE7IFByZWNpc2lv
biBNZWRpY2luZSwgU2Nob29sIG9mIENsaW5pY2FsIFNjaWVuY2VzIGF0IE1vbmFzaCBIZWFsdGgs
IE1vbmFzaCBVbml2ZXJzaXR5LCBDbGF5dG9uLCBWSUMgMzE2OCwgQXVzdHJhbGlhLiYjeEQ7Q2Vu
dHJlIGZvciBDYW5jZXIgR2VuZXRpYyBFcGlkZW1pb2xvZ3ksIERlcGFydG1lbnQgb2YgUHVibGlj
IEhlYWx0aCBhbmQgUHJpbWFyeSBDYXJlLCBVbml2ZXJzaXR5IG9mIENhbWJyaWRnZSwgQ2FtYnJp
ZGdlIENCMSA4Uk4sIFVLOyBDZW50cmUgZm9yIENhbmNlciBHZW5ldGljIEVwaWRlbWlvbG9neSwg
RGVwYXJ0bWVudCBvZiBPbmNvbG9neSwgVW5pdmVyc2l0eSBvZiBDYW1icmlkZ2UsIENhbWJyaWRn
ZSBDQjEgOFJOLCBVSy4mI3hEO0RpdmlzaW9uIG9mIENhbmNlciBFcGlkZW1pb2xvZ3kgYW5kIEdl
bmV0aWNzLCBOYXRpb25hbCBDYW5jZXIgSW5zdGl0dXRlLCBOYXRpb25hbCBJbnN0aXR1dGVzIG9m
IEhlYWx0aCwgRGVwYXJ0bWVudCBvZiBIZWFsdGggYW5kIEh1bWFuIFNlcnZpY2VzLCBCZXRoZXNk
YSwgTUQgMjA4NTAsIFVTQTsgRGVwYXJ0bWVudCBvZiBCaW9zdGF0aXN0aWNzLCBCbG9vbWJlcmcg
U2Nob29sIG9mIFB1YmxpYyBIZWFsdGgsIEpvaG4gSG9wa2lucyBVbml2ZXJzaXR5LCBCYWx0aW1v
cmUsIE1EIDIxMjA1LCBVU0E7IERlcGFydG1lbnQgb2YgT25jb2xvZ3ksIFNjaG9vbCBvZiBNZWRp
Y2luZSwgSm9obiBIb3BraW5zIFVuaXZlcnNpdHksIEJhbHRpbW9yZSwgTUQgMjEyMDUsIFVTQS4m
I3hEO0RlcGFydG1lbnQgb2YgRXBpZGVtaW9sb2d5LCBIYXJ2YXJkIFRIIENoYW4gU2Nob29sIG9m
IFB1YmxpYyBIZWFsdGgsIEJvc3RvbiwgTUEgMDIxMTUsIFVTQTsgUHJvZ3JhbSBpbiBHZW5ldGlj
IEVwaWRlbWlvbG9neSBhbmQgU3RhdGlzdGljYWwgR2VuZXRpY3MsIEhhcnZhcmQgVEggQ2hhbiBT
Y2hvb2wgb2YgUHVibGljIEhlYWx0aCwgQm9zdG9uLCBNQSAwMjExNSwgVVNBLjwvYXV0aC1hZGRy
ZXNzPjx0aXRsZXM+PHRpdGxlPlBvbHlnZW5pYyBSaXNrIFNjb3JlcyBmb3IgUHJlZGljdGlvbiBv
ZiBCcmVhc3QgQ2FuY2VyIGFuZCBCcmVhc3QgQ2FuY2VyIFN1YnR5cGVzPC90aXRsZT48c2Vjb25k
YXJ5LXRpdGxlPkFtIEogSHVtIEdlbmV0PC9zZWNvbmRhcnktdGl0bGU+PGFsdC10aXRsZT5BbWVy
aWNhbiBqb3VybmFsIG9mIGh1bWFuIGdlbmV0aWNzPC9hbHQtdGl0bGU+PC90aXRsZXM+PGVkaXRp
b24+MjAxOC8xMi8xODwvZWRpdGlvbj48a2V5d29yZHM+PGtleXdvcmQ+YnJlYXN0PC9rZXl3b3Jk
PjxrZXl3b3JkPmNhbmNlcjwva2V5d29yZD48a2V5d29yZD5lcGlkZW1pb2xvZ3k8L2tleXdvcmQ+
PGtleXdvcmQ+Z2VuZXRpYzwva2V5d29yZD48a2V5d29yZD5wb2x5Z2VuaWM8L2tleXdvcmQ+PGtl
eXdvcmQ+cHJlZGljdGlvbjwva2V5d29yZD48a2V5d29yZD5yaXNrPC9rZXl3b3JkPjxrZXl3b3Jk
PnNjb3JlPC9rZXl3b3JkPjxrZXl3b3JkPnNjcmVlbmluZzwva2V5d29yZD48a2V5d29yZD5zdHJh
dGlmaWNhdGlvbjwva2V5d29yZD48L2tleXdvcmRzPjxkYXRlcz48eWVhcj4yMDE4PC95ZWFyPjxw
dWItZGF0ZXM+PGRhdGU+RGVjIDU8L2RhdGU+PC9wdWItZGF0ZXM+PC9kYXRlcz48aXNibj4wMDAy
LTkyOTc8L2lzYm4+PGFjY2Vzc2lvbi1udW0+MzA1NTQ3MjA8L2FjY2Vzc2lvbi1udW0+PHVybHM+
PC91cmxzPjxlbGVjdHJvbmljLXJlc291cmNlLW51bT4xMC4xMDE2L2ouYWpoZy4yMDE4LjExLjAw
MjwvZWxlY3Ryb25pYy1yZXNvdXJjZS1udW0+PHJlbW90ZS1kYXRhYmFzZS1wcm92aWRlcj5OTE08
L3JlbW90ZS1kYXRhYmFzZS1wcm92aWRlcj48bGFuZ3VhZ2U+ZW5nPC9sYW5ndWFnZT48L3JlY29y
ZD48L0NpdGU+PC9FbmROb3RlPgB=
</w:fldData>
        </w:fldChar>
      </w:r>
      <w:r w:rsidR="008209AD" w:rsidRPr="00E54725">
        <w:rPr>
          <w:sz w:val="22"/>
          <w:szCs w:val="22"/>
        </w:rPr>
        <w:instrText xml:space="preserve"> ADDIN EN.CITE </w:instrText>
      </w:r>
      <w:r w:rsidR="008209AD" w:rsidRPr="00E54725">
        <w:rPr>
          <w:sz w:val="22"/>
          <w:szCs w:val="22"/>
        </w:rPr>
        <w:fldChar w:fldCharType="begin">
          <w:fldData xml:space="preserve">PEVuZE5vdGU+PENpdGU+PEF1dGhvcj5NaWNoYWlsaWRvdTwvQXV0aG9yPjxZZWFyPjIwMTc8L1ll
YXI+PFJlY051bT41NjM8L1JlY051bT48SURUZXh0PkFzc29jaWF0aW9uIGFuYWx5c2lzIGlkZW50
aWZpZXMgNjUgbmV3IGJyZWFzdCBjYW5jZXIgcmlzayBsb2NpPC9JRFRleHQ+PERpc3BsYXlUZXh0
PjxzdHlsZSBmYWNlPSJzdXBlcnNjcmlwdCI+MjEsMjMsMjQ8L3N0eWxlPjwvRGlzcGxheVRleHQ+
PHJlY29yZD48cmVjLW51bWJlcj41NjM8L3JlYy1udW1iZXI+PGZvcmVpZ24ta2V5cz48a2V5IGFw
cD0iRU4iIGRiLWlkPSJ2c2Z6ZHdwdHR3ZHdmc2V4dnJoeHZ3eHpyc3AydmZlMDlzYWUiIHRpbWVz
dGFtcD0iMCI+NTYzPC9rZXk+PC9mb3JlaWduLWtleXM+PHJlZi10eXBlIG5hbWU9IkpvdXJuYWwg
QXJ0aWNsZSI+MTc8L3JlZi10eXBlPjxjb250cmlidXRvcnM+PGF1dGhvcnM+PGF1dGhvcj5NaWNo
YWlsaWRvdSwgSy48L2F1dGhvcj48YXV0aG9yPkxpbmRzdHJvbSwgUy48L2F1dGhvcj48YXV0aG9y
PkRlbm5pcywgSi48L2F1dGhvcj48YXV0aG9yPkJlZXNsZXksIEouPC9hdXRob3I+PGF1dGhvcj5I
dWksIFMuPC9hdXRob3I+PGF1dGhvcj5LYXIsIFMuPC9hdXRob3I+PGF1dGhvcj5MZW1hY29uLCBB
LjwvYXV0aG9yPjxhdXRob3I+U291Y3ksIFAuPC9hdXRob3I+PGF1dGhvcj5HbHViYiwgRC48L2F1
dGhvcj48YXV0aG9yPlJvc3RhbWlhbmZhciwgQS48L2F1dGhvcj48YXV0aG9yPkJvbGxhLCBNLiBL
LjwvYXV0aG9yPjxhdXRob3I+V2FuZywgUS48L2F1dGhvcj48YXV0aG9yPlR5cmVyLCBKLjwvYXV0
aG9yPjxhdXRob3I+RGlja3MsIEUuPC9hdXRob3I+PGF1dGhvcj5MZWUsIEEuPC9hdXRob3I+PGF1
dGhvcj5XYW5nLCBaLjwvYXV0aG9yPjxhdXRob3I+QWxsZW4sIEouPC9hdXRob3I+PGF1dGhvcj5L
ZWVtYW4sIFIuPC9hdXRob3I+PGF1dGhvcj5FaWxiZXIsIFUuPC9hdXRob3I+PGF1dGhvcj5GcmVu
Y2gsIEouIEQuPC9hdXRob3I+PGF1dGhvcj5RaW5nIENoZW4sIFguPC9hdXRob3I+PGF1dGhvcj5G
YWNoYWwsIEwuPC9hdXRob3I+PGF1dGhvcj5NY0N1ZSwgSy48L2F1dGhvcj48YXV0aG9yPk1jQ2Fy
dCBSZWVkLCBBLiBFLjwvYXV0aG9yPjxhdXRob3I+R2hvdXNzYWluaSwgTS48L2F1dGhvcj48YXV0
aG9yPkNhcnJvbGwsIEouIFMuPC9hdXRob3I+PGF1dGhvcj5KaWFuZywgWC48L2F1dGhvcj48YXV0
aG9yPkZpbnVjYW5lLCBILjwvYXV0aG9yPjxhdXRob3I+QWRhbXMsIE0uPC9hdXRob3I+PGF1dGhv
cj5BZGFuaywgTS4gQS48L2F1dGhvcj48YXV0aG9yPkFoc2FuLCBILjwvYXV0aG9yPjxhdXRob3I+
QWl0dG9tYWtpLCBLLjwvYXV0aG9yPjxhdXRob3I+QW50b24tQ3VsdmVyLCBILjwvYXV0aG9yPjxh
dXRob3I+QW50b25lbmtvdmEsIE4uIE4uPC9hdXRob3I+PGF1dGhvcj5Bcm5kdCwgVi48L2F1dGhv
cj48YXV0aG9yPkFyb25zb24sIEsuIEouPC9hdXRob3I+PGF1dGhvcj5BcnVuLCBCLjwvYXV0aG9y
PjxhdXRob3I+QXVlciwgUC4gTC48L2F1dGhvcj48YXV0aG9yPkJhY290LCBGLjwvYXV0aG9yPjxh
dXRob3I+QmFycmRhaGwsIE0uPC9hdXRob3I+PGF1dGhvcj5CYXluZXMsIEMuPC9hdXRob3I+PGF1
dGhvcj5CZWNrbWFubiwgTS4gVy48L2F1dGhvcj48YXV0aG9yPkJlaHJlbnMsIFMuPC9hdXRob3I+
PGF1dGhvcj5CZW5pdGV6LCBKLjwvYXV0aG9yPjxhdXRob3I+QmVybWlzaGV2YSwgTS48L2F1dGhv
cj48YXV0aG9yPkJlcm5zdGVpbiwgTC48L2F1dGhvcj48YXV0aG9yPkJsb21xdmlzdCwgQy48L2F1
dGhvcj48YXV0aG9yPkJvZ2Rhbm92YSwgTi4gVi48L2F1dGhvcj48YXV0aG9yPkJvamVzZW4sIFMu
IEUuPC9hdXRob3I+PGF1dGhvcj5Cb25hbm5pLCBCLjwvYXV0aG9yPjxhdXRob3I+Qm9ycmVzZW4t
RGFsZSwgQS4gTC48L2F1dGhvcj48YXV0aG9yPkJyYW5kLCBKLiBTLjwvYXV0aG9yPjxhdXRob3I+
QnJhdWNoLCBILjwvYXV0aG9yPjxhdXRob3I+QnJlbm5hbiwgUC48L2F1dGhvcj48YXV0aG9yPkJy
ZW5uZXIsIEguPC9hdXRob3I+PGF1dGhvcj5CcmludG9uLCBMLjwvYXV0aG9yPjxhdXRob3I+QnJv
YmVyZywgUC48L2F1dGhvcj48YXV0aG9yPkJyb2NrLCBJLiBXLjwvYXV0aG9yPjxhdXRob3I+QnJv
ZWtzLCBBLjwvYXV0aG9yPjxhdXRob3I+QnJvb2tzLVdpbHNvbiwgQS48L2F1dGhvcj48YXV0aG9y
PkJydWNrZXIsIFMuIFkuPC9hdXRob3I+PGF1dGhvcj5CcnVuaW5nLCBULjwvYXV0aG9yPjxhdXRo
b3I+QnVyd2lua2VsLCBCLjwvYXV0aG9yPjxhdXRob3I+QnV0dGVyYmFjaCwgSy48L2F1dGhvcj48
YXV0aG9yPkNhaSwgUS48L2F1dGhvcj48YXV0aG9yPkNhaSwgSC48L2F1dGhvcj48YXV0aG9yPkNh
bGRlcywgVC48L2F1dGhvcj48YXV0aG9yPkNhbnppYW4sIEYuPC9hdXRob3I+PGF1dGhvcj5DYXJy
YWNlZG8sIEEuPC9hdXRob3I+PGF1dGhvcj5DYXJ0ZXIsIEIuIEQuPC9hdXRob3I+PGF1dGhvcj5D
YXN0ZWxhbywgSi4gRS48L2F1dGhvcj48YXV0aG9yPkNoYW4sIFQuIEwuPC9hdXRob3I+PGF1dGhv
cj5EYXZpZCBDaGVuZywgVC4gWS48L2F1dGhvcj48YXV0aG9yPlNlbmcgQ2hpYSwgSy48L2F1dGhv
cj48YXV0aG9yPkNob2ksIEouIFkuPC9hdXRob3I+PGF1dGhvcj5DaHJpc3RpYW5zZW4sIEguPC9h
dXRob3I+PGF1dGhvcj5DbGFya2UsIEMuIEwuPC9hdXRob3I+PGF1dGhvcj5Db2xsZWUsIE0uPC9h
dXRob3I+PGF1dGhvcj5Db25yb3ksIEQuIE0uPC9hdXRob3I+PGF1dGhvcj5Db3JkaW5hLUR1dmVy
Z2VyLCBFLjwvYXV0aG9yPjxhdXRob3I+Q29ybmVsaXNzZW4sIFMuPC9hdXRob3I+PGF1dGhvcj5D
b3gsIEQuIEcuPC9hdXRob3I+PGF1dGhvcj5Db3gsIEEuPC9hdXRob3I+PGF1dGhvcj5Dcm9zcywg
Uy4gUy48L2F1dGhvcj48YXV0aG9yPkN1bm5pbmdoYW0sIEouIE0uPC9hdXRob3I+PGF1dGhvcj5D
emVuZSwgSy48L2F1dGhvcj48YXV0aG9yPkRhbHksIE0uIEIuPC9hdXRob3I+PGF1dGhvcj5EZXZp
bGVlLCBQLjwvYXV0aG9yPjxhdXRob3I+RG9oZW55LCBLLiBGLjwvYXV0aG9yPjxhdXRob3I+RG9y
aywgVC48L2F1dGhvcj48YXV0aG9yPkRvcy1TYW50b3MtU2lsdmEsIEkuPC9hdXRob3I+PGF1dGhv
cj5EdW1vbnQsIE0uPC9hdXRob3I+PGF1dGhvcj5EdXJjYW4sIEwuPC9hdXRob3I+PGF1dGhvcj5E
d2VrLCBNLjwvYXV0aG9yPjxhdXRob3I+RWNjbGVzLCBELiBNLjwvYXV0aG9yPjxhdXRob3I+RWtp
Y2ksIEEuIEIuPC9hdXRob3I+PGF1dGhvcj5FbGlhc3NlbiwgQS4gSC48L2F1dGhvcj48YXV0aG9y
PkVsbGJlcmcsIEMuPC9hdXRob3I+PGF1dGhvcj5FbHZpcmEsIE0uPC9hdXRob3I+PGF1dGhvcj5F
bmdlbCwgQy48L2F1dGhvcj48YXV0aG9yPkVyaWtzc29uLCBNLjwvYXV0aG9yPjxhdXRob3I+RmFz
Y2hpbmcsIFAuIEEuPC9hdXRob3I+PGF1dGhvcj5GaWd1ZXJvYSwgSi48L2F1dGhvcj48YXV0aG9y
PkZsZXNjaC1KYW55cywgRC48L2F1dGhvcj48YXV0aG9yPkZsZXRjaGVyLCBPLjwvYXV0aG9yPjxh
dXRob3I+Rmx5Z2VyLCBILjwvYXV0aG9yPjxhdXRob3I+RnJpdHNjaGksIEwuPC9hdXRob3I+PGF1
dGhvcj5HYWJvcmllYXUsIFYuPC9hdXRob3I+PGF1dGhvcj5HYWJyaWVsc29uLCBNLjwvYXV0aG9y
PjxhdXRob3I+R2Fnby1Eb21pbmd1ZXosIE0uPC9hdXRob3I+PGF1dGhvcj5HYW8sIFkuIFQuPC9h
dXRob3I+PGF1dGhvcj5HYXBzdHVyLCBTLiBNLjwvYXV0aG9yPjxhdXRob3I+R2FyY2lhLVNhZW56
LCBKLiBBLjwvYXV0aG9yPjxhdXRob3I+R2F1ZGV0LCBNLiBNLjwvYXV0aG9yPjxhdXRob3I+R2Vv
cmdvdWxpYXMsIFYuPC9hdXRob3I+PGF1dGhvcj5HaWxlcywgRy4gRy48L2F1dGhvcj48YXV0aG9y
PkdsZW5kb24sIEcuPC9hdXRob3I+PGF1dGhvcj5Hb2xkYmVyZywgTS4gUy48L2F1dGhvcj48YXV0
aG9yPkdvbGRnYXIsIEQuIEUuPC9hdXRob3I+PGF1dGhvcj5Hb256YWxlei1OZWlyYSwgQS48L2F1
dGhvcj48YXV0aG9yPkdyZW5ha2VyIEFsbmFlcywgRy4gSS48L2F1dGhvcj48YXV0aG9yPkdyaXAs
IE0uPC9hdXRob3I+PGF1dGhvcj5Hcm9ud2FsZCwgSi48L2F1dGhvcj48YXV0aG9yPkdydW5keSwg
QS48L2F1dGhvcj48YXV0aG9yPkd1ZW5lbCwgUC48L2F1dGhvcj48YXV0aG9yPkhhZWJlcmxlLCBM
LjwvYXV0aG9yPjxhdXRob3I+SGFobmVuLCBFLjwvYXV0aG9yPjxhdXRob3I+SGFpbWFuLCBDLiBB
LjwvYXV0aG9yPjxhdXRob3I+SGFrYW5zc29uLCBOLjwvYXV0aG9yPjxhdXRob3I+SGFtYW5uLCBV
LjwvYXV0aG9yPjxhdXRob3I+SGFtZWwsIE4uPC9hdXRob3I+PGF1dGhvcj5IYW5raW5zb24sIFMu
PC9hdXRob3I+PGF1dGhvcj5IYXJyaW5ndG9uLCBQLjwvYXV0aG9yPjxhdXRob3I+SGFydCwgUy4g
Ti48L2F1dGhvcj48YXV0aG9yPkhhcnRpa2FpbmVuLCBKLiBNLjwvYXV0aG9yPjxhdXRob3I+SGFy
dG1hbiwgTS48L2F1dGhvcj48YXV0aG9yPkhlaW4sIEEuPC9hdXRob3I+PGF1dGhvcj5IZXl3b3J0
aCwgSi48L2F1dGhvcj48YXV0aG9yPkhpY2tzLCBCLjwvYXV0aG9yPjxhdXRob3I+SGlsbGVtYW5u
cywgUC48L2F1dGhvcj48YXV0aG9yPkhvLCBELiBOLjwvYXV0aG9yPjxhdXRob3I+SG9sbGVzdGVs
bGUsIEEuPC9hdXRob3I+PGF1dGhvcj5Ib29uaW5nLCBNLiBKLjwvYXV0aG9yPjxhdXRob3I+SG9v
dmVyLCBSLiBOLjwvYXV0aG9yPjxhdXRob3I+SG9wcGVyLCBKLiBMLjwvYXV0aG9yPjxhdXRob3I+
SG91LCBNLiBGLjwvYXV0aG9yPjxhdXRob3I+SHNpdW5nLCBDLiBOLjwvYXV0aG9yPjxhdXRob3I+
SHVhbmcsIEcuPC9hdXRob3I+PGF1dGhvcj5IdW1waHJleXMsIEsuPC9hdXRob3I+PGF1dGhvcj5J
c2hpZ3VybywgSi48L2F1dGhvcj48YXV0aG9yPkl0bywgSC48L2F1dGhvcj48YXV0aG9yPkl3YXNh
a2ksIE0uPC9hdXRob3I+PGF1dGhvcj5Jd2F0YSwgSC48L2F1dGhvcj48YXV0aG9yPkpha3Vib3dz
a2EsIEEuPC9hdXRob3I+PGF1dGhvcj5KYW5uaSwgVy48L2F1dGhvcj48YXV0aG9yPkpvaG4sIEUu
IE0uPC9hdXRob3I+PGF1dGhvcj5Kb2huc29uLCBOLjwvYXV0aG9yPjxhdXRob3I+Sm9uZXMsIEsu
PC9hdXRob3I+PGF1dGhvcj5Kb25lcywgTS48L2F1dGhvcj48YXV0aG9yPkp1a2tvbGEtVnVvcmlu
ZW4sIEEuPC9hdXRob3I+PGF1dGhvcj5LYWFrcywgUi48L2F1dGhvcj48YXV0aG9yPkthYmlzY2gs
IE0uPC9hdXRob3I+PGF1dGhvcj5LYWN6bWFyZWssIEsuPC9hdXRob3I+PGF1dGhvcj5LYW5nLCBE
LjwvYXV0aG9yPjxhdXRob3I+S2FzdWdhLCBZLjwvYXV0aG9yPjxhdXRob3I+S2VyaW4sIE0uIEou
PC9hdXRob3I+PGF1dGhvcj5LaGFuLCBTLjwvYXV0aG9yPjxhdXRob3I+S2h1c251dGRpbm92YSwg
RS48L2F1dGhvcj48YXV0aG9yPktpaXNraSwgSi4gSS48L2F1dGhvcj48YXV0aG9yPktpbSwgUy4g
Vy48L2F1dGhvcj48YXV0aG9yPktuaWdodCwgSi4gQS48L2F1dGhvcj48YXV0aG9yPktvc21hLCBW
LiBNLjwvYXV0aG9yPjxhdXRob3I+S3Jpc3RlbnNlbiwgVi4gTi48L2F1dGhvcj48YXV0aG9yPkty
dWdlciwgVS48L2F1dGhvcj48YXV0aG9yPkt3b25nLCBBLjwvYXV0aG9yPjxhdXRob3I+TGFtYnJl
Y2h0cywgRC48L2F1dGhvcj48YXV0aG9yPkxlIE1hcmNoYW5kLCBMLjwvYXV0aG9yPjxhdXRob3I+
TGVlLCBFLjwvYXV0aG9yPjxhdXRob3I+TGVlLCBNLiBILjwvYXV0aG9yPjxhdXRob3I+TGVlLCBK
LiBXLjwvYXV0aG9yPjxhdXRob3I+TmVuZyBMZWUsIEMuPC9hdXRob3I+PGF1dGhvcj5MZWpia293
aWN6LCBGLjwvYXV0aG9yPjxhdXRob3I+TGksIEouPC9hdXRob3I+PGF1dGhvcj5MaWx5cXVpc3Qs
IEouPC9hdXRob3I+PGF1dGhvcj5MaW5kYmxvbSwgQS48L2F1dGhvcj48YXV0aG9yPkxpc3Nvd3Nr
YSwgSi48L2F1dGhvcj48YXV0aG9yPkxvLCBXLiBZLjwvYXV0aG9yPjxhdXRob3I+TG9pYmwsIFMu
PC9hdXRob3I+PGF1dGhvcj5Mb25nLCBKLjwvYXV0aG9yPjxhdXRob3I+TG9waGF0YW5hbm9uLCBB
LjwvYXV0aG9yPjxhdXRob3I+THViaW5za2ksIEouPC9hdXRob3I+PGF1dGhvcj5MdWNjYXJpbmks
IEMuPC9hdXRob3I+PGF1dGhvcj5MdXgsIE0uIFAuPC9hdXRob3I+PGF1dGhvcj5NYSwgRS4gUy4g
Sy48L2F1dGhvcj48YXV0aG9yPk1hY0lubmlzLCBSLiBKLjwvYXV0aG9yPjxhdXRob3I+TWFpc2ht
YW4sIFQuPC9hdXRob3I+PGF1dGhvcj5NYWthbGljLCBFLjwvYXV0aG9yPjxhdXRob3I+TWFsb25l
LCBLLiBFLjwvYXV0aG9yPjxhdXRob3I+S29zdG92c2thLCBJLiBNLjwvYXV0aG9yPjxhdXRob3I+
TWFubmVybWFhLCBBLjwvYXV0aG9yPjxhdXRob3I+TWFub3VraWFuLCBTLjwvYXV0aG9yPjxhdXRo
b3I+TWFuc29uLCBKLiBFLjwvYXV0aG9yPjxhdXRob3I+TWFyZ29saW4sIFMuPC9hdXRob3I+PGF1
dGhvcj5NYXJpYXB1biwgUy48L2F1dGhvcj48YXV0aG9yPk1hcnRpbmV6LCBNLiBFLjwvYXV0aG9y
PjxhdXRob3I+TWF0c3VvLCBLLjwvYXV0aG9yPjxhdXRob3I+TWF2cm91ZGlzLCBELjwvYXV0aG9y
PjxhdXRob3I+TWNLYXksIEouPC9hdXRob3I+PGF1dGhvcj5NY0xlYW4sIEMuPC9hdXRob3I+PGF1
dGhvcj5NZWlqZXJzLUhlaWpib2VyLCBILjwvYXV0aG9yPjxhdXRob3I+TWVpbmRsLCBBLjwvYXV0
aG9yPjxhdXRob3I+TWVuZW5kZXosIFAuPC9hdXRob3I+PGF1dGhvcj5NZW5vbiwgVS48L2F1dGhv
cj48YXV0aG9yPk1leWVyLCBKLjwvYXV0aG9yPjxhdXRob3I+TWlhbywgSC48L2F1dGhvcj48YXV0
aG9yPk1pbGxlciwgTi48L2F1dGhvcj48YXV0aG9yPlRhaWIsIE4uIEEuIE0uPC9hdXRob3I+PGF1
dGhvcj5NdWlyLCBLLjwvYXV0aG9yPjxhdXRob3I+TXVsbGlnYW4sIEEuIE0uPC9hdXRob3I+PGF1
dGhvcj5NdWxvdCwgQy48L2F1dGhvcj48YXV0aG9yPk5ldWhhdXNlbiwgUy4gTC48L2F1dGhvcj48
YXV0aG9yPk5ldmFubGlubmEsIEguPC9hdXRob3I+PGF1dGhvcj5OZXZlbiwgUC48L2F1dGhvcj48
YXV0aG9yPk5pZWxzZW4sIFMuIEYuPC9hdXRob3I+PGF1dGhvcj5Ob2gsIEQuIFkuPC9hdXRob3I+
PGF1dGhvcj5Ob3JkZXN0Z2FhcmQsIEIuIEcuPC9hdXRob3I+PGF1dGhvcj5Ob3JtYW4sIEEuPC9h
dXRob3I+PGF1dGhvcj5PbG9wYWRlLCBPLiBJLjwvYXV0aG9yPjxhdXRob3I+T2xzb24sIEouIEUu
PC9hdXRob3I+PGF1dGhvcj5PbHNzb24sIEguPC9hdXRob3I+PGF1dGhvcj5PbHN3b2xkLCBDLjwv
YXV0aG9yPjxhdXRob3I+T3JyLCBOLjwvYXV0aG9yPjxhdXRob3I+UGFua3JhdHosIFYuIFMuPC9h
dXRob3I+PGF1dGhvcj5QYXJrLCBTLiBLLjwvYXV0aG9yPjxhdXRob3I+UGFyay1TaW1vbiwgVC4g
Vy48L2F1dGhvcj48YXV0aG9yPkxsb3lkLCBSLjwvYXV0aG9yPjxhdXRob3I+UGVyZXosIEouIEku
IEEuPC9hdXRob3I+PGF1dGhvcj5QZXRlcmxvbmdvLCBQLjwvYXV0aG9yPjxhdXRob3I+UGV0bywg
Si48L2F1dGhvcj48YXV0aG9yPlBoaWxsaXBzLCBLLiBBLjwvYXV0aG9yPjxhdXRob3I+UGluY2hl
diwgTS48L2F1dGhvcj48YXV0aG9yPlBsYXNlc2thLUthcmFuZmlsc2thLCBELjwvYXV0aG9yPjxh
dXRob3I+UHJlbnRpY2UsIFIuPC9hdXRob3I+PGF1dGhvcj5QcmVzbmVhdSwgTi48L2F1dGhvcj48
YXV0aG9yPlByb2tvZnlldmEsIEQuPC9hdXRob3I+PGF1dGhvcj5QdWdoLCBFLjwvYXV0aG9yPjxh
dXRob3I+UHlsa2FzLCBLLjwvYXV0aG9yPjxhdXRob3I+UmFjaywgQi48L2F1dGhvcj48YXV0aG9y
PlJhZGljZSwgUC48L2F1dGhvcj48YXV0aG9yPlJhaG1hbiwgTi48L2F1dGhvcj48YXV0aG9yPlJl
bm5lcnQsIEcuPC9hdXRob3I+PGF1dGhvcj5SZW5uZXJ0LCBILiBTLjwvYXV0aG9yPjxhdXRob3I+
Umhlbml1cywgVi48L2F1dGhvcj48YXV0aG9yPlJvbWVybywgQS48L2F1dGhvcj48YXV0aG9yPlJv
bW0sIEouPC9hdXRob3I+PGF1dGhvcj5SdWRkeSwgSy4gSi48L2F1dGhvcj48YXV0aG9yPlJ1ZGln
ZXIsIFQuPC9hdXRob3I+PGF1dGhvcj5SdWRvbHBoLCBBLjwvYXV0aG9yPjxhdXRob3I+UnVlYm5l
ciwgTS48L2F1dGhvcj48YXV0aG9yPlJ1dGdlcnMsIEUuIEouIFQuPC9hdXRob3I+PGF1dGhvcj5T
YWxvdXN0cm9zLCBFLjwvYXV0aG9yPjxhdXRob3I+U2FuZGxlciwgRC4gUC48L2F1dGhvcj48YXV0
aG9yPlNhbmdyYWpyYW5nLCBTLjwvYXV0aG9yPjxhdXRob3I+U2F3eWVyLCBFLiBKLjwvYXV0aG9y
PjxhdXRob3I+U2NobWlkdCwgRC4gRi48L2F1dGhvcj48YXV0aG9yPlNjaG11dHpsZXIsIFIuIEsu
PC9hdXRob3I+PGF1dGhvcj5TY2huZWV3ZWlzcywgQS48L2F1dGhvcj48YXV0aG9yPlNjaG9lbWFr
ZXIsIE0uIEouPC9hdXRob3I+PGF1dGhvcj5TY2h1bWFjaGVyLCBGLjwvYXV0aG9yPjxhdXRob3I+
U2NodXJtYW5uLCBQLjwvYXV0aG9yPjxhdXRob3I+U2NvdHQsIFIuIEouPC9hdXRob3I+PGF1dGhv
cj5TY290dCwgQy48L2F1dGhvcj48YXV0aG9yPlNlYWwsIFMuPC9hdXRob3I+PGF1dGhvcj5TZXlu
YWV2ZSwgQy48L2F1dGhvcj48YXV0aG9yPlNoYWgsIE0uPC9hdXRob3I+PGF1dGhvcj5TaGFybWEs
IFAuPC9hdXRob3I+PGF1dGhvcj5TaGVuLCBDLiBZLjwvYXV0aG9yPjxhdXRob3I+U2hlbmcsIEcu
PC9hdXRob3I+PGF1dGhvcj5TaGVybWFuLCBNLiBFLjwvYXV0aG9yPjxhdXRob3I+U2hydWJzb2xl
LCBNLiBKLjwvYXV0aG9yPjxhdXRob3I+U2h1LCBYLiBPLjwvYXV0aG9yPjxhdXRob3I+U21lZXRz
LCBBLjwvYXV0aG9yPjxhdXRob3I+U29obiwgQy48L2F1dGhvcj48YXV0aG9yPlNvdXRoZXksIE0u
IEMuPC9hdXRob3I+PGF1dGhvcj5TcGluZWxsaSwgSi4gSi48L2F1dGhvcj48YXV0aG9yPlN0ZWdt
YWllciwgQy48L2F1dGhvcj48YXV0aG9yPlN0ZXdhcnQtQnJvd24sIFMuPC9hdXRob3I+PGF1dGhv
cj5TdG9uZSwgSi48L2F1dGhvcj48YXV0aG9yPlN0cmFtLCBELiBPLjwvYXV0aG9yPjxhdXRob3I+
U3Vyb3d5LCBILjwvYXV0aG9yPjxhdXRob3I+U3dlcmRsb3csIEEuPC9hdXRob3I+PGF1dGhvcj5U
YW1pbWksIFIuPC9hdXRob3I+PGF1dGhvcj5UYXlsb3IsIEouIEEuPC9hdXRob3I+PGF1dGhvcj5U
ZW5nc3Ryb20sIE0uPC9hdXRob3I+PGF1dGhvcj5UZW8sIFMuIEguPC9hdXRob3I+PGF1dGhvcj5C
ZXRoIFRlcnJ5LCBNLjwvYXV0aG9yPjxhdXRob3I+VGVzc2llciwgRC4gQy48L2F1dGhvcj48YXV0
aG9yPlRoYW5hc2l0dGhpY2hhaSwgUy48L2F1dGhvcj48YXV0aG9yPlRob25lLCBLLjwvYXV0aG9y
PjxhdXRob3I+VG9sbGVuYWFyLCBSYWVtPC9hdXRob3I+PGF1dGhvcj5Ub21saW5zb24sIEkuPC9h
dXRob3I+PGF1dGhvcj5Ub25nLCBMLjwvYXV0aG9yPjxhdXRob3I+VG9ycmVzLCBELjwvYXV0aG9y
PjxhdXRob3I+VHJ1b25nLCBULjwvYXV0aG9yPjxhdXRob3I+VHNlbmcsIEMuIEMuPC9hdXRob3I+
PGF1dGhvcj5Uc3VnYW5lLCBTLjwvYXV0aG9yPjxhdXRob3I+VWxtZXIsIEguIFUuPC9hdXRob3I+
PGF1dGhvcj5VcnNpbiwgRy48L2F1dGhvcj48YXV0aG9yPlVudGNoLCBNLjwvYXV0aG9yPjxhdXRo
b3I+VmFjaG9uLCBDLjwvYXV0aG9yPjxhdXRob3I+dmFuIEFzcGVyZW4sIEMuIEouPC9hdXRob3I+
PGF1dGhvcj5WYW4gRGVuIEJlcmcsIEQuPC9hdXRob3I+PGF1dGhvcj52YW4gZGVuIE91d2VsYW5k
LCBBLiBNLiBXLjwvYXV0aG9yPjxhdXRob3I+dmFuIGRlciBLb2xrLCBMLjwvYXV0aG9yPjxhdXRo
b3I+dmFuIGRlciBMdWlqdCwgUi4gQi48L2F1dGhvcj48YXV0aG9yPlZpbmNlbnQsIEQuPC9hdXRo
b3I+PGF1dGhvcj5Wb2xsZW53ZWlkZXIsIEouPC9hdXRob3I+PGF1dGhvcj5XYWlzZmlzeiwgUS48
L2F1dGhvcj48YXV0aG9yPldhbmctR29ocmtlLCBTLjwvYXV0aG9yPjxhdXRob3I+V2VpbmJlcmcs
IEMuIFIuPC9hdXRob3I+PGF1dGhvcj5XZW5kdCwgQy48L2F1dGhvcj48YXV0aG9yPldoaXR0ZW1v
cmUsIEEuIFMuPC9hdXRob3I+PGF1dGhvcj5XaWxkaWVycywgSC48L2F1dGhvcj48YXV0aG9yPldp
bGxldHQsIFcuPC9hdXRob3I+PGF1dGhvcj5XaW5xdmlzdCwgUi48L2F1dGhvcj48YXV0aG9yPldv
bGssIEEuPC9hdXRob3I+PGF1dGhvcj5XdSwgQS4gSC48L2F1dGhvcj48YXV0aG9yPlhpYSwgTC48
L2F1dGhvcj48YXV0aG9yPllhbWFqaSwgVC48L2F1dGhvcj48YXV0aG9yPllhbmcsIFguIFIuPC9h
dXRob3I+PGF1dGhvcj5IYXIgWWlwLCBDLjwvYXV0aG9yPjxhdXRob3I+WW9vLCBLLiBZLjwvYXV0
aG9yPjxhdXRob3I+WXUsIEouIEMuPC9hdXRob3I+PGF1dGhvcj5aaGVuZywgVy48L2F1dGhvcj48
YXV0aG9yPlpoZW5nLCBZLjwvYXV0aG9yPjxhdXRob3I+Wmh1LCBCLjwvYXV0aG9yPjxhdXRob3I+
WmlvZ2FzLCBBLjwvYXV0aG9yPjxhdXRob3I+Wml2LCBFLjwvYXV0aG9yPjxhdXRob3I+TGFraGFu
aSwgUy4gUi48L2F1dGhvcj48YXV0aG9yPkFudG9uaW91LCBBLiBDLjwvYXV0aG9yPjxhdXRob3I+
RHJvaXQsIEEuPC9hdXRob3I+PGF1dGhvcj5BbmRydWxpcywgSS4gTC48L2F1dGhvcj48YXV0aG9y
PkFtb3MsIEMuIEkuPC9hdXRob3I+PGF1dGhvcj5Db3VjaCwgRi4gSi48L2F1dGhvcj48YXV0aG9y
PlBoYXJvYWgsIFAuIEQuIFAuPC9hdXRob3I+PGF1dGhvcj5DaGFuZy1DbGF1ZGUsIEouPC9hdXRo
b3I+PGF1dGhvcj5IYWxsLCBQLjwvYXV0aG9yPjxhdXRob3I+SHVudGVyLCBELiBKLjwvYXV0aG9y
PjxhdXRob3I+TWlsbmUsIFIuIEwuPC9hdXRob3I+PGF1dGhvcj5HYXJjaWEtQ2xvc2FzLCBNLjwv
YXV0aG9yPjxhdXRob3I+U2NobWlkdCwgTS4gSy48L2F1dGhvcj48YXV0aG9yPkNoYW5vY2ssIFMu
IEouPC9hdXRob3I+PGF1dGhvcj5EdW5uaW5nLCBBLiBNLjwvYXV0aG9yPjxhdXRob3I+RWR3YXJk
cywgUy4gTC48L2F1dGhvcj48YXV0aG9yPkJhZGVyLCBHLiBELjwvYXV0aG9yPjxhdXRob3I+Q2hl
bmV2aXgtVHJlbmNoLCBHLjwvYXV0aG9yPjxhdXRob3I+U2ltYXJkLCBKLjwvYXV0aG9yPjxhdXRo
b3I+S3JhZnQsIFAuPC9hdXRob3I+PGF1dGhvcj5FYXN0b24sIEQuIEYuPC9hdXRob3I+PC9hdXRo
b3JzPjwvY29udHJpYnV0b3JzPjxhdXRoLWFkZHJlc3M+Q2VudHJlIGZvciBDYW5jZXIgR2VuZXRp
YyBFcGlkZW1pb2xvZ3ksIERlcGFydG1lbnQgb2YgUHVibGljIEhlYWx0aCBhbmQgUHJpbWFyeSBD
YXJlLCBVbml2ZXJzaXR5IG9mIENhbWJyaWRnZSwgQ2FtYnJpZGdlLCBVSy4mI3hEO0RlcGFydG1l
bnQgb2YgRWxlY3Ryb24gTWljcm9zY29weS9Nb2xlY3VsYXIgUGF0aG9sb2d5LCBUaGUgQ3lwcnVz
IEluc3RpdHV0ZSBvZiBOZXVyb2xvZ3kgYW5kIEdlbmV0aWNzLCBOaWNvc2lhLCBDeXBydXMuJiN4
RDtEZXBhcnRtZW50IG9mIEVwaWRlbWlvbG9neSwgVW5pdmVyc2l0eSBvZiBXYXNoaW5ndG9uIFNj
aG9vbCBvZiBQdWJsaWMgSGVhbHRoLCBTZWF0dGxlLCBXYXNoaW5ndG9uLCBVU0EuJiN4RDtQcm9n
cmFtIGluIEdlbmV0aWMgRXBpZGVtaW9sb2d5IGFuZCBTdGF0aXN0aWNhbCBHZW5ldGljcywgSGFy
dmFyZCBULiBILiBDaGFuIFNjaG9vbCBvZiBQdWJsaWMgSGVhbHRoLCBCb3N0b24sIE1hc3NhY2h1
c2V0dHMsIFVTQS4mI3hEO0RlcGFydG1lbnQgb2YgR2VuZXRpY3MgYW5kIENvbXB1dGF0aW9uYWwg
QmlvbG9neSwgUUlNUiBCZXJnaG9mZXIgTWVkaWNhbCBSZXNlYXJjaCBJbnN0aXR1dGUsIEJyaXNi
YW5lLCBBdXN0cmFsaWEuJiN4RDtUaGUgRG9ubmVsbHkgQ2VudHJlLCBVbml2ZXJzaXR5IG9mIFRv
cm9udG8sIFRvcm9udG8sIE9udGFyaW8sIENhbmFkYS4mI3hEO0NlbnRyZSBmb3IgQ2FuY2VyIEdl
bmV0aWMgRXBpZGVtaW9sb2d5LCBEZXBhcnRtZW50IG9mIE9uY29sb2d5LCBVbml2ZXJzaXR5IG9m
IENhbWJyaWRnZSwgQ2FtYnJpZGdlLCBVSy4mI3hEO0dlbm9taWNzIENlbnRlciwgQ2VudHJlIEhv
c3BpdGFsaWVyIFVuaXZlcnNpdGFpcmUgZGUgUXVlYmVjIFJlc2VhcmNoIENlbnRlciwgTGF2YWwg
VW5pdmVyc2l0eSwgUXVlYmVjIENpdHksIFF1ZWJlYywgQ2FuYWRhLiYjeEQ7RGVwYXJ0bWVudCBv
ZiBDb21wdXRhdGlvbmFsIEJpb2xvZ3ksIFN0IEp1ZGUgQ2hpbGRyZW4mYXBvcztzIFJlc2VhcmNo
IEhvc3BpdGFsLCBNZW1waGlzLCBUZW5uZXNzZWUsIFVTQS4mI3hEO0NhbmNlciBHZW5vbWljcyBS
ZXNlYXJjaCBMYWJvcmF0b3J5IChDR1IpLCBEaXZpc2lvbiBvZiBDYW5jZXIgRXBpZGVtaW9sb2d5
IGFuZCBHZW5ldGljcywgTmF0aW9uYWwgQ2FuY2VyIEluc3RpdHV0ZSwgUm9ja3ZpbGxlLCBNYXJ5
bGFuZCwgVVNBLiYjeEQ7RGl2aXNpb24gb2YgTW9sZWN1bGFyIFBhdGhvbG9neSwgVGhlIE5ldGhl
cmxhbmRzIENhbmNlciBJbnN0aXR1dGUsIEFudG9uaSB2YW4gTGVldXdlbmhvZWsgSG9zcGl0YWws
IEFtc3RlcmRhbSwgVGhlIE5ldGhlcmxhbmRzLiYjeEQ7RGl2aXNpb24gb2YgQ2FuY2VyIEVwaWRl
bWlvbG9neSwgR2VybWFuIENhbmNlciBSZXNlYXJjaCBDZW50ZXIgKERLRlopLCBIZWlkZWxiZXJn
LCBHZXJtYW55LiYjeEQ7VVEgQ2VudHJlIGZvciBDbGluaWNhbCBSZXNlYXJjaCwgVGhlIFVuaXZl
cnNpdHkgb2YgUXVlZW5zbGFuZCwgQnJpc2JhbmUsIEF1c3RyYWxpYS4mI3hEO0NhbmNlciBSZXNl
YXJjaCBVSyBDYW1icmlkZ2UgUmVzZWFyY2ggSW5zdGl0dXRlLCBVbml2ZXJzaXR5IG9mIENhbWJy
aWRnZSwgTGkgS2EgU2hpbmcgQ2VudHJlLCBDYW1icmlkZ2UsIFVLLiYjeEQ7RGVwYXJ0bWVudCBv
ZiBNYXRoZW1hdGljcywgTWFzc2FjaHVzZXR0cyBJbnN0aXR1dGUgb2YgVGVjaG5vbG9neSwgQ2Ft
YnJpZGdlLCBNYXNzYWNodXNldHRzLCBVU0EuJiN4RDtDZW50ZXIgZm9yIEluaGVyaXRlZCBEaXNl
YXNlIFJlc2VhcmNoIChDSURSKSwgSW5zdGl0dXRlIG9mIEdlbmV0aWMgTWVkaWNpbmUsIEpvaG5z
IEhvcGtpbnMgVW5pdmVyc2l0eSBTY2hvb2wgb2YgTWVkaWNpbmUsIEJhbHRpbW9yZSwgTWFyeWxh
bmQsIFVTQS4mI3hEO0RlcGFydG1lbnQgb2YgQ2xpbmljYWwgR2VuZXRpY3MsIFZVIFVuaXZlcnNp
dHkgTWVkaWNhbCBDZW50ZXIsIEFtc3RlcmRhbSwgVGhlIE5ldGhlcmxhbmRzLiYjeEQ7Q2VudGVy
IGZvciBDYW5jZXIgRXBpZGVtaW9sb2d5IGFuZCBQcmV2ZW50aW9uLCBUaGUgVW5pdmVyc2l0eSBv
ZiBDaGljYWdvLCBDaGljYWdvLCBJbGxpbm9pcywgVVNBLiYjeEQ7RGVwYXJ0bWVudCBvZiBDbGlu
aWNhbCBHZW5ldGljcywgSGVsc2lua2kgVW5pdmVyc2l0eSBIb3NwaXRhbCwgVW5pdmVyc2l0eSBv
ZiBIZWxzaW5raSwgSGVsc2lua2ksIEZpbmxhbmQuJiN4RDtEZXBhcnRtZW50IG9mIEVwaWRlbWlv
bG9neSwgVW5pdmVyc2l0eSBvZiBDYWxpZm9ybmlhIElydmluZSwgSXJ2aW5lLCBDYWxpZm9ybmlh
LCBVU0EuJiN4RDtOLiBOLiBBbGV4YW5kcm92IFJlc2VhcmNoIEluc3RpdHV0ZSBvZiBPbmNvbG9n
eSBhbmQgTWVkaWNhbCBSYWRpb2xvZ3ksIE1pbnNrLCBCZWxhcnVzLiYjeEQ7RGl2aXNpb24gb2Yg
Q2xpbmljYWwgRXBpZGVtaW9sb2d5IGFuZCBBZ2luZyBSZXNlYXJjaCwgR2VybWFuIENhbmNlciBS
ZXNlYXJjaCBDZW50ZXIgKERLRlopLCBIZWlkZWxiZXJnLCBHZXJtYW55LiYjeEQ7RGVwYXJ0bWVu
dCBvZiBQdWJsaWMgSGVhbHRoIFNjaWVuY2VzLCBhbmQgQ2FuY2VyIFJlc2VhcmNoIEluc3RpdHV0
ZSwgUXVlZW4mYXBvcztzIFVuaXZlcnNpdHksIEtpbmdzdG9uLCBPbnRhcmlvLCBDYW5hZGEuJiN4
RDtEZXBhcnRtZW50IG9mIEJyZWFzdCBNZWRpY2FsIE9uY29sb2d5LCBVbml2ZXJzaXR5IG9mIFRl
eGFzIE1EIEFuZGVyc29uIENhbmNlciBDZW50ZXIsIEhvdXN0b24sIFRleGFzLCBVU0EuJiN4RDtD
YW5jZXIgUHJldmVudGlvbiBQcm9ncmFtLCBGcmVkIEh1dGNoaW5zb24gQ2FuY2VyIFJlc2VhcmNo
IENlbnRlciwgU2VhdHRsZSwgV2FzaGluZ3RvbiwgVVNBLiYjeEQ7WmlsYmVyIFNjaG9vbCBvZiBQ
dWJsaWMgSGVhbHRoLCBVbml2ZXJzaXR5IG9mIFdpc2NvbnNpbi1NaWx3YXVrZWUsIE1pbHdhdWtl
ZSwgV2lzY29uc2luLCBVU0EuJiN4RDtNY0dpbGwgVW5pdmVyc2l0eSBhbmQgR2Vub21lIFF1ZWJl
YyBJbm5vdmF0aW9uIENlbnRyZSwgTW9udHJlYWwsIFF1ZWJlYywgQ2FuYWRhLiYjeEQ7RGVwYXJ0
bWVudCBvZiBHeW5hZWNvbG9neSBhbmQgT2JzdGV0cmljcywgVW5pdmVyc2l0eSBIb3NwaXRhbCBF
cmxhbmdlbiwgRnJpZWRyaWNoLUFsZXhhbmRlciBVbml2ZXJzaXR5IEVybGFuZ2VuLU51cmVtYmVy
ZywgQ29tcHJlaGVuc2l2ZSBDYW5jZXIgQ2VudGVyIEVybGFuZ2VuLUVNTiwgRXJsYW5nZW4sIEdl
cm1hbnkuJiN4RDtIdW1hbiBDYW5jZXIgR2VuZXRpY3MgUHJvZ3JhbSwgU3BhbmlzaCBOYXRpb25h
bCBDYW5jZXIgUmVzZWFyY2ggQ2VudHJlLCBNYWRyaWQsIFNwYWluLiYjeEQ7Q2VudHJvIGRlIElu
dmVzdGlnYWNpb24gZW4gUmVkIGRlIEVuZmVybWVkYWRlcyBSYXJhcyAoQ0lCRVJFUiksIFZhbGVu
Y2lhLCBTcGFpbi4mI3hEO0luc3RpdHV0ZSBvZiBCaW9jaGVtaXN0cnkgYW5kIEdlbmV0aWNzLCBV
ZmEgU2NpZW50aWZpYyBDZW50ZXIgb2YgUnVzc2lhbiBBY2FkZW15IG9mIFNjaWVuY2VzLCBVZmEs
IFJ1c3NpYS4mI3hEO0RlcGFydG1lbnQgb2YgUG9wdWxhdGlvbiBTY2llbmNlcywgQmVja21hbiBS
ZXNlYXJjaCBJbnN0aXR1dGUgb2YgQ2l0eSBvZiBIb3BlLCBEdWFydGUsIENhbGlmb3JuaWEsIFVT
QS4mI3hEO0RlcGFydG1lbnQgb2YgT25jb2xvZ3ksIEhlbHNpbmtpIFVuaXZlcnNpdHkgSG9zcGl0
YWwsIFVuaXZlcnNpdHkgb2YgSGVsc2lua2ksIEhlbHNpbmtpLCBGaW5sYW5kLiYjeEQ7RGVwYXJ0
bWVudCBvZiBSYWRpYXRpb24gT25jb2xvZ3ksIEhhbm5vdmVyIE1lZGljYWwgU2Nob29sLCBIYW5u
b3ZlciwgR2VybWFueS4mI3hEO0d5bmFlY29sb2d5IFJlc2VhcmNoIFVuaXQsIEhhbm5vdmVyIE1l
ZGljYWwgU2Nob29sLCBIYW5ub3ZlciwgR2VybWFueS4mI3hEO0NvcGVuaGFnZW4gR2VuZXJhbCBQ
b3B1bGF0aW9uIFN0dWR5LCBIZXJsZXYgYW5kIEdlbnRvZnRlIEhvc3BpdGFsLCBDb3BlbmhhZ2Vu
IFVuaXZlcnNpdHkgSG9zcGl0YWwsIEhlcmxldiwgRGVubWFyay4mI3hEO0RlcGFydG1lbnQgb2Yg
Q2xpbmljYWwgQmlvY2hlbWlzdHJ5LCBIZXJsZXYgYW5kIEdlbnRvZnRlIEhvc3BpdGFsLCBDb3Bl
bmhhZ2VuIFVuaXZlcnNpdHkgSG9zcGl0YWwsIEhlcmxldiwgRGVubWFyay4mI3hEO0ZhY3VsdHkg
b2YgSGVhbHRoIGFuZCBNZWRpY2FsIFNjaWVuY2VzLCBVbml2ZXJzaXR5IG9mIENvcGVuaGFnZW4s
IENvcGVuaGFnZW4sIERlbm1hcmsuJiN4RDtEaXZpc2lvbiBvZiBDYW5jZXIgUHJldmVudGlvbiBh
bmQgR2VuZXRpY3MsIElzdGl0dXRvIEV1cm9wZW8gZGkgT25jb2xvZ2lhLCBNaWxhbiwgSXRhbHku
JiN4RDtEZXBhcnRtZW50IG9mIENhbmNlciBHZW5ldGljcywgSW5zdGl0dXRlIGZvciBDYW5jZXIg
UmVzZWFyY2gsIE9zbG8gVW5pdmVyc2l0eSBIb3NwaXRhbCBSYWRpdW1ob3NwaXRhbGV0LCBPc2xv
LCBOb3J3YXkuJiN4RDtEZXBhcnRtZW50IG9mIE1lZGljYWwgRXBpZGVtaW9sb2d5IGFuZCBCaW9z
dGF0aXN0aWNzLCBLYXJvbGluc2thIEluc3RpdHV0ZXQsIFN0b2NraG9sbSwgU3dlZGVuLiYjeEQ7
RHIgTWFyZ2FyZXRlIEZpc2NoZXItQm9zY2gtSW5zdGl0dXRlIG9mIENsaW5pY2FsIFBoYXJtYWNv
bG9neSwgU3R1dHRnYXJ0LCBHZXJtYW55LiYjeEQ7VW5pdmVyc2l0eSBvZiBUdWJpbmdlbiwgVHVi
aW5nZW4sIEdlcm1hbnkuJiN4RDtHZXJtYW4gQ2FuY2VyIENvbnNvcnRpdW0gKERLVEspLCBHZXJt
YW4gQ2FuY2VyIFJlc2VhcmNoIENlbnRlciAoREtGWiksIEhlaWRlbGJlcmcsIEdlcm1hbnkuJiN4
RDtJbnRlcm5hdGlvbmFsIEFnZW5jeSBmb3IgUmVzZWFyY2ggb24gQ2FuY2VyLCBMeW9uLCBGcmFu
Y2UuJiN4RDtEaXZpc2lvbiBvZiBQcmV2ZW50aXZlIE9uY29sb2d5LCBHZXJtYW4gQ2FuY2VyIFJl
c2VhcmNoIENlbnRlciAoREtGWikgYW5kIE5hdGlvbmFsIENlbnRlciBmb3IgVHVtb3IgRGlzZWFz
ZXMgKE5DVCksIEhlaWRlbGJlcmcsIEdlcm1hbnkuJiN4RDtEaXZpc2lvbiBvZiBDYW5jZXIgRXBp
ZGVtaW9sb2d5IGFuZCBHZW5ldGljcywgTmF0aW9uYWwgQ2FuY2VyIEluc3RpdHV0ZSwgUm9ja3Zp
bGxlLCBNYXJ5bGFuZCwgVVNBLiYjeEQ7RGVwYXJ0bWVudCBvZiBDYW5jZXIgRXBpZGVtaW9sb2d5
LCBDbGluaWNhbCBTY2llbmNlcywgTHVuZCBVbml2ZXJzaXR5LCBMdW5kLCBTd2VkZW4uJiN4RDtT
aGVmZmllbGQgSW5zdGl0dXRlIGZvciBOdWNsZWljIEFjaWRzIChTSW5Gb05pQSksIERlcGFydG1l
bnQgb2YgT25jb2xvZ3kgYW5kIE1ldGFib2xpc20sIFVuaXZlcnNpdHkgb2YgU2hlZmZpZWxkLCBT
aGVmZmllbGQsIFVLLiYjeEQ7R2Vub21lIFNjaWVuY2VzIENlbnRyZSwgQkMgQ2FuY2VyIEFnZW5j
eSwgVmFuY291dmVyLCBCcml0aXNoIENvbHVtYmlhLCBDYW5hZGEuJiN4RDtEZXBhcnRtZW50IG9m
IEJpb21lZGljYWwgUGh5c2lvbG9neSBhbmQgS2luZXNpb2xvZ3ksIFNpbW9uIEZyYXNlciBVbml2
ZXJzaXR5LCBCdXJuYWJ5LCBCcml0aXNoIENvbHVtYmlhLCBDYW5hZGEuJiN4RDtEZXBhcnRtZW50
IG9mIEd5bmVjb2xvZ3kgYW5kIE9ic3RldHJpY3MsIFVuaXZlcnNpdHkgb2YgVHViaW5nZW4sIFR1
YmluZ2VuLCBHZXJtYW55LiYjeEQ7SW5zdGl0dXRlIGZvciBQcmV2ZW50aW9uIGFuZCBPY2N1cGF0
aW9uYWwgTWVkaWNpbmUgb2YgdGhlIEdlcm1hbiBTb2NpYWwgQWNjaWRlbnQgSW5zdXJhbmNlLCBJ
bnN0aXR1dGUgb2YgdGhlIFJ1aHIgVW5pdmVyc2l0eSBCb2NodW0sIEJvY2h1bSwgR2VybWFueS4m
I3hEO0RlcGFydG1lbnQgb2YgT2JzdGV0cmljcyBhbmQgR3luZWNvbG9neSwgVW5pdmVyc2l0eSBv
ZiBIZWlkZWxiZXJnLCBIZWlkZWxiZXJnLCBHZXJtYW55LiYjeEQ7TW9sZWN1bGFyIEVwaWRlbWlv
bG9neSBHcm91cCwgQzA4MCwgR2VybWFuIENhbmNlciBSZXNlYXJjaCBDZW50ZXIgKERLRlopLCBI
ZWlkZWxiZXJnLCBHZXJtYW55LiYjeEQ7RGl2aXNpb24gb2YgRXBpZGVtaW9sb2d5LCBEZXBhcnRt
ZW50IG9mIE1lZGljaW5lLCBWYW5kZXJiaWx0IEVwaWRlbWlvbG9neSBDZW50ZXIsIFZhbmRlcmJp
bHQtSW5ncmFtIENhbmNlciBDZW50ZXIsIFZhbmRlcmJpbHQgVW5pdmVyc2l0eSBTY2hvb2wgb2Yg
TWVkaWNpbmUsIE5hc2h2aWxsZSwgVGVubmVzc2VlLCBVU0EuJiN4RDtNZWRpY2FsIE9uY29sb2d5
IERlcGFydG1lbnQsIEhvc3BpdGFsIENsaW5pY28gU2FuIENhcmxvcywgSWRJU1NDIChDZW50cm8g
SW52ZXN0aWdhY2lvbiBCaW9tZWRpY2EgZW4gUmVkKSwgQ0lCRVJPTkMgKEluc3RpdHV0byBkZSBJ
bnZlc3RpZ2FjaW9uIFNhbml0YXJpYSBTYW4gQ2FybG9zKSwgTWFkcmlkLCBTcGFpbi4mI3hEO0dl
bm9taWMgRXBpZGVtaW9sb2d5IEdyb3VwLCBHZXJtYW4gQ2FuY2VyIFJlc2VhcmNoIENlbnRlciAo
REtGWiksIEhlaWRlbGJlcmcsIEdlcm1hbnkuJiN4RDtHZW5vbWljIE1lZGljaW5lIEdyb3VwLCBH
YWxpY2lhbiBGb3VuZGF0aW9uIG9mIEdlbm9taWMgTWVkaWNpbmUsIEluc3RpdHV0byBkZSBJbnZl
c3RpZ2FjaW9uIFNhbml0YXJpYSBkZSBTYW50aWFnbyBkZSBDb21wb3N0ZWxhIChJRElTKSwgQ29t
cGxlam8gSG9zcGl0YWxhcmlvIFVuaXZlcnNpdGFyaW8gZGUgU2FudGlhZ28sIFNFUkdBUywgU2Fu
dGlhZ28gRGUgQ29tcG9zdGVsYSwgU3BhaW4uJiN4RDtDZW50cm8gZGUgSW52ZXN0aWdhY2lvbiBl
biBSZWQgZGUgRW5mZXJtZWRhZGVzIFJhcmFzIChDSUJFUkVSKSB5IENlbnRybyBOYWNpb25hbCBk
ZSBHZW5vdGlwYWRvIChDRUdFTi1QUkIyKSwgVW5pdmVyc2lkYWQgZGUgU2FudGlhZ28gZGUgQ29t
cG9zdGVsYSwgU2FudGlhZ28gRGUgQ29tcG9zdGVsYSwgU3BhaW4uJiN4RDtFcGlkZW1pb2xvZ3kg
UmVzZWFyY2ggUHJvZ3JhbSwgQW1lcmljYW4gQ2FuY2VyIFNvY2lldHksIEF0bGFudGEsIEdlb3Jn
aWEsIFVTQS4mI3hEO09uY29sb2d5IGFuZCBHZW5ldGljcyBVbml0LCBJbnN0aXR1dG8gZGUgSW52
ZXN0aWdhY2lvbiBCaW9tZWRpY2EgKElCSSkgT3JlbnNlLVBvbnRldmVkcmEtVmlnbywgWGVyZW5j
aWEgZGUgWGVzdGlvbiBJbnRlZ3JhZGEgZGUgVmlnby1TRVJHQVMsIFZpZ28sIFNwYWluLiYjeEQ7
SG9uZyBLb25nIEhlcmVkaXRhcnkgQnJlYXN0IENhbmNlciBGYW1pbHkgUmVnaXN0cnksIEhhcHB5
IFZhbGxleSwgSG9uZyBLb25nLiYjeEQ7RGVwYXJ0bWVudCBvZiBQYXRob2xvZ3ksIEhvbmcgS29u
ZyBTYW5hdG9yaXVtIGFuZCBIb3NwaXRhbCwgSGFwcHkgVmFsbGV5LCBIb25nIEtvbmcuJiN4RDtE
aXZpc2lvbiBvZiBDYW5jZXIgUHJldmVudGlvbiBhbmQgQ29udHJvbCwgUm9zd2VsbCBQYXJrIENh
bmNlciBJbnN0aXR1dGUsIEJ1ZmZhbG8sIE5ldyBZb3JrLCBVU0EuJiN4RDtTYXcgU3dlZSBIb2Nr
IFNjaG9vbCBvZiBQdWJsaWMgSGVhbHRoLCBOYXRpb25hbCBVbml2ZXJzaXR5IG9mIFNpbmdhcG9y
ZSwgU2luZ2Fwb3JlLCBTaW5nYXBvcmUuJiN4RDtEZXBhcnRtZW50IG9mIEJpb21lZGljYWwgU2Np
ZW5jZXMsIFNlb3VsIE5hdGlvbmFsIFVuaXZlcnNpdHkgR3JhZHVhdGUgU2Nob29sLCBTZW91bCwg
U291dGggS29yZWEuJiN4RDtDYW5jZXIgUmVzZWFyY2ggSW5zdGl0dXRlLCBTZW91bCBOYXRpb25h
bCBVbml2ZXJzaXR5LCBTZW91bCwgU291dGggS29yZWEuJiN4RDtXZXN0bWVhZCBJbnN0aXR1dGUg
Zm9yIE1lZGljYWwgUmVzZWFyY2gsIFVuaXZlcnNpdHkgb2YgU3lkbmV5LCBTeWRuZXksIEF1c3Ry
YWxpYS4mI3hEO0RlcGFydG1lbnQgb2YgQ2xpbmljYWwgR2VuZXRpY3MsIEVyYXNtdXMgVW5pdmVy
c2l0eSBNZWRpY2FsIENlbnRlciwgUm90dGVyZGFtLCBUaGUgTmV0aGVybGFuZHMuJiN4RDtDYW5j
ZXIgJmFtcDsgRW52aXJvbm1lbnQgR3JvdXAsIENlbnRlciBmb3IgUmVzZWFyY2ggaW4gRXBpZGVt
aW9sb2d5IGFuZCBQb3B1bGF0aW9uIEhlYWx0aCAoQ0VTUCksIElOU0VSTSwgVW5pdmVyc2l0eSBQ
YXJpcy1TdWQsIFVuaXZlcnNpdHkgUGFyaXMtU2FjbGF5LCBWaWxsZWp1aWYsIEZyYW5jZS4mI3hE
O0RlcGFydG1lbnQgb2YgRXBpZGVtaW9sb2d5IGFuZCBCaW9zdGF0aXN0aWNzLCBTY2hvb2wgb2Yg
UHVibGljIEhlYWx0aCwgSW1wZXJpYWwgQ29sbGVnZSBMb25kb24sIExvbmRvbiwgVUsuJiN4RDtJ
TlNFUk0gVTEwNTIsIENhbmNlciBSZXNlYXJjaCBDZW50ZXIgb2YgTHlvbiwgTHlvbiwgRnJhbmNl
LiYjeEQ7QWNhZGVtaWMgVW5pdCBvZiBQYXRob2xvZ3ksIERlcGFydG1lbnQgb2YgTmV1cm9zY2ll
bmNlLCBVbml2ZXJzaXR5IG9mIFNoZWZmaWVsZCwgU2hlZmZpZWxkLCBVSy4mI3hEO0RlcGFydG1l
bnQgb2YgTGFib3JhdG9yeSBNZWRpY2luZSBhbmQgUGF0aG9sb2d5LCBNYXlvIENsaW5pYywgUm9j
aGVzdGVyLCBNaW5uZXNvdGEsIFVTQS4mI3hEO0RlcGFydG1lbnQgb2YgQ2xpbmljYWwgR2VuZXRp
Y3MsIEZveCBDaGFzZSBDYW5jZXIgQ2VudGVyLCBQaGlsYWRlbHBoaWEsIFBlbm5zeWx2YW5pYSwg
VVNBLiYjeEQ7RGVwYXJ0bWVudCBvZiBQYXRob2xvZ3ksIExlaWRlbiBVbml2ZXJzaXR5IE1lZGlj
YWwgQ2VudGVyLCBMZWlkZW4sIFRoZSBOZXRoZXJsYW5kcy4mI3hEO0RlcGFydG1lbnQgb2YgSHVt
YW4gR2VuZXRpY3MsIExlaWRlbiBVbml2ZXJzaXR5IE1lZGljYWwgQ2VudGVyLCBMZWlkZW4sIFRo
ZSBOZXRoZXJsYW5kcy4mI3hEO0RlcGFydG1lbnQgb2YgTm9uLUNvbW11bmljYWJsZSBEaXNlYXNl
IEVwaWRlbWlvbG9neSwgTG9uZG9uIFNjaG9vbCBvZiBIeWdpZW5lIGFuZCBUcm9waWNhbCBNZWRp
Y2luZSwgTG9uZG9uLCBVSy4mI3hEO1NvdXRoYW1wdG9uIENsaW5pY2FsIFRyaWFscyBVbml0LCBG
YWN1bHR5IG9mIE1lZGljaW5lLCBVbml2ZXJzaXR5IG9mIFNvdXRoYW1wdG9uLCBTb3V0aGFtcHRv
biwgVUsuJiN4RDtDYW5jZXIgU2NpZW5jZXMgQWNhZGVtaWMgVW5pdCwgRmFjdWx0eSBvZiBNZWRp
Y2luZSwgVW5pdmVyc2l0eSBvZiBTb3V0aGFtcHRvbiwgU291dGhhbXB0b24sIFVLLiYjeEQ7RGVw
YXJ0bWVudCBvZiBCaW9tZWRpY2FsIFNjaWVuY2VzLCBGYWN1bHR5IG9mIFNjaWVuY2UgYW5kIFRl
Y2hub2xvZ3ksIFVuaXZlcnNpdHkgb2YgV2VzdG1pbnN0ZXIsIExvbmRvbiwgVUsuJiN4RDtJbnN0
aXR1dGUgb2YgSHVtYW4gR2VuZXRpY3MsIFVuaXZlcnNpdHkgSG9zcGl0YWwgRXJsYW5nZW4sIEZy
aWVkcmljaC1BbGV4YW5kZXIgVW5pdmVyc2l0eSBFcmxhbmdlbi1OdXJlbWJlcmcsIENvbXByZWhl
bnNpdmUgQ2FuY2VyIENlbnRlciBFcmxhbmdlbi1FTU4sIEVybGFuZ2VuLCBHZXJtYW55LiYjeEQ7
Q2hhbm5pbmcgRGl2aXNpb24gb2YgTmV0d29yayBNZWRpY2luZSwgRGVwYXJ0bWVudCBvZiBNZWRp
Y2luZSwgQnJpZ2hhbSBhbmQgV29tZW4mYXBvcztzIEhvc3BpdGFsLCBIYXJ2YXJkIE1lZGljYWwg
U2Nob29sLCBCb3N0b24sIE1hc3NhY2h1c2V0dHMsIFVTQS4mI3hEO0RlcGFydG1lbnQgb2YgRXBp
ZGVtaW9sb2d5LCBIYXJ2YXJkIFQuIEguIENoYW4gU2Nob29sIG9mIFB1YmxpYyBIZWFsdGgsIEJv
c3RvbiwgTWFzc2FjaHVzZXR0cywgVVNBLiYjeEQ7T25jb2xvZ3kgYW5kIFBhdGhvbG9neSwgRGVw
YXJ0bWVudCBvZiBDbGluaWNhbCBTY2llbmNlcywgTHVuZCBVbml2ZXJzaXR5LCBMdW5kLCBTd2Vk
ZW4uJiN4RDtEZXBhcnRtZW50IG9mIEdlbmV0aWNzIGFuZCBGdW5kYW1lbnRhbCBNZWRpY2luZSwg
QmFzaGtpciBTdGF0ZSBVbml2ZXJzaXR5LCBVZmEsIFJ1c3NpYS4mI3hEO0luc3RpdHV0ZSBmb3Ig
TWVkaWNhbCBJbmZvcm1hdGljcywgU3RhdGlzdGljcyBhbmQgRXBpZGVtaW9sb2d5LCBVbml2ZXJz
aXR5IG9mIExlaXB6aWcsIExlaXB6aWcsIEdlcm1hbnkuJiN4RDtMSUZFLUxlaXB6aWcgUmVzZWFy
Y2ggQ2VudHJlIGZvciBDaXZpbGl6YXRpb24gRGlzZWFzZXMsIFVuaXZlcnNpdHkgb2YgTGVpcHpp
ZywgTGVpcHppZywgR2VybWFueS4mI3hEO0RhdmlkIEdlZmZlbiBTY2hvb2wgb2YgTWVkaWNpbmUs
IERlcGFydG1lbnQgb2YgTWVkaWNpbmUgRGl2aXNpb24gb2YgSGVtYXRvbG9neSBhbmQgT25jb2xv
Z3ksIFVuaXZlcnNpdHkgb2YgQ2FsaWZvcm5pYSBhdCBMb3MgQW5nZWxlcywgTG9zIEFuZ2VsZXMs
IENhbGlmb3JuaWEsIFVTQS4mI3hEO1VzaGVyIEluc3RpdHV0ZSBvZiBQb3B1bGF0aW9uIEhlYWx0
aCBTY2llbmNlcyBhbmQgSW5mb3JtYXRpY3MsIFRoZSBVbml2ZXJzaXR5IG9mIEVkaW5idXJnaCBN
ZWRpY2FsIFNjaG9vbCwgRWRpbmJ1cmdoLCBVSy4mI3hEO0luc3RpdHV0ZSBmb3IgTWVkaWNhbCBC
aW9tZXRyaWNzIGFuZCBFcGlkZW1pb2xvZ3ksIFVuaXZlcnNpdHkgTWVkaWNhbCBDZW50ZXIgSGFt
YnVyZy1FcHBlbmRvcmYsIEhhbWJ1cmcsIEdlcm1hbnkuJiN4RDtEZXBhcnRtZW50IG9mIENhbmNl
ciBFcGlkZW1pb2xvZ3ksIENsaW5pY2FsIENhbmNlciBSZWdpc3RyeSwgVW5pdmVyc2l0eSBNZWRp
Y2FsIENlbnRlciBIYW1idXJnLUVwcGVuZG9yZiwgSGFtYnVyZywgR2VybWFueS4mI3hEO0JyZWFz
dCBDYW5jZXIgTm93IFRvYnkgUm9iaW5zIFJlc2VhcmNoIENlbnRyZSwgVGhlIEluc3RpdHV0ZSBv
ZiBDYW5jZXIgUmVzZWFyY2gsIExvbmRvbiwgVUsuJiN4RDtEZXBhcnRtZW50IG9mIEJyZWFzdCBT
dXJnZXJ5LCBIZXJsZXYgYW5kIEdlbnRvZnRlIEhvc3BpdGFsLCBDb3BlbmhhZ2VuIFVuaXZlcnNp
dHkgSG9zcGl0YWwsIEhlcmxldiwgRGVubWFyay4mI3hEO1NjaG9vbCBvZiBQdWJsaWMgSGVhbHRo
LCBDdXJ0aW4gVW5pdmVyc2l0eSwgUGVydGgsIEF1c3RyYWxpYS4mI3hEO01vb3JlcyBDYW5jZXIg
Q2VudGVyLCBVbml2ZXJzaXR5IG9mIENhbGlmb3JuaWEgU2FuIERpZWdvLCBMYSBKb2xsYSwgQ2Fs
aWZvcm5pYSwgVVNBLiYjeEQ7RGVwYXJ0bWVudCBvZiBFcGlkZW1pb2xvZ3ksIFNoYW5naGFpIENh
bmNlciBJbnN0aXR1dGUsIFNoYW5naGFpLCBDaGluYS4mI3hEO0RlcGFydG1lbnQgb2YgTWVkaWNh
bCBPbmNvbG9neSwgVW5pdmVyc2l0eSBIb3NwaXRhbCBvZiBIZXJha2xpb24sIEhlcmFrbGlvbiwg
R3JlZWNlLiYjeEQ7Q2FuY2VyIEVwaWRlbWlvbG9neSBhbmQgSW50ZWxsaWdlbmNlIERpdmlzaW9u
LCBDYW5jZXIgQ291bmNpbCBWaWN0b3JpYSwgTWVsYm91cm5lLCBWaWN0b3JpYSwgQXVzdHJhbGlh
LiYjeEQ7Q2VudHJlIGZvciBFcGlkZW1pb2xvZ3kgYW5kIEJpb3N0YXRpc3RpY3MsIE1lbGJvdXJu
ZSBTY2hvb2wgb2YgUG9wdWxhdGlvbiBhbmQgR2xvYmFsIEhlYWx0aCwgVGhlIFVuaXZlcnNpdHkg
b2YgTWVsYm91cm5lLCBNZWxib3VybmUsIEF1c3RyYWxpYS4mI3hEO0ZyZWQgQS4gTGl0d2luIENl
bnRlciBmb3IgQ2FuY2VyIEdlbmV0aWNzLCBMdW5lbmZlbGQtVGFuZW5iYXVtIFJlc2VhcmNoIElu
c3RpdHV0ZSBvZiBNb3VudCBTaW5haSBIb3NwaXRhbCwgVG9yb250bywgT250YXJpbywgQ2FuYWRh
LiYjeEQ7RGVwYXJ0bWVudCBvZiBNZWRpY2luZSwgTWNHaWxsIFVuaXZlcnNpdHksIE1vbnRyZWFs
LCBRdWViZWMsIENhbmFkYS4mI3hEO0RpdmlzaW9uIG9mIENsaW5pY2FsIEVwaWRlbWlvbG9neSwg
Um95YWwgVmljdG9yaWEgSG9zcGl0YWwsIE1jR2lsbCBVbml2ZXJzaXR5LCBNb250cmVhbCwgUXVl
YmVjLCBDYW5hZGEuJiN4RDtEZXBhcnRtZW50IG9mIERlcm1hdG9sb2d5LCBIdW50c21hbiBDYW5j
ZXIgSW5zdGl0dXRlLCBVbml2ZXJzaXR5IG9mIFV0YWggU2Nob29sIG9mIE1lZGljaW5lLCBTYWx0
IExha2UgQ2l0eSwgVXRhaCwgVVNBLiYjeEQ7RGVwYXJ0bWVudCBvZiBTdXJnZXJ5LCBPdWx1IFVu
aXZlcnNpdHkgSG9zcGl0YWwsIFVuaXZlcnNpdHkgb2YgT3VsdSwgT3VsdSwgRmlubGFuZC4mI3hE
O0RlcGFydG1lbnQgb2YgR2VuZXRpY3MgYW5kIFBhdGhvbG9neSwgUG9tZXJhbmlhbiBNZWRpY2Fs
IFVuaXZlcnNpdHksIFN6Y3plY2luLCBQb2xhbmQuJiN4RDtDZW50cmUgZGUgUmVjaGVyY2hlIGR1
IENlbnRyZSBIb3NwaXRhbGllciBkZSBVbml2ZXJzaXRlIGRlIE1vbnRyZWFsIChDSFVNKSwgVW5p
dmVyc2l0ZSBkZSBNb250cmVhbCwgTW9udHJlYWwsIFF1ZWJlYywgQ2FuYWRhLiYjeEQ7Q2VudGVy
IGZvciBIZXJlZGl0YXJ5IEJyZWFzdCBhbmQgT3ZhcmlhbiBDYW5jZXIsIFVuaXZlcnNpdHkgSG9z
cGl0YWwgb2YgQ29sb2duZSwgQ29sb2duZSwgR2VybWFueS4mI3hEO0NlbnRlciBmb3IgSW50ZWdy
YXRlZCBPbmNvbG9neSAoQ0lPKSwgVW5pdmVyc2l0eSBIb3NwaXRhbCBvZiBDb2xvZ25lLCBDb2xv
Z25lLCBHZXJtYW55LiYjeEQ7Q2VudGVyIGZvciBNb2xlY3VsYXIgTWVkaWNpbmUgQ29sb2duZSAo
Q01NQyksIFVuaXZlcnNpdHkgb2YgQ29sb2duZSwgQ29sb2duZSwgR2VybWFueS4mI3hEO0RlcGFy
dG1lbnQgb2YgUHJldmVudGl2ZSBNZWRpY2luZSwgS2VjayBTY2hvb2wgb2YgTWVkaWNpbmUsIFVu
aXZlcnNpdHkgb2YgU291dGhlcm4gQ2FsaWZvcm5pYSwgTG9zIEFuZ2VsZXMsIENhbGlmb3JuaWEs
IFVTQS4mI3hEO0luc3RpdHV0ZSBvZiBFbnZpcm9ubWVudGFsIE1lZGljaW5lLCBLYXJvbGluc2th
IEluc3RpdHV0ZXQsIFN0b2NraG9sbSwgU3dlZGVuLiYjeEQ7TW9sZWN1bGFyIEdlbmV0aWNzIG9m
IEJyZWFzdCBDYW5jZXIsIEdlcm1hbiBDYW5jZXIgUmVzZWFyY2ggQ2VudGVyIChES0ZaKSwgSGVp
ZGVsYmVyZywgR2VybWFueS4mI3hEO0RlcGFydG1lbnQgb2YgQmlvc3RhdGlzdGljcyAmYW1wOyBF
cGlkZW1pb2xvZ3ksIFVuaXZlcnNpdHkgb2YgTWFzc2FjaHVzZXR0cywgQW1oZXJzdCwgQW1oZXJz
dCwgTWFzc2FjaHVzZXR0cywgVVNBLiYjeEQ7RGVwYXJ0bWVudCBvZiBIZWFsdGggU2NpZW5jZXMg
UmVzZWFyY2gsIE1heW8gQ2xpbmljLCBSb2NoZXN0ZXIsIE1pbm5lc290YSwgVVNBLiYjeEQ7VHJh
bnNsYXRpb25hbCBDYW5jZXIgUmVzZWFyY2ggQXJlYSwgVW5pdmVyc2l0eSBvZiBFYXN0ZXJuIEZp
bmxhbmQsIEt1b3BpbywgRmlubGFuZC4mI3hEO0luc3RpdHV0ZSBvZiBDbGluaWNhbCBNZWRpY2lu
ZSwgUGF0aG9sb2d5IGFuZCBGb3JlbnNpYyBNZWRpY2luZSwgVW5pdmVyc2l0eSBvZiBFYXN0ZXJu
IEZpbmxhbmQsIEt1b3BpbywgRmlubGFuZC4mI3hEO0ltYWdpbmcgQ2VudGVyLCBEZXBhcnRtZW50
IG9mIENsaW5pY2FsIFBhdGhvbG9neSwgS3VvcGlvIFVuaXZlcnNpdHkgSG9zcGl0YWwsIEt1b3Bp
bywgRmlubGFuZC4mI3hEO0RlcGFydG1lbnQgb2YgU3VyZ2VyeSwgTmF0aW9uYWwgVW5pdmVyc2l0
eSBIZWFsdGggU3lzdGVtLCBTaW5nYXBvcmUsIFNpbmdhcG9yZS4mI3hEO1NjaG9vbCBvZiBQb3B1
bGF0aW9uIEhlYWx0aCwgVW5pdmVyc2l0eSBvZiBXZXN0ZXJuIEF1c3RyYWxpYSwgUGVydGgsIEF1
c3RyYWxpYS4mI3hEO0RlcGFydG1lbnQgb2YgTWVkaWNhbCBPbmNvbG9neSwgRmFtaWx5IENhbmNl
ciBDbGluaWMsIEVyYXNtdXMgTUMgQ2FuY2VyIEluc3RpdHV0ZSwgUm90dGVyZGFtLCBUaGUgTmV0
aGVybGFuZHMuJiN4RDtEaXZpc2lvbiBvZiBCcmVhc3QgU3VyZ2VyeSwgRGVwYXJ0bWVudCBvZiBT
dXJnZXJ5LCBLYW9oc2l1bmcgTWVkaWNhbCBVbml2ZXJzaXR5LCBLYW9oc2l1bmcsIFRhaXdhbi4m
I3hEO0luc3RpdHV0ZSBvZiBCaW9tZWRpY2FsIFNjaWVuY2VzLCBBY2FkZW1pYSBTaW5pY2EsIFRh
aXBlaSwgVGFpd2FuLiYjeEQ7RGl2aXNpb24gb2YgRXBpZGVtaW9sb2d5IGFuZCBQcmV2ZW50aW9u
LCBBaWNoaSBDYW5jZXIgQ2VudGVyIFJlc2VhcmNoIEluc3RpdHV0ZSwgTmFnb3lhLCBKYXBhbi4m
I3hEO0RlcGFydG1lbnQgb2YgRXBpZGVtaW9sb2d5LCBOYWdveWEgVW5pdmVyc2l0eSBHcmFkdWF0
ZSBTY2hvb2wgb2YgTWVkaWNpbmUsIE5hZ295YSwgSmFwYW4uJiN4RDtEaXZpc2lvbiBvZiBFcGlk
ZW1pb2xvZ3ksIENlbnRlciBmb3IgUHVibGljIEhlYWx0aCBTY2llbmNlcywgTmF0aW9uYWwgQ2Fu
Y2VyIENlbnRlciwgVG9reW8sIEphcGFuLiYjeEQ7RGVwYXJ0bWVudCBvZiBCcmVhc3QgT25jb2xv
Z3ksIEFpY2hpIENhbmNlciBDZW50ZXIgSG9zcGl0YWwsIE5hZ295YSwgSmFwYW4uJiN4RDtEZXBh
cnRtZW50IG9mIEd5bmVjb2xvZ3kgYW5kIE9ic3RldHJpY3MsIFVuaXZlcnNpdHkgSG9zcGl0YWwg
VWxtLCBVbG0sIEdlcm1hbnkuJiN4RDtEZXBhcnRtZW50IG9mIEVwaWRlbWlvbG9neSwgQ2FuY2Vy
IFByZXZlbnRpb24gSW5zdGl0dXRlIG9mIENhbGlmb3JuaWEsIEZyZW1vbnQsIENhbGlmb3JuaWEs
IFVTQS4mI3hEO0RlcGFydG1lbnQgb2YgSGVhbHRoIFJlc2VhcmNoIGFuZCBQb2xpY3ktRXBpZGVt
aW9sb2d5LCBTdGFuZm9yZCBVbml2ZXJzaXR5IFNjaG9vbCBvZiBNZWRpY2luZSwgU3RhbmZvcmQs
IENhbGlmb3JuaWEsIFVTQS4mI3hEO1N0YW5mb3JkIENhbmNlciBJbnN0aXR1dGUsIFN0YW5mb3Jk
IFVuaXZlcnNpdHkgU2Nob29sIG9mIE1lZGljaW5lLCBTdGFuZm9yZCwgQ2FsaWZvcm5pYSwgVVNB
LiYjeEQ7RGl2aXNpb24gb2YgR2VuZXRpY3MgYW5kIEVwaWRlbWlvbG9neSwgVGhlIEluc3RpdHV0
ZSBvZiBDYW5jZXIgUmVzZWFyY2gsIExvbmRvbiwgVUsuJiN4RDtEZXBhcnRtZW50IG9mIE9uY29s
b2d5LCBPdWx1IFVuaXZlcnNpdHkgSG9zcGl0YWwsIFVuaXZlcnNpdHkgb2YgT3VsdSwgT3VsdSwg
RmlubGFuZC4mI3hEO0RlcGFydG1lbnQgb2YgUHJldmVudGl2ZSBNZWRpY2luZSwgU2VvdWwgTmF0
aW9uYWwgVW5pdmVyc2l0eSBDb2xsZWdlIG9mIE1lZGljaW5lLCBTZW91bCwgU291dGggS29yZWEu
JiN4RDtEZXBhcnRtZW50IG9mIFN1cmdlcnksIE5hZ2FubyBNYXRzdXNoaXJvIEdlbmVyYWwgSG9z
cGl0YWwsIE5hZ2FubywgSmFwYW4uJiN4RDtTY2hvb2wgb2YgTWVkaWNpbmUsIE5hdGlvbmFsIFVu
aXZlcnNpdHkgb2YgSXJlbGFuZCwgR2Fsd2F5LCBJcmVsYW5kLiYjeEQ7RGVwYXJ0bWVudCBvZiBP
YnN0ZXRyaWNzIGFuZCBHeW5lY29sb2d5LCBIZWxzaW5raSBVbml2ZXJzaXR5IEhvc3BpdGFsLCBV
bml2ZXJzaXR5IG9mIEhlbHNpbmtpLCBIZWxzaW5raSwgRmlubGFuZC4mI3hEO0RlcGFydG1lbnQg
b2YgU3VyZ2VyeSwgRGFlcmltIFNhaW50IE1hcnkmYXBvcztzIEhvc3BpdGFsLCBTZW91bCwgU291
dGggS29yZWEuJiN4RDtQcm9zc2VybWFuIENlbnRyZSBmb3IgSGVhbHRoIFJlc2VhcmNoLCBMdW5l
bmZlbGQtVGFuZW5iYXVtIFJlc2VhcmNoIEluc3RpdHV0ZSBvZiBNb3VudCBTaW5haSBIb3NwaXRh
bCwgVG9yb250bywgT250YXJpbywgQ2FuYWRhLiYjeEQ7RGl2aXNpb24gb2YgRXBpZGVtaW9sb2d5
LCBEYWxsYSBMYW5hIFNjaG9vbCBvZiBQdWJsaWMgSGVhbHRoLCBVbml2ZXJzaXR5IG9mIFRvcm9u
dG8sIFRvcm9udG8sIE9udGFyaW8sIENhbmFkYS4mI3hEO0luc3RpdHV0ZSBvZiBDbGluaWNhbCBN
ZWRpY2luZSwgRmFjdWx0eSBvZiBNZWRpY2luZSwgVW5pdmVyc2l0eSBvZiBPc2xvLCBPc2xvLCBO
b3J3YXkuJiN4RDtEZXBhcnRtZW50IG9mIENsaW5pY2FsIE1vbGVjdWxhciBCaW9sb2d5LCBPc2xv
IFVuaXZlcnNpdHkgSG9zcGl0YWwsIFVuaXZlcnNpdHkgb2YgT3NsbywgT3NsbywgTm9yd2F5LiYj
eEQ7RGVwYXJ0bWVudCBvZiBTdXJnZXJ5LCBUaGUgVW5pdmVyc2l0eSBvZiBIb25nIEtvbmcsIFBv
ayBGdSBMYW0sIEhvbmcgS29uZy4mI3hEO0RlcGFydG1lbnQgb2YgU3VyZ2VyeSwgSG9uZyBLb25n
IFNhbmF0b3JpdW0gYW5kIEhvc3BpdGFsLCBIYXBweSBWYWxsZXksIEhvbmcgS29uZy4mI3hEO1Zl
c2FsaXVzIFJlc2VhcmNoIENlbnRlciwgVklCLCBMZXV2ZW4sIEJlbGdpdW0uJiN4RDtMYWJvcmF0
b3J5IGZvciBUcmFuc2xhdGlvbmFsIEdlbmV0aWNzLCBEZXBhcnRtZW50IG9mIE9uY29sb2d5LCBV
bml2ZXJzaXR5IG9mIExldXZlbiwgTGV1dmVuLCBCZWxnaXVtLiYjeEQ7VW5pdmVyc2l0eSBvZiBI
YXdhaWkgQ2FuY2VyIENlbnRlciwgSG9ub2x1bHUsIEhhd2FpaSwgVVNBLiYjeEQ7RGVwYXJ0bWVu
dCBvZiBTdXJnZXJ5LCBTb29uY2h1bmh5YW5nIFVuaXZlcnNpdHkgQ29sbGVnZSBvZiBNZWRpY2lu
ZSBhbmQgU29vbmNodW5oeWFuZyBVbml2ZXJzaXR5IEhvc3BpdGFsLCBTZW91bCwgU291dGggS29y
ZWEuJiN4RDtEZXBhcnRtZW50IG9mIFN1cmdlcnksIFVuaXZlcnNpdHkgb2YgVWxzYW4gQ29sbGVn
ZSBvZiBNZWRpY2luZSBhbmQgQXNhbiBNZWRpY2FsIENlbnRlciwgU2VvdWwsIFNvdXRoIEtvcmVh
LiYjeEQ7RGVwYXJ0bWVudCBvZiBDYXJkaWFjLCBUaG9yYWNpYyBhbmQgVmFzY3VsYXIgU3VyZ2Vy
eSwgTmF0aW9uYWwgVW5pdmVyc2l0eSBIZWFsdGggU3lzdGVtLCBTaW5nYXBvcmUsIFNpbmdhcG9y
ZS4mI3hEO0NsYWxpdCBOYXRpb25hbCBDYW5jZXIgQ29udHJvbCBDZW50ZXIsIENhcm1lbCBNZWRp
Y2FsIENlbnRlciBhbmQgVGVjaG5pb24gRmFjdWx0eSBvZiBNZWRpY2luZSwgSGFpZmEsIElzcmFl
bC4mI3hEO0RlcGFydG1lbnQgb2YgTW9sZWN1bGFyIE1lZGljaW5lIGFuZCBTdXJnZXJ5LCBLYXJv
bGluc2thIEluc3RpdHV0ZXQsIFN0b2NraG9sbSwgU3dlZGVuLiYjeEQ7RGVwYXJ0bWVudCBvZiBD
YW5jZXIgRXBpZGVtaW9sb2d5IGFuZCBQcmV2ZW50aW9uLCBNLiBTa2xvZG93c2thLUN1cmllIE1l
bW9yaWFsIENhbmNlciBDZW50ZXIgJmFtcDsgSW5zdGl0dXRlIG9mIE9uY29sb2d5LCBXYXJzYXcs
IFBvbGFuZC4mI3hEO0dlcm1hbiBCcmVhc3QgR3JvdXAgR21iSCwgTmV1IElzZW5idXJnLCBHZXJt
YW55LiYjeEQ7RGl2aXNpb24gb2YgSGVhbHRoIFNjaWVuY2VzLCBXYXJ3aWNrIE1lZGljYWwgU2No
b29sLCBXYXJ3aWNrIFVuaXZlcnNpdHksIENvdmVudHJ5LCBVSy4mI3hEO0luc3RpdHV0ZSBvZiBQ
b3B1bGF0aW9uIEhlYWx0aCwgVW5pdmVyc2l0eSBvZiBNYW5jaGVzdGVyLCBNYW5jaGVzdGVyLCBV
Sy4mI3hEO0RpdmlzaW9uIG9mIFB1YmxpYyBIZWFsdGggU2NpZW5jZXMsIEVwaWRlbWlvbG9neSBQ
cm9ncmFtLCBGcmVkIEh1dGNoaW5zb24gQ2FuY2VyIFJlc2VhcmNoIENlbnRlciwgU2VhdHRsZSwg
V2FzaGluZ3RvbiwgVVNBLiYjeEQ7UmVzZWFyY2ggQ2VudHJlIGZvciBHZW5ldGljIEVuZ2luZWVy
aW5nIGFuZCBCaW90ZWNobm9sb2d5ICZxdW90O0dlb3JnaSBELiBFZnJlbW92JnF1b3Q7LCBNYWNl
ZG9uaWFuIEFjYWRlbXkgb2YgU2NpZW5jZXMgYW5kIEFydHMsIFNrb3BqZSwgUmVwdWJsaWMgb2Yg
TWFjZWRvbmlhLiYjeEQ7VW5pdCBvZiBNZWRpY2FsIEdlbmV0aWNzLCBEZXBhcnRtZW50IG9mIFBy
ZXZlbnRpdmUgYW5kIFByZWRpY3RpdmUgTWVkaWNpbmUsIEZvbmRhemlvbmUgSVJDQ1MgKElzdGl0
dXRvIERpIFJpY292ZXJvIGUgQ3VyYSBhIENhcmF0dGVyZSBTY2llbnRpZmljbykgSXN0aXR1dG8g
TmF6aW9uYWxlIGRlaSBUdW1vcmkgKElOVCksIE1pbGFuLCBJdGFseS4mI3hEO0RlcGFydG1lbnQg
b2YgTWVkaWNpbmUsIEJyaWdoYW0gYW5kIFdvbWVuJmFwb3M7cyBIb3NwaXRhbCwgSGFydmFyZCBN
ZWRpY2FsIFNjaG9vbCwgQm9zdG9uLCBNYXNzYWNodXNldHRzLCBVU0EuJiN4RDtEZXBhcnRtZW50
IG9mIE9uY29sb2d5LVBhdGhvbG9neSwgS2Fyb2xpbnNrYSBJbnN0aXR1dGV0LCBTdG9ja2hvbG0s
IFN3ZWRlbi4mI3hEO0NhbmNlciBSZXNlYXJjaCBNYWxheXNpYSwgU3ViYW5nIEpheWEsIFNlbGFu
Z29yLCBNYWxheXNpYS4mI3hEO0RlcGFydG1lbnQgb2YgRmFtaWx5IE1lZGljaW5lIGFuZCBQdWJs
aWMgSGVhbHRoLCBVbml2ZXJzaXR5IG9mIENhbGlmb3JuaWEgU2FuIERpZWdvLCBMYSBKb2xsYSwg
Q2FsaWZvcm5pYSwgVVNBLiYjeEQ7RGl2aXNpb24gb2YgTW9sZWN1bGFyIE1lZGljaW5lLCBBaWNo
aSBDYW5jZXIgQ2VudGVyIFJlc2VhcmNoIEluc3RpdHV0ZSwgTmFnb3lhLCBKYXBhbi4mI3hEO0Fu
YXRvbWljYWwgUGF0aG9sb2d5LCBUaGUgQWxmcmVkIEhvc3BpdGFsLCBNZWxib3VybmUsIEF1c3Ry
YWxpYS4mI3hEO0RpdmlzaW9uIG9mIEd5bmFlY29sb2d5IGFuZCBPYnN0ZXRyaWNzLCBUZWNobmlz
Y2hlIFVuaXZlcnNpdGF0IE11bmNoZW4sIE11bmljaCwgR2VybWFueS4mI3hEO1NlcnZpY2lvIGRl
IEFuYXRvbWlhIFBhdG9sb2dpY2EsIEhvc3BpdGFsIE1vbnRlIE5hcmFuY28sIE92aWVkbywgU3Bh
aW4uJiN4RDtHeW5hZWNvbG9naWNhbCBDYW5jZXIgUmVzZWFyY2ggQ2VudHJlLCBEZXBhcnRtZW50
IG9mIFdvbWVuJmFwb3M7cyBDYW5jZXIsIEluc3RpdHV0ZSBmb3IgV29tZW4mYXBvcztzIEhlYWx0
aCwgVW5pdmVyc2l0eSBDb2xsZWdlIExvbmRvbiwgTG9uZG9uLCBVSy4mI3hEO0JyZWFzdCBDYW5j
ZXIgUmVzZWFyY2ggVW5pdCwgQ2FuY2VyIFJlc2VhcmNoIEluc3RpdHV0ZSwgVW5pdmVyc2l0eSBN
YWxheWEgTWVkaWNhbCBDZW50cmUsIEt1YWxhIEx1bXB1ciwgTWFsYXlzaWEuJiN4RDtEZXBhcnRt
ZW50IG9mIExhYm9yYXRvcnkgTWVkaWNpbmUgYW5kIFBhdGhvYmlvbG9neSwgVW5pdmVyc2l0eSBv
ZiBUb3JvbnRvLCBUb3JvbnRvLCBPbnRhcmlvLCBDYW5hZGEuJiN4RDtMYWJvcmF0b3J5IE1lZGlj
aW5lIFByb2dyYW0sIFVuaXZlcnNpdHkgSGVhbHRoIE5ldHdvcmssIFRvcm9udG8sIE9udGFyaW8s
IENhbmFkYS4mI3hEO1VuaXZlcnNpdGUgUGFyaXMgU29yYm9ubmUgQ2l0ZSwgSU5TRVJNIFVNUi1T
MTE0NywgUGFyaXMsIEZyYW5jZS4mI3hEO0xldXZlbiBNdWx0aWRpc2NpcGxpbmFyeSBCcmVhc3Qg
Q2VudGVyLCBEZXBhcnRtZW50IG9mIE9uY29sb2d5LCBMZXV2ZW4gQ2FuY2VyIEluc3RpdHV0ZSwg
VW5pdmVyc2l0eSBIb3NwaXRhbHMgTGV1dmVuLCBMZXV2ZW4sIEJlbGdpdW0uJiN4RDtEZXBhcnRt
ZW50IG9mIFN1cmdlcnksIFNlb3VsIE5hdGlvbmFsIFVuaXZlcnNpdHkgQ29sbGVnZSBvZiBNZWRp
Y2luZSwgU2VvdWwsIFNvdXRoIEtvcmVhLiYjeEQ7Q2VudGVyIGZvciBDbGluaWNhbCBDYW5jZXIg
R2VuZXRpY3MgYW5kIEdsb2JhbCBIZWFsdGgsIFRoZSBVbml2ZXJzaXR5IG9mIENoaWNhZ28sIENo
aWNhZ28sIElsbGlub2lzLCBVU0EuJiN4RDtVbml2ZXJzaXR5IG9mIE5ldyBNZXhpY28gSGVhbHRo
IFNjaWVuY2VzIENlbnRlciwgVW5pdmVyc2l0eSBvZiBOZXcgTWV4aWNvLCBBbGJ1cXVlcnF1ZSwg
TmV3IE1leGljbywgVVNBLiYjeEQ7VGhlIEN1cnRpbiBVV0EgQ2VudHJlIGZvciBHZW5ldGljIE9y
aWdpbnMgb2YgSGVhbHRoIGFuZCBEaXNlYXNlLCBDdXJ0aW4gVW5pdmVyc2l0eSBhbmQgVW5pdmVy
c2l0eSBvZiBXZXN0ZXJuIEF1c3RyYWxpYSwgUGVydGgsIEF1c3RyYWxpYS4mI3hEO1NlcnZpY2lv
IGRlIENpcnVnaWEgR2VuZXJhbCB5IEVzcGVjaWFsaWRhZGVzLCBIb3NwaXRhbCBNb250ZSBOYXJh
bmNvLCBPdmllZG8sIFNwYWluLiYjeEQ7SUZPTSwgVGhlIEZJUkMgKEl0YWxpYW4gRm91bmRhdGlv
biBmb3IgQ2FuY2VyIFJlc2VhcmNoKSBJbnN0aXR1dGUgb2YgTW9sZWN1bGFyIE9uY29sb2d5LCBN
aWxhbiwgSXRhbHkuJiN4RDtQZXRlciBNYWNDYWxsdW0gQ2FuY2VyIENlbnRlciwgTWVsYm91cm5l
LCBBdXN0cmFsaWEuJiN4RDtTaXIgUGV0ZXIgTWFjQ2FsbHVtIERlcGFydG1lbnQgb2YgT25jb2xv
Z3ksIFRoZSBVbml2ZXJzaXR5IG9mIE1lbGJvdXJuZSwgTWVsYm91cm5lLCBBdXN0cmFsaWEuJiN4
RDtEZXBhcnRtZW50IG9mIE1lZGljaW5lLCBTdCBWaW5jZW50JmFwb3M7cyBIb3NwaXRhbCwgVGhl
IFVuaXZlcnNpdHkgb2YgTWVsYm91cm5lLCBGaXR6cm95LCBBdXN0cmFsaWEuJiN4RDtMYWJvcmF0
b3J5IG9mIENhbmNlciBHZW5ldGljcyBhbmQgVHVtb3IgQmlvbG9neSwgQ2FuY2VyIGFuZCBUcmFu
c2xhdGlvbmFsIE1lZGljaW5lIFJlc2VhcmNoIFVuaXQsIEJpb2NlbnRlciBPdWx1LCBVbml2ZXJz
aXR5IG9mIE91bHUsIE91bHUsIEZpbmxhbmQuJiN4RDtMYWJvcmF0b3J5IG9mIENhbmNlciBHZW5l
dGljcyBhbmQgVHVtb3IgQmlvbG9neSwgTm9ydGhlcm4gRmlubGFuZCBMYWJvcmF0b3J5IENlbnRy
ZSBPdWx1LCBPdWx1LCBGaW5sYW5kLiYjeEQ7RGVwYXJ0bWVudCBvZiBHeW5lY29sb2d5IGFuZCBP
YnN0ZXRyaWNzLCBMdWR3aWctTWF4aW1pbGlhbnMgVW5pdmVyc2l0eSBvZiBNdW5pY2gsIE11bmlj
aCwgR2VybWFueS4mI3hEO1VuaXQgb2YgTW9sZWN1bGFyIEJhc2VzIG9mIEdlbmV0aWMgUmlzayBh
bmQgR2VuZXRpYyBUZXN0aW5nLCBEZXBhcnRtZW50IG9mIFByZXZlbnRpdmUgYW5kIFByZWRpY3Rp
dmUgTWVkaWNpbmUsIEZvbmRhemlvbmUgSVJDQ1MgKElzdGl0dXRvIERpIFJpY292ZXJvIGUgQ3Vy
YSBhIENhcmF0dGVyZSBTY2llbnRpZmljbykgSXN0aXR1dG8gTmF6aW9uYWxlIGRlaSBUdW1vcmkg
KElOVCksIE1pbGFuLCBJdGFseS4mI3hEO1NlY3Rpb24gb2YgQ2FuY2VyIEdlbmV0aWNzLCBUaGUg
SW5zdGl0dXRlIG9mIENhbmNlciBSZXNlYXJjaCwgTG9uZG9uLCBVSy4mI3hEO01lZGljYWwgT25j
b2xvZ3kgRGVwYXJ0bWVudCwgSG9zcGl0YWwgVW5pdmVyc2l0YXJpbyBQdWVydGEgZGUgSGllcnJv
LCBNYWRyaWQsIFNwYWluLiYjeEQ7RGVwYXJ0bWVudCBvZiBPbmNvbG9neSwgTWF5byBDbGluaWMs
IFJvY2hlc3RlciwgTWlubmVzb3RhLCBVU0EuJiN4RDtJbnN0aXR1dGUgb2YgUGF0aG9sb2d5LCBT
dGFlZHRpc2NoZXMgS2xpbmlrdW0gS2FybHNydWhlLCBLYXJsc3J1aGUsIEdlcm1hbnkuJiN4RDtE
ZXBhcnRtZW50IG9mIFN1cmdlcnksIFRoZSBOZXRoZXJsYW5kcyBDYW5jZXIgSW5zdGl0dXRlLCBB
bnRvbmkgdmFuIExlZXV3ZW5ob2VrIEhvc3BpdGFsLCBBbXN0ZXJkYW0sIFRoZSBOZXRoZXJsYW5k
cy4mI3hEO0hlcmVkaXRhcnkgQ2FuY2VyIENsaW5pYywgVW5pdmVyc2l0eSBIb3NwaXRhbCBvZiBI
ZXJha2xpb24sIEhlcmFrbGlvbiwgR3JlZWNlLiYjeEQ7RXBpZGVtaW9sb2d5IEJyYW5jaCwgTmF0
aW9uYWwgSW5zdGl0dXRlIG9mIEVudmlyb25tZW50YWwgSGVhbHRoIFNjaWVuY2VzLCBOSUgsIFJl
c2VhcmNoIFRyaWFuZ2xlIFBhcmssIE5vcnRoIENhcm9saW5hLCBVU0EuJiN4RDtOYXRpb25hbCBD
YW5jZXIgSW5zdGl0dXRlLCBCYW5na29rLCBUaGFpbGFuZC4mI3hEO1Jlc2VhcmNoIE9uY29sb2d5
LCBHdXkmYXBvcztzIEhvc3BpdGFsLCBLaW5nJmFwb3M7cyBDb2xsZWdlIExvbmRvbiwgTG9uZG9u
LCBVSy4mI3hEO05hdGlvbmFsIENlbnRlciBmb3IgVHVtb3IgRGlzZWFzZXMsIFVuaXZlcn==
</w:fldData>
        </w:fldChar>
      </w:r>
      <w:r w:rsidR="008209AD" w:rsidRPr="00E54725">
        <w:rPr>
          <w:sz w:val="22"/>
          <w:szCs w:val="22"/>
        </w:rPr>
        <w:instrText xml:space="preserve"> ADDIN EN.CITE.DATA </w:instrText>
      </w:r>
      <w:r w:rsidR="008209AD" w:rsidRPr="00E54725">
        <w:rPr>
          <w:sz w:val="22"/>
          <w:szCs w:val="22"/>
        </w:rPr>
      </w:r>
      <w:r w:rsidR="008209AD" w:rsidRPr="00E54725">
        <w:rPr>
          <w:sz w:val="22"/>
          <w:szCs w:val="22"/>
        </w:rPr>
        <w:fldChar w:fldCharType="end"/>
      </w:r>
      <w:r w:rsidR="008209AD" w:rsidRPr="00E54725">
        <w:rPr>
          <w:sz w:val="22"/>
          <w:szCs w:val="22"/>
        </w:rPr>
        <w:fldChar w:fldCharType="begin">
          <w:fldData xml:space="preserve">c2l0eSBvZiBIZWlkZWxiZXJnLCBIZWlkZWxiZXJnLCBHZXJtYW55LiYjeEQ7RGVwYXJ0bWVudCBv
ZiBFcGlkZW1pb2xvZ3kgYW5kIEJpb3N0YXRpc3RpY3MsIENhc2UgV2VzdGVybiBSZXNlcnZlIFVu
aXZlcnNpdHksIENsZXZlbGFuZCwgT2hpbywgVVNBLiYjeEQ7RGl2aXNpb24gb2YgTW9sZWN1bGFy
IE1lZGljaW5lLCBQYXRob2xvZ3kgTm9ydGgsIEpvaG4gSHVudGVyIEhvc3BpdGFsLCBOZXdjYXN0
bGUsIEF1c3RyYWxpYS4mI3hEO0Rpc2NpcGxpbmUgb2YgTWVkaWNhbCBHZW5ldGljcywgU2Nob29s
IG9mIEJpb21lZGljYWwgU2NpZW5jZXMgYW5kIFBoYXJtYWN5LCBGYWN1bHR5IG9mIEhlYWx0aCwg
VW5pdmVyc2l0eSBvZiBOZXdjYXN0bGUsIENhbGxhZ2hhbiwgQXVzdHJhbGlhLiYjeEQ7RGVwYXJ0
bWVudCBvZiBNZWRpY2luZSwgVW5pdmVyc2l0eSBvZiBLYW5zYXMgTWVkaWNhbCBDZW50ZXIsIEth
bnNhcyBDaXR5LCBLYW5zYXMsIFVTQS4mI3hEO1NjaG9vbCBvZiBQdWJsaWMgSGVhbHRoLCBDaGlu
YSBNZWRpY2FsIFVuaXZlcnNpdHksIFRhaWNodW5nLCBUYWl3YW4uJiN4RDtUYWl3YW4gQmlvYmFu
aywgSW5zdGl0dXRlIG9mIEJpb21lZGljYWwgU2NpZW5jZXMsIEFjYWRlbWlhIFNpbmljYSwgVGFp
cGVpLCBUYWl3YW4uJiN4RDtEaXZpc2lvbiBvZiBDYW5jZXIgUHJldmVudGlvbiwgTmF0aW9uYWwg
Q2FuY2VyIEluc3RpdHV0ZSwgUm9ja3ZpbGxlLCBNYXJ5bGFuZCwgVVNBLiYjeEQ7R2VuZXRpYyBF
cGlkZW1pb2xvZ3kgTGFib3JhdG9yeSwgRGVwYXJ0bWVudCBvZiBQYXRob2xvZ3ksIFRoZSBVbml2
ZXJzaXR5IG9mIE1lbGJvdXJuZSwgTWVsYm91cm5lLCBBdXN0cmFsaWEuJiN4RDtDYW5jZXIgQ29u
dHJvbCBSZXNlYXJjaCwgQkMgQ2FuY2VyIEFnZW5jeSwgVmFuY291dmVyLCBCcml0aXNoIENvbHVt
YmlhLCBDYW5hZGEuJiN4RDtTY2hvb2wgb2YgUG9wdWxhdGlvbiBhbmQgUHVibGljIEhlYWx0aCwg
VW5pdmVyc2l0eSBvZiBCcml0aXNoIENvbHVtYmlhLCBWYW5jb3V2ZXIsIEJyaXRpc2ggQ29sdW1i
aWEsIENhbmFkYS4mI3hEO1NhYXJsYW5kIENhbmNlciBSZWdpc3RyeSwgU2FhcmJydWNrZW4sIEdl
cm1hbnkuJiN4RDtEZXBhcnRtZW50IG9mIE9ic3RldHJpY3MgYW5kIEd5bmFlY29sb2d5LCBVbml2
ZXJzaXR5IG9mIE1lbGJvdXJuZSBhbmQgdGhlIFJveWFsIFdvbWVuJmFwb3M7cyBIb3NwaXRhbCwg
TWVsYm91cm5lLCBBdXN0cmFsaWEuJiN4RDtEaXZpc2lvbiBvZiBCcmVhc3QgQ2FuY2VyIFJlc2Vh
cmNoLCBUaGUgSW5zdGl0dXRlIG9mIENhbmNlciBSZXNlYXJjaCwgTG9uZG9uLCBVSy4mI3hEO0Vw
aWdlbmV0aWMgYW5kIFN0ZW0gQ2VsbCBCaW9sb2d5IExhYm9yYXRvcnksIE5hdGlvbmFsIEluc3Rp
dHV0ZSBvZiBFbnZpcm9ubWVudGFsIEhlYWx0aCBTY2llbmNlcywgTklILCBSZXNlYXJjaCBUcmlh
bmdsZSBQYXJrLCBOb3J0aCBDYXJvbGluYSwgVVNBLiYjeEQ7Q2FuY2VyIENlbnRlciwgS3VvcGlv
IFVuaXZlcnNpdHkgSG9zcGl0YWwsIEt1b3BpbywgRmlubGFuZC4mI3hEO0luc3RpdHV0ZSBvZiBD
bGluaWNhbCBNZWRpY2luZSwgT25jb2xvZ3ksIFVuaXZlcnNpdHkgb2YgRWFzdGVybiBGaW5sYW5k
LCBLdW9waW8sIEZpbmxhbmQuJiN4RDtEZXBhcnRtZW50IG9mIEVwaWRlbWlvbG9neSwgTWFpbG1h
biBTY2hvb2wgb2YgUHVibGljIEhlYWx0aCwgQ29sdW1iaWEgVW5pdmVyc2l0eSwgTmV3IFlvcmss
IE5ldyBZb3JrLCBVU0EuJiN4RDtOYXRpb25hbCBDYW5jZXIgSW5zdGl0dXRlLCBNaW5pc3RyeSBv
ZiBQdWJsaWMgSGVhbHRoLCBOb250aGFidXJpLCBUaGFpbGFuZC4mI3hEO0RlcGFydG1lbnQgb2Yg
U3VyZ2VyeSwgTGVpZGVuIFVuaXZlcnNpdHkgTWVkaWNhbCBDZW50ZXIsIExlaWRlbiwgVGhlIE5l
dGhlcmxhbmRzLiYjeEQ7V2VsbGNvbWUgVHJ1c3QgQ2VudHJlIGZvciBIdW1hbiBHZW5ldGljcyBh
bmQgT3hmb3JkIE5JSFIgQmlvbWVkaWNhbCBSZXNlYXJjaCBDZW50cmUsIFVuaXZlcnNpdHkgb2Yg
T3hmb3JkLCBPeGZvcmQsIFVLLiYjeEQ7SW5zdGl0dXRlIG9mIEh1bWFuIEdlbmV0aWNzLCBQb250
aWZpY2lhIFVuaXZlcnNpZGFkIEphdmVyaWFuYSwgQm9nb3RhLCBDb2xvbWJpYS4mI3hEO0NlbnRl
ciBmb3IgUHVibGljIEhlYWx0aCBTY2llbmNlcywgTmF0aW9uYWwgQ2FuY2VyIENlbnRlciwgVG9r
eW8sIEphcGFuLiYjeEQ7RnJhdWVua2xpbmlrIGRlciBTdGFkdGtsaW5payBCYWRlbi1CYWRlbiwg
QmFkZW4tQmFkZW4sIEdlcm1hbnkuJiN4RDtDYW5jZXIgUmVnaXN0cnkgb2YgTm9yd2F5LCBPc2xv
LCBOb3J3YXkuJiN4RDtEZXBhcnRtZW50IG9mIE51dHJpdGlvbiwgSW5zdGl0dXRlIG9mIEJhc2lj
IE1lZGljYWwgU2NpZW5jZXMsIFVuaXZlcnNpdHkgb2YgT3NsbywgT3NsbywgTm9yd2F5LiYjeEQ7
RGVwYXJ0bWVudCBvZiBHeW5lY29sb2d5IGFuZCBPYnN0ZXRyaWNzLCBIZWxpb3MgQ2xpbmljcyBC
ZXJsaW4tQnVjaCwgQmVybGluLCBHZXJtYW55LiYjeEQ7RGVwYXJ0bWVudCBvZiBDbGluaWNhbCBH
ZW5ldGljcywgTGVpZGVuIFVuaXZlcnNpdHkgTWVkaWNhbCBDZW50ZXIsIExlaWRlbiwgVGhlIE5l
dGhlcmxhbmRzLiYjeEQ7RmFtaWx5IENhbmNlciBDbGluaWMsIFRoZSBOZXRoZXJsYW5kcyBDYW5j
ZXIgSW5zdGl0dXRlLCBBbnRvbmkgdmFuIExlZXV3ZW5ob2VrIEhvc3BpdGFsLCBBbXN0ZXJkYW0s
IFRoZSBOZXRoZXJsYW5kcy4mI3hEO0RpdmlzaW9uIG9mIEJpb21lZGljYWwgR2VuZXRpY3MsIFVu
aXZlcnNpdHkgTWVkaWNhbCBDZW50ZXIgVXRyZWNodCwgVXRyZWNodCwgVGhlIE5ldGhlcmxhbmRz
LiYjeEQ7RGVwYXJ0bWVudCBvZiBHeW5hZWNvbG9neSBhbmQgT2JzdGV0cmljcywgVW5pdmVyc2l0
eSBvZiBVbG0sIFVsbSwgR2VybWFueS4mI3hEO0Jpb3N0YXRpc3RpY3MgYW5kIENvbXB1dGF0aW9u
YWwgQmlvbG9neSBCcmFuY2gsIE5hdGlvbmFsIEluc3RpdHV0ZSBvZiBFbnZpcm9ubWVudGFsIEhl
YWx0aCBTY2llbmNlcywgTklILCBSZXNlYXJjaCBUcmlhbmdsZSBQYXJrLCBOb3J0aCBDYXJvbGlu
YSwgVVNBLiYjeEQ7RGVwYXJ0bWVudCBvZiBOdXRyaXRpb24sIEhhcnZhcmQgVC4gSC4gQ2hhbiBT
Y2hvb2wgb2YgUHVibGljIEhlYWx0aCwgQm9zdG9uLCBNYXNzYWNodXNldHRzLCBVU0EuJiN4RDtT
dWJhbmcgSmF5YSBNZWRpY2FsIENlbnRyZSwgU3ViYW5nIEpheWEsIFNlbGFuZ29yLCBNYWxheXNp
YS4mI3hEO1Nlb3VsIE5hdGlvbmFsIFVuaXZlcnNpdHkgQ29sbGVnZSBvZiBNZWRpY2luZSwgU2Vv
dWwsIFNvdXRoIEtvcmVhLiYjeEQ7QXJtZWQgRm9yY2VzIENhcGl0YWwgSG9zcGl0YWwsIFNlb25n
bmFtLCBTb3V0aCBLb3JlYS4mI3hEO0RlcGFydG1lbnQgb2YgU3VyZ2VyeSwgVHJpLVNlcnZpY2Ug
R2VuZXJhbCBIb3NwaXRhbCwgTmF0aW9uYWwgRGVmZW5zZSBNZWRpY2FsIENlbnRlciwgVGFpcGVp
LCBUYWl3YW4uJiN4RDtTaGFuZ2hhaSBNdW5pY2lwYWwgQ2VudGVyIGZvciBEaXNlYXNlIENvbnRy
b2wgYW5kIFByZXZlbnRpb24sIFNoYW5naGFpLCBDaGluYS4mI3hEO0RlcGFydG1lbnQgb2YgTWVk
aWNpbmUsIEluc3RpdHV0ZSBmb3IgSHVtYW4gR2VuZXRpY3MsIFVDU0YgSGVsZW4gRGlsbGVyIEZh
bWlseSBDb21wcmVoZW5zaXZlIENhbmNlciBDZW50ZXIsIFVuaXZlcnNpdHkgb2YgQ2FsaWZvcm5p
YSBTYW4gRnJhbmNpc2NvLCBTYW4gRnJhbmNpc2NvLCBDYWxpZm9ybmlhLCBVU0EuJiN4RDtQYXRo
b2xvZ3kgUXVlZW5zbGFuZCwgVGhlIFJveWFsIEJyaXNiYW5lIGFuZCBXb21lbiZhcG9zO3MgSG9z
cGl0YWwsIEJyaXNiYW5lIDQwMjksIEF1c3RyYWxpYS4mI3hEO0RlcGFydG1lbnQgb2YgTW9sZWN1
bGFyIEdlbmV0aWNzLCBVbml2ZXJzaXR5IG9mIFRvcm9udG8sIFRvcm9udG8sIE9udGFyaW8sIENh
bmFkYS4mI3hEO0NlbnRlciBmb3IgR2Vub21pYyBNZWRpY2luZSwgRGVwYXJ0bWVudCBvZiBCaW9t
ZWRpY2FsIERhdGEgU2NpZW5jZSwgR2Vpc2VsIFNjaG9vbCBvZiBNZWRpY2luZSwgRGFydG1vdXRo
IENvbGxlZ2UsIEhhbm92ZXIsIE5ldyBIYW1wc2hpcmUsIFVTQS4mI3hEO1VuaXZlcnNpdHkgQ2Fu
Y2VyIENlbnRlciBIYW1idXJnIChVQ0NIKSwgVW5pdmVyc2l0eSBNZWRpY2FsIENlbnRlciBIYW1i
dXJnLUVwcGVuZG9yZiwgSGFtYnVyZywgR2VybWFueS4mI3hEO0RlcGFydG1lbnQgb2YgT25jb2xv
Z3ksIFNvZGVyc2p1a2h1c2V0LCBTdG9ja2hvbG0sIFN3ZWRlbi4mI3hEO0RpdmlzaW9uIG9mIFBz
eWNob3NvY2lhbCBSZXNlYXJjaCBhbmQgRXBpZGVtaW9sb2d5LCBUaGUgTmV0aGVybGFuZHMgQ2Fu
Y2VyIEluc3RpdHV0ZSwgQW50b25pIHZhbiBMZWV1d2VuaG9layBIb3NwaXRhbCwgQW1zdGVyZGFt
LCBUaGUgTmV0aGVybGFuZHMuPC9hdXRoLWFkZHJlc3M+PHRpdGxlcz48dGl0bGU+QXNzb2NpYXRp
b24gYW5hbHlzaXMgaWRlbnRpZmllcyA2NSBuZXcgYnJlYXN0IGNhbmNlciByaXNrIGxvY2k8L3Rp
dGxlPjxzZWNvbmRhcnktdGl0bGU+TmF0dXJlPC9zZWNvbmRhcnktdGl0bGU+PGFsdC10aXRsZT5O
YXR1cmU8L2FsdC10aXRsZT48L3RpdGxlcz48cGFnZXM+OTItOTQ8L3BhZ2VzPjx2b2x1bWU+NTUx
PC92b2x1bWU+PG51bWJlcj43Njc4PC9udW1iZXI+PGVkaXRpb24+MjAxNy8xMC8yNDwvZWRpdGlv
bj48ZGF0ZXM+PHllYXI+MjAxNzwveWVhcj48cHViLWRhdGVzPjxkYXRlPk5vdiAyPC9kYXRlPjwv
cHViLWRhdGVzPjwvZGF0ZXM+PGlzYm4+MDAyOC0wODM2PC9pc2JuPjxhY2Nlc3Npb24tbnVtPjI5
MDU5NjgzPC9hY2Nlc3Npb24tbnVtPjx1cmxzPjwvdXJscz48ZWxlY3Ryb25pYy1yZXNvdXJjZS1u
dW0+MTAuMTAzOC9uYXR1cmUyNDI4NDwvZWxlY3Ryb25pYy1yZXNvdXJjZS1udW0+PHJlbW90ZS1k
YXRhYmFzZS1wcm92aWRlcj5OTE08L3JlbW90ZS1kYXRhYmFzZS1wcm92aWRlcj48bGFuZ3VhZ2U+
ZW5nPC9sYW5ndWFnZT48L3JlY29yZD48L0NpdGU+PENpdGU+PEF1dGhvcj5NaWxuZTwvQXV0aG9y
PjxZZWFyPjIwMTc8L1llYXI+PFJlY051bT41NjY8L1JlY051bT48cmVjb3JkPjxyZWMtbnVtYmVy
PjU2NjwvcmVjLW51bWJlcj48Zm9yZWlnbi1rZXlzPjxrZXkgYXBwPSJFTiIgZGItaWQ9InZzZnpk
d3B0dHdkd2ZzZXh2cmh4dnd4enJzcDJ2ZmUwOXNhZSIgdGltZXN0YW1wPSIwIj41NjY8L2tleT48
L2ZvcmVpZ24ta2V5cz48cmVmLXR5cGUgbmFtZT0iSm91cm5hbCBBcnRpY2xlIj4xNzwvcmVmLXR5
cGU+PGNvbnRyaWJ1dG9ycz48YXV0aG9ycz48YXV0aG9yPk1pbG5lLCBSLiBMLjwvYXV0aG9yPjxh
dXRob3I+S3VjaGVuYmFlY2tlciwgSy4gQi48L2F1dGhvcj48YXV0aG9yPk1pY2hhaWxpZG91LCBL
LjwvYXV0aG9yPjxhdXRob3I+QmVlc2xleSwgSi48L2F1dGhvcj48YXV0aG9yPkthciwgUy48L2F1
dGhvcj48YXV0aG9yPkxpbmRzdHJvbSwgUy48L2F1dGhvcj48YXV0aG9yPkh1aSwgUy48L2F1dGhv
cj48YXV0aG9yPkxlbWFjb24sIEEuPC9hdXRob3I+PGF1dGhvcj5Tb3VjeSwgUC48L2F1dGhvcj48
YXV0aG9yPkRlbm5pcywgSi48L2F1dGhvcj48YXV0aG9yPkppYW5nLCBYLjwvYXV0aG9yPjxhdXRo
b3I+Um9zdGFtaWFuZmFyLCBBLjwvYXV0aG9yPjxhdXRob3I+RmludWNhbmUsIEguPC9hdXRob3I+
PGF1dGhvcj5Cb2xsYSwgTS4gSy48L2F1dGhvcj48YXV0aG9yPk1jR3VmZm9nLCBMLjwvYXV0aG9y
PjxhdXRob3I+V2FuZywgUS48L2F1dGhvcj48YXV0aG9yPkFhbGZzLCBDLiBNLjwvYXV0aG9yPjxh
dXRob3I+QWRhbXMsIE0uPC9hdXRob3I+PGF1dGhvcj5BZGxhcmQsIEouPC9hdXRob3I+PGF1dGhv
cj5BZ2F0YSwgUy48L2F1dGhvcj48YXV0aG9yPkFobWVkLCBTLjwvYXV0aG9yPjxhdXRob3I+QWhz
YW4sIEguPC9hdXRob3I+PGF1dGhvcj5BaXR0b21ha2ksIEsuPC9hdXRob3I+PGF1dGhvcj5BbC1F
amVoLCBGLjwvYXV0aG9yPjxhdXRob3I+QWxsZW4sIEouPC9hdXRob3I+PGF1dGhvcj5BbWJyb3Nv
bmUsIEMuIEIuPC9hdXRob3I+PGF1dGhvcj5BbW9zLCBDLiBJLjwvYXV0aG9yPjxhdXRob3I+QW5k
cnVsaXMsIEkuIEwuPC9hdXRob3I+PGF1dGhvcj5BbnRvbi1DdWx2ZXIsIEguPC9hdXRob3I+PGF1
dGhvcj5BbnRvbmVua292YSwgTi4gTi48L2F1dGhvcj48YXV0aG9yPkFybmR0LCBWLjwvYXV0aG9y
PjxhdXRob3I+QXJub2xkLCBOLjwvYXV0aG9yPjxhdXRob3I+QXJvbnNvbiwgSy4gSi48L2F1dGhv
cj48YXV0aG9yPkF1YmVyLCBCLjwvYXV0aG9yPjxhdXRob3I+QXVlciwgUC4gTC48L2F1dGhvcj48
YXV0aG9yPkF1c2VtcywgTWdlbTwvYXV0aG9yPjxhdXRob3I+QXp6b2xsaW5pLCBKLjwvYXV0aG9y
PjxhdXRob3I+QmFjb3QsIEYuPC9hdXRob3I+PGF1dGhvcj5CYWxtYW5hLCBKLjwvYXV0aG9yPjxh
dXRob3I+QmFyaWxlLCBNLjwvYXV0aG9yPjxhdXRob3I+QmFyamhvdXgsIEwuPC9hdXRob3I+PGF1
dGhvcj5CYXJrYXJkb3R0aXIsIFIuIEIuPC9hdXRob3I+PGF1dGhvcj5CYXJyZGFobCwgTS48L2F1
dGhvcj48YXV0aG9yPkJhcm5lcywgRC48L2F1dGhvcj48YXV0aG9yPkJhcnJvd2RhbGUsIEQuPC9h
dXRob3I+PGF1dGhvcj5CYXluZXMsIEMuPC9hdXRob3I+PGF1dGhvcj5CZWNrbWFubiwgTS4gVy48
L2F1dGhvcj48YXV0aG9yPkJlbml0ZXosIEouPC9hdXRob3I+PGF1dGhvcj5CZXJtaXNoZXZhLCBN
LjwvYXV0aG9yPjxhdXRob3I+QmVybnN0ZWluLCBMLjwvYXV0aG9yPjxhdXRob3I+Qmlnbm9uLCBZ
LiBKLjwvYXV0aG9yPjxhdXRob3I+QmxhemVyLCBLLiBSLjwvYXV0aG9yPjxhdXRob3I+Qmxvaywg
TS4gSi48L2F1dGhvcj48YXV0aG9yPkJsb21xdmlzdCwgQy48L2F1dGhvcj48YXV0aG9yPkJsb3Qs
IFcuPC9hdXRob3I+PGF1dGhvcj5Cb2JvbGlzLCBLLjwvYXV0aG9yPjxhdXRob3I+Qm9lY2t4LCBC
LjwvYXV0aG9yPjxhdXRob3I+Qm9nZGFub3ZhLCBOLiBWLjwvYXV0aG9yPjxhdXRob3I+Qm9qZXNl
biwgQS48L2F1dGhvcj48YXV0aG9yPkJvamVzZW4sIFMuIEUuPC9hdXRob3I+PGF1dGhvcj5Cb25h
bm5pLCBCLjwvYXV0aG9yPjxhdXRob3I+Qm9ycmVzZW4tRGFsZSwgQS4gTC48L2F1dGhvcj48YXV0
aG9yPkJvenNpaywgQS48L2F1dGhvcj48YXV0aG9yPkJyYWRidXJ5LCBBLiBSLjwvYXV0aG9yPjxh
dXRob3I+QnJhbmQsIEouIFMuPC9hdXRob3I+PGF1dGhvcj5CcmF1Y2gsIEguPC9hdXRob3I+PGF1
dGhvcj5CcmVubmVyLCBILjwvYXV0aG9yPjxhdXRob3I+QnJlc3NhYy1kZSBQYWlsbGVyZXRzLCBC
LjwvYXV0aG9yPjxhdXRob3I+QnJld2VyLCBDLjwvYXV0aG9yPjxhdXRob3I+QnJpbnRvbiwgTC48
L2F1dGhvcj48YXV0aG9yPkJyb2JlcmcsIFAuPC9hdXRob3I+PGF1dGhvcj5Ccm9va3MtV2lsc29u
LCBBLjwvYXV0aG9yPjxhdXRob3I+QnJ1bmV0LCBKLjwvYXV0aG9yPjxhdXRob3I+QnJ1bmluZywg
VC48L2F1dGhvcj48YXV0aG9yPkJ1cndpbmtlbCwgQi48L2F1dGhvcj48YXV0aG9yPkJ1eXMsIFMu
IFMuPC9hdXRob3I+PGF1dGhvcj5CeXVuLCBKLjwvYXV0aG9yPjxhdXRob3I+Q2FpLCBRLjwvYXV0
aG9yPjxhdXRob3I+Q2FsZGVzLCBULjwvYXV0aG9yPjxhdXRob3I+Q2FsaWdvLCBNLiBBLjwvYXV0
aG9yPjxhdXRob3I+Q2FtcGJlbGwsIEkuPC9hdXRob3I+PGF1dGhvcj5DYW56aWFuLCBGLjwvYXV0
aG9yPjxhdXRob3I+Q2Fyb24sIE8uPC9hdXRob3I+PGF1dGhvcj5DYXJyYWNlZG8sIEEuPC9hdXRo
b3I+PGF1dGhvcj5DYXJ0ZXIsIEIuIEQuPC9hdXRob3I+PGF1dGhvcj5DYXN0ZWxhbywgSi4gRS48
L2F1dGhvcj48YXV0aG9yPkNhc3RlcmEsIEwuPC9hdXRob3I+PGF1dGhvcj5DYXV4LU1vbmNvdXRp
ZXIsIFYuPC9hdXRob3I+PGF1dGhvcj5DaGFuLCBTLiBCLjwvYXV0aG9yPjxhdXRob3I+Q2hhbmct
Q2xhdWRlLCBKLjwvYXV0aG9yPjxhdXRob3I+Q2hhbm9jaywgUy4gSi48L2F1dGhvcj48YXV0aG9y
PkNoZW4sIFguPC9hdXRob3I+PGF1dGhvcj5DaGVuZywgVC4gRC48L2F1dGhvcj48YXV0aG9yPkNo
aXF1ZXR0ZSwgSi48L2F1dGhvcj48YXV0aG9yPkNocmlzdGlhbnNlbiwgSC48L2F1dGhvcj48YXV0
aG9yPkNsYWVzLCBLLiBCLiBNLjwvYXV0aG9yPjxhdXRob3I+Q2xhcmtlLCBDLiBMLjwvYXV0aG9y
PjxhdXRob3I+Q29ubmVyLCBULjwvYXV0aG9yPjxhdXRob3I+Q29ucm95LCBELiBNLjwvYXV0aG9y
PjxhdXRob3I+Q29vaywgSi48L2F1dGhvcj48YXV0aG9yPkNvcmRpbmEtRHV2ZXJnZXIsIEUuPC9h
dXRob3I+PGF1dGhvcj5Db3JuZWxpc3NlbiwgUy48L2F1dGhvcj48YXV0aG9yPkNvdXBpZXIsIEku
PC9hdXRob3I+PGF1dGhvcj5Db3gsIEEuPC9hdXRob3I+PGF1dGhvcj5Db3gsIEQuIEcuPC9hdXRo
b3I+PGF1dGhvcj5Dcm9zcywgUy4gUy48L2F1dGhvcj48YXV0aG9yPkN1aywgSy48L2F1dGhvcj48
YXV0aG9yPkN1bm5pbmdoYW0sIEouIE0uPC9hdXRob3I+PGF1dGhvcj5DemVuZSwgSy48L2F1dGhv
cj48YXV0aG9yPkRhbHksIE0uIEIuPC9hdXRob3I+PGF1dGhvcj5EYW1pb2xhLCBGLjwvYXV0aG9y
PjxhdXRob3I+RGFyYWJpLCBILjwvYXV0aG9yPjxhdXRob3I+RGF2aWRzb24sIFIuPC9hdXRob3I+
PGF1dGhvcj5EZSBMZWVuZWVyLCBLLjwvYXV0aG9yPjxhdXRob3I+RGV2aWxlZSwgUC48L2F1dGhv
cj48YXV0aG9yPkRpY2tzLCBFLjwvYXV0aG9yPjxhdXRob3I+RGlleiwgTy48L2F1dGhvcj48YXV0
aG9yPkRpbmcsIFkuIEMuPC9hdXRob3I+PGF1dGhvcj5EaXRzY2gsIE4uPC9hdXRob3I+PGF1dGhv
cj5Eb2hlbnksIEsuIEYuPC9hdXRob3I+PGF1dGhvcj5Eb21jaGVrLCBTLiBNLjwvYXV0aG9yPjxh
dXRob3I+RG9yZmxpbmcsIEMuIE0uPC9hdXRob3I+PGF1dGhvcj5Eb3JrLCBULjwvYXV0aG9yPjxh
dXRob3I+RG9zLVNhbnRvcy1TaWx2YSwgSS48L2F1dGhvcj48YXV0aG9yPkR1Ym9pcywgUy48L2F1
dGhvcj48YXV0aG9yPkR1Z3VlLCBQLiBBLjwvYXV0aG9yPjxhdXRob3I+RHVtb250LCBNLjwvYXV0
aG9yPjxhdXRob3I+RHVubmluZywgQS4gTS48L2F1dGhvcj48YXV0aG9yPkR1cmNhbiwgTC48L2F1
dGhvcj48YXV0aG9yPkR3ZWssIE0uPC9hdXRob3I+PGF1dGhvcj5Ed29ybmljemFrLCBCLjwvYXV0
aG9yPjxhdXRob3I+RWNjbGVzLCBELjwvYXV0aG9yPjxhdXRob3I+RWVsZXMsIFIuPC9hdXRob3I+
PGF1dGhvcj5FaHJlbmNyb25hLCBILjwvYXV0aG9yPjxhdXRob3I+RWlsYmVyLCBVLjwvYXV0aG9y
PjxhdXRob3I+RWpsZXJ0c2VuLCBCLjwvYXV0aG9yPjxhdXRob3I+RWtpY2ksIEEuIEIuPC9hdXRo
b3I+PGF1dGhvcj5FbGlhc3NlbiwgQS4gSC48L2F1dGhvcj48YXV0aG9yPkVuZ2VsLCBDLjwvYXV0
aG9yPjxhdXRob3I+RXJpa3Nzb24sIE0uPC9hdXRob3I+PGF1dGhvcj5GYWNoYWwsIEwuPC9hdXRo
b3I+PGF1dGhvcj5GYWl2cmUsIEwuPC9hdXRob3I+PGF1dGhvcj5GYXNjaGluZywgUC4gQS48L2F1
dGhvcj48YXV0aG9yPkZhdXN0LCBVLjwvYXV0aG9yPjxhdXRob3I+RmlndWVyb2EsIEouPC9hdXRo
b3I+PGF1dGhvcj5GbGVzY2gtSmFueXMsIEQuPC9hdXRob3I+PGF1dGhvcj5GbGV0Y2hlciwgTy48
L2F1dGhvcj48YXV0aG9yPkZseWdlciwgSC48L2F1dGhvcj48YXV0aG9yPkZvdWxrZXMsIFcuIEQu
PC9hdXRob3I+PGF1dGhvcj5GcmllZG1hbiwgRS48L2F1dGhvcj48YXV0aG9yPkZyaXRzY2hpLCBM
LjwvYXV0aG9yPjxhdXRob3I+RnJvc3QsIEQuPC9hdXRob3I+PGF1dGhvcj5HYWJyaWVsc29uLCBN
LjwvYXV0aG9yPjxhdXRob3I+R2FkZGFtLCBQLjwvYXV0aG9yPjxhdXRob3I+R2FtbW9uLCBNLiBE
LjwvYXV0aG9yPjxhdXRob3I+R2FueiwgUC4gQS48L2F1dGhvcj48YXV0aG9yPkdhcHN0dXIsIFMu
IE0uPC9hdXRob3I+PGF1dGhvcj5HYXJiZXIsIEouPC9hdXRob3I+PGF1dGhvcj5HYXJjaWEtQmFy
YmVyYW4sIFYuPC9hdXRob3I+PGF1dGhvcj5HYXJjaWEtU2FlbnosIEouIEEuPC9hdXRob3I+PGF1
dGhvcj5HYXVkZXQsIE0uIE0uPC9hdXRob3I+PGF1dGhvcj5HYXV0aGllci1WaWxsYXJzLCBNLjwv
YXV0aG9yPjxhdXRob3I+R2VocmlnLCBBLjwvYXV0aG9yPjxhdXRob3I+R2VvcmdvdWxpYXMsIFYu
PC9hdXRob3I+PGF1dGhvcj5HZXJkZXMsIEEuIE0uPC9hdXRob3I+PGF1dGhvcj5HaWxlcywgRy4g
Ry48L2F1dGhvcj48YXV0aG9yPkdsZW5kb24sIEcuPC9hdXRob3I+PGF1dGhvcj5Hb2R3aW4sIEEu
IEsuPC9hdXRob3I+PGF1dGhvcj5Hb2xkYmVyZywgTS4gUy48L2F1dGhvcj48YXV0aG9yPkdvbGRn
YXIsIEQuIEUuPC9hdXRob3I+PGF1dGhvcj5Hb256YWxlei1OZWlyYSwgQS48L2F1dGhvcj48YXV0
aG9yPkdvb2RmZWxsb3csIFAuPC9hdXRob3I+PGF1dGhvcj5HcmVlbmUsIE0uIEguPC9hdXRob3I+
PGF1dGhvcj5BbG5hZXMsIEcuIEkuIEcuPC9hdXRob3I+PGF1dGhvcj5HcmlwLCBNLjwvYXV0aG9y
PjxhdXRob3I+R3JvbndhbGQsIEouPC9hdXRob3I+PGF1dGhvcj5HcnVuZHksIEEuPC9hdXRob3I+
PGF1dGhvcj5Hc2Nod2FudGxlci1LYXVsaWNoLCBELjwvYXV0aG9yPjxhdXRob3I+R3VlbmVsLCBQ
LjwvYXV0aG9yPjxhdXRob3I+R3VvLCBRLjwvYXV0aG9yPjxhdXRob3I+SGFlYmVybGUsIEwuPC9h
dXRob3I+PGF1dGhvcj5IYWhuZW4sIEUuPC9hdXRob3I+PGF1dGhvcj5IYWltYW4sIEMuIEEuPC9h
dXRob3I+PGF1dGhvcj5IYWthbnNzb24sIE4uPC9hdXRob3I+PGF1dGhvcj5IYWxsYmVyZywgRS48
L2F1dGhvcj48YXV0aG9yPkhhbWFubiwgVS48L2F1dGhvcj48YXV0aG9yPkhhbWVsLCBOLjwvYXV0
aG9yPjxhdXRob3I+SGFua2luc29uLCBTLjwvYXV0aG9yPjxhdXRob3I+SGFuc2VuLCBULiBWLiBP
LjwvYXV0aG9yPjxhdXRob3I+SGFycmluZ3RvbiwgUC48L2F1dGhvcj48YXV0aG9yPkhhcnQsIFMu
IE4uPC9hdXRob3I+PGF1dGhvcj5IYXJ0aWthaW5lbiwgSi4gTS48L2F1dGhvcj48YXV0aG9yPkhl
YWxleSwgQy4gUy48L2F1dGhvcj48YXV0aG9yPkhlaW4sIEEuPC9hdXRob3I+PGF1dGhvcj5IZWxi
aWcsIFMuPC9hdXRob3I+PGF1dGhvcj5IZW5kZXJzb24sIEEuPC9hdXRob3I+PGF1dGhvcj5IZXl3
b3J0aCwgSi48L2F1dGhvcj48YXV0aG9yPkhpY2tzLCBCLjwvYXV0aG9yPjxhdXRob3I+SGlsbGVt
YW5ucywgUC48L2F1dGhvcj48YXV0aG9yPkhvZGdzb24sIFMuPC9hdXRob3I+PGF1dGhvcj5Ib2dl
cnZvcnN0LCBGLiBCLjwvYXV0aG9yPjxhdXRob3I+SG9sbGVzdGVsbGUsIEEuPC9hdXRob3I+PGF1
dGhvcj5Ib29uaW5nLCBNLiBKLjwvYXV0aG9yPjxhdXRob3I+SG9vdmVyLCBCLjwvYXV0aG9yPjxh
dXRob3I+SG9wcGVyLCBKLiBMLjwvYXV0aG9yPjxhdXRob3I+SHUsIEMuPC9hdXRob3I+PGF1dGhv
cj5IdWFuZywgRy48L2F1dGhvcj48YXV0aG9yPkh1bGljaywgUC4gSi48L2F1dGhvcj48YXV0aG9y
Pkh1bXBocmV5cywgSy48L2F1dGhvcj48YXV0aG9yPkh1bnRlciwgRC4gSi48L2F1dGhvcj48YXV0
aG9yPklteWFuaXRvdiwgRS4gTi48L2F1dGhvcj48YXV0aG9yPklzYWFjcywgQy48L2F1dGhvcj48
YXV0aG9yPkl3YXNha2ksIE0uPC9hdXRob3I+PGF1dGhvcj5JemF0dCwgTC48L2F1dGhvcj48YXV0
aG9yPkpha3Vib3dza2EsIEEuPC9hdXRob3I+PGF1dGhvcj5KYW1lcywgUC48L2F1dGhvcj48YXV0
aG9yPkphbmF2aWNpdXMsIFIuPC9hdXRob3I+PGF1dGhvcj5KYW5uaSwgVy48L2F1dGhvcj48YXV0
aG9yPkplbnNlbiwgVS4gQi48L2F1dGhvcj48YXV0aG9yPkpvaG4sIEUuIE0uPC9hdXRob3I+PGF1
dGhvcj5Kb2huc29uLCBOLjwvYXV0aG9yPjxhdXRob3I+Sm9uZXMsIEsuPC9hdXRob3I+PGF1dGhv
cj5Kb25lcywgTS48L2F1dGhvcj48YXV0aG9yPkp1a2tvbGEtVnVvcmluZW4sIEEuPC9hdXRob3I+
PGF1dGhvcj5LYWFrcywgUi48L2F1dGhvcj48YXV0aG9yPkthYmlzY2gsIE0uPC9hdXRob3I+PGF1
dGhvcj5LYWN6bWFyZWssIEsuPC9hdXRob3I+PGF1dGhvcj5LYW5nLCBELjwvYXV0aG9yPjxhdXRo
b3I+S2FzdCwgSy48L2F1dGhvcj48YXV0aG9yPktlZW1hbiwgUi48L2F1dGhvcj48YXV0aG9yPktl
cmluLCBNLiBKLjwvYXV0aG9yPjxhdXRob3I+S2V0cywgQy4gTS48L2F1dGhvcj48YXV0aG9yPktl
dXBlcnMsIE0uPC9hdXRob3I+PGF1dGhvcj5LaGFuLCBTLjwvYXV0aG9yPjxhdXRob3I+S2h1c251
dGRpbm92YSwgRS48L2F1dGhvcj48YXV0aG9yPktpaXNraSwgSi4gSS48L2F1dGhvcj48YXV0aG9y
PktpbSwgUy4gVy48L2F1dGhvcj48YXV0aG9yPktuaWdodCwgSi4gQS48L2F1dGhvcj48YXV0aG9y
PktvbnN0YW50b3BvdWxvdSwgSS48L2F1dGhvcj48YXV0aG9yPktvc21hLCBWLiBNLjwvYXV0aG9y
PjxhdXRob3I+S3Jpc3RlbnNlbiwgVi4gTi48L2F1dGhvcj48YXV0aG9yPktydXNlLCBULiBBLjwv
YXV0aG9yPjxhdXRob3I+S3dvbmcsIEEuPC9hdXRob3I+PGF1dGhvcj5MYWVua2hvbG0sIEEuIFYu
PC9hdXRob3I+PGF1dGhvcj5MYWl0bWFuLCBZLjwvYXV0aG9yPjxhdXRob3I+TGFsbG9vLCBGLjwv
YXV0aG9yPjxhdXRob3I+TGFtYnJlY2h0cywgRC48L2F1dGhvcj48YXV0aG9yPkxhbmRzbWFuLCBL
LjwvYXV0aG9yPjxhdXRob3I+TGFzc2V0LCBDLjwvYXV0aG9yPjxhdXRob3I+TGF6YXJvLCBDLjwv
YXV0aG9yPjxhdXRob3I+TGUgTWFyY2hhbmQsIEwuPC9hdXRob3I+PGF1dGhvcj5MZWNhcnBlbnRp
ZXIsIEouPC9hdXRob3I+PGF1dGhvcj5MZWUsIEEuPC9hdXRob3I+PGF1dGhvcj5MZWUsIEUuPC9h
dXRob3I+PGF1dGhvcj5MZWUsIEouIFcuPC9hdXRob3I+PGF1dGhvcj5MZWUsIE0uIEguPC9hdXRo
b3I+PGF1dGhvcj5MZWpia293aWN6LCBGLjwvYXV0aG9yPjxhdXRob3I+TGVzdWV1ciwgRi48L2F1
dGhvcj48YXV0aG9yPkxpLCBKLjwvYXV0aG9yPjxhdXRob3I+TGlseXF1aXN0LCBKLjwvYXV0aG9y
PjxhdXRob3I+TGluY29sbiwgQS48L2F1dGhvcj48YXV0aG9yPkxpbmRibG9tLCBBLjwvYXV0aG9y
PjxhdXRob3I+TGlzc293c2thLCBKLjwvYXV0aG9yPjxhdXRob3I+TG8sIFcuIFkuPC9hdXRob3I+
PGF1dGhvcj5Mb2libCwgUy48L2F1dGhvcj48YXV0aG9yPkxvbmcsIEouPC9hdXRob3I+PGF1dGhv
cj5Mb3VkLCBKLiBULjwvYXV0aG9yPjxhdXRob3I+THViaW5za2ksIEouPC9hdXRob3I+PGF1dGhv
cj5MdWNjYXJpbmksIEMuPC9hdXRob3I+PGF1dGhvcj5MdXNoLCBNLjwvYXV0aG9yPjxhdXRob3I+
TWFjSW5uaXMsIFIuIEouPC9hdXRob3I+PGF1dGhvcj5NYWlzaG1hbiwgVC48L2F1dGhvcj48YXV0
aG9yPk1ha2FsaWMsIEUuPC9hdXRob3I+PGF1dGhvcj5Lb3N0b3Zza2EsIEkuIE0uPC9hdXRob3I+
PGF1dGhvcj5NYWxvbmUsIEsuIEUuPC9hdXRob3I+PGF1dGhvcj5NYW5vdWtpYW4sIFMuPC9hdXRo
b3I+PGF1dGhvcj5NYW5zb24sIEouIEUuPC9hdXRob3I+PGF1dGhvcj5NYXJnb2xpbiwgUy48L2F1
dGhvcj48YXV0aG9yPk1hcnRlbnMsIEouIFcuIE0uPC9hdXRob3I+PGF1dGhvcj5NYXJ0aW5leiwg
TS4gRS48L2F1dGhvcj48YXV0aG9yPk1hdHN1bywgSy48L2F1dGhvcj48YXV0aG9yPk1hdnJvdWRp
cywgRC48L2F1dGhvcj48YXV0aG9yPk1hem95ZXIsIFMuPC9hdXRob3I+PGF1dGhvcj5NY0xlYW4s
IEMuPC9hdXRob3I+PGF1dGhvcj5NZWlqZXJzLUhlaWpib2VyLCBILjwvYXV0aG9yPjxhdXRob3I+
TWVuZW5kZXosIFAuPC9hdXRob3I+PGF1dGhvcj5NZXllciwgSi48L2F1dGhvcj48YXV0aG9yPk1p
YW8sIEguPC9hdXRob3I+PGF1dGhvcj5NaWxsZXIsIEEuPC9hdXRob3I+PGF1dGhvcj5NaWxsZXIs
IE4uPC9hdXRob3I+PGF1dGhvcj5NaXRjaGVsbCwgRy48L2F1dGhvcj48YXV0aG9yPk1vbnRhZ25h
LCBNLjwvYXV0aG9yPjxhdXRob3I+TXVpciwgSy48L2F1dGhvcj48YXV0aG9yPk11bGxpZ2FuLCBB
LiBNLjwvYXV0aG9yPjxhdXRob3I+TXVsb3QsIEMuPC9hdXRob3I+PGF1dGhvcj5OYWRlc2FuLCBT
LjwvYXV0aG9yPjxhdXRob3I+TmF0aGFuc29uLCBLLiBMLjwvYXV0aG9yPjxhdXRob3I+TmV1aGF1
c2VuLCBTLiBMLjwvYXV0aG9yPjxhdXRob3I+TmV2YW5saW5uYSwgSC48L2F1dGhvcj48YXV0aG9y
Pk5ldmVsc3RlZW4sIEkuPC9hdXRob3I+PGF1dGhvcj5OaWVkZXJhY2hlciwgRC48L2F1dGhvcj48
YXV0aG9yPk5pZWxzZW4sIFMuIEYuPC9hdXRob3I+PGF1dGhvcj5Ob3JkZXN0Z2FhcmQsIEIuIEcu
PC9hdXRob3I+PGF1dGhvcj5Ob3JtYW4sIEEuPC9hdXRob3I+PGF1dGhvcj5OdXNzYmF1bSwgUi4g
TC48L2F1dGhvcj48YXV0aG9yPk9sYWgsIEUuPC9hdXRob3I+PGF1dGhvcj5PbG9wYWRlLCBPLiBJ
LjwvYXV0aG9yPjxhdXRob3I+T2xzb24sIEouIEUuPC9hdXRob3I+PGF1dGhvcj5PbHN3b2xkLCBD
LjwvYXV0aG9yPjxhdXRob3I+T25nLCBLLiBSLjwvYXV0aG9yPjxhdXRob3I+T29zdGVyd2lqaywg
Si4gQy48L2F1dGhvcj48YXV0aG9yPk9yciwgTi48L2F1dGhvcj48YXV0aG9yPk9zb3JpbywgQS48
L2F1dGhvcj48YXV0aG9yPlBhbmtyYXR6LCBWLiBTLjwvYXV0aG9yPjxhdXRob3I+UGFwaSwgTC48
L2F1dGhvcj48YXV0aG9yPlBhcmstU2ltb24sIFQuIFcuPC9hdXRob3I+PGF1dGhvcj5QYXVsc3Nv
bi1LYXJsc3NvbiwgWS48L2F1dGhvcj48YXV0aG9yPkxsb3lkLCBSLjwvYXV0aG9yPjxhdXRob3I+
UGVkZXJzZW4sIEkuIFMuPC9hdXRob3I+PGF1dGhvcj5QZWlzc2VsLCBCLjwvYXV0aG9yPjxhdXRo
b3I+UGVpeG90bywgQS48L2F1dGhvcj48YXV0aG9yPlBlcmV6LCBKLiBJLiBBLjwvYXV0aG9yPjxh
dXRob3I+UGV0ZXJsb25nbywgUC48L2F1dGhvcj48YXV0aG9yPlBldG8sIEouPC9hdXRob3I+PGF1
dGhvcj5QZmVpbGVyLCBHLjwvYXV0aG9yPjxhdXRob3I+UGhlbGFuLCBDLiBNLjwvYXV0aG9yPjxh
dXRob3I+UGluY2hldiwgTS48L2F1dGhvcj48YXV0aG9yPlBsYXNlc2thLUthcmFuZmlsc2thLCBE
LjwvYXV0aG9yPjxhdXRob3I+UG9wcGUsIEIuPC9hdXRob3I+PGF1dGhvcj5Qb3J0ZW91cywgTS4g
RS48L2F1dGhvcj48YXV0aG9yPlByZW50aWNlLCBSLjwvYXV0aG9yPjxhdXRob3I+UHJlc25lYXUs
IE4uPC9hdXRob3I+PGF1dGhvcj5Qcm9rb2ZpZXZhLCBELjwvYXV0aG9yPjxhdXRob3I+UHVnaCwg
RS48L2F1dGhvcj48YXV0aG9yPlB1amFuYSwgTS4gQS48L2F1dGhvcj48YXV0aG9yPlB5bGthcywg
Sy48L2F1dGhvcj48YXV0aG9yPlJhY2ssIEIuPC9hdXRob3I+PGF1dGhvcj5SYWRpY2UsIFAuPC9h
dXRob3I+PGF1dGhvcj5SYWhtYW4sIE4uPC9hdXRob3I+PGF1dGhvcj5SYW50YWxhLCBKLjwvYXV0
aG9yPjxhdXRob3I+UmFwcGFwb3J0LUZ1ZXJoYXVzZXIsIEMuPC9hdXRob3I+PGF1dGhvcj5SZW5u
ZXJ0LCBHLjwvYXV0aG9yPjxhdXRob3I+UmVubmVydCwgSC4gUy48L2F1dGhvcj48YXV0aG9yPlJo
ZW5pdXMsIFYuPC9hdXRob3I+PGF1dGhvcj5SaGllbSwgSy48L2F1dGhvcj48YXV0aG9yPlJpY2hh
cmRzb24sIEEuPC9hdXRob3I+PGF1dGhvcj5Sb2RyaWd1ZXosIEcuIEMuPC9hdXRob3I+PGF1dGhv
cj5Sb21lcm8sIEEuPC9hdXRob3I+PGF1dGhvcj5Sb21tLCBKLjwvYXV0aG9yPjxhdXRob3I+Um9v
a3VzLCBNLiBBLjwvYXV0aG9yPjxhdXRob3I+UnVkb2xwaCwgQS48L2F1dGhvcj48YXV0aG9yPlJ1
ZWRpZ2VyLCBULjwvYXV0aG9yPjxhdXRob3I+U2Fsb3VzdHJvcywgRS48L2F1dGhvcj48YXV0aG9y
PlNhbmRlcnMsIEouPC9hdXRob3I+PGF1dGhvcj5TYW5kbGVyLCBELiBQLjwvYXV0aG9yPjxhdXRo
b3I+U2FuZ3JhanJhbmcsIFMuPC9hdXRob3I+PGF1dGhvcj5TYXd5ZXIsIEUuIEouPC9hdXRob3I+
PGF1dGhvcj5TY2htaWR0LCBELiBGLjwvYXV0aG9yPjxhdXRob3I+U2Nob2VtYWtlciwgTS4gSi48
L2F1dGhvcj48YXV0aG9yPlNjaHVtYWNoZXIsIEYuPC9hdXRob3I+PGF1dGhvcj5TY2h1cm1hbm4s
IFAuPC9hdXRob3I+PGF1dGhvcj5TY2h3ZW50bmVyLCBMLjwvYXV0aG9yPjxhdXRob3I+U2NvdHQs
IEMuPC9hdXRob3I+PGF1dGhvcj5TY290dCwgUi4gSi48L2F1dGhvcj48YXV0aG9yPlNlYWwsIFMu
PC9hdXRob3I+PGF1dGhvcj5TZW50ZXIsIEwuPC9hdXRob3I+PGF1dGhvcj5TZXluYWV2ZSwgQy48
L2F1dGhvcj48YXV0aG9yPlNoYWgsIE0uPC9hdXRob3I+PGF1dGhvcj5TaGFybWEsIFAuPC9hdXRo
b3I+PGF1dGhvcj5TaGVuLCBDLiBZLjwvYXV0aG9yPjxhdXRob3I+U2hlbmcsIFguPC9hdXRob3I+
PGF1dGhvcj5TaGltZWxpcywgSC48L2F1dGhvcj48YXV0aG9yPlNocnVic29sZSwgTS4gSi48L2F1
dGhvcj48YXV0aG9yPlNodSwgWC4gTy48L2F1dGhvcj48YXV0aG9yPlNpZGUsIEwuIEUuPC9hdXRo
b3I+PGF1dGhvcj5TaW5nZXIsIEMuIEYuPC9hdXRob3I+PGF1dGhvcj5Tb2huLCBDLjwvYXV0aG9y
PjxhdXRob3I+U291dGhleSwgTS4gQy48L2F1dGhvcj48YXV0aG9yPlNwaW5lbGxpLCBKLiBKLjwv
YXV0aG9yPjxhdXRob3I+U3B1cmRsZSwgQS4gQi48L2F1dGhvcj48YXV0aG9yPlN0ZWdtYWllciwg
Qy48L2F1dGhvcj48YXV0aG9yPlN0b3BwYS1MeW9ubmV0LCBELjwvYXV0aG9yPjxhdXRob3I+U3Vr
aWVubmlja2ksIEcuPC9hdXRob3I+PGF1dGhvcj5TdXJvd3ksIEguPC9hdXRob3I+PGF1dGhvcj5T
dXR0ZXIsIEMuPC9hdXRob3I+PGF1dGhvcj5Td2VyZGxvdywgQS48L2F1dGhvcj48YXV0aG9yPlN6
YWJvLCBDLiBJLjwvYXV0aG9yPjxhdXRob3I+VGFtaW1pLCBSLiBNLjwvYXV0aG9yPjxhdXRob3I+
VGFuLCBZLiBZLjwvYXV0aG9yPjxhdXRob3I+VGF5bG9yLCBKLiBBLjwvYXV0aG9yPjxhdXRob3I+
VGVqYWRhLCBNLiBJLjwvYXV0aG9yPjxhdXRob3I+VGVuZ3N0cm9tLCBNLjwvYXV0aG9yPjxhdXRo
b3I+VGVvLCBTLiBILjwvYXV0aG9yPjxhdXRob3I+VGVycnksIE0uIEIuPC9hdXRob3I+PGF1dGhv
cj5UZXNzaWVyLCBELiBDLjwvYXV0aG9yPjxhdXRob3I+VGV1bGUsIEEuPC9hdXRob3I+PGF1dGhv
cj5UaG9uZSwgSy48L2F1dGhvcj48YXV0aG9yPlRodWxsLCBELiBMLjwvYXV0aG9yPjxhdXRob3I+
VGliaWxldHRpLCBNLiBHLjwvYXV0aG9yPjxhdXRob3I+VGlob21pcm92YSwgTC48L2F1dGhvcj48
YXV0aG9yPlRpc2Noa293aXR6LCBNLjwvYXV0aG9yPjxhdXRob3I+VG9sYW5kLCBBLiBFLjwvYXV0
aG9yPjxhdXRob3I+VG9sbGVuYWFyLCBSYWVtPC9hdXRob3I+PGF1dGhvcj5Ub21saW5zb24sIEku
PC9hdXRob3I+PGF1dGhvcj5Ub25nLCBMLjwvYXV0aG9yPjxhdXRob3I+VG9ycmVzLCBELjwvYXV0
aG9yPjxhdXRob3I+VHJhbmNoYW50LCBNLjwvYXV0aG9yPjxhdXRob3I+VHJ1b25nLCBULjwvYXV0
aG9yPjxhdXRob3I+VHVja2VyLCBLLjwvYXV0aG9yPjxhdXRob3I+VHVuZywgTi48L2F1dGhvcj48
YXV0aG9yPlR5cmVyLCBKLjwvYXV0aG9yPjxhdXRob3I+VWxtZXIsIEguIFUuPC9hdXRob3I+PGF1
dGhvcj5WYWNob24sIEMuPC9hdXRob3I+PGF1dGhvcj52YW4gQXNwZXJlbiwgQy4gSi48L2F1dGhv
cj48YXV0aG9yPlZhbiBEZW4gQmVyZywgRC48L2F1dGhvcj48YXV0aG9yPnZhbiBkZW4gT3V3ZWxh
bmQsIEEuIE0uIFcuPC9hdXRob3I+PGF1dGhvcj52YW4gUmVuc2J1cmcsIEUuIEouPC9hdXRob3I+
PGF1dGhvcj5WYXJlc2NvLCBMLjwvYXV0aG9yPjxhdXRob3I+VmFyb24tTWF0ZWV2YSwgUi48L2F1
dGhvcj48YXV0aG9yPlZlZ2EsIEEuPC9hdXRob3I+PGF1dGhvcj5WaWVsLCBBLjwvYXV0aG9yPjxh
dXRob3I+VmlqYWksIEouPC9hdXRob3I+PGF1dGhvcj5WaW5jZW50LCBELjwvYXV0aG9yPjxhdXRo
b3I+Vm9sbGVud2VpZGVyLCBKLjwvYXV0aG9yPjxhdXRob3I+V2Fsa2VyLCBMLjwvYXV0aG9yPjxh
dXRob3I+V2FuZywgWi48L2F1dGhvcj48YXV0aG9yPldhbmctR29ocmtlLCBTLjwvYXV0aG9yPjxh
dXRob3I+V2FwcGVuc2NobWlkdCwgQi48L2F1dGhvcj48YXV0aG9yPldlaW5iZXJnLCBDLiBSLjwv
YXV0aG9yPjxhdXRob3I+V2VpdHplbCwgSi4gTi48L2F1dGhvcj48YXV0aG9yPldlbmR0LCBDLjwv
YXV0aG9yPjxhdXRob3I+V2Vzc2VsaW5nLCBKLjwvYXV0aG9yPjxhdXRob3I+V2hpdHRlbW9yZSwg
QS4gUy48L2F1dGhvcj48YXV0aG9yPldpam5lbiwgSi4gVC48L2F1dGhvcj48YXV0aG9yPldpbGxl
dHQsIFcuPC9hdXRob3I+PGF1dGhvcj5XaW5xdmlzdCwgUi48L2F1dGhvcj48YXV0aG9yPldvbGss
IEEuPC9hdXRob3I+PGF1dGhvcj5XdSwgQS4gSC48L2F1dGhvcj48YXV0aG9yPlhpYSwgTC48L2F1
dGhvcj48YXV0aG9yPllhbmcsIFguIFIuPC9hdXRob3I+PGF1dGhvcj5ZYW5ub3VrYWtvcywgRC48
L2F1dGhvcj48YXV0aG9yPlphZmZhcm9uaSwgRC48L2F1dGhvcj48YXV0aG9yPlpoZW5nLCBXLjwv
YXV0aG9yPjxhdXRob3I+Wmh1LCBCLjwvYXV0aG9yPjxhdXRob3I+WmlvZ2FzLCBBLjwvYXV0aG9y
PjxhdXRob3I+Wml2LCBFLjwvYXV0aG9yPjxhdXRob3I+Wm9ybiwgSy4gSy48L2F1dGhvcj48YXV0
aG9yPkdhZ28tRG9taW5ndWV6LCBNLjwvYXV0aG9yPjxhdXRob3I+TWFubmVybWFhLCBBLjwvYXV0
aG9yPjxhdXRob3I+T2xzc29uLCBILjwvYXV0aG9yPjxhdXRob3I+VGVpeGVpcmEsIE0uIFIuPC9h
dXRob3I+PGF1dGhvcj5TdG9uZSwgSi48L2F1dGhvcj48YXV0aG9yPk9mZml0LCBLLjwvYXV0aG9y
PjxhdXRob3I+T3R0aW5pLCBMLjwvYXV0aG9yPjxhdXRob3I+UGFyaywgUy4gSy48L2F1dGhvcj48
YXV0aG9yPlRob21hc3NlbiwgTS48L2F1dGhvcj48YXV0aG9yPkhhbGwsIFAuPC9hdXRob3I+PGF1
dGhvcj5NZWluZGwsIEEuPC9hdXRob3I+PGF1dGhvcj5TY2htdXR6bGVyLCBSLiBLLjwvYXV0aG9y
PjxhdXRob3I+RHJvaXQsIEEuPC9hdXRob3I+PGF1dGhvcj5CYWRlciwgRy4gRC48L2F1dGhvcj48
YXV0aG9yPlBoYXJvYWgsIFAuIEQuIFAuPC9hdXRob3I+PGF1dGhvcj5Db3VjaCwgRi4gSi48L2F1
dGhvcj48YXV0aG9yPkVhc3RvbiwgRC4gRi48L2F1dGhvcj48YXV0aG9yPktyYWZ0LCBQLjwvYXV0
aG9yPjxhdXRob3I+Q2hlbmV2aXgtVHJlbmNoLCBHLjwvYXV0aG9yPjxhdXRob3I+R2FyY2lhLUNs
b3NhcywgTS48L2F1dGhvcj48YXV0aG9yPlNjaG1pZHQsIE0uIEsuPC9hdXRob3I+PGF1dGhvcj5B
bnRvbmlvdSwgQS4gQy48L2F1dGhvcj48YXV0aG9yPlNpbWFyZCwgSi48L2F1dGhvcj48L2F1dGhv
cnM+PC9jb250cmlidXRvcnM+PGF1dGgtYWRkcmVzcz5DYW5jZXIgRXBpZGVtaW9sb2d5IGFuZCBJ
bnRlbGxpZ2VuY2UgRGl2aXNpb24sIENhbmNlciBDb3VuY2lsIFZpY3RvcmlhLCBNZWxib3VybmUs
IFZpY3RvcmlhLCBBdXN0cmFsaWEuJiN4RDtDZW50cmUgZm9yIEVwaWRlbWlvbG9neSBhbmQgQmlv
c3RhdGlzdGljcywgTWVsYm91cm5lIFNjaG9vbCBvZiBQb3B1bGF0aW9uIGFuZCBHbG9iYWwgSGVh
bHRoLCBVbml2ZXJzaXR5IG9mIE1lbGJvdXJuZSwgTWVsYm91cm5lLCBWaWN0b3JpYSwgQXVzdHJh
bGlhLiYjeEQ7Q2VudHJlIGZvciBDYW5jZXIgR2VuZXRpYyBFcGlkZW1pb2xvZ3ksIERlcGFydG1l
bnQgb2YgUHVibGljIEhlYWx0aCBhbmQgUHJpbWFyeSBDYXJlLCBVbml2ZXJzaXR5IG9mIENhbWJy
aWRnZSwgQ2FtYnJpZGdlLCBVSy4mI3hEO1dlbGxjb21lIFRydXN0IFNhbmdlciBJbnN0aXR1dGUs
IFdlbGxjb21lIFRydXN0IEdlbm9tZSBDYW1wdXMsIEhpbnh0b24sIFVLLiYjeEQ7RGVwYXJ0bWVu
dCBvZiBFbGVjdHJvbiBNaWNyb3Njb3B5L01vbGVjdWxhciBQYXRob2xvZ3ksIFRoZSBDeXBydXMg
SW5zdGl0dXRlIG9mIE5ldXJvbG9neSBhbmQgR2VuZXRpY3MsIE5pY29zaWEsIEN5cHJ1cy4mI3hE
O0NhbmNlciBEaXZpc2lvbiwgUUlNUiBCZXJnaG9mZXIgTWVkaWNhbCBSZXNlYXJjaCBJbnN0aXR1
dGUsIEJyaXNiYW5lLCBRdWVlbnNsYW5kLCBBdXN0cmFsaWEuJiN4RDtDZW50cmUgZm9yIENhbmNl
ciBHZW5ldGljIEVwaWRlbWlvbG9neSwgRGVwYXJ0bWVudCBvZiBPbmNvbG9neSwgVW5pdmVyc2l0
eSBvZiBDYW1icmlkZ2UsIENhbWJyaWRnZSwgVUsuJiN4RDtEZXBhcnRtZW50IG9mIEVwaWRlbWlv
bG9neSwgVW5pdmVyc2l0eSBvZiBXYXNoaW5ndG9uIFNjaG9vbCBvZiBQdWJsaWMgSGVhbHRoLCBT
ZWF0dGxlLCBXYXNoaW5ndG9uLCBVU0EuJiN4RDtQcm9ncmFtIGluIEdlbmV0aWMgRXBpZGVtaW9s
b2d5IGFuZCBTdGF0aXN0aWNhbCBHZW5ldGljcywgSGFydmFyZCBULkguIENoYW4gU2Nob29sIG9m
IFB1YmxpYyBIZWFsdGgsIEJvc3RvbiwgTWFzc2FjaHVzZXR0cywgVVNBLiYjeEQ7RG9ubmVsbHkg
Q2VudHJlLCBVbml2ZXJzaXR5IG9mIFRvcm9udG8sIFRvcm9udG8sIE9udGFyaW8sIENhbmFkYS4m
I3hEO0dlbm9taWNzIENlbnRlciwgQ2VudHJlIEhvc3BpdGFsaWVyIFVuaXZlcnNpdGFpcmUgZGUg
UXVlYmVjIFJlc2VhcmNoIENlbnRlciwgTGF2YWwgVW5pdmVyc2l0eSwgUXVlYmVjIENpdHksIFF1
ZWJlYywgQ2FuYWRhLiYjeEQ7RGVwYXJ0bWVudCBvZiBNYXRoZW1hdGljcywgTWFzc2FjaHVzZXR0
cyBJbnN0aXR1dGUgb2YgVGVjaG5vbG9neSwgQ2FtYnJpZGdlLCBNYXNzYWNodXNldHRzLCBVU0Eu
JiN4RDtEZXBhcnRtZW50IG9mIENsaW5pY2FsIEdlbmV0aWNzLCBBY2FkZW1pYyBNZWRpY2FsIENl
bnRlciwgQW1zdGVyZGFtLCB0aGUgTmV0aGVybGFuZHMuJiN4RDtDZW50ZXIgZm9yIEluaGVyaXRl
ZCBEaXNlYXNlIFJlc2VhcmNoIChDSURSKSwgSW5zdGl0dXRlIG9mIEdlbmV0aWMgTWVkaWNpbmUs
IEpvaG5zIEhvcGtpbnMgVW5pdmVyc2l0eSBTY2hvb2wgb2YgTWVkaWNpbmUsIEJhbHRpbW9yZSwg
TWFyeWxhbmQsIFVTQS4mI3hEO1lvcmtzaGlyZSBSZWdpb25hbCBHZW5ldGljcyBTZXJ2aWNlLCBD
aGFwZWwgQWxsZXJ0b24gSG9zcGl0YWwsIExlZWRzLCBVSy4mI3hEO0ltbXVub2xvZ3kgYW5kIE1v
bGVjdWxhciBPbmNvbG9neSBVbml0LCBJc3RpdHV0byBPbmNvbG9naWNvIFZlbmV0byAoSU9WKSwg
SVJDQ1MsIFBhZHVhLCBJdGFseS4mI3hEO0NlbnRlciBmb3IgQ2FuY2VyIEVwaWRlbWlvbG9neSBh
bmQgUHJldmVudGlvbiwgVW5pdmVyc2l0eSBvZiBDaGljYWdvLCBDaGljYWdvLCBJbGxpbm9pcywg
VVNBLiYjeEQ7RGVwYXJ0bWVudCBvZiBDbGluaWNhbCBHZW5ldGljcywgSGVsc2lua2kgVW5pdmVy
c2l0eSBIb3NwaXRhbCwgVW5pdmVyc2l0eSBvZiBIZWxzaW5raSwgSGVsc2lua2ksIEZpbmxhbmQu
JiN4RDtQZXJzb25hbGlzZWQgTWVkaWNpbmUgVGVhbSwgUUlNUiBCZXJnaG9mZXIgTWVkaWNhbCBS
ZXNlYXJjaCBJbnN0aXR1dGUsIEJyaXNiYW5lLCBRdWVlbnNsYW5kLCBBdXN0cmFsaWEuJiN4RDtS
b3N3ZWxsIFBhcmsgQ2FuY2VyIEluc3RpdHV0ZSwgQnVmZmFsbywgTmV3IFlvcmssIFVTQS4mI3hE
O0NlbnRlciBmb3IgR2Vub21pYyBNZWRpY2luZSwgRGVwYXJ0bWVudCBvZiBCaW9tZWRpY2FsIERh
dGEgU2NpZW5jZSwgR2Vpc2VsIFNjaG9vbCBvZiBNZWRpY2luZSwgRGFydG1vdXRoIENvbGxlZ2Us
IExlYmFub24sIE5ldyBIYW1wc2hpcmUsIFVTQS4mI3hEO0ZyZWQgQS4gTGl0d2luIENlbnRlciBm
b3IgQ2FuY2VyIEdlbmV0aWNzLCBMdW5lbmZlbGQtVGFuZW5iYXVtIFJlc2VhcmNoIEluc3RpdHV0
ZSBvZiBNb3VudCBTaW5haSBIb3NwaXRhbCwgVG9yb250bywgT250YXJpbywgQ2FuYWRhLiYjeEQ7
RGVwYXJ0bWVudCBvZiBNb2xlY3VsYXIgR2VuZXRpY3MsIFVuaXZlcnNpdHkgb2YgVG9yb250bywg
VG9yb250bywgT250YXJpbywgQ2FuYWRhLiYjeEQ7RGVwYXJ0bWVudCBvZiBFcGlkZW1pb2xvZ3ks
IFVuaXZlcnNpdHkgb2YgQ2FsaWZvcm5pYSwgSXJ2aW5lLCBJcnZpbmUsIENhbGlmb3JuaWEsIFVT
QS4mI3hEO04uTi4gQWxleGFuZHJvdiBSZXNlYXJjaCBJbnN0aXR1dGUgb2YgT25jb2xvZ3kgYW5k
IE1lZGljYWwgUmFkaW9sb2d5LCBNaW5zaywgQmVsYXJ1cy4mI3hEO0RpdmlzaW9uIG9mIENsaW5p
Y2FsIEVwaWRlbWlvbG9neSBhbmQgQWdpbmcgUmVzZWFyY2gsIEdlcm1hbiBDYW5jZXIgUmVzZWFy
Y2ggQ2VudGVyIChES0ZaKSwgSGVpZGVsYmVyZywgR2VybWFueS4mI3hEO0luc3RpdHV0ZSBvZiBD
bGluaWNhbCBNb2xlY3VsYXIgQmlvbG9neSAvIERlcGFydG1lbnQgb2YgR3luZWNvbG9neSBhbmQg
T2JzdGV0cmljcywgVW5pdmVyc2l0eSBIb3NwaXRhbCBvZiBTY2hsZXN3aWctSG9sc3RlaW4sIENh
bXB1cyBLaWVsLCBDaHJpc3RpYW4tQWxicmVjaHRzIFVuaXZlcnNpdHkgS2llbCwgS2llbCwgR2Vy
bWFueS4mI3hEO0RlcGFydG1lbnQgb2YgUHVibGljIEhlYWx0aCBTY2llbmNlcyBhbmQgQ2FuY2Vy
IFJlc2VhcmNoIEluc3RpdHV0ZSwgUXVlZW4mYXBvcztzIFVuaXZlcnNpdHksIEtpbmdzdG9uLCBP
bnRhcmlvLCBDYW5hZGEuJiN4RDtJbnN0aXR1dGUgb2YgSHVtYW4gR2VuZXRpY3MsIEhhbm5vdmVy
IE1lZGljYWwgU2Nob29sLCBIYW5ub3ZlciwgR2VybWFueS4mI3hEO0NhbmNlciBQcmV2ZW50aW9u
IFByb2dyYW0sIEZyZWQgSHV0Y2hpbnNvbiBDYW5jZXIgUmVzZWFyY2ggQ2VudGVyLCBTZWF0dGxl
LCBXYXNoaW5ndG9uLCBVU0EuJiN4RDtaaWxiZXIgU2Nob29sIG9mIFB1YmxpYyBIZWFsdGgsIFVu
aXZlcnNpdHkgb2YgV2lzY29uc2luLU1pbHdhdWtlZSwgTWlsd2F1a2VlLCBXaXNjb25zaW4sIFVT
QS4mI3hEO0RlcGFydG1lbnQgb2YgTWVkaWNhbCBHZW5ldGljcywgVW5pdmVyc2l0eSBNZWRpY2Fs
IENlbnRlciBVdHJlY2h0LCBVdHJlY2h0LCB0aGUgTmV0aGVybGFuZHMuJiN4RDtVbml0IG9mIE1l
ZGljYWwgR2VuZXRpY3MsIERlcGFydG1lbnQgb2YgUHJldmVudGl2ZSBhbmQgUHJlZGljdGl2ZSBN
ZWRpY2luZSwgRm9uZGF6aW9uZSBJUkNDUyAoSXN0aXR1dG8gZGkgUmljb3Zlcm8gZSBDdXJhIGEg
Q2FyYXR0ZXJlIFNjaWVudGlmaWNvKSwgSXN0aXR1dG8gTmF6aW9uYWxlIGRlaSBUdW1vcmkgKElO
VCksIE1pbGFuLCBJdGFseS4mI3hEO01jR2lsbCBVbml2ZXJzaXR5IGFuZCBHZW5vbWUgUXVlYmVj
IElubm92YXRpb24gQ2VudHJlLCBNb250cmVhbCwgUXVlYmVjLCBDYW5hZGEuJiN4RDtEZXBhcnRt
ZW50IG9mIE1lZGljYWwgT25jb2xvZ3ksIFVuaXZlcnNpdHkgSG9zcGl0YWwsIFZhbGwgZCZhcG9z
O0hlYnJvbiwgQmFyY2Vsb25hLCBTcGFpbi4mI3hEO0RpdmlzaW9uIG9mIENhbmNlciBQcmV2ZW50
aW9uIGFuZCBHZW5ldGljcywgSXN0aXR1dG8gRXVyb3BlbyBkaSBPbmNvbG9naWEsIE1pbGFuLCBJ
dGFseS4mI3hEO0JhdGltZW50IENoZW5leSBELCBDZW50cmUgTGVvbiBCZXJhcmQsIEx5b24sIEZy
YW5jZS4mI3hEO0xhYm9yYXRvcnkgb2YgQ2VsbCBCaW9sb2d5LCBEZXBhcnRtZW50IG9mIFBhdGhv
bG9neSwgTGFuZHNwaXRhbGksIFJleWtqYXZpaywgSWNlbGFuZC4mI3hEO0JNQyAoQmlvbWVkaWNh
bCBDZW50cmUpLCBGYWN1bHR5IG9mIE1lZGljaW5lLCBVbml2ZXJzaXR5IG9mIEljZWxhbmQsIFJl
eWtqYXZpaywgSWNlbGFuZC4mI3hEO0RpdmlzaW9uIG9mIENhbmNlciBFcGlkZW1pb2xvZ3ksIEdl
cm1hbiBDYW5jZXIgUmVzZWFyY2ggQ2VudGVyIChES0ZaKSwgSGVpZGVsYmVyZywgR2VybWFueS4m
I3hEO0RlcGFydG1lbnQgb2YgR3luYWVjb2xvZ3kgYW5kIE9ic3RldHJpY3MsIFVuaXZlcnNpdHkg
SG9zcGl0YWwgRXJsYW5nZW4sIEZyaWVkcmljaCBBbGV4YW5kZXIgVW5pdmVyc2l0eSBFcmxhbmdl
bi1OdXJlbWJlcmcsIENvbXByZWhlbnNpdmUgQ2FuY2VyIENlbnRlciBFcmxhbmdlbi1FTU4sIEVy
bGFuZ2VuLCBHZXJtYW55LiYjeEQ7SHVtYW4gR2Vub3R5cGluZyBVbml0IC1DZW50cm8gTmFjaW9u
YWwgZGUgR2Vub3RpcGFkbyAoQ0VHRU4pLCBIdW1hbiBDYW5jZXIgR2VuZXRpY3MgUHJvZ3JhbW1l
LCBTcGFuaXNoIE5hdGlvbmFsIENhbmNlciBSZXNlYXJjaCBDZW50cmUgKENOSU8pLCBNYWRyaWQs
IFNwYWluLiYjeEQ7SHVtYW4gR2VuZXRpY3MgR3JvdXAsIEh1bWFuIENhbmNlciBHZW5ldGljcyBQ
cm9ncmFtbWUsIFNwYW5pc2ggTmF0aW9uYWwgQ2FuY2VyIENlbnRyZSAoQ05JTyksIE1hZHJpZCwg
U3BhaW4uJiN4RDtTcGFuaXNoIE5ldHdvcmsgb24gUmFyZSBEaXNlYXNlcyAoQ0lCRVJFUiksIE1h
ZHJpZCwgU3BhaW4uJiN4RDtJbnN0aXR1dGUgb2YgQmlvY2hlbWlzdHJ5IGFuZCBHZW5ldGljcywg
VWZhIFNjaWVudGlmaWMgQ2VudGVyIG9mIHRoZSBSdXNzaWFuIEFjYWRlbXkgb2YgU2NpZW5jZXMs
IFVmYSwgUnVzc2lhbiBGZWRlcmF0aW9uLiYjeEQ7RGVwYXJ0bWVudCBvZiBQb3B1bGF0aW9uIFNj
aWVuY2VzLCBCZWNrbWFuIFJlc2VhcmNoIEluc3RpdHV0ZSBvZiBDaXR5IG9mIEhvcGUsIER1YXJ0
ZSwgQ2FsaWZvcm5pYSwgVVNBLiYjeEQ7VW5pdmVyc2l0ZSBDbGVybW9udCBBdXZlcmduZSwgSU5T
RVJNLCBVMTI0MCwgSW1hZ2VyaWUgTW9sZWN1bGFpcmUgZXQgU3RyYXRlZ2llcyBUaGVyYW5vc3Rp
cXVlcywgQ2VudHJlIEplYW4gUGVycmluLCBDbGVybW9udC1GZXJyYW5kLCBGcmFuY2UuJiN4RDtD
bGluaWNhbCBDYW5jZXIgR2VuZXRpY3MsIENpdHkgb2YgSG9wZSwgRHVhcnRlLCBDYWxpZm9ybmlh
LCBVU0EuJiN4RDtEZXBhcnRtZW50IG9mIENsaW5pY2FsIEdlbmV0aWNzLCBNYWFzdHJpY2h0IFVu
aXZlcnNpdHkgTWVkaWNhbCBDZW50ZXIsIE1hYXN0cmljaHQsIHRoZSBOZXRoZXJsYW5kcy4mI3hE
O0RlcGFydG1lbnQgb2YgT25jb2xvZ3ksIEhlbHNpbmtpIFVuaXZlcnNpdHkgSG9zcGl0YWwsIFVu
aXZlcnNpdHkgb2YgSGVsc2lua2ksIEhlbHNpbmtpLCBGaW5sYW5kLiYjeEQ7RGl2aXNpb24gb2Yg
RXBpZGVtaW9sb2d5LCBEZXBhcnRtZW50IG9mIE1lZGljaW5lLCBWYW5kZXJiaWx0IEVwaWRlbWlv
bG9neSBDZW50ZXIsIFZhbmRlcmJpbHQtSW5ncmFtIENhbmNlciBDZW50ZXIsIFZhbmRlcmJpbHQg
VW5pdmVyc2l0eSBTY2hvb2wgb2YgTWVkaWNpbmUsIE5hc2h2aWxsZSwgVGVubmVzc2VlLCBVU0Eu
JiN4RDtJbnRlcm5hdGlvbmFsIEVwaWRlbWlvbG9neSBJbnN0aXR1dGUsIFJvY2t2aWxsZSwgTWFy
eWxhbmQsIFVTQS4mI3hEO0NpdHkgb2YgSG9wZSBDbGluaWNhbCBDYW5jZXIgR2Vub21pY3MgQ29t
bXVuaXR5IFJlc2VhcmNoIE5ldHdvcmssIER1YXJ0ZSwgQ2FsaWZvcm5pYSwgVVNBLiYjeEQ7VmVz
YWxpdXMgUmVzZWFyY2ggQ2VudGVyLCBWSUIsIExldXZlbiwgQmVsZ2l1bS4mI3hEO0xhYm9yYXRv
cnkgZm9yIFRyYW5zbGF0aW9uYWwgR2VuZXRpY3MsIERlcGFydG1lbnQgb2YgT25jb2xvZ3ksIFVu
aXZlcnNpdHkgb2YgTGV1dmVuLCBMZXV2ZW4sIEJlbGdpdW0uJiN4RDtEZXBhcnRtZW50IG9mIFJh
ZGlhdGlvbiBPbmNvbG9neSwgSGFubm92ZXIgTWVkaWNhbCBTY2hvb2wsIEhhbm5vdmVyLCBHZXJt
YW55LiYjeEQ7R3luYWVjb2xvZ3kgUmVzZWFyY2ggVW5pdCwgSGFubm92ZXIgTWVkaWNhbCBTY2hv
b2wsIEhhbm5vdmVyLCBHZXJtYW55LiYjeEQ7RGVwYXJ0bWVudCBvZiBDbGluaWNhbCBHZW5ldGlj
cywgVmVqbGUgSG9zcGl0YWwsIFZlamxlLCBEZW5tYXJrLiYjeEQ7Q29wZW5oYWdlbiBHZW5lcmFs
IFBvcHVsYXRpb24gU3R1ZHksIEhlcmxldiBhbmQgR2VudG9mdGUgSG9zcGl0YWwsIENvcGVuaGFn
ZW4gVW5pdmVyc2l0eSBIb3NwaXRhbCwgSGVybGV2LCBEZW5tYXJrLiYjeEQ7RGVwYXJ0bWVudCBv
ZiBDbGluaWNhbCBCaW9jaGVtaXN0cnksIEhlcmxldiBhbmQgR2VudG9mdGUgSG9zcGl0YWwsIENv
cGVuaGFnZW4gVW5pdmVyc2l0eSBIb3NwaXRhbCwgSGVybGV2LCBEZW5tYXJrLiYjeEQ7RmFjdWx0
eSBvZiBIZWFsdGggYW5kIE1lZGljYWwgU2NpZW5jZXMsIFVuaXZlcnNpdHkgb2YgQ29wZW5oYWdl
biwgQ29wZW5oYWdlbiwgRGVubWFyay4mI3hEO0RlcGFydG1lbnQgb2YgQ2FuY2VyIEdlbmV0aWNz
LCBJbnN0aXR1dGUgZm9yIENhbmNlciBSZXNlYXJjaCwgT3NsbyBVbml2ZXJzaXR5IEhvc3BpdGFs
IFJhZGl1bWhvc3BpdGFsZXQsIE9zbG8sIE5vcndheS4mI3hEO0RlcGFydG1lbnQgb2YgTW9sZWN1
bGFyIEdlbmV0aWNzLCBOYXRpb25hbCBJbnN0aXR1dGUgb2YgT25jb2xvZ3ksIEJ1ZGFwZXN0LCBI
dW5nYXJ5LiYjeEQ7RGVwYXJ0bWVudCBvZiBNZWRpY2luZSwgQWJyYW1zb24gQ2FuY2VyIENlbnRl
ciwgUGVyZWxtYW4gU2Nob29sIG9mIE1lZGljaW5lIGF0IHRoZSBVbml2ZXJzaXR5IG9mIFBlbm5z
eWx2YW5pYSwgUGhpbGFkZWxwaGlhLCBQZW5uc3lsdmFuaWEsIFVTQS4mI3hEO0RlcGFydG1lbnQg
b2YgTWVkaWNhbCBFcGlkZW1pb2xvZ3kgYW5kIEJpb3N0YXRpc3RpY3MsIEthcm9saW5za2EgSW5z
dGl0dXRldCwgU3RvY2tob2xtLCBTd2VkZW4uJiN4RDtEci4gTWFyZ2FyZXRlIEZpc2NoZXItQm9z
Y2gtSW5zdGl0dXRlIG9mIENsaW5pY2FsIFBoYXJtYWNvbG9neSwgU3R1dHRnYXJ0LCBHZXJtYW55
LiYjeEQ7VW5pdmVyc2l0eSBvZiBUdWJpbmdlbiwgVHViaW5nZW4sIEdlcm1hbnkuJiN4RDtHZXJt
YW4gQ2FuY2VyIENvbnNvcnRpdW0gKERLVEspLCBHZXJtYW4gQ2FuY2VyIFJlc2VhcmNoIENlbnRl
ciAoREtGWiksIEhlaWRlbGJlcmcsIEdlcm1hbnkuJiN4RDtEaXZpc2lvbiBvZiBQcmV2ZW50aXZl
IE9uY29sb2d5LCBHZXJtYW4gQ2FuY2VyIFJlc2VhcmNoIENlbnRlciAoREtGWikgYW5kIE5hdGlv
bmFsIENlbnRlciBmb3IgVHVtb3IgRGlzZWFzZXMgKE5DVCksIEhlaWRlbGJlcmcsIEdlcm1hbnku
JiN4RDtHdXN0YXZlIFJvdXNzeSwgQmlvcGF0aG9sb2d5IERlcGFydG1lbnQsIFZpbGxlanVpZiwg
RnJhbmNlLiYjeEQ7RGVwYXJ0bWVudCBvZiBDbGluaWNhbCBHZW5ldGljcywgUm95YWwgRGV2b24g
YW5kIEV4ZXRlciBIb3NwaXRhbCwgRXhldGVyLCBVSy4mI3hEO0RpdmlzaW9uIG9mIENhbmNlciBF
cGlkZW1pb2xvZ3kgYW5kIEdlbmV0aWNzLCBOYXRpb25hbCBDYW5jZXIgSW5zdGl0dXRlLCBSb2Nr
dmlsbGUsIE1hcnlsYW5kLCBVU0EuJiN4RDtEZXBhcnRtZW50IG9mIENhbmNlciBFcGlkZW1pb2xv
Z3ksIENsaW5pY2FsIFNjaWVuY2VzLCBMdW5kIFVuaXZlcnNpdHksIEx1bmQsIFN3ZWRlbi4mI3hE
O0dlbm9tZSBTY2llbmNlcyBDZW50cmUsIEJDIENhbmNlciBBZ2VuY3ksIFZhbmNvdXZlciwgQnJp
dGlzaCBDb2x1bWJpYSwgQ2FuYWRhLiYjeEQ7RGVwYXJ0bWVudCBvZiBCaW9tZWRpY2FsIFBoeXNp
b2xvZ3kgYW5kIEtpbmVzaW9sb2d5LCBTaW1vbiBGcmFzZXIgVW5pdmVyc2l0eSwgQnVybmFieSwg
QnJpdGlzaCBDb2x1bWJpYSwgQ2FuYWRhLiYjeEQ7R2VuZXRpYyBDb3Vuc2VsaW5nIFVuaXQsIEhl
cmVkaXRhcnkgQ2FuY2VyIFByb2dyYW0sIElESUJHSSAoSW5zdGl0dXQgZCZhcG9zO0ludmVzdGln
YWNpbyBCaW9tZWRpY2EgZGUgR2lyb25hKSwgQ2F0YWxhbiBJbnN0aXR1dGUgb2YgT25jb2xvZ3ks
IEdpcm9uYSwgU3BhaW4uJiN4RDtJbnN0aXR1dGUgZm9yIFByZXZlbnRpb24gYW5kIE9jY3VwYXRp
b25hbCBNZWRpY2luZSBvZiB0aGUgR2VybWFuIFNvY2lhbCBBY2NpZGVudCBJbnN1cmFuY2UsIElu
c3RpdHV0ZSBvZiB0aGUgUnVociBVbml2ZXJzaXR5IEJvY2h1bSAoSVBBKSwgQm9jaHVtLCBHZXJt
YW55LiYjeEQ7RGVwYXJ0bWVudCBvZiBPYnN0ZXRyaWNzIGFuZCBHeW5lY29sb2d5LCBVbml2ZXJz
aXR5IG9mIEhlaWRlbGJlcmcsIEhlaWRlbGJlcmcsIEdlcm1hbnkuJiN4RDtNb2xlY3VsYXIgRXBp
ZGVtaW9sb2d5IEdyb3VwLCBHZXJtYW4gQ2FuY2VyIFJlc2VhcmNoIENlbnRlciAoREtGWiksIEhl
aWRlbGJlcmcsIEdlcm1hbnkuJiN4RDtEZXBhcnRtZW50IG9mIE1lZGljaW5lLCBIdW50c21hbiBD
YW5jZXIgSW5zdGl0dXRlLCBTYWx0IExha2UgQ2l0eSwgVXRhaCwgVVNBLiYjeEQ7TWVkaWNhbCBP
bmNvbG9neSBEZXBhcnRtZW50LCBDSUJFUk9OQywgSG9zcGl0YWwgQ2xpbmljbyBTYW4gQ2FybG9z
LCBNYWRyaWQsIFNwYWluLiYjeEQ7U2VjdGlvbiBvZiBNb2xlY3VsYXIgR2VuZXRpY3MsIERlcGFy
dG1lbnQgb2YgTGFib3JhdG9yeSBNZWRpY2luZSwgVW5pdmVyc2l0eSBvZiBQaXNhIGFuZCBVbml2
ZXJzaXR5IEhvc3BpdGFsIG9mIFBpc2EsIFBpc2EsIEl0YWx5LiYjeEQ7UmVzZWFyY2ggRGVwYXJ0
bWVudCwgUGV0ZXIgTWFjQ2FsbHVtIENhbmNlciBDZW50cmUsIEVhc3QgTWVsYm91cm5lLCBWaWN0
b3JpYSwgQXVzdHJhbGlhLiYjeEQ7U2lyIFBldGVyIE1hY0NhbGx1bSBEZXBhcnRtZW50IG9mIE9u
Y29sb2d5LCBVbml2ZXJzaXR5IG9mIE1lbGJvdXJuZSwgTWVsYm91cm5lLCBWaWN0b3JpYSwgQXVz
dHJhbGlhLiYjeEQ7R2Vub21pYyBFcGlkZW1pb2xvZ3kgR3JvdXAsIEdlcm1hbiBDYW5jZXIgUmVz
ZWFyY2ggQ2VudGVyIChES0ZaKSwgSGVpZGVsYmVyZywgR2VybWFueS4mI3hEO0dlbm9taWMgTWVk
aWNpbmUgR3JvdXAsIEdhbGljaWFuIEZvdW5kYXRpb24gb2YgR2Vub21pYyBNZWRpY2luZSwgSW5z
dGl0dXRvIGRlIEludmVzdGlnYWNpb24gU2FuaXRhcmlhIGRlIFNhbnRpYWdvIGRlIENvbXBvc3Rl
bGEgKElESVMpLCBDb21wbGVqbyBIb3NwaXRhbGFyaW8gVW5pdmVyc2l0YXJpbyBkZSBTYW50aWFn
bywgU2Vydml6byBHYWxlZ28gZGUgU2F1ZGUgU0VSR0FTLCBTYW50aWFnbyBkZSBDb21wb3N0ZWxh
LCBTcGFpbi4mI3hEO0NlbnRybyBkZSBJbnZlc3RpZ2FjaW9uIGVuIFJlZCBkZSBFbmZlcm1lZGFk
ZXMgUmFyYXMgKENJQkVSRVIpIGFuZCBDZW50cm8gTmFjaW9uYWwgZGUgR2Vub3RpcGFkbyAoQ0VH
RU4tUFJCMiksIFVuaXZlcnNpZGFkZSBkZSBTYW50aWFnbyBkZSBDb21wb3N0ZWxhLCBTYW50aWFn
byBkZSBDb21wb3N0ZWxhLCBTcGFpbi4mI3hEO0VwaWRlbWlvbG9neSBSZXNlYXJjaCBQcm9ncmFt
LCBBbWVyaWNhbiBDYW5jZXIgU29jaWV0eSwgQXRsYW50YSwgR2VvcmdpYSwgVVNBLiYjeEQ7T25j
b2xvZ3kgYW5kIEdlbmV0aWNzIFVuaXQsIEluc3RpdHV0byBkZSBJbnZlc3RpZ2FjaW9uIEJpb21l
ZGljYSAoSUJJKSBkZSBPcmVuc2UtUG9udGV2ZWRyYS1WaWdvLCBYZXJlbmNpYSBkZSBYZXN0aW9u
IEludGVncmFkYSBkZSBWaWdvLCBTZXJ2aXpvIEdhbGVnbyBkZSBTYXVkZSBTRVJHQVMsIFZpZ28s
IFNwYWluLiYjeEQ7Q2VudHJlIEZyYW5jb2lzIEJhY2xlc3NlLCBDYWVuLCBGcmFuY2UuJiN4RDtT
ZXJ2aWNlIGRlIEdlbmV0aXF1ZSBPbmNvbG9naXF1ZSBhbmQgSU5TRVJNIFU4MzAsIEluc3RpdHV0
IEN1cmllLCBQYXJpcywgRnJhbmNlIC0gVW5pdmVyc2l0ZSBQYXJpcyBEZXNjYXJ0ZXMsIFNvcmJv
bm5lIFBhcmlzIENpdGUuJiN4RDtVbml2ZXJzaXR5IENhbmNlciBDZW50ZXIgSGFtYnVyZyAoVUND
SCksIFVuaXZlcnNpdHkgTWVkaWNhbCBDZW50ZXIgSGFtYnVyZy1FcHBlbmRvcmYsIEhhbWJ1cmcs
IEdlcm1hbnkuJiN4RDtEaXZpc2lvbiBvZiBDYW5jZXIgUHJldmVudGlvbiBhbmQgUG9wdWxhdGlv
biBTY2llbmNlcywgUm9zd2VsbCBQYXJrIENhbmNlciBJbnN0aXR1dGUsIEJ1ZmZhbG8sIE5ldyBZ
b3JrLCBVU0EuJiN4RDtVbml0ZSBkZSBSZWNoZXJjaGUgZW4gU2FudGUgZGVzIFBvcHVsYXRpb25z
LCBDZW50cmUgZGVzIE1hbGFkaWVzIGR1IFNlaW4gRGVzY2hlbmVzLUZhYmlhLCBIb3BpdGFsIGR1
IFNhaW50LVNhY3JlbWVudCwgUXVlYmVjIENpdHksIFF1ZWJlYywgQ2FuYWRhLiYjeEQ7Q2VudGVy
IGZvciBNZWRpY2FsIEdlbmV0aWNzLCBHaGVudCBVbml2ZXJzaXR5LCBHaGVudCwgQmVsZ2l1bS4m
I3hEO1dlc3RtZWFkIEluc3RpdHV0ZSBmb3IgTWVkaWNhbCBSZXNlYXJjaCwgVW5pdmVyc2l0eSBv
ZiBTeWRuZXksIFN5ZG5leSwgTmV3IFNvdXRoIFdhbGVzLCBBdXN0cmFsaWEuJiN4RDtIdW50c21h
biBDYW5jZXIgSW5zdGl0dXRlLCBTYWx0IExha2UgQ2l0eSwgVXRhaCwgVVNBLiYjeEQ7U2hlZmZp
ZWxkIENsaW5pY2FsIEdlbmV0aWNzIFNlcnZpY2UsIFNoZWZmaWVsZCBDaGlsZHJlbiZhcG9zO3Mg
SG9zcGl0YWwsIFNoZWZmaWVsZCwgVUsuJiN4RDtDYW5jZXIgYW5kIEVudmlyb25tZW50IEdyb3Vw
LCBDZW50ZXIgZm9yIFJlc2VhcmNoIGluIEVwaWRlbWlvbG9neSBhbmQgUG9wdWxhdGlvbiBIZWFs
dGggKENFU1ApLCBJTlNFUk0sIFVuaXZlcnNpdHkgUGFyaXMtU3VkLCBVbml2ZXJzaXR5IFBhcmlz
LVNhY2xheSwgVmlsbGVqdWlmLCBGcmFuY2UuJiN4RDtEaXZpc2lvbiBvZiBNb2xlY3VsYXIgUGF0
aG9sb2d5LCBOZXRoZXJsYW5kcyBDYW5jZXIgSW5zdGl0dXRlLCBBbnRvbmkgdmFuIExlZXV3ZW5o
b2VrIEhvc3BpdGFsLCBBbXN0ZXJkYW0sIHRoZSBOZXRoZXJsYW5kcy4mI3hEO1VuaXRlIGQmYXBv
cztPbmNvZ2VuZXRpcXVlLCBDSFUgQXJuYXVkIGRlIFZpbGxlbmV1dmUsIE1vbnRwZWxsaWVyLCBG
cmFuY2UuJiN4RDtBY2FkZW1pYyBVbml0IG9mIE1vbGVjdWxhciBPbmNvbG9neSwgRGVwYXJ0bWVu
dCBvZiBPbmNvbG9neSBhbmQgTWV0YWJvbGlzbSwgVW5pdmVyc2l0eSBvZiBTaGVmZmllbGQsIFNo
ZWZmaWVsZCwgVUsuJiN4RDtEZXBhcnRtZW50IG9mIEVwaWRlbWlvbG9neSBhbmQgQmlvc3RhdGlz
dGljcywgU2Nob29sIG9mIFB1YmxpYyBIZWFsdGgsIEltcGVyaWFsIENvbGxlZ2UgTG9uZG9uLCBM
b25kb24sIFVLLiYjeEQ7SU5TRVJNIFUxMDUyLCBDYW5jZXIgUmVzZWFyY2ggQ2VudGVyIG9mIEx5
b24sIEx5b24sIEZyYW5jZS4mI3hEO0FjYWRlbWljIFVuaXQgb2YgUGF0aG9sb2d5LCBEZXBhcnRt
ZW50IG9mIE5ldXJvc2NpZW5jZSwgVW5pdmVyc2l0eSBvZiBTaGVmZmllbGQsIFNoZWZmaWVsZCwg
VUsuJiN4RDtEZXBhcnRtZW50IG9mIExhYm9yYXRvcnkgTWVkaWNpbmUgYW5kIFBhdGhvbG9neSwg
TWF5byBDbGluaWMsIFJvY2hlc3RlciwgTWlubmVzb3RhLCBVU0EuJiN4RDtEZXBhcnRtZW50IG9m
IENsaW5pY2FsIEdlbmV0aWNzLCBGb3ggQ2hhc2UgQ2FuY2VyIENlbnRlciwgUGhpbGFkZWxwaGlh
LCBQZW5uc3lsdmFuaWEsIFVTQS4mI3hEO0RlcGFydG1lbnQgb2YgQ2xpbmljYWwgR2VuZXRpY3Ms
IFNvdXRoIEdsYXNnb3cgVW5pdmVyc2l0eSBIb3NwaXRhbHMsIEdsYXNnb3csIFVLLiYjeEQ7RGVw
YXJ0bWVudCBvZiBQYXRob2xvZ3ksIExlaWRlbiBVbml2ZXJzaXR5IE1lZGljYWwgQ2VudGVyLCBM
ZWlkZW4sIHRoZSBOZXRoZXJsYW5kcy4mI3hEO0RlcGFydG1lbnQgb2YgSHVtYW4gR2VuZXRpY3Ms
IExlaWRlbiBVbml2ZXJzaXR5IE1lZGljYWwgQ2VudGVyLCBMZWlkZW4sIHRoZSBOZXRoZXJsYW5k
cy4mI3hEO09uY29nZW5ldGljcyBHcm91cCwgVmFsbCBkJmFwb3M7SGVicm9uIEluc3RpdHV0ZSBv
ZiBPbmNvbG9neSAoVkhJTyksIENsaW5pY2FsIGFuZCBNb2xlY3VsYXIgR2VuZXRpY3MgQXJlYSwg
VmFsbCBkJmFwb3M7SGVicm9uIFVuaXZlcnNpdHkgSG9zcGl0YWwsIEJhcmNlbG9uYSwgU3BhaW4u
JiN4RDtEZXBhcnRtZW50IG9mIEd5bmVjb2xvZ3kgYW5kIE9ic3RldHJpY3MsIEx1ZHdpZyBNYXhp
bWlsaWFucyBVbml2ZXJzaXR5IG9mIE11bmljaCwgTXVuaWNoLCBHZXJtYW55LiYjeEQ7Q2FuY2Vy
IEdlbmV0aWNzIExhYm9yYXRvcnksIERlcGFydG1lbnQgb2YgR2VuZXRpY3MsIFVuaXZlcnNpdHkg
b2YgUHJldG9yaWEsIEFyY2FkaWEsIFNvdXRoIEFmcmljYS4mI3hEO0RlcGFydG1lbnQgb2YgTm9u
LUNvbW11bmljYWJsZSBEaXNlYXNlIEVwaWRlbWlvbG9neSwgTG9uZG9uIFNjaG9vbCBvZiBIeWdp
ZW5lIGFuZCBUcm9waWNhbCBNZWRpY2luZSwgTG9uZG9uLCBVSy4mI3hEO1NvdXRoYW1wdG9uIENs
aW5pY2FsIFRyaWFscyBVbml0LCBGYWN1bHR5IG9mIE1lZGljaW5lLCBVbml2ZXJzaXR5IG9mIFNv
dXRoYW1wdG9uLCBTb3V0aGFtcHRvbiwgVUsuJiN4RDtDYW5jZXIgU2NpZW5jZXMgQWNhZGVtaWMg
VW5pdCwgRmFjdWx0eSBvZiBNZWRpY2luZSwgVW5pdmVyc2l0eSBvZiBTb3V0aGFtcHRvbiwgU291
dGhhbXB0b24sIFVLLiYjeEQ7RGVwYXJ0bWVudCBvZiBCaW9tZWRpY2FsIFNjaWVuY2VzLCBGYWN1
bHR5IG9mIFNjaWVuY2UgYW5kIFRlY2hub2xvZ3ksIFVuaXZlcnNpdHkgb2YgV2VzdG1pbnN0ZXIs
IExvbmRvbiwgVUsuJiN4RDtJbnN0aXR1dGUgb2YgSHVtYW4gR2VuZXRpY3MsIFVuaXZlcnNpdHkg
b2YgTXVuc3RlciwgTXVuc3RlciwgR2VybWFueS4mI3hEO09uY29nZW5ldGljcyBUZWFtLCBUaGUg
SW5zdGl0dXRlIG9mIENhbmNlciBSZXNlYXJjaCBhbmQgUm95YWwgTWFyc2RlbiBOSFMgRl==
</w:fldData>
        </w:fldChar>
      </w:r>
      <w:r w:rsidR="008209AD" w:rsidRPr="00E54725">
        <w:rPr>
          <w:sz w:val="22"/>
          <w:szCs w:val="22"/>
        </w:rPr>
        <w:instrText xml:space="preserve"> ADDIN EN.CITE.DATA </w:instrText>
      </w:r>
      <w:r w:rsidR="008209AD" w:rsidRPr="00E54725">
        <w:rPr>
          <w:sz w:val="22"/>
          <w:szCs w:val="22"/>
        </w:rPr>
      </w:r>
      <w:r w:rsidR="008209AD" w:rsidRPr="00E54725">
        <w:rPr>
          <w:sz w:val="22"/>
          <w:szCs w:val="22"/>
        </w:rPr>
        <w:fldChar w:fldCharType="end"/>
      </w:r>
      <w:r w:rsidR="008209AD" w:rsidRPr="00E54725">
        <w:rPr>
          <w:sz w:val="22"/>
          <w:szCs w:val="22"/>
        </w:rPr>
        <w:fldChar w:fldCharType="begin">
          <w:fldData xml:space="preserve">b3VuZGF0aW9uIFRydXN0LCBMb25kb24sIFVLLiYjeEQ7RGVwYXJ0bWVudCBvZiBDbGluaWNhbCBH
ZW5ldGljcywgTHVuZCBVbml2ZXJzaXR5IEhvc3BpdGFsLCBMdW5kLCBTd2VkZW4uJiN4RDtEZXBh
cnRtZW50IG9mIE9uY29sb2d5LCBSaWdzaG9zcGl0YWxldCwgQ29wZW5oYWdlbiBVbml2ZXJzaXR5
IEhvc3BpdGFsLCBDb3BlbmhhZ2VuLCBEZW5tYXJrLiYjeEQ7SW5zdGl0dXRlIG9mIEh1bWFuIEdl
bmV0aWNzLCBVbml2ZXJzaXR5IEhvc3BpdGFsIEVybGFuZ2VuLCBGcmllZHJpY2ggQWxleGFuZGVy
IFVuaXZlcnNpdHkgRXJsYW5nZW4tTnVyZW1iZXJnLCBDb21wcmVoZW5zaXZlIENhbmNlciBDZW50
ZXIgRXJsYW5nZW4tRU1OLCBFcmxhbmdlbiwgR2VybWFueS4mI3hEO0NoYW5uaW5nIERpdmlzaW9u
IG9mIE5ldHdvcmsgTWVkaWNpbmUsIERlcGFydG1lbnQgb2YgTWVkaWNpbmUsIEJyaWdoYW0gYW5k
IFdvbWVuJmFwb3M7cyBIb3NwaXRhbCwgSGFydmFyZCBNZWRpY2FsIFNjaG9vbCwgQm9zdG9uLCBN
YXNzYWNodXNldHRzLCBVU0EuJiN4RDtEZXBhcnRtZW50IG9mIEVwaWRlbWlvbG9neSwgSGFydmFy
ZCBULkguIENoYW4gU2Nob29sIG9mIFB1YmxpYyBIZWFsdGgsIEJvc3RvbiwgTWFzc2FjaHVzZXR0
cywgVVNBLiYjeEQ7SW5zdGl0dXRlIGZvciBNZWRpY2FsIEluZm9ybWF0aWNzLCBTdGF0aXN0aWNz
IGFuZCBFcGlkZW1pb2xvZ3ksIFVuaXZlcnNpdHkgb2YgTGVpcHppZywgTGVpcHppZywgR2VybWFu
eS4mI3hEO0xJRkUtTGVpcHppZyBSZXNlYXJjaCBDZW50cmUgZm9yIENpdmlsaXphdGlvbiBEaXNl
YXNlcywgVW5pdmVyc2l0eSBvZiBMZWlwemlnLCBMZWlwemlnLCBHZXJtYW55LiYjeEQ7R2VuZXRp
Y3MgRGVwYXJ0bWVudCwgRGlqb24gVW5pdmVyc2l0eSBIb3NwaXRhbCwgRGlqb24sIEZyYW5jZS4m
I3hEO09uY29nZW5ldGljcywgQ2VudHJlIEdlb3JnZXMtRnJhbmNvaXMgTGVjbGVyYywgRGlqb24s
IEZyYW5jZS4mI3hEO0RpdmlzaW9uIG9mIEhlbWF0b2xvZ3kgYW5kIE9uY29sb2d5LCBEZXBhcnRt
ZW50IG9mIE1lZGljaW5lLCBEYXZpZCBHZWZmZW4gU2Nob29sIG9mIE1lZGljaW5lLCBVbml2ZXJz
aXR5IG9mIENhbGlmb3JuaWEsIExvcyBBbmdlbGVzLCBMb3MgQW5nZWxlcywgQ2FsaWZvcm5pYSwg
VVNBLiYjeEQ7SW5zdGl0dXRlIG9mIE1lZGljYWwgR2VuZXRpY3MgYW5kIEFwcGxpZWQgR2Vub21p
Y3MsIFVuaXZlcnNpdHkgb2YgVHViaW5nZW4sIFR1YmluZ2VuLCBHZXJtYW55LiYjeEQ7VXNoZXIg
SW5zdGl0dXRlIG9mIFBvcHVsYXRpb24gSGVhbHRoIFNjaWVuY2VzIGFuZCBJbmZvcm1hdGljcywg
Q1JVSyBFZGluYnVyZ2ggQ2VudHJlLCBVbml2ZXJzaXR5IG9mIEVkaW5idXJnaCBNZWRpY2FsIFNj
aG9vbCwgRWRpbmJ1cmdoLCBVSy4mI3hEO0luc3RpdHV0ZSBmb3IgTWVkaWNhbCBCaW9tZXRyaWNz
IGFuZCBFcGlkZW1pb2xvZ3ksIFVuaXZlcnNpdHkgTWVkaWNhbCBDZW50ZXIgSGFtYnVyZy1FcHBl
bmRvcmYsIEhhbWJ1cmcsIEdlcm1hbnkuJiN4RDtEZXBhcnRtZW50IG9mIENhbmNlciBFcGlkZW1p
b2xvZ3ksIENsaW5pY2FsIENhbmNlciBSZWdpc3RyeSwgVW5pdmVyc2l0eSBNZWRpY2FsIENlbnRl
ciBIYW1idXJnLUVwcGVuZG9yZiwgSGFtYnVyZywgR2VybWFueS4mI3hEO0JyZWFzdCBDYW5jZXIg
Tm93IFRvYnkgUm9iaW5zIFJlc2VhcmNoIENlbnRyZSwgVGhlIEluc3RpdHV0ZSBvZiBDYW5jZXIg
UmVzZWFyY2gsIExvbmRvbiwgVUsuJiN4RDtEZXBhcnRtZW50IG9mIEJyZWFzdCBTdXJnZXJ5LCBI
ZXJsZXYgYW5kIEdlbnRvZnRlIEhvc3BpdGFsLCBDb3BlbmhhZ2VuIFVuaXZlcnNpdHkgSG9zcGl0
YWwsIEhlcmxldiwgRGVubWFyay4mI3hEO1Byb2dyYW0gaW4gQ2FuY2VyIEdlbmV0aWNzLCBEZXBh
cnRtZW50cyBvZiBIdW1hbiBHZW5ldGljcyBhbmQgT25jb2xvZ3ksIE1jR2lsbCBVbml2ZXJzaXR5
LCBNb250cmVhbCwgUXVlYmVjLCBDYW5hZGEuJiN4RDtTdXNhbm5lIExldnkgR2VydG5lciBPbmNv
Z2VuZXRpY3MgVW5pdCwgSW5zdGl0dXRlIG9mIEh1bWFuIEdlbmV0aWNzLCBDaGFpbSBTaGViYSBN
ZWRpY2FsIENlbnRlciwgUmFtYXQgR2FuLCBJc3JhZWwuJiN4RDtTYWNrbGVyIEZhY3VsdHkgb2Yg
TWVkaWNpbmUsIFRlbCBBdml2IFVuaXZlcnNpdHksIFJhbWF0IEF2aXYsIElzcmFlbC4mI3hEO1Nj
aG9vbCBvZiBQdWJsaWMgSGVhbHRoLCBDdXJ0aW4gVW5pdmVyc2l0eSwgUGVydGgsIFdlc3Rlcm4g
QXVzdHJhbGlhLCBBdXN0cmFsaWEuJiN4RDtDbGluaWNhbCBDYW5jZXIgR2VuZXRpY3MgTGFib3Jh
dG9yeSwgTWVtb3JpYWwgU2xvYW4gS2V0dGVyaW5nIENhbmNlciBDZW50ZXIsIE5ldyBZb3JrLCBO
ZXcgWW9yaywgVVNBLiYjeEQ7RGVwYXJ0bWVudCBvZiBFcGlkZW1pb2xvZ3ksIFVuaXZlcnNpdHkg
b2YgTm9ydGggQ2Fyb2xpbmEgYXQgQ2hhcGVsIEhpbGwsIENoYXBlbCBIaWxsLCBOb3J0aCBDYXJv
bGluYSwgVVNBLiYjeEQ7RGl2aXNpb24gb2YgQ2FuY2VyIFByZXZlbnRpb24gYW5kIENvbnRyb2wg
UmVzZWFyY2gsIEpvbnNzb24gQ29tcHJlaGVuc2l2ZSBDYW5jZXIgQ2VudGVyLCBTY2hvb2xzIG9m
IE1lZGljaW5lIGFuZCBQdWJsaWMgSGVhbHRoLCBVbml2ZXJzaXR5IG9mIENhbGlmb3JuaWEsIExv
cyBBbmdlbGVzLCBMb3MgQW5nZWxlcywgQ2FsaWZvcm5pYSwgVVNBLiYjeEQ7Q2FuY2VyIFJpc2sg
YW5kIFByZXZlbnRpb24gQ2xpbmljLCBEYW5hLUZhcmJlciBDYW5jZXIgSW5zdGl0dXRlLCBCb3N0
b24sIE1hc3NhY2h1c2V0dHMsIFVTQS4mI3hEO0NlbnRyZSBvZiBGYW1pbGlhbCBCcmVhc3QgYW5k
IE92YXJpYW4gQ2FuY2VyLCBEZXBhcnRtZW50IG9mIE1lZGljYWwgR2VuZXRpY3MsIEluc3RpdHV0
ZSBvZiBIdW1hbiBHZW5ldGljcywgVW5pdmVyc2l0eSBXdXJ6YnVyZywgV3VyemJ1cmcsIEdlcm1h
bnkuJiN4RDtEZXBhcnRtZW50IG9mIE1lZGljYWwgT25jb2xvZ3ksIFVuaXZlcnNpdHkgSG9zcGl0
YWwgb2YgSGVyYWtsaW9uLCBIZXJha2xpb24sIEdyZWVjZS4mI3hEO0RlcGFydG1lbnQgb2YgQ2xp
bmljYWwgR2VuZXRpY3MsIFJpZ3Nob3NwaXRhbGV0LCBDb3BlbmhhZ2VuLCBEZW5tYXJrLiYjeEQ7
RGVwYXJ0bWVudCBvZiBQYXRob2xvZ3kgYW5kIExhYm9yYXRvcnkgTWVkaWNpbmUsIFVuaXZlcnNp
dHkgb2YgS2Fuc2FzIE1lZGljYWwgQ2VudGVyLCBLYW5zYXMgQ2l0eSwgS2Fuc2FzLCBVU0EuJiN4
RDtEZXBhcnRtZW50IG9mIE1lZGljaW5lLCBNY0dpbGwgVW5pdmVyc2l0eSwgTW9udHJlYWwsIFF1
ZWJlYywgQ2FuYWRhLiYjeEQ7RGl2aXNpb24gb2YgQ2xpbmljYWwgRXBpZGVtaW9sb2d5LCBSb3lh
bCBWaWN0b3JpYSBIb3NwaXRhbCwgTWNHaWxsIFVuaXZlcnNpdHksIE1vbnRyZWFsLCBRdWViZWMs
IENhbmFkYS4mI3hEO0RlcGFydG1lbnQgb2YgRGVybWF0b2xvZ3ksIEh1bnRzbWFuIENhbmNlciBJ
bnN0aXR1dGUsIFVuaXZlcnNpdHkgb2YgVXRhaCBTY2hvb2wgb2YgTWVkaWNpbmUsIFNhbHQgTGFr
ZSBDaXR5LCBVdGFoLCBVU0EuJiN4RDtEZXBhcnRtZW50IG9mIE9ic3RldHJpY3MgYW5kIEd5bmVj
b2xvZ3ksIE9oaW8gU3RhdGUgVW5pdmVyc2l0eSBKYW1lcyBDb21wcmVoZW5zaXZlIENhbmNlciBD
ZW50ZXIsIENvbHVtYnVzLCBPaGlvLCBVU0EuJiN4RDtDbGluaWNhbCBHZW5ldGljcyBCcmFuY2gs
IERpdmlzaW9uIG9mIENhbmNlciBFcGlkZW1pb2xvZ3kgYW5kIEdlbmV0aWNzLCBOYXRpb25hbCBD
YW5jZXIgSW5zdGl0dXRlLCBVUyBOYXRpb25hbCBJbnN0aXR1dGVzIG9mIEhlYWx0aCwgQmV0aGVz
ZGEsIE1hcnlsYW5kLCBVU0EuJiN4RDtEZXBhcnRtZW50IG9mIFN1cmdlcnksIE91bHUgVW5pdmVy
c2l0eSBIb3NwaXRhbCwgVW5pdmVyc2l0eSBvZiBPdWx1LCBPdWx1LCBGaW5sYW5kLiYjeEQ7RGVw
YXJ0bWVudCBvZiBHZW5ldGljcyBhbmQgUGF0aG9sb2d5LCBQb21lcmFuaWFuIE1lZGljYWwgVW5p
dmVyc2l0eSwgU3pjemVjaW4sIFBvbGFuZC4mI3hEO0NlbnRyZSBkZSBSZWNoZXJjaGUgZHUgQ2Vu
dHJlIEhvc3BpdGFsaWVyIGRlIFVuaXZlcnNpdGUgZGUgTW9udHJlYWwgKENIVU0pLCBNb250cmVh
bCwgUXVlYmVjLCBDYW5hZGEuJiN4RDtEZXBhcnRtZW50IG9mIE9ic3RldHJpY3MgYW5kIEd5bmFl
Y29sb2d5IGFuZCBDb21wcmVoZW5zaXZlIENhbmNlciBDZW50cmUsIE1lZGljYWwgVW5pdmVyc2l0
eSBvZiBWaWVubmEsIFZpZW5uYSwgQXVzdHJpYS4mI3hEO0NhcmRpb3Zhc2N1bGFyIEVwaWRlbWlv
bG9neSBVbml0LCBEZXBhcnRtZW50IG9mIFB1YmxpYyBIZWFsdGggYW5kIFByaW1hcnkgQ2FyZSwg
VW5pdmVyc2l0eSBvZiBDYW1icmlkZ2UsIENhbWJyaWRnZSwgVUsuJiN4RDtDZW50ZXIgZm9yIEZh
bWlsaWFsIEJyZWFzdCBhbmQgT3ZhcmlhbiBDYW5jZXIsIFVuaXZlcnNpdHkgSG9zcGl0YWwgb2Yg
Q29sb2duZSwgQ29sb2duZSwgR2VybWFueS4mI3hEO0NlbnRlciBmb3IgSW50ZWdyYXRlZCBPbmNv
bG9neSAoQ0lPKSwgVW5pdmVyc2l0eSBIb3NwaXRhbCBvZiBDb2xvZ25lLCBDb2xvZ25lLCBHZXJt
YW55LiYjeEQ7Q2VudGVyIGZvciBNb2xlY3VsYXIgTWVkaWNpbmUgQ29sb2duZSAoQ01NQyksIFVu
aXZlcnNpdHkgb2YgQ29sb2duZSwgQ29sb2duZSwgR2VybWFueS4mI3hEO0RlcGFydG1lbnQgb2Yg
UHJldmVudGl2ZSBNZWRpY2luZSwgS2VjayBTY2hvb2wgb2YgTWVkaWNpbmUsIFVuaXZlcnNpdHkg
b2YgU291dGhlcm4gQ2FsaWZvcm5pYSwgTG9zIEFuZ2VsZXMsIENhbGlmb3JuaWEsIFVTQS4mI3hE
O0luc3RpdHV0ZSBvZiBFbnZpcm9ubWVudGFsIE1lZGljaW5lLCBLYXJvbGluc2thIEluc3RpdHV0
ZXQsIFN0b2NraG9sbSwgU3dlZGVuLiYjeEQ7RGVwYXJ0bWVudCBvZiBIZWFsdGggU2NpZW5jZXMg
UmVzZWFyY2gsIE1heW8gQ2xpbmljLCBSb2NoZXN0ZXIsIE1pbm5lc290YSwgVVNBLiYjeEQ7TW9s
ZWN1bGFyIEdlbmV0aWNzIG9mIEJyZWFzdCBDYW5jZXIsIEdlcm1hbiBDYW5jZXIgUmVzZWFyY2gg
Q2VudGVyIChES0ZaKSwgSGVpZGVsYmVyZywgR2VybWFueS4mI3hEO0RlcGFydG1lbnQgb2YgQmlv
c3RhdGlzdGljcyBhbmQgRXBpZGVtaW9sb2d5LCBVbml2ZXJzaXR5IG9mIE1hc3NhY2h1c2V0dHMs
IEFtaGVyc3QsIEFtaGVyc3QsIE1hc3NhY2h1c2V0dHMsIFVTQS4mI3hEO0NlbnRlciBmb3IgR2Vu
b21pYyBNZWRpY2luZSwgUmlnc2hvc3BpdGFsZXQsIENvcGVuaGFnZW4gVW5pdmVyc2l0eSBIb3Nw
aXRhbCwgQ29wZW5oYWdlbiwgRGVubWFyay4mI3hEO1RyYW5zbGF0aW9uYWwgQ2FuY2VyIFJlc2Vh
cmNoIEFyZWEsIFVuaXZlcnNpdHkgb2YgRWFzdGVybiBGaW5sYW5kLCBLdW9waW8sIEZpbmxhbmQu
JiN4RDtJbnN0aXR1dGUgb2YgQ2xpbmljYWwgTWVkaWNpbmUsIFBhdGhvbG9neSBhbmQgRm9yZW5z
aWMgTWVkaWNpbmUsIFVuaXZlcnNpdHkgb2YgRWFzdGVybiBGaW5sYW5kLCBLdW9waW8sIEZpbmxh
bmQuJiN4RDtJbWFnaW5nIENlbnRlciwgRGVwYXJ0bWVudCBvZiBDbGluaWNhbCBQYXRob2xvZ3ks
IEt1b3BpbyBVbml2ZXJzaXR5IEhvc3BpdGFsLCBLdW9waW8sIEZpbmxhbmQuJiN4RDtJbnN0aXR1
dGUgb2YgR2VuZXRpYyBNZWRpY2luZSwgQ2VudHJlIGZvciBMaWZlLCBOZXdjYXN0bGUtdXBvbi1U
eW5lIEhvc3BpdGFscyBOSFMgVHJ1c3QsIE5ld2Nhc3RsZS11cG9uLVR5bmUsIFVLLiYjeEQ7U2No
b29sIG9mIFBvcHVsYXRpb24gSGVhbHRoLCBVbml2ZXJzaXR5IG9mIFdlc3Rlcm4gQXVzdHJhbGlh
LCBQZXJ0aCwgV2VzdGVybiBBdXN0cmFsaWEsIEF1c3RyYWxpYS4mI3hEO0NhbmNlciBHZW5vbWlj
cyBSZXNlYXJjaCBMYWJvcmF0b3J5IChDR1IpLCBEaXZpc2lvbiBvZiBDYW5jZXIgRXBpZGVtaW9s
b2d5IGFuZCBHZW5ldGljcywgTmF0aW9uYWwgQ2FuY2VyIEluc3RpdHV0ZSwgQmV0aGVzZGEsIE1h
cnlsYW5kLCBVU0EuJiN4RDtNZWRpY2FsIEdlbmV0aWNzIFVuaXQsIFN0IEdlb3JnZSZhcG9zO3Ms
IFVuaXZlcnNpdHkgb2YgTG9uZG9uLCBMb25kb24sIFVLLiYjeEQ7RmFtaWx5IENhbmNlciBDbGlu
aWMsIE5ldGhlcmxhbmRzIENhbmNlciBJbnN0aXR1dGUsIEFudG9uaSB2YW4gTGVldXdlbmhvZWsg
SG9zcGl0YWwsIEFtc3RlcmRhbSwgdGhlIE5ldGhlcmxhbmRzLiYjeEQ7RGVwYXJ0bWVudCBvZiBN
ZWRpY2FsIE9uY29sb2d5LCBGYW1pbHkgQ2FuY2VyIENsaW5pYywgRXJhc211cyBNQyBDYW5jZXIg
SW5zdGl0dXRlLCBSb3R0ZXJkYW0sIHRoZSBOZXRoZXJsYW5kcy4mI3hEO0NlbnRlciBmb3IgTWVk
aWNhbCBHZW5ldGljcywgTm9ydGhTaG9yZSBVbml2ZXJzaXR5IEhlYWx0aFN5c3RlbSwgRXZhbnN0
b24sIElsbGlub2lzLCBVU0EuJiN4RDtQcml0emtlciBTY2hvb2wgb2YgTWVkaWNpbmUsIFVuaXZl
cnNpdHkgb2YgQ2hpY2FnbywgRXZhbnN0b24sIElsbGlub2lzLCBVU0EuJiN4RDtOLk4uIFBldHJv
diBJbnN0aXR1dGUgb2YgT25jb2xvZ3ksIFN0LiBQZXRlcnNidXJnLCBSdXNzaWFuIEZlZGVyYXRp
b24uJiN4RDtMb21iYXJkaSBDb21wcmVoZW5zaXZlIENhbmNlciBDZW50ZXIsIEdlb3JnZXRvd24g
VW5pdmVyc2l0eSwgV2FzaGluZ3RvbiwgREMsIFVTQS4mI3hEO0RpdmlzaW9uIG9mIEVwaWRlbWlv
bG9neSwgQ2VudGVyIGZvciBQdWJsaWMgSGVhbHRoIFNjaWVuY2VzLCBOYXRpb25hbCBDYW5jZXIg
Q2VudGVyLCBUb2t5bywgSmFwYW4uJiN4RDtDbGluaWNhbCBHZW5ldGljcywgR3V5JmFwb3M7cyBh
bmQgU3QgVGhvbWFzJmFwb3M7IE5IUyBGb3VuZGF0aW9uIFRydXN0LCBMb25kb24sIFVLLiYjeEQ7
RmFtaWxpYWwgQ2FuY2VyIENlbnRyZSwgUGV0ZXIgTWFjQ2FsbHVtIENhbmNlciBDZW50cmUsIE1l
bGJvdXJuZSwgVmljdG9yaWEsIEF1c3RyYWxpYS4mI3hEO1N0YXRlIFJlc2VhcmNoIEluc3RpdHV0
ZSBDZW50cmUgZm9yIElubm92YXRpdmUgTWVkaWNpbmUsIFZpbG5pdXMsIExpdGh1YW5pYS4mI3hE
O0RlcGFydG1lbnQgb2YgR3luYWVjb2xvZ3kgYW5kIE9ic3RldHJpY3MsIFVuaXZlcnNpdHkgb2Yg
VWxtLCBVbG0sIEdlcm1hbnkuJiN4RDtEZXBhcnRtZW50IG9mIENsaW5pY2FsIEdlbmV0aWNzLCBB
YXJodXMgVW5pdmVyc2l0eSBIb3NwaXRhbCwgQWFyaHVzLCBEZW5tYXJrLiYjeEQ7RGVwYXJ0bWVu
dCBvZiBFcGlkZW1pb2xvZ3ksIENhbmNlciBQcmV2ZW50aW9uIEluc3RpdHV0ZSBvZiBDYWxpZm9y
bmlhLCBGcmVtb250LCBDYWxpZm9ybmlhLCBVU0EuJiN4RDtEZXBhcnRtZW50IG9mIEhlYWx0aCBS
ZXNlYXJjaCBhbmQgUG9saWN5LCBTdGFuZm9yZCBVbml2ZXJzaXR5IFNjaG9vbCBvZiBNZWRpY2lu
ZSwgU3RhbmZvcmQsIENhbGlmb3JuaWEsIFVTQS4mI3hEO0RpdmlzaW9uIG9mIEdlbmV0aWNzIGFu
ZCBFcGlkZW1pb2xvZ3ksIFRoZSBJbnN0aXR1dGUgb2YgQ2FuY2VyIFJlc2VhcmNoLCBMb25kb24s
IFVLLiYjeEQ7RGVwYXJ0bWVudCBvZiBPbmNvbG9neSwgT3VsdSBVbml2ZXJzaXR5IEhvc3BpdGFs
LCBVbml2ZXJzaXR5IG9mIE91bHUsIE91bHUsIEZpbmxhbmQuJiN4RDtEZXBhcnRtZW50IG9mIFBy
ZXZlbnRpdmUgTWVkaWNpbmUsIFNlb3VsIE5hdGlvbmFsIFVuaXZlcnNpdHkgQ29sbGVnZSBvZiBN
ZWRpY2luZSwgU2VvdWwsIFJlcHVibGljIG9mIEtvcmVhLiYjeEQ7RGVwYXJ0bWVudCBvZiBCaW9t
ZWRpY2FsIFNjaWVuY2VzLCBTZW91bCBOYXRpb25hbCBVbml2ZXJzaXR5IENvbGxlZ2Ugb2YgTWVk
aWNpbmUsIFNlb3VsLCBSZXB1YmxpYyBvZiBLb3JlYS4mI3hEO0NhbmNlciBSZXNlYXJjaCBJbnN0
aXR1dGUsIFNlb3VsIE5hdGlvbmFsIFVuaXZlcnNpdHksIFNlb3VsLCBSZXB1YmxpYyBvZiBLb3Jl
YS4mI3hEO0RlcGFydG1lbnQgb2YgR3luZWNvbG9neSBhbmQgT2JzdGV0cmljcywgTWVkaWNhbCBG
YWN1bHR5IGFuZCBVbml2ZXJzaXR5IEhvc3BpdGFsIENhcmwgR3VzdGF2IENhcnVzLCBUZWNobmlz
Y2hlIFVuaXZlcnNpdGF0IERyZXNkZW4sIERyZXNkZW4sIEdlcm1hbnkuJiN4RDtTY2hvb2wgb2Yg
TWVkaWNpbmUsIE5hdGlvbmFsIFVuaXZlcnNpdHkgb2YgSXJlbGFuZCwgR2Fsd2F5LCBJcmVsYW5k
LiYjeEQ7RGVwYXJ0bWVudCBvZiBIdW1hbiBHZW5ldGljcywgUmFkYm91ZCBVbml2ZXJzaXR5IE5p
am1lZ2VuIE1lZGljYWwgQ2VudHJlLCBOaWptZWdlbiwgdGhlIE5ldGhlcmxhbmRzLiYjeEQ7TGV1
dmVuIE11bHRpZGlzY2lwbGluYXJ5IEJyZWFzdCBDZW50ZXIsIERlcGFydG1lbnQgb2YgT25jb2xv
Z3ksIExldXZlbiBDYW5jZXIgSW5zdGl0dXRlLCBVbml2ZXJzaXR5IEhvc3BpdGFscyBMZXV2ZW4s
IExldXZlbiwgQmVsZ2l1bS4mI3hEO0RlcGFydG1lbnQgb2YgT2JzdGV0cmljcyBhbmQgR3luZWNv
bG9neSwgSGVsc2lua2kgVW5pdmVyc2l0eSBIb3NwaXRhbCwgVW5pdmVyc2l0eSBvZiBIZWxzaW5r
aSwgSGVsc2lua2ksIEZpbmxhbmQuJiN4RDtEZXBhcnRtZW50IG9mIEdlbmV0aWNzIGFuZCBGdW5k
YW1lbnRhbCBNZWRpY2luZSwgQmFzaGtpciBTdGF0ZSBVbml2ZXJzaXR5LCBVZmEsIFJ1c3NpYW4g
RmVkZXJhdGlvbi4mI3hEO1Byb3NzZXJtYW4gQ2VudHJlIGZvciBIZWFsdGggUmVzZWFyY2gsIEx1
bmVuZmVsZC1UYW5lbmJhdW0gUmVzZWFyY2ggSW5zdGl0dXRlIG9mIE1vdW50IFNpbmFpIEhvc3Bp
dGFsLCBUb3JvbnRvLCBPbnRhcmlvLCBDYW5hZGEuJiN4RDtEaXZpc2lvbiBvZiBFcGlkZW1pb2xv
Z3ksIERhbGxhIExhbmEgU2Nob29sIG9mIFB1YmxpYyBIZWFsdGgsIFVuaXZlcnNpdHkgb2YgVG9y
b250bywgVG9yb250bywgT250YXJpbywgQ2FuYWRhLiYjeEQ7TW9sZWN1bGFyIERpYWdub3N0aWNz
IExhYm9yYXRvcnksIElOUkFTVEVTLCBOYXRpb25hbCBDZW50cmUgZm9yIFNjaWVudGlmaWMgUmVz
ZWFyY2ggJmFwb3M7RGVtb2tyaXRvcyZhcG9zOywgQXRoZW5zLCBHcmVlY2UuJiN4RDtJbnN0aXR1
dGUgb2YgQ2xpbmljYWwgTWVkaWNpbmUsIEZhY3VsdHkgb2YgTWVkaWNpbmUsIFVuaXZlcnNpdHkg
b2YgT3NsbywgT3NsbywgTm9yd2F5LiYjeEQ7RGVwYXJ0bWVudCBvZiBDbGluaWNhbCBNb2xlY3Vs
YXIgQmlvbG9neSwgT3NsbyBVbml2ZXJzaXR5IEhvc3BpdGFsLCBVbml2ZXJzaXR5IG9mIE9zbG8s
IE9zbG8sIE5vcndheS4mI3hEO0RlcGFydG1lbnQgb2YgQ2xpbmljYWwgR2VuZXRpY3MsIE9kZW5z
ZSBVbml2ZXJzaXR5IEhvc3BpdGFsLCBPZGVuc2UsIERlbm1hcmsuJiN4RDtIb25nIEtvbmcgSGVy
ZWRpdGFyeSBCcmVhc3QgQ2FuY2VyIEZhbWlseSBSZWdpc3RyeSwgSG9uZyBLb25nLiYjeEQ7RGVw
YXJ0bWVudCBvZiBTdXJnZXJ5LCBVbml2ZXJzaXR5IG9mIEhvbmcgS29uZywgSG9uZyBLb25nLiYj
eEQ7RGVwYXJ0bWVudCBvZiBTdXJnZXJ5LCBIb25nIEtvbmcgU2FuYXRvcml1bSBhbmQgSG9zcGl0
YWwsIEhvbmcgS29uZy4mI3hEO0RlcGFydG1lbnQgb2YgUGF0aG9sb2d5LCBVbml2ZXJzaXR5IEhv
c3BpdGFsIG9mIFJlZ2lvbiBaZWFsYW5kLCBEaXZpc2lvbiBTbGFnZWxzZSwgU2xhZ2Vsc2UsIERl
bm1hcmsuJiN4RDtHZW5ldGljIE1lZGljaW5lLCBNYW5jaGVzdGVyIEFjYWRlbWljIEhlYWx0aCBT
Y2llbmNlcyBDZW50cmUsIENlbnRyYWwgTWFuY2hlc3RlciBVbml2ZXJzaXR5IEhvc3BpdGFscyBO
SFMgRm91bmRhdGlvbiBUcnVzdCwgTWFuY2hlc3RlciwgVUsuJiN4RDtDbGFsaXQgTmF0aW9uYWwg
Q2FuY2VyIENvbnRyb2wgQ2VudGVyLCBIYWlmYSwgSXNyYWVsLiYjeEQ7VW5pdGUgZGUgUHJldmVu
dGlvbiBldCBkJmFwb3M7RXBpZGVtaW9sb2dpZSBHZW5ldGlxdWUsIENlbnRyZSBMZW9uIEJlcmFy
ZCwgTHlvbiwgRnJhbmNlLiYjeEQ7TW9sZWN1bGFyIERpYWdub3N0aWMgVW5pdCwgSGVyZWRpdGFy
eSBDYW5jZXIgUHJvZ3JhbSwgSURJQkVMTCAoQmVsbHZpdGdlIEJpb21lZGljYWwgUmVzZWFyY2gg
SW5zdGl0dXRlKSwgQ2F0YWxhbiBJbnN0aXR1dGUgb2YgT25jb2xvZ3ksIEJhcmNlbG9uYSwgU3Bh
aW4uJiN4RDtVbml2ZXJzaXR5IG9mIEhhd2FpaSBDYW5jZXIgQ2VudGVyLCBIb25vbHVsdSwgSGF3
YWlpLCBVU0EuJiN4RDtEZXBhcnRtZW50IG9mIFN1cmdlcnksIFVuaXZlcnNpdHkgb2YgVWxzYW4g
Q29sbGVnZSBvZiBNZWRpY2luZSBhbmQgQXNhbiBNZWRpY2FsIENlbnRlciwgU2VvdWwsIFJlcHVi
bGljIG9mIEtvcmVhLiYjeEQ7RGVwYXJ0bWVudCBvZiBTdXJnZXJ5LCBTb29uY2h1bmh5YW5nIFVu
aXZlcnNpdHkgYW5kIEhvc3BpdGFsLCBTZW91bCwgUmVwdWJsaWMgb2YgS29yZWEuJiN4RDtJbnN0
aXR1dCBDdXJpZSwgUGFyaXMsIEZyYW5jZS4mI3hEO1BTTCBSZXNlYXJjaCBVbml2ZXJzaXR5LCBQ
YXJpcywgRnJhbmNlLiYjeEQ7SU5TRVJNIFU5MDAsIFBhcmlzLCBGcmFuY2UuJiN4RDtNaW5lcyBQ
YXJpcyBUZWNoLCBGb250YWluZWJsZWF1LCBGcmFuY2UuJiN4RDtEZXBhcnRtZW50IG9mIEhlYWx0
aCBTY2llbmNlcyBSZXNlYXJjaCwgTWF5byBDbGluaWMsIFNjb3R0c2RhbGUsIEFyaXpvbmEsIFVT
QS4mI3hEO0NsaW5pY2FsIEdlbmV0aWNzIFJlc2VhcmNoIExhYm9yYXRvcnksIERlcGFydG1lbnQg
b2YgTWVkaWNpbmUsIE1lbW9yaWFsIFNsb2FuIEtldHRlcmluZyBDYW5jZXIgQ2VudGVyLCBOZXcg
WW9yaywgTmV3IFlvcmssIFVTQS4mI3hEO0RlcGFydG1lbnQgb2YgTW9sZWN1bGFyIE1lZGljaW5l
IGFuZCBTdXJnZXJ5LCBLYXJvbGluc2thIEluc3RpdHV0ZXQsIFN0b2NraG9sbSwgU3dlZGVuLiYj
eEQ7RGVwYXJ0bWVudCBvZiBDYW5jZXIgRXBpZGVtaW9sb2d5IGFuZCBQcmV2ZW50aW9uLCBNLiBT
a2xvZG93c2thLUN1cmllIE1lbW9yaWFsIENhbmNlciBDZW50ZXIgYW5kIEluc3RpdHV0ZSBvZiBP
bmNvbG9neSwgV2Fyc2F3LCBQb2xhbmQuJiN4RDtHZXJtYW4gQnJlYXN0IEdyb3VwLCBOZXUgSXNl
bmJ1cmcsIEdlcm1hbnkuJiN4RDtSZXNlYXJjaCBDZW50cmUgZm9yIEdlbmV0aWMgRW5naW5lZXJp
bmcgYW5kIEJpb3RlY2hub2xvZ3kgJmFwb3M7R2VvcmdpIEQuIEVmcmVtb3YmYXBvczssIE1hY2Vk
b25pYW4gQWNhZGVteSBvZiBTY2llbmNlcyBhbmQgQXJ0cywgU2tvcGplLCBNYWNlZG9uaWEuJiN4
RDtEaXZpc2lvbiBvZiBQdWJsaWMgSGVhbHRoIFNjaWVuY2VzLCBFcGlkZW1pb2xvZ3kgUHJvZ3Jh
bSwgRnJlZCBIdXRjaGluc29uIENhbmNlciBSZXNlYXJjaCBDZW50ZXIsIFNlYXR0bGUsIFdhc2hp
bmd0b24sIFVTQS4mI3hEO0RlcGFydG1lbnQgb2YgTWVkaWNpbmUsIEJyaWdoYW0gYW5kIFdvbWVu
JmFwb3M7cyBIb3NwaXRhbCwgSGFydmFyZCBNZWRpY2FsIFNjaG9vbCwgQm9zdG9uLCBNYXNzYWNo
dXNldHRzLCBVU0EuJiN4RDtEZXBhcnRtZW50IG9mIE9uY29sb2d5LCBQYXRob2xvZ3ksIEthcm9s
aW5za2EgSW5zdGl0dXRldCwgU3RvY2tob2xtLCBTd2VkZW4uJiN4RDtNb29yZXMgQ2FuY2VyIENl
bnRlciwgVW5pdmVyc2l0eSBvZiBDYWxpZm9ybmlhLCBTYW4gRGllZ28sIExhIEpvbGxhLCBDYWxp
Zm9ybmlhLCBVU0EuJiN4RDtEZXBhcnRtZW50IG9mIEZhbWlseSBNZWRpY2luZSBhbmQgUHVibGlj
IEhlYWx0aCwgVW5pdmVyc2l0eSBvZiBDYWxpZm9ybmlhLCBTYW4gRGllZ28sIExhIEpvbGxhLCBD
YWxpZm9ybmlhLCBVU0EuJiN4RDtEaXZpc2lvbiBvZiBNb2xlY3VsYXIgYW5kIENsaW5pY2FsIEVw
aWRlbWlvbG9neSwgQWljaGkgQ2FuY2VyIENlbnRlciBSZXNlYXJjaCBJbnN0aXR1dGUsIE5hZ295
YSwgSmFwYW4uJiN4RDtEZXBhcnRtZW50IG9mIEVwaWRlbWlvbG9neSwgTmFnb3lhIFVuaXZlcnNp
dHkgR3JhZHVhdGUgU2Nob29sIG9mIE1lZGljaW5lLCBOYWdveWEsIEphcGFuLiYjeEQ7THlvbiBO
ZXVyb3NjaWVuY2UgUmVzZWFyY2ggQ2VudGVyLUNSTkwsIElOU0VSTSBVMTAyOCwgQ05SUyBVTVIg
NTI5MiwgVW5pdmVyc2l0eSBvZiBMeW9uLCBMeW9uLCBGcmFuY2UuJiN4RDtBbmF0b21pY2FsIFBh
dGhvbG9neSwgQWxmcmVkIEhvc3BpdGFsLCBNZWxib3VybmUsIFZpY3RvcmlhLCBBdXN0cmFsaWEu
JiN4RDtEZXBhcnRtZW50IG9mIENsaW5pY2FsIEdlbmV0aWNzLCBWVSBVbml2ZXJzaXR5IE1lZGlj
YWwgQ2VudHJlLCBBbXN0ZXJkYW0sIHRoZSBOZXRoZXJsYW5kcy4mI3hEO1NlcnZpY2lvIGRlIEFu
YXRvbWlhIFBhdG9sb2dpY2EsIEhvc3BpdGFsIE1vbnRlIE5hcmFuY28sIE92aWVkbywgU3BhaW4u
JiN4RDtTYXcgU3dlZSBIb2NrIFNjaG9vbCBvZiBQdWJsaWMgSGVhbHRoLCBOYXRpb25hbCBVbml2
ZXJzaXR5IG9mIFNpbmdhcG9yZSwgU2luZ2Fwb3JlLiYjeEQ7TlJHIE9uY29sb2d5LCBTdGF0aXN0
aWNzIGFuZCBEYXRhIE1hbmFnZW1lbnQgQ2VudGVyLCBSb3N3ZWxsIFBhcmsgQ2FuY2VyIEluc3Rp
dHV0ZSwgQnVmZmFsbywgTmV3IFlvcmssIFVTQS4mI3hEO0luc3RpdHV0ZSBvZiBQb3B1bGF0aW9u
IEhlYWx0aCwgVW5pdmVyc2l0eSBvZiBNYW5jaGVzdGVyLCBNYW5jaGVzdGVyLCBVSy4mI3hEO0Rp
dmlzaW9uIG9mIEhlYWx0aCBTY2llbmNlcywgV2Fyd2ljayBNZWRpY2FsIFNjaG9vbCwgV2Fyd2lj
ayBVbml2ZXJzaXR5LCBDb3ZlbnRyeSwgVUsuJiN4RDtEZXBhcnRtZW50IG9mIExhYm9yYXRvcnkg
TWVkaWNpbmUgYW5kIFBhdGhvYmlvbG9neSwgVW5pdmVyc2l0eSBvZiBUb3JvbnRvLCBUb3JvbnRv
LCBPbnRhcmlvLCBDYW5hZGEuJiN4RDtMYWJvcmF0b3J5IE1lZGljaW5lIFByb2dyYW0sIFVuaXZl
cnNpdHkgSGVhbHRoIE5ldHdvcmssIFRvcm9udG8sIE9udGFyaW8sIENhbmFkYS4mI3hEO1VuaXZl
cnNpdGUgUGFyaXMgU29yYm9ubmUgQ2l0ZSwgSU5TRVJNIFVNUlMgMTE0NywgUGFyaXMsIEZyYW5j
ZS4mI3hEO0RlcGFydG1lbnQgb2YgR3luZWNvbG9neSBhbmQgT2JzdGV0cmljcywgVW5pdmVyc2l0
eSBIb3NwaXRhbCBEdXNzZWxkb3JmLCBIZWlucmljaCBIZWluZSBVbml2ZXJzaXR5IER1c3NlbGRv
cmYsIER1c3NlbGRvcmYsIEdlcm1hbnkuJiN4RDtEZXBhcnRtZW50IG9mIE1lZGljaW5lLCBVbml2
ZXJzaXR5IG9mIENhbGlmb3JuaWEsIFNhbiBGcmFuY2lzY28sU2FuIEZyYW5jaXNjbywgQ2FsaWZv
cm5pYSwgVVNBLiYjeEQ7Q2VudGVyIGZvciBDbGluaWNhbCBDYW5jZXIgR2VuZXRpY3MgYW5kIEds
b2JhbCBIZWFsdGgsIFVuaXZlcnNpdHkgb2YgQ2hpY2FnbywgQ2hpY2FnbywgSWxsaW5vaXMsIFVT
QS4mI3hEO1dlc3QgTWlkbGFuZHMgUmVnaW9uYWwgR2VuZXRpY3MgU2VydmljZSwgQmlybWluZ2hh
bSBXb21lbiZhcG9zO3MgSG9zcGl0YWwgSGVhbHRoY2FyZSBOSFMgVHJ1c3QsIEVkZ2Jhc3Rvbiwg
QmlybWluZ2hhbSwgVUsuJiN4RDtEZXBhcnRtZW50IG9mIEdlbmV0aWNzLCBVbml2ZXJzaXR5IE1l
ZGljYWwgQ2VudGVyIEdyb25pbmdlbiwgVW5pdmVyc2l0eSBvZiBHcm9uaW5nZW4sIEdyb25pbmdl
biwgdGhlIE5ldGhlcmxhbmRzLiYjeEQ7VW5pdmVyc2l0eSBvZiBOZXcgTWV4aWNvIEhlYWx0aCBT
Y2llbmNlcyBDZW50ZXIsIFVuaXZlcnNpdHkgb2YgTmV3IE1leGljbywgQWxidXF1ZXJxdWUsIE5l
dyBNZXhpY28sIFVTQS4mI3hEO1VuaXQgb2YgTWVkaWNhbCBHZW5ldGljcywgRGVwYXJ0bWVudCBv
ZiBCaW9tZWRpY2FsLCBFeHBlcmltZW50YWwgYW5kIENsaW5pY2FsIFNjaWVuY2VzLCBVbml2ZXJz
aXR5IG9mIEZsb3JlbmNlLCBGbG9yZW5jZSwgSXRhbHkuJiN4RDtEZXBhcnRtZW50IG9mIEltbXVu
b2xvZ3ksIEdlbmV0aWNzIGFuZCBQYXRob2xvZ3ksIFVwcHNhbGEgVW5pdmVyc2l0eSwgVXBwc2Fs
YSwgU3dlZGVuLiYjeEQ7Q3VydGluIFVXQSBDZW50cmUgZm9yIEdlbmV0aWMgT3JpZ2lucyBvZiBI
ZWFsdGggYW5kIERpc2Vhc2UsIEN1cnRpbiBVbml2ZXJzaXR5IGFuZCBVbml2ZXJzaXR5IG9mIFdl
c3Rlcm4gQXVzdHJhbGlhLCBQZXJ0aCwgV2VzdGVybiBBdXN0cmFsaWEsIEF1c3RyYWxpYS4mI3hE
O1NlY3Rpb24gb2YgTW9sZWN1bGFyIERpYWdub3N0aWNzLCBDbGluaWNhbCBCaW9jaGVtaXN0cnks
IEFhbGJvcmcgVW5pdmVyc2l0eSBIb3NwaXRhbCwgQWFsYm9yZywgRGVubWFyay4mI3hEO0RlcGFy
dG1lbnQgb2YgR2VuZXRpY3MsIFBvcnR1Z3Vlc2UgT25jb2xvZ3kgSW5zdGl0dXRlLCBQb3J0bywg
UG9ydHVnYWwuJiN4RDtTZXJ2aWNpbyBkZSBDaXJ1Z2lhIEdlbmVyYWwgeSBFc3BlY2lhbGlkYWRl
cywgSG9zcGl0YWwgTW9udGUgTmFyYW5jbywgT3ZpZWRvLCBTcGFpbi4mI3hEO0lGT00sIEZJUkMg
KEl0YWxpYW4gRm91bmRhdGlvbiBmb3IgQ2FuY2VyIFJlc2VhcmNoKSBJbnN0aXR1dGUgb2YgTW9s
ZWN1bGFyIE9uY29sb2d5LCBNaWxhbiwgSXRhbHkuJiN4RDtEZXBhcnRtZW50IG9mIENhbmNlciBF
cGlkZW1pb2xvZ3ksIE1vZmZpdHQgQ2FuY2VyIENlbnRlciwgVGFtcGEsIEZsb3JpZGEsIFVTQS4m
I3hEO1NvdXRoIEVhc3Qgb2YgU2NvdGxhbmQgUmVnaW9uYWwgR2VuZXRpY3MgU2VydmljZSwgV2Vz
dGVybiBHZW5lcmFsIEhvc3BpdGFsLCBFZGluYnVyZ2gsIFVLLiYjeEQ7UHJvQ1VSRSwgQ2F0YWxh
biBJbnN0aXR1dGUgb2YgT25jb2xvZ3ksIElESUJFTEwgKEJlbGx2aXRnZSBCaW9tZWRpY2FsIFJl
c2VhcmNoIEluc3RpdHV0ZSksIEJhcmNlbG9uYSwgU3BhaW4uJiN4RDtMYWJvcmF0b3J5IG9mIENh
bmNlciBHZW5ldGljcyBhbmQgVHVtb3IgQmlvbG9neSwgQ2FuY2VyIGFuZCBUcmFuc2xhdGlvbmFs
IE1lZGljaW5lIFJlc2VhcmNoIFVuaXQsIEJpb2NlbnRlciBPdWx1LCBVbml2ZXJzaXR5IG9mIE91
bHUsIE91bHUsIEZpbmxhbmQuJiN4RDtMYWJvcmF0b3J5IG9mIENhbmNlciBHZW5ldGljcyBhbmQg
VHVtb3IgQmlvbG9neSwgTm9ydGhlcm4gRmlubGFuZCBMYWJvcmF0b3J5IENlbnRyZSBPdWx1LCBP
dWx1LCBGaW5sYW5kLiYjeEQ7VW5pdCBvZiBNb2xlY3VsYXIgQmFzZXMgb2YgR2VuZXRpYyBSaXNr
IGFuZCBHZW5ldGljIFRlc3RpbmcsIERlcGFydG1lbnQgb2YgUHJldmVudGl2ZSBhbmQgUHJlZGlj
dGl2ZSBNZWRpY2luZSwgRm9uZGF6aW9uZSBJUkNDUyAoSXN0aXR1dG8gZGkgUmljb3Zlcm8gZSBD
dXJhIGEgQ2FyYXR0ZXJlIFNjaWVudGlmaWNvKSwgSXN0aXR1dG8gTmF6aW9uYWxlIGRlaSBUdW1v
cmkgKElOVCksIE1pbGFuLCBJdGFseS4mI3hEO1NlY3Rpb24gb2YgQ2FuY2VyIEdlbmV0aWNzLCBU
aGUgSW5zdGl0dXRlIG9mIENhbmNlciBSZXNlYXJjaCwgTG9uZG9uLCBVSy4mI3hEO0RlcGFydG1l
bnQgb2YgQ2xpbmljYWwgR2VuZXRpY3MsIEthcm9saW5za2EgVW5pdmVyc2l0eSBIb3NwaXRhbCwg
U3RvY2tob2xtLCBTd2VkZW4uJiN4RDtDYXJtZWwgTWVkaWNhbCBDZW50ZXIgYW5kIEIuIFJhcHBh
cG9ydCBGYWN1bHR5IG9mIE1lZGljaW5lLVRlY2huaW9uLCBIYWlmYSwgSXNyYWVsLiYjeEQ7QnJp
Z2hhbSBhbmQgV29tZW4mYXBvcztzIEhvc3BpdGFsLCBEYW5hLUZhcmJlciBDYW5jZXIgSW5zdGl0
dXRlLCBCb3N0b24sIE1hc3NhY2h1c2V0dHMsIFVTQS4mI3hEO0RpdmlzaW9uIG9mIEd5bmVjb2xv
Z2ljIE9uY29sb2d5LCBOb3J0aFNob3JlIFVuaXZlcnNpdHkgSGVhbHRoU3lzdGVtLCBVbml2ZXJz
aXR5IG9mIENoaWNhZ28sIEV2YW5zdG9uLCBJbGxpbm9pcywgVVNBLiYjeEQ7TWVkaWNhbCBPbmNv
bG9neSBEZXBhcnRtZW50LCBIb3NwaXRhbCBVbml2ZXJzaXRhcmlvIFB1ZXJ0YSBkZSBIaWVycm8s
IE1hZHJpZCwgU3BhaW4uJiN4RDtEZXBhcnRtZW50IG9mIEVwaWRlbWlvbG9neSwgTmV0aGVybGFu
ZHMgQ2FuY2VyIEluc3RpdHV0ZSwgQW1zdGVyZGFtLCB0aGUgTmV0aGVybGFuZHMuJiN4RDtJbnN0
aXR1dGUgb2YgUGF0aG9sb2d5LCBTdGFlZHRpc2NoZXMgS2xpbmlrdW0gS2FybHNydWhlLCBLYXJs
c3J1aGUsIEdlcm1hbnkuJiN4RDtIZXJlZGl0YXJ5IENhbmNlciBDbGluaWMsIFVuaXZlcnNpdHkg
SG9zcGl0YWwgb2YgSGVyYWtsaW9uLCBIZXJha2xpb24sIEdyZWVjZS4mI3hEO0RlcGFydG1lbnQg
b2YgUGF0aG9sb2d5LCBOZXRoZXJsYW5kcyBDYW5jZXIgSW5zdGl0dXRlLCBBbnRvbmkgdmFuIExl
ZXV3ZW5ob2VrIEhvc3BpdGFsLCBBbXN0ZXJkYW0sIHRoZSBOZXRoZXJsYW5kcy4mI3hEO0VwaWRl
bWlvbG9neSBCcmFuY2gsIE5hdGlvbmFsIEluc3RpdHV0ZSBvZiBFbnZpcm9ubWVudGFsIEhlYWx0
aCBTY2llbmNlcywgVVMgTmF0aW9uYWwgSW5zdGl0dXRlcyBvZiBIZWFsdGgsIFJlc2VhcmNoIFRy
aWFuZ2xlIFBhcmssIE5vcnRoIENhcm9saW5hLCBVU0EuJiN4RDtOYXRpb25hbCBDYW5jZXIgSW5z
dGl0dXRlLCBCYW5na29rLCBUaGFpbGFuZC4mI3hEO0RlcGFydG1lbnQgb2YgUG9wdWxhdGlvbiBh
bmQgUXVhbnRpdGF0aXZlIEhlYWx0aCBTY2llbmNlcywgQ2FzZSBXZXN0ZXJuIFJlc2VydmUgVW5p
dmVyc2l0eSwgQ2xldmVsYW5kLCBPaGlvLCBVU0EuJiN4RDtSZXNlYXJjaCBPbmNvbG9neSwgR3V5
JmFwb3M7cyBIb3NwaXRhbCwgS2luZyZhcG9zO3MgQ29sbGVnZSBMb25kb24sIExvbmRvbiwgVUsu
JiN4RDtEaXZpc2lvbiBvZiBNb2xlY3VsYXIgTWVkaWNpbmUsIFBhdGhvbG9neSBOb3J0aCwgSm9o
biBIdW50ZXIgSG9zcGl0YWwsIE5ld2Nhc3RsZSwgTmV3IFNvdXRoIFdhbGVzLCBBdXN0cmFsaWEu
JiN4RDtEaXNjaXBsaW5lIG9mIE1lZGljYWwgR2VuZXRpY3MsIFNjaG9vbCBvZiBCaW9tZWRpY2Fs
IFNjaWVuY2VzIGFuZCBQaGFybWFjeSwgRmFjdWx0eSBvZiBIZWFsdGgsIFVuaXZlcnNpdHkgb2Yg
TmV3Y2FzdGxlLCBDYWxsYWdoYW4sIE5ldyBTb3V0aCBXYWxlcywgQXVzdHJhbGlhLiYjeEQ7Q2xp
bmljYWwgQ2FuY2VyIEdlbmV0aWNzIFByb2dyYW0sIERpdmlzaW9uIG9mIEh1bWFuIEdlbmV0aWNz
LCBEZXBhcnRtZW50IG9mIEludGVybmFsIE1lZGljaW5lLCBDb21wcmVoZW5zaXZlIENhbmNlciBD
ZW50ZXIsIE9oaW8gU3RhdGUgVW5pdmVyc2l0eSwgQ29sdW1idXMsIE9oaW8sIFVTQS4mI3hEO0Rl
cGFydG1lbnQgb2YgSW50ZXJuYWwgTWVkaWNpbmUsIFVuaXZlcnNpdHkgb2YgS2Fuc2FzIE1lZGlj
YWwgQ2VudGVyLCBLYW5zYXMgQ2l0eSwgS2Fuc2FzLCBVU0EuJiN4RDtTY2hvb2wgb2YgUHVibGlj
IEhlYWx0aCwgQ2hpbmEgTWVkaWNhbCBVbml2ZXJzaXR5LCBUYWljaHVuZywgVGFpd2FuLiYjeEQ7
VGFpd2FuIEJpb2JhbmssIEluc3RpdHV0ZSBvZiBCaW9tZWRpY2FsIFNjaWVuY2VzLCBBY2FkZW1p
YSBTaW5pY2EsIFRhaXBlaSwgVGFpd2FuLiYjeEQ7Tm9ydGggRWFzdCBUaGFtZXMgUmVnaW9uYWwg
R2VuZXRpY3MgU2VydmljZSwgR3JlYXQgT3Jtb25kIFN0cmVldCBIb3NwaXRhbCBmb3IgQ2hpbGRy
ZW4gTkhTIFRydXN0LCBMb25kb24sIFVLLiYjeEQ7TmF0aW9uYWwgQ2VudGVyIGZvciBUdW1vciBE
aXNlYXNlcywgVW5pdmVyc2l0eSBvZiBIZWlkZWxiZXJnLCBIZWlkZWxiZXJnLCBHZXJtYW55LiYj
eEQ7RGVwYXJ0bWVudCBvZiBQYXRob2xvZ3ksIFVuaXZlcnNpdHkgb2YgTWVsYm91cm5lLCBNZWxi
b3VybmUsIFZpY3RvcmlhLCBBdXN0cmFsaWEuJiN4RDtDYW5jZXIgQ29udHJvbCBSZXNlYXJjaCwg
QkMgQ2FuY2VyIEFnZW5jeSwgVmFuY291dmVyLCBCcml0aXNoIENvbHVtYmlhLCBDYW5hZGEuJiN4
RDtTY2hvb2wgb2YgUG9wdWxhdGlvbiBhbmQgUHVibGljIEhlYWx0aCwgVW5pdmVyc2l0eSBvZiBC
cml0aXNoIENvbHVtYmlhLCBWYW5jb3V2ZXIsIEJyaXRpc2ggQ29sdW1iaWEsIENhbmFkYS4mI3hE
O1NhYXJsYW5kIENhbmNlciBSZWdpc3RyeSwgU2FhcmJydWNrZW4sIEdlcm1hbnkuJiN4RDtJbnN0
aXR1dGUgb2YgSHVtYW4gR2VuZXRpY3MsIFVuaXZlcnNpdHkgSG9zcGl0YWwgSGVpZGVsYmVyZywg
SGVpZGVsYmVyZywgR2VybWFueS4mI3hEO0RpdmlzaW9uIG9mIEJyZWFzdCBDYW5jZXIgUmVzZWFy
Y2gsIFRoZSBJbnN0aXR1dGUgb2YgQ2FuY2VyIFJlc2VhcmNoLCBMb25kb24sIFVLLiYjeEQ7TmF0
aW9uYWwgSHVtYW4gR2Vub21lIFJlc2VhcmNoIEluc3RpdHV0ZSwgVVMgTmF0aW9uYWwgSW5zdGl0
dXRlcyBvZiBIZWFsdGgsIEJldGhlc2RhLCBNYXJ5bGFuZCwgVVNBLiYjeEQ7RXBpZ2VuZXRpYyBh
bmQgU3RlbSBDZWxsIEJpb2xvZ3kgTGFib3JhdG9yeSwgTmF0aW9uYWwgSW5zdGl0dXRlIG9mIEVu
dmlyb25tZW50YWwgSGVhbHRoIFNjaWVuY2VzLCBVUyBOYXRpb25hbCBJbnN0aXR1dGVzIG9mIEhl
YWx0aCwgUmVzZWFyY2ggVHJpYW5nbGUgUGFyaywgTm9ydGggQ2Fyb2xpbmEsIFVTQS4mI3hEO01v
bGVjdWxhciBHZW5ldGljcyBMYWJvcmF0b3J5LCBDbGluaWNhbCBHZW5ldGljcyBTZXJ2aWNlLCBD
cnVjZXMgVW5pdmVyc2l0eSBIb3NwaXRhbCBhbmQgQmlvQ3J1Y2VzIEhlYWx0aCBSZXNlYXJjaCBJ
bnN0aXR1dGUsIEJhcmFrYWxkbywgU3BhaW4uJiN4RDtDYW5jZXIgQ2VudGVyLCBLdW9waW8gVW5p
dmVyc2l0eSBIb3NwaXRhbCwgS3VvcGlvLCBGaW5sYW5kLiYjeEQ7SW5zdGl0dXRlIG9mIENsaW5p
Y2FsIE1lZGljaW5lLCBPbmNvbG9neSwgVW5pdmVyc2l0eSBvZiBFYXN0ZXJuIEZpbmxhbmQsIEt1
b3BpbywgRmlubGFuZC4mI3hEO0NhbmNlciBSZXNlYXJjaCBNYWxheXNpYSwgU3ViYW5nIEpheWEs
IE1hbGF5c2lhLiYjeEQ7QnJlYXN0IENhbmNlciBSZXNlYXJjaCBVbml0LCBDYW5jZXIgUmVzZWFy
Y2ggSW5zdGl0dXRlLCBVbml2ZXJzaXR5IE1hbGF5YSBNZWRpY2FsIENlbnRyZSwgS3VhbGEgTHVt
cHVyLCBNYWxheXNpYS4mI3hEO0RlcGFydG1lbnQgb2YgRXBpZGVtaW9sb2d5LCBNYWlsbWFuIFNj
aG9vbCBvZiBQdWJsaWMgSGVhbHRoLCBDb2x1bWJpYSBVbml2ZXJzaXR5LCBOZXcgWW9yaywgTmV3
IFlvcmssIFVTQS4mI3hEO0dlbmV0aWMgQ291bnNlbGluZyBVbml0LCBIZXJlZGl0YXJ5IENhbmNl
ciBQcm9ncmFtLCBJRElCRUxMIChCZWxsdml0Z2UgQmlvbWVkaWNhbCBSZXNlYXJjaCBJbnN0aXR1
dGUpLCBDYXRhbGFuIEluc3RpdHV0ZSBvZiBPbmNvbG9neSwgQmFyY2Vsb25hLCBTcGFpbi4mI3hE
O01hZ2VlLVdvbWVucyBIb3NwaXRhbCwgVW5pdmVyc2l0eSBvZiBQaXR0c2J1cmdoIFNjaG9vbCBv
ZiBNZWRpY2luZSwgUGl0dHNidXJnaCwgUGVubnN5bHZhbmlhLCBVU0EuJiN4RDtPc3BlZGFsZSBk
aSBDaXJjb2xvIEFTU1QgU2V0dGVsYWdoaSwgVmFyZXNlLCBJdGFseS4mI3hEO0xhdHZpYW4gQmlv
bWVkaWNhbCBSZXNlYXJjaCBhbmQgU3R1ZHkgQ2VudHJlLCBSaWdhLCBMYXR2aWEuJiN4RDtEZXBh
cnRtZW50IG9mIE1lZGljYWwgR2VuZXRpY3MsIEFkZGVuYnJvb2tlJmFwb3M7cyBUcmVhdG1lbnQg
Q2VudHJlLCBBZGRlbmJyb29rZSZhcG9zO3MgSG9zcGl0YWwsIENhbWJyaWRnZSwgVUsuJiN4RDtE
ZXBhcnRtZW50IG9mIE1vbGVjdWxhciBWaXJvbG9neSwgSW1tdW5vbG9neSBhbmQgTWVkaWNhbCBH
ZW5ldGljcywgQ29tcHJlaGVuc2l2ZSBDYW5jZXIgQ2VudGVyLCBPaGlvIFN0YXRlIFVuaXZlcnNp
dHksIENvbHVtYnVzLCBPaGlvLCBVU0EuJiN4RDtEZXBhcnRtZW50IG9mIFN1cmdlcnksIExlaWRl
biBVbml2ZXJzaXR5IE1lZGljYWwgQ2VudGVyLCBMZWlkZW4sIHRoZSBOZXRoZXJsYW5kcy4mI3hE
O1dlbGxjb21lIFRydXN0IENlbnRyZSBmb3IgSHVtYW4gR2VuZXRpY3MgYW5kIE94Zm9yZCBOSUhS
IEJpb21lZGljYWwgUmVzZWFyY2ggQ2VudHJlLCBVbml2ZXJzaXR5IG9mIE94Zm9yZCwgT3hmb3Jk
LCBVSy4mI3hEO0luc3RpdHV0ZSBvZiBIdW1hbiBHZW5ldGljcywgUG9udGlmaWNpYSBVbml2ZXJz
aWRhZCBKYXZlcmlhbmEsIEJvZ290YSwgQ29sb21iaWEuJiN4RDtIZXJlZGl0YXJ5IENhbmNlciBD
bGluaWMsIERlcGFydG1lbnQgb2YgTWVkaWNhbCBPbmNvbG9neSwgUHJpbmNlIG9mIFdhbGVzIEhv
c3BpdGFsLCBSYW5kd2ljaywgTmV3IFNvdXRoIFdhbGVzLCBBdXN0cmFsaWEuJiN4RDtEZXBhcnRt
ZW50IG9mIE1lZGljYWwgT25jb2xvZ3ksIEJldGggSXNyYWVsIERlYWNvbmVzcyBNZWRpY2FsIENl
bnRlciwgQm9zdG9uLCBNYXNzYWNodXNldHRzLCBVU0EuJiN4RDtGcmF1ZW5rbGluaWsgZGVyIFN0
YWR0a2xpbmlrIEJhZGVuIEJhZGVuLCBCYWRlbiBCYWRlbiwgR2VybWFueS4mI3hEO0RlcGFydG1l
bnQgb2YgQ2xpbmljYWwgR2VuZXRpY3MsIExlaWRlbiBVbml2ZXJzaXR5IE1lZGljYWwgQ2VudGVy
LCBMZWlkZW4sIHRoZSBOZXRoZXJsYW5kcy4mI3hEO0RlcGFydG1lbnQgb2YgQ2xpbmljYWwgR2Vu
ZXRpY3MsIEVyYXNtdXMgVW5pdmVyc2l0eSBNZWRpY2FsIENlbnRlciwgUm90dGVyZGFtLCB0aGUg
TmV0aGVybGFuZHMuJiN4RDtVbml0IG9mIEhlcmVkaXRhcnkgQ2FuY2VyLCBEZXBhcnRtZW50IG9m
IEVwaWRlbWlvbG9neSwgUHJldmVudGlvbiBhbmQgU3BlY2lhbCBGdW5jdGlvbnMsIElSQ0NTIChJ
c3RpdHV0byBkaSBSaWNvdmVybyBlIEN1cmEgYSBDYXJhdHRlcmUgU2NpZW50aWZpY28pIEFPVSBT
YW4gTWFydGlubywgSVNUIElzdGl0dXRvIE5hemlvbmFsZSBwZXIgbGEgUmljZXJjYSBzdWwgQ2Fu
Y3JvLCBHZW5vYSwgSXRhbHkuJiN4RDtJbnN0aXR1dGUgb2YgSHVtYW4gR2VuZXRpY3MsIENhbXB1
cyBWaXJjaG92IEtsaW5pa3VtLCBDaGFyaXRlIEJlcmxpbiwgQmVybGluLCBHZXJtYW55LiYjeEQ7
RnVuZGFjaW9uIFB1YmxpY2EgR2FsZWdhIGRlIE1lZGljaW5hIFhlbm9taWNhLCBTZXJ2aXpvIEdh
bGVnbyBkZSBTYXVkZSBTRVJHQVMsIEluc3RpdHV0byBkZSBJbnZlc3RpZ2FjaW9uZXMgU2FuaXRh
cmlhcyAoSURJUyksIFNhbnRpYWdvIGRlIENvbXBvc3RlbGEsIFNwYWluLiYjeEQ7R3J1cG8gZGUg
TWVkaWNpbmEgWGVub21pY2EsIENlbnRybyBkZSBJbnZlc3RpZ2FjaW9uIEJpb21lZGljYSBlbiBS
ZWQgZGUgRW5mZXJtZWRhZGVzIFJhcmFzIChDSUJFUkVSKSwgVW5pdmVyc2lkYWRlIGRlIFNhbnRp
YWdvIGRlIENvbXBvc3RlbGEsIFNhbnRpYWdvIGRlIENvbXBvc3RlbGEsIFNwYWluLiYjeEQ7VW5p
dCBvZiBGdW5jdGlvbmFsIE9uY28tZ2Vub21pY3MgYW5kIEdlbmV0aWNzLCBDUk8gQXZpYW5vLCBO
YXRpb25hbCBDYW5jZXIgSW5zdGl0dXRlLCBBdmlhbm8sIEl0YWx5LiYjeEQ7T3hmb3JkIFJlZ2lv
bmFsIEdlbmV0aWNzIFNlcnZpY2UsIENodXJjaGlsbCBIb3NwaXRhbCwgT3hmb3JkLCBVSy4mI3hE
O0RlcGFydG1lbnQgb2YgQ29tcHV0YXRpb25hbCBCaW9sb2d5LCBTdC4gSnVkZSBDaGlsZHJlbiZh
cG9zO3MgUmVzZWFyY2ggSG9zcGl0YWwsIE1lbXBoaXMsIFRlbm5lc3NlZSwgVVNBLiYjeEQ7Qmlv
c3RhdGlzdGljcyBhbmQgQ29tcHV0YXRpb25hbCBCaW9sb2d5IEJyYW5jaCwgTmF0aW9uYWwgSW5z
dGl0dXRlIG9mIEVudmlyb25tZW50YWwgSGVhbHRoIFNjaWVuY2VzLCBVUyBOYXRpb25hbCBJbnN0
aXR1dGVzIG9mIEhlYWx0aCwgUmVzZWFyY2ggVHJpYW5nbGUgUGFyaywgTm9ydGggQ2Fyb2xpbmEs
IFVTQS4mI3hEO0RlcGFydG1lbnQgb2YgQmlvbWVkaWNhbCBEYXRhIFNjaWVuY2VzLCBTdGFuZm9y
ZCBVbml2ZXJzaXR5IFNjaG9vbCBvZiBNZWRpY2luZSwgU3RhbmZvcmQsIENhbGlmb3JuaWEsIFVT
QS4mI3hEO0RlcGFydG1lbnQgb2YgTnV0cml0aW9uLCBIYXJ2YXJkIFQuSC4gQ2hhbiBTY2hvb2wg
b2YgUHVibGljIEhlYWx0aCwgQm9zdG9uLCBNYXNzYWNodXNldHRzLCBVU0EuJiN4RDtEZXBhcnRt
ZW50IG9mIE1lZGljaW5lLCBJbnN0aXR1dGUgZm9yIEh1bWFuIEdlbmV0aWNzLCBVQ1NGIEhlbGVu
IERpbGxlciBGYW1pbHkgQ29tcHJlaGVuc2l2ZSBDYW5jZXIgQ2VudGVyLCBVbml2ZXJzaXR5IG9m
IENhbGlmb3JuaWEsIFNhbiBGcmFuY2lzY28sIFNhbiBGcmFuY2lzY28sIENhbGlmb3JuaWEsIFVT
QS4mI3hEO0Jpb21lZGljYWwgU2NpZW5jZXMgSW5zdGl0dXRlIChJQ0JBUyksIFVuaXZlcnNpdHkg
b2YgUG9ydG8sIFBvcnRvLCBQb3J0dWdhbC4mI3hEO0RlcGFydG1lbnQgb2YgT2JzdGV0cmljcyBh
bmQgR3luYWVjb2xvZ3ksIFVuaXZlcnNpdHkgb2YgTWVsYm91cm5lIGFuZCB0aGUgUm95YWwgV29t
ZW4mYXBvcztzIEhvc3BpdGFsLCBNZWxib3VybmUsIFZpY3RvcmlhLCBBdXN0cmFsaWEuJiN4RDtD
bGluaWNhbCBHZW5ldGljcyBSZXNlYXJjaCBMYWJvcmF0b3J5LCBDYW5jZXIgQmlvbG9neSBhbmQg
R2VuZXRpY3MgUHJvZ3JhbSwgTWVtb3JpYWwgU2xvYW4gS2V0dGVyaW5nIENhbmNlciBDZW50ZXIs
IE5ldyBZb3JrLCBOZXcgWW9yaywgVVNBLiYjeEQ7Q2xpbmljYWwgR2VuZXRpY3MgU2VydmljZSwg
RGVwYXJ0bWVudCBvZiBNZWRpY2luZSwgTWVtb3JpYWwgU2xvYW4gS2V0dGVyaW5nIENhbmNlciBD
ZW50ZXIsIE5ldyBZb3JrLCBOZXcgWW9yaywgVVNBLiYjeEQ7RGVwYXJ0bWVudCBvZiBNb2xlY3Vs
YXIgTWVkaWNpbmUsIFVuaXZlcnNpdHkgTGEgU2FwaWVuemEsIFJvbWUsIEl0YWx5LiYjeEQ7RGVw
YXJ0bWVudCBvZiBPbmNvbG9neSwgU291dGggR2VuZXJhbCBIb3NwaXRhbCwgU3RvY2tob2xtLCBT
d2VkZW4uJiN4RDtEaXZpc2lvbiBvZiBHeW5hZWNvbG9neSBhbmQgT2JzdGV0cmljcywgVGVjaG5p
c2NoZSBVbml2ZXJzaXRhdCBNdW5jaGVuLCBNdW5pY2gsIEdlcm1hbnkuJiN4RDtEaXZpc2lvbiBv
ZiBQc3ljaG9zb2NpYWwgUmVzZWFyY2ggYW5kIEVwaWRlbWlvbG9neSwgTmV0aGVybGFuZHMgQ2Fu
Y2VyIEluc3RpdHV0ZSwgQW50b25pIHZhbiBMZWV1d2VuaG9layBIb3NwaXRhbCwgQW1zdGVyZGFt
LCB0aGUgTmV0aGVybGFuZHMuPC9hdXRoLWFkZHJlc3M+PHRpdGxlcz48dGl0bGU+SWRlbnRpZmlj
YXRpb24gb2YgdGVuIHZhcmlhbnRzIGFzc29jaWF0ZWQgd2l0aCByaXNrIG9mIGVzdHJvZ2VuLXJl
Y2VwdG9yLW5lZ2F0aXZlIGJyZWFzdCBjYW5jZXI8L3RpdGxlPjxzZWNvbmRhcnktdGl0bGU+TmF0
IEdlbmV0PC9zZWNvbmRhcnktdGl0bGU+PGFsdC10aXRsZT5OYXR1cmUgZ2VuZXRpY3M8L2FsdC10
aXRsZT48L3RpdGxlcz48cGFnZXM+MTc2Ny0xNzc4PC9wYWdlcz48dm9sdW1lPjQ5PC92b2x1bWU+
PG51bWJlcj4xMjwvbnVtYmVyPjxlZGl0aW9uPjIwMTcvMTAvMjQ8L2VkaXRpb24+PGtleXdvcmRz
PjxrZXl3b3JkPkJSQ0ExIFByb3RlaW4vKmdlbmV0aWNzPC9rZXl3b3JkPjxrZXl3b3JkPkJyZWFz
dCBOZW9wbGFzbXMvZXRobm9sb2d5LypnZW5ldGljcy9tZXRhYm9saXNtPC9rZXl3b3JkPjxrZXl3
b3JkPkV1cm9wZWFuIENvbnRpbmVudGFsIEFuY2VzdHJ5IEdyb3VwL2dlbmV0aWNzPC9rZXl3b3Jk
PjxrZXl3b3JkPkZlbWFsZTwva2V5d29yZD48a2V5d29yZD5HZW5ldGljIFByZWRpc3Bvc2l0aW9u
IHRvIERpc2Vhc2UvZXRobm9sb2d5LypnZW5ldGljczwva2V5d29yZD48a2V5d29yZD5HZW5vbWUt
V2lkZSBBc3NvY2lhdGlvbiBTdHVkeS9tZXRob2RzPC9rZXl3b3JkPjxrZXl3b3JkPkhldGVyb3p5
Z290ZTwva2V5d29yZD48a2V5d29yZD5IdW1hbnM8L2tleXdvcmQ+PGtleXdvcmQ+Kk11dGF0aW9u
PC9rZXl3b3JkPjxrZXl3b3JkPipQb2x5bW9ycGhpc20sIFNpbmdsZSBOdWNsZW90aWRlPC9rZXl3
b3JkPjxrZXl3b3JkPlJlY2VwdG9ycywgRXN0cm9nZW4vbWV0YWJvbGlzbTwva2V5d29yZD48a2V5
d29yZD5SaXNrIEZhY3RvcnM8L2tleXdvcmQ+PC9rZXl3b3Jkcz48ZGF0ZXM+PHllYXI+MjAxNzwv
eWVhcj48cHViLWRhdGVzPjxkYXRlPkRlYzwvZGF0ZT48L3B1Yi1kYXRlcz48L2RhdGVzPjxpc2Ju
PjEwNjEtNDAzNjwvaXNibj48YWNjZXNzaW9uLW51bT4yOTA1ODcxNjwvYWNjZXNzaW9uLW51bT48
dXJscz48L3VybHM+PGVsZWN0cm9uaWMtcmVzb3VyY2UtbnVtPjEwLjEwMzgvbmcuMzc4NTwvZWxl
Y3Ryb25pYy1yZXNvdXJjZS1udW0+PHJlbW90ZS1kYXRhYmFzZS1wcm92aWRlcj5OTE08L3JlbW90
ZS1kYXRhYmFzZS1wcm92aWRlcj48bGFuZ3VhZ2U+ZW5nPC9sYW5ndWFnZT48L3JlY29yZD48L0Np
dGU+PENpdGU+PEF1dGhvcj5NYXZhZGRhdDwvQXV0aG9yPjxZZWFyPjIwMTg8L1llYXI+PFJlY051
bT42NzU8L1JlY051bT48cmVjb3JkPjxyZWMtbnVtYmVyPjY3NTwvcmVjLW51bWJlcj48Zm9yZWln
bi1rZXlzPjxrZXkgYXBwPSJFTiIgZGItaWQ9InZzZnpkd3B0dHdkd2ZzZXh2cmh4dnd4enJzcDJ2
ZmUwOXNhZSIgdGltZXN0YW1wPSIwIj42NzU8L2tleT48L2ZvcmVpZ24ta2V5cz48cmVmLXR5cGUg
bmFtZT0iSm91cm5hbCBBcnRpY2xlIj4xNzwvcmVmLXR5cGU+PGNvbnRyaWJ1dG9ycz48YXV0aG9y
cz48YXV0aG9yPk1hdmFkZGF0LCBOLjwvYXV0aG9yPjxhdXRob3I+TWljaGFpbGlkb3UsIEsuPC9h
dXRob3I+PGF1dGhvcj5EZW5uaXMsIEouPC9hdXRob3I+PGF1dGhvcj5MdXNoLCBNLjwvYXV0aG9y
PjxhdXRob3I+RmFjaGFsLCBMLjwvYXV0aG9yPjxhdXRob3I+TGVlLCBBLjwvYXV0aG9yPjxhdXRo
b3I+VHlyZXIsIEouIFAuPC9hdXRob3I+PGF1dGhvcj5DaGVuLCBULiBILjwvYXV0aG9yPjxhdXRo
b3I+V2FuZywgUS48L2F1dGhvcj48YXV0aG9yPkJvbGxhLCBNLiBLLjwvYXV0aG9yPjxhdXRob3I+
WWFuZywgWC48L2F1dGhvcj48YXV0aG9yPkFkYW5rLCBNLiBBLjwvYXV0aG9yPjxhdXRob3I+QWhl
YXJuLCBULjwvYXV0aG9yPjxhdXRob3I+QWl0dG9tYWtpLCBLLjwvYXV0aG9yPjxhdXRob3I+QWxs
ZW4sIEouPC9hdXRob3I+PGF1dGhvcj5BbmRydWxpcywgSS4gTC48L2F1dGhvcj48YXV0aG9yPkFu
dG9uLUN1bHZlciwgSC48L2F1dGhvcj48YXV0aG9yPkFudG9uZW5rb3ZhLCBOLiBOLjwvYXV0aG9y
PjxhdXRob3I+QXJuZHQsIFYuPC9hdXRob3I+PGF1dGhvcj5Bcm9uc29uLCBLLiBKLjwvYXV0aG9y
PjxhdXRob3I+QXVlciwgUC4gTC48L2F1dGhvcj48YXV0aG9yPkF1dmluZW4sIFAuPC9hdXRob3I+
PGF1dGhvcj5CYXJyZGFobCwgTS48L2F1dGhvcj48YXV0aG9yPkJlYW5lIEZyZWVtYW4sIEwuIEUu
PC9hdXRob3I+PGF1dGhvcj5CZWNrbWFubiwgTS4gVy48L2F1dGhvcj48YXV0aG9yPkJlaHJlbnMs
IFMuPC9hdXRob3I+PGF1dGhvcj5CZW5pdGV6LCBKLjwvYXV0aG9yPjxhdXRob3I+QmVybWlzaGV2
YSwgTS48L2F1dGhvcj48YXV0aG9yPkJlcm5zdGVpbiwgTC48L2F1dGhvcj48YXV0aG9yPkJsb21x
dmlzdCwgQy48L2F1dGhvcj48YXV0aG9yPkJvZ2Rhbm92YSwgTi4gVi48L2F1dGhvcj48YXV0aG9y
PkJvamVzZW4sIFMuIEUuPC9hdXRob3I+PGF1dGhvcj5Cb25hbm5pLCBCLjwvYXV0aG9yPjxhdXRo
b3I+Qm9ycmVzZW4tRGFsZSwgQS4gTC48L2F1dGhvcj48YXV0aG9yPkJyYXVjaCwgSC48L2F1dGhv
cj48YXV0aG9yPkJyZW1lciwgTS48L2F1dGhvcj48YXV0aG9yPkJyZW5uZXIsIEguPC9hdXRob3I+
PGF1dGhvcj5CcmVudG5hbGwsIEEuPC9hdXRob3I+PGF1dGhvcj5Ccm9jaywgSS4gVy48L2F1dGhv
cj48YXV0aG9yPkJyb29rcy1XaWxzb24sIEEuPC9hdXRob3I+PGF1dGhvcj5CcnVja2VyLCBTLiBZ
LjwvYXV0aG9yPjxhdXRob3I+QnJ1bmluZywgVC48L2F1dGhvcj48YXV0aG9yPkJ1cndpbmtlbCwg
Qi48L2F1dGhvcj48YXV0aG9yPkNhbXBhLCBELjwvYXV0aG9yPjxhdXRob3I+Q2FydGVyLCBCLiBE
LjwvYXV0aG9yPjxhdXRob3I+Q2FzdGVsYW8sIEouIEUuPC9hdXRob3I+PGF1dGhvcj5DaGFub2Nr
LCBTLiBKLjwvYXV0aG9yPjxhdXRob3I+Q2hsZWJvd3NraSwgUi48L2F1dGhvcj48YXV0aG9yPkNo
cmlzdGlhbnNlbiwgSC48L2F1dGhvcj48YXV0aG9yPkNsYXJrZSwgQy4gTC48L2F1dGhvcj48YXV0
aG9yPkNvbGxlZSwgSi4gTS48L2F1dGhvcj48YXV0aG9yPkNvcmRpbmEtRHV2ZXJnZXIsIEUuPC9h
dXRob3I+PGF1dGhvcj5Db3JuZWxpc3NlbiwgUy48L2F1dGhvcj48YXV0aG9yPkNvdWNoLCBGLiBK
LjwvYXV0aG9yPjxhdXRob3I+Q294LCBBLjwvYXV0aG9yPjxhdXRob3I+Q3Jvc3MsIFMuIFMuPC9h
dXRob3I+PGF1dGhvcj5DemVuZSwgSy48L2F1dGhvcj48YXV0aG9yPkRhbHksIE0uIEIuPC9hdXRo
b3I+PGF1dGhvcj5EZXZpbGVlLCBQLjwvYXV0aG9yPjxhdXRob3I+RG9yaywgVC48L2F1dGhvcj48
YXV0aG9yPkRvcy1TYW50b3MtU2lsdmEsIEkuPC9hdXRob3I+PGF1dGhvcj5EdW1vbnQsIE0uPC9h
dXRob3I+PGF1dGhvcj5EdXJjYW4sIEwuPC9hdXRob3I+PGF1dGhvcj5Ed2VrLCBNLjwvYXV0aG9y
PjxhdXRob3I+RWNjbGVzLCBELiBNLjwvYXV0aG9yPjxhdXRob3I+RWtpY2ksIEEuIEIuPC9hdXRo
b3I+PGF1dGhvcj5FbGlhc3NlbiwgQS4gSC48L2F1dGhvcj48YXV0aG9yPkVsbGJlcmcsIEMuPC9h
dXRob3I+PGF1dGhvcj5FbmdlbCwgQy48L2F1dGhvcj48YXV0aG9yPkVyaWtzc29uLCBNLjwvYXV0
aG9yPjxhdXRob3I+RXZhbnMsIEQuIEcuPC9hdXRob3I+PGF1dGhvcj5GYXNjaGluZywgUC4gQS48
L2F1dGhvcj48YXV0aG9yPkZpZ3Vlcm9hLCBKLjwvYXV0aG9yPjxhdXRob3I+RmxldGNoZXIsIE8u
PC9hdXRob3I+PGF1dGhvcj5GbHlnZXIsIEguPC9hdXRob3I+PGF1dGhvcj5Gb3JzdGksIEEuPC9h
dXRob3I+PGF1dGhvcj5Gcml0c2NoaSwgTC48L2F1dGhvcj48YXV0aG9yPkdhYnJpZWxzb24sIE0u
PC9hdXRob3I+PGF1dGhvcj5HYWdvLURvbWluZ3VleiwgTS48L2F1dGhvcj48YXV0aG9yPkdhcHN0
dXIsIFMuIE0uPC9hdXRob3I+PGF1dGhvcj5HYXJjaWEtU2FlbnosIEouIEEuPC9hdXRob3I+PGF1
dGhvcj5HYXVkZXQsIE0uIE0uPC9hdXRob3I+PGF1dGhvcj5HZW9yZ291bGlhcywgVi48L2F1dGhv
cj48YXV0aG9yPkdpbGVzLCBHLiBHLjwvYXV0aG9yPjxhdXRob3I+R2lseWF6b3ZhLCBJLiBSLjwv
YXV0aG9yPjxhdXRob3I+R2xlbmRvbiwgRy48L2F1dGhvcj48YXV0aG9yPkdvbGRiZXJnLCBNLiBT
LjwvYXV0aG9yPjxhdXRob3I+R29sZGdhciwgRC4gRS48L2F1dGhvcj48YXV0aG9yPkdvbnphbGV6
LU5laXJhLCBBLjwvYXV0aG9yPjxhdXRob3I+R3JlbmFrZXIgQWxuYWVzLCBHLiBJLjwvYXV0aG9y
PjxhdXRob3I+R3JpcCwgTS48L2F1dGhvcj48YXV0aG9yPkdyb253YWxkLCBKLjwvYXV0aG9yPjxh
dXRob3I+R3J1bmR5LCBBLjwvYXV0aG9yPjxhdXRob3I+R3VlbmVsLCBQLjwvYXV0aG9yPjxhdXRo
b3I+SGFlYmVybGUsIEwuPC9hdXRob3I+PGF1dGhvcj5IYWhuZW4sIEUuPC9hdXRob3I+PGF1dGhv
cj5IYWltYW4sIEMuIEEuPC9hdXRob3I+PGF1dGhvcj5IYWthbnNzb24sIE4uPC9hdXRob3I+PGF1
dGhvcj5IYW1hbm4sIFUuPC9hdXRob3I+PGF1dGhvcj5IYW5raW5zb24sIFMuIEUuPC9hdXRob3I+
PGF1dGhvcj5IYXJrbmVzcywgRS4gRi48L2F1dGhvcj48YXV0aG9yPkhhcnQsIFMuIE4uPC9hdXRo
b3I+PGF1dGhvcj5IZSwgVy48L2F1dGhvcj48YXV0aG9yPkhlaW4sIEEuPC9hdXRob3I+PGF1dGhv
cj5IZXl3b3J0aCwgSi48L2F1dGhvcj48YXV0aG9yPkhpbGxlbWFubnMsIFAuPC9hdXRob3I+PGF1
dGhvcj5Ib2xsZXN0ZWxsZSwgQS48L2F1dGhvcj48YXV0aG9yPkhvb25pbmcsIE0uIEouPC9hdXRo
b3I+PGF1dGhvcj5Ib292ZXIsIFIuIE4uPC9hdXRob3I+PGF1dGhvcj5Ib3BwZXIsIEouIEwuPC9h
dXRob3I+PGF1dGhvcj5Ib3dlbGwsIEEuPC9hdXRob3I+PGF1dGhvcj5IdWFuZywgRy48L2F1dGhv
cj48YXV0aG9yPkh1bXBocmV5cywgSy48L2F1dGhvcj48YXV0aG9yPkh1bnRlciwgRC4gSi48L2F1
dGhvcj48YXV0aG9yPkpha2ltb3Zza2EsIE0uPC9hdXRob3I+PGF1dGhvcj5KYWt1Ym93c2thLCBB
LjwvYXV0aG9yPjxhdXRob3I+SmFubmksIFcuPC9hdXRob3I+PGF1dGhvcj5Kb2huLCBFLiBNLjwv
YXV0aG9yPjxhdXRob3I+Sm9obnNvbiwgTi48L2F1dGhvcj48YXV0aG9yPkpvbmVzLCBNLiBFLjwv
YXV0aG9yPjxhdXRob3I+SnVra29sYS1WdW9yaW5lbiwgQS48L2F1dGhvcj48YXV0aG9yPkp1bmcs
IEEuPC9hdXRob3I+PGF1dGhvcj5LYWFrcywgUi48L2F1dGhvcj48YXV0aG9yPkthY3ptYXJlaywg
Sy48L2F1dGhvcj48YXV0aG9yPkthdGFqYSwgVi48L2F1dGhvcj48YXV0aG9yPktlZW1hbiwgUi48
L2F1dGhvcj48YXV0aG9yPktlcmluLCBNLiBKLjwvYXV0aG9yPjxhdXRob3I+S2h1c251dGRpbm92
YSwgRS48L2F1dGhvcj48YXV0aG9yPktpaXNraSwgSi4gSS48L2F1dGhvcj48YXV0aG9yPktuaWdo
dCwgSi4gQS48L2F1dGhvcj48YXV0aG9yPktvLCBZLiBELjwvYXV0aG9yPjxhdXRob3I+S29zbWEs
IFYuIE0uPC9hdXRob3I+PGF1dGhvcj5Lb3V0cm9zLCBTLjwvYXV0aG9yPjxhdXRob3I+S3Jpc3Rl
bnNlbiwgVi4gTi48L2F1dGhvcj48YXV0aG9yPktydWdlciwgVS48L2F1dGhvcj48YXV0aG9yPkt1
aGwsIFQuPC9hdXRob3I+PGF1dGhvcj5MYW1icmVjaHRzLCBELjwvYXV0aG9yPjxhdXRob3I+TGUg
TWFyY2hhbmQsIEwuPC9hdXRob3I+PGF1dGhvcj5MZWUsIEUuPC9hdXRob3I+PGF1dGhvcj5MZWpi
a293aWN6LCBGLjwvYXV0aG9yPjxhdXRob3I+TGlseXF1aXN0LCBKLjwvYXV0aG9yPjxhdXRob3I+
TGluZGJsb20sIEEuPC9hdXRob3I+PGF1dGhvcj5MaW5kc3Ryb20sIFMuPC9hdXRob3I+PGF1dGhv
cj5MaXNzb3dza2EsIEouPC9hdXRob3I+PGF1dGhvcj5MbywgVy4gWS48L2F1dGhvcj48YXV0aG9y
PkxvaWJsLCBTLjwvYXV0aG9yPjxhdXRob3I+TG9uZywgSi48L2F1dGhvcj48YXV0aG9yPkx1Ymlu
c2tpLCBKLjwvYXV0aG9yPjxhdXRob3I+THV4LCBNLiBQLjwvYXV0aG9yPjxhdXRob3I+TWFjSW5u
aXMsIFIuIEouPC9hdXRob3I+PGF1dGhvcj5NYWlzaG1hbiwgVC48L2F1dGhvcj48YXV0aG9yPk1h
a2FsaWMsIEUuPC9hdXRob3I+PGF1dGhvcj5NYWxldmEgS29zdG92c2thLCBJLjwvYXV0aG9yPjxh
dXRob3I+TWFubmVybWFhLCBBLjwvYXV0aG9yPjxhdXRob3I+TWFub3VraWFuLCBTLjwvYXV0aG9y
PjxhdXRob3I+TWFyZ29saW4sIFMuPC9hdXRob3I+PGF1dGhvcj5NYXJ0ZW5zLCBKLiBXLiBNLjwv
YXV0aG9yPjxhdXRob3I+TWFydGluZXosIE0uIEUuPC9hdXRob3I+PGF1dGhvcj5NYXZyb3VkaXMs
IEQuPC9hdXRob3I+PGF1dGhvcj5NY0xlYW4sIEMuPC9hdXRob3I+PGF1dGhvcj5NZWluZGwsIEEu
PC9hdXRob3I+PGF1dGhvcj5NZW5vbiwgVS48L2F1dGhvcj48YXV0aG9yPk1pZGRoYSwgUC48L2F1
dGhvcj48YXV0aG9yPk1pbGxlciwgTi48L2F1dGhvcj48YXV0aG9yPk1vcmVubywgRi48L2F1dGhv
cj48YXV0aG9yPk11bGxpZ2FuLCBBLiBNLjwvYXV0aG9yPjxhdXRob3I+TXVsb3QsIEMuPC9hdXRo
b3I+PGF1dGhvcj5NdW5vei1HYXJ6b24sIFYuIE0uPC9hdXRob3I+PGF1dGhvcj5OZXVoYXVzZW4s
IFMuIEwuPC9hdXRob3I+PGF1dGhvcj5OZXZhbmxpbm5hLCBILjwvYXV0aG9yPjxhdXRob3I+TmV2
ZW4sIFAuPC9hdXRob3I+PGF1dGhvcj5OZXdtYW4sIFcuIEcuPC9hdXRob3I+PGF1dGhvcj5OaWVs
c2VuLCBTLiBGLjwvYXV0aG9yPjxhdXRob3I+Tm9yZGVzdGdhYXJkLCBCLiBHLjwvYXV0aG9yPjxh
dXRob3I+Tm9ybWFuLCBBLjwvYXV0aG9yPjxhdXRob3I+T2ZmaXQsIEsuPC9hdXRob3I+PGF1dGhv
cj5PbHNvbiwgSi4gRS48L2F1dGhvcj48YXV0aG9yPk9sc3NvbiwgSC48L2F1dGhvcj48YXV0aG9y
Pk9yciwgTi48L2F1dGhvcj48YXV0aG9yPlBhbmtyYXR6LCBWLiBTLjwvYXV0aG9yPjxhdXRob3I+
UGFyay1TaW1vbiwgVC4gVy48L2F1dGhvcj48YXV0aG9yPlBlcmV6LCBKLiBJLiBBLjwvYXV0aG9y
PjxhdXRob3I+UGVyZXotQmFycmlvcywgQy48L2F1dGhvcj48YXV0aG9yPlBldGVybG9uZ28sIFAu
PC9hdXRob3I+PGF1dGhvcj5QZXRvLCBKLjwvYXV0aG9yPjxhdXRob3I+UGluY2hldiwgTS48L2F1
dGhvcj48YXV0aG9yPlBsYXNlc2thLUthcmFuZmlsc2thLCBELjwvYXV0aG9yPjxhdXRob3I+UG9s
bGV5LCBFLiBDLjwvYXV0aG9yPjxhdXRob3I+UHJlbnRpY2UsIFIuPC9hdXRob3I+PGF1dGhvcj5Q
cmVzbmVhdSwgTi48L2F1dGhvcj48YXV0aG9yPlByb2tvZnlldmEsIEQuPC9hdXRob3I+PGF1dGhv
cj5QdXJyaW5ndG9uLCBLLjwvYXV0aG9yPjxhdXRob3I+UHlsa2FzLCBLLjwvYXV0aG9yPjxhdXRo
b3I+UmFjaywgQi48L2F1dGhvcj48YXV0aG9yPlJhZGljZSwgUC48L2F1dGhvcj48YXV0aG9yPlJh
dS1NdXJ0aHksIFIuPC9hdXRob3I+PGF1dGhvcj5SZW5uZXJ0LCBHLjwvYXV0aG9yPjxhdXRob3I+
UmVubmVydCwgSC4gUy48L2F1dGhvcj48YXV0aG9yPlJoZW5pdXMsIFYuPC9hdXRob3I+PGF1dGhv
cj5Sb2Jzb24sIE0uPC9hdXRob3I+PGF1dGhvcj5Sb21lcm8sIEEuPC9hdXRob3I+PGF1dGhvcj5S
dWRkeSwgSy4gSi48L2F1dGhvcj48YXV0aG9yPlJ1ZWJuZXIsIE0uPC9hdXRob3I+PGF1dGhvcj5T
YWxvdXN0cm9zLCBFLjwvYXV0aG9yPjxhdXRob3I+U2FuZGxlciwgRC4gUC48L2F1dGhvcj48YXV0
aG9yPlNhd3llciwgRS4gSi48L2F1dGhvcj48YXV0aG9yPlNjaG1pZHQsIEQuIEYuPC9hdXRob3I+
PGF1dGhvcj5TY2htdXR6bGVyLCBSLiBLLjwvYXV0aG9yPjxhdXRob3I+U2NobmVld2Vpc3MsIEEu
PC9hdXRob3I+PGF1dGhvcj5TY2hvZW1ha2VyLCBNLiBKLjwvYXV0aG9yPjxhdXRob3I+U2NodW1h
Y2hlciwgRi48L2F1dGhvcj48YXV0aG9yPlNjaHVybWFubiwgUC48L2F1dGhvcj48YXV0aG9yPlNj
aHdlbnRuZXIsIEwuPC9hdXRob3I+PGF1dGhvcj5TY290dCwgQy48L2F1dGhvcj48YXV0aG9yPlNj
b3R0LCBSLiBKLjwvYXV0aG9yPjxhdXRob3I+U2V5bmFldmUsIEMuPC9hdXRob3I+PGF1dGhvcj5T
aGFoLCBNLjwvYXV0aG9yPjxhdXRob3I+U2hlcm1hbiwgTS4gRS48L2F1dGhvcj48YXV0aG9yPlNo
cnVic29sZSwgTS4gSi48L2F1dGhvcj48YXV0aG9yPlNodSwgWC4gTy48L2F1dGhvcj48YXV0aG9y
PlNsYWdlciwgUy48L2F1dGhvcj48YXV0aG9yPlNtZWV0cywgQS48L2F1dGhvcj48YXV0aG9yPlNv
aG4sIEMuPC9hdXRob3I+PGF1dGhvcj5Tb3VjeSwgUC48L2F1dGhvcj48YXV0aG9yPlNvdXRoZXks
IE0uIEMuPC9hdXRob3I+PGF1dGhvcj5TcGluZWxsaSwgSi4gSi48L2F1dGhvcj48YXV0aG9yPlN0
ZWdtYWllciwgQy48L2F1dGhvcj48YXV0aG9yPlN0b25lLCBKLjwvYXV0aG9yPjxhdXRob3I+U3dl
cmRsb3csIEEuIEouPC9hdXRob3I+PGF1dGhvcj5UYW1pbWksIFIuIE0uPC9hdXRob3I+PGF1dGhv
cj5UYXBwZXIsIFcuIEouPC9hdXRob3I+PGF1dGhvcj5UYXlsb3IsIEouIEEuPC9hdXRob3I+PGF1
dGhvcj5UZXJyeSwgTS4gQi48L2F1dGhvcj48YXV0aG9yPlRob25lLCBLLjwvYXV0aG9yPjxhdXRo
b3I+VG9sbGVuYWFyLCBSYWVtPC9hdXRob3I+PGF1dGhvcj5Ub21saW5zb24sIEkuPC9hdXRob3I+
PGF1dGhvcj5UcnVvbmcsIFQuPC9hdXRob3I+PGF1dGhvcj5UemFyZGksIE0uPC9hdXRob3I+PGF1
dGhvcj5VbG1lciwgSC4gVS48L2F1dGhvcj48YXV0aG9yPlVudGNoLCBNLjwvYXV0aG9yPjxhdXRo
b3I+VmFjaG9uLCBDLiBNLjwvYXV0aG9yPjxhdXRob3I+dmFuIFZlZW4sIEUuIE0uPC9hdXRob3I+
PGF1dGhvcj5WaWphaSwgSi48L2F1dGhvcj48YXV0aG9yPldlaW5iZXJnLCBDLiBSLjwvYXV0aG9y
PjxhdXRob3I+V2VuZHQsIEMuPC9hdXRob3I+PGF1dGhvcj5XaGl0dGVtb3JlLCBBLiBTLjwvYXV0
aG9yPjxhdXRob3I+V2lsZGllcnMsIEguPC9hdXRob3I+PGF1dGhvcj5XaWxsZXR0LCBXLjwvYXV0
aG9yPjxhdXRob3I+V2lucXZpc3QsIFIuPC9hdXRob3I+PGF1dGhvcj5Xb2xrLCBBLjwvYXV0aG9y
PjxhdXRob3I+WWFuZywgWC4gUi48L2F1dGhvcj48YXV0aG9yPllhbm5vdWtha29zLCBELjwvYXV0
aG9yPjxhdXRob3I+WmhhbmcsIFkuPC9hdXRob3I+PGF1dGhvcj5aaGVuZywgVy48L2F1dGhvcj48
YXV0aG9yPlppb2dhcywgQS48L2F1dGhvcj48YXV0aG9yPkR1bm5pbmcsIEEuIE0uPC9hdXRob3I+
PGF1dGhvcj5UaG9tcHNvbiwgRC4gSi48L2F1dGhvcj48YXV0aG9yPkNoZW5ldml4LVRyZW5jaCwg
Ry48L2F1dGhvcj48YXV0aG9yPkNoYW5nLUNsYXVkZSwgSi48L2F1dGhvcj48YXV0aG9yPlNjaG1p
ZHQsIE0uIEsuPC9hdXRob3I+PGF1dGhvcj5IYWxsLCBQLjwvYXV0aG9yPjxhdXRob3I+TWlsbmUs
IFIuIEwuPC9hdXRob3I+PGF1dGhvcj5QaGFyb2FoLCBQLiBELiBQLjwvYXV0aG9yPjxhdXRob3I+
QW50b25pb3UsIEEuIEMuPC9hdXRob3I+PGF1dGhvcj5DaGF0dGVyamVlLCBOLjwvYXV0aG9yPjxh
dXRob3I+S3JhZnQsIFAuPC9hdXRob3I+PGF1dGhvcj5HYXJjaWEtQ2xvc2FzLCBNLjwvYXV0aG9y
PjxhdXRob3I+U2ltYXJkLCBKLjwvYXV0aG9yPjxhdXRob3I+RWFzdG9uLCBELiBGLjwvYT==
</w:fldData>
        </w:fldChar>
      </w:r>
      <w:r w:rsidR="008209AD" w:rsidRPr="00E54725">
        <w:rPr>
          <w:sz w:val="22"/>
          <w:szCs w:val="22"/>
        </w:rPr>
        <w:instrText xml:space="preserve"> ADDIN EN.CITE.DATA </w:instrText>
      </w:r>
      <w:r w:rsidR="008209AD" w:rsidRPr="00E54725">
        <w:rPr>
          <w:sz w:val="22"/>
          <w:szCs w:val="22"/>
        </w:rPr>
      </w:r>
      <w:r w:rsidR="008209AD" w:rsidRPr="00E54725">
        <w:rPr>
          <w:sz w:val="22"/>
          <w:szCs w:val="22"/>
        </w:rPr>
        <w:fldChar w:fldCharType="end"/>
      </w:r>
      <w:r w:rsidR="008209AD" w:rsidRPr="00E54725">
        <w:rPr>
          <w:sz w:val="22"/>
          <w:szCs w:val="22"/>
        </w:rPr>
        <w:fldChar w:fldCharType="begin">
          <w:fldData xml:space="preserve">dXRob3I+PC9hdXRob3JzPjwvY29udHJpYnV0b3JzPjxhdXRoLWFkZHJlc3M+Q2VudHJlIGZvciBD
YW5jZXIgR2VuZXRpYyBFcGlkZW1pb2xvZ3ksIERlcGFydG1lbnQgb2YgUHVibGljIEhlYWx0aCBh
bmQgUHJpbWFyeSBDYXJlLCBVbml2ZXJzaXR5IG9mIENhbWJyaWRnZSwgQ2FtYnJpZGdlIENCMSA4
Uk4sIFVLLiBFbGVjdHJvbmljIGFkZHJlc3M6IG5tMjc0QG1lZHNjaGwuY2FtLmFjLnVrLiYjeEQ7
Q2VudHJlIGZvciBDYW5jZXIgR2VuZXRpYyBFcGlkZW1pb2xvZ3ksIERlcGFydG1lbnQgb2YgUHVi
bGljIEhlYWx0aCBhbmQgUHJpbWFyeSBDYXJlLCBVbml2ZXJzaXR5IG9mIENhbWJyaWRnZSwgQ2Ft
YnJpZGdlIENCMSA4Uk4sIFVLOyBEZXBhcnRtZW50IG9mIEVsZWN0cm9uIE1pY3Jvc2NvcHkvTW9s
ZWN1bGFyIFBhdGhvbG9neSwgVGhlIEN5cHJ1cyBJbnN0aXR1dGUgb2YgTmV1cm9sb2d5IGFuZCBH
ZW5ldGljcywgMTY4MyBOaWNvc2lhLCBDeXBydXMuJiN4RDtDZW50cmUgZm9yIENhbmNlciBHZW5l
dGljIEVwaWRlbWlvbG9neSwgRGVwYXJ0bWVudCBvZiBQdWJsaWMgSGVhbHRoIGFuZCBQcmltYXJ5
IENhcmUsIFVuaXZlcnNpdHkgb2YgQ2FtYnJpZGdlLCBDYW1icmlkZ2UgQ0IxIDhSTiwgVUsuJiN4
RDtDZW50cmUgZm9yIENhbmNlciBHZW5ldGljIEVwaWRlbWlvbG9neSwgRGVwYXJ0bWVudCBvZiBP
bmNvbG9neSwgVW5pdmVyc2l0eSBvZiBDYW1icmlkZ2UsIENhbWJyaWRnZSBDQjEgOFJOLCBVSy4m
I3hEO0RlcGFydG1lbnQgb2YgTWF0aGVtYXRpY3MgYW5kIFN0YXRpc3RpY3MsIExhdmFsIFVuaXZl
cnNpdHksIFF1ZWJlYyBDaXR5LCBRQyBHMVYgMEE2LCBDYW5hZGEuJiN4RDtGYW1pbHkgQ2FuY2Vy
IENsaW5pYywgdGhlIE5ldGhlcmxhbmRzIENhbmNlciBJbnN0aXR1dGUgLSBBbnRvbmkgdmFuIExl
ZXV3ZW5ob2VrIGhvc3BpdGFsLCBBbXN0ZXJkYW0sIDEwNjYgQ1gsIHRoZSBOZXRoZXJsYW5kcy4m
I3hEO0RpdmlzaW9uIG9mIENhbmNlciBFcGlkZW1pb2xvZ3kgYW5kIEdlbmV0aWNzLCBOYXRpb25h
bCBDYW5jZXIgSW5zdGl0dXRlLCBOYXRpb25hbCBJbnN0aXR1dGVzIG9mIEhlYWx0aCwgRGVwYXJ0
bWVudCBvZiBIZWFsdGggYW5kIEh1bWFuIFNlcnZpY2VzLCBCZXRoZXNkYSwgTUQgMjA4NTAsIFVT
QS4mI3hEO0RlcGFydG1lbnQgb2YgQ2xpbmljYWwgR2VuZXRpY3MsIEhlbHNpbmtpIFVuaXZlcnNp
dHkgSG9zcGl0YWwsIFVuaXZlcnNpdHkgb2YgSGVsc2lua2ksIEhlbHNpbmtpIDAwMjkwLCBGaW5s
YW5kLiYjeEQ7RnJlZCBBLiBMaXR3aW4gQ2VudGVyIGZvciBDYW5jZXIgR2VuZXRpY3MsIEx1bmVu
ZmVsZC1UYW5lbmJhdW0gUmVzZWFyY2ggSW5zdGl0dXRlIG9mIE1vdW50IFNpbmFpIEhvc3BpdGFs
LCBUb3JvbnRvLCBPTiBNNUcgMVg1LCBDYW5hZGE7IERlcGFydG1lbnQgb2YgTW9sZWN1bGFyIEdl
bmV0aWNzLCBVbml2ZXJzaXR5IG9mIFRvcm9udG8sIFRvcm9udG8sIE9OIE01UyAxQTgsIENhbmFk
YS4mI3hEO0RlcGFydG1lbnQgb2YgRXBpZGVtaW9sb2d5LCBHZW5ldGljIEVwaWRlbWlvbG9neSBS
ZXNlYXJjaCBJbnN0aXR1dGUsIFVuaXZlcnNpdHkgb2YgQ2FsaWZvcm5pYSBJcnZpbmUsIElydmlu
ZSwgQ0EgOTI2MTcsIFVTQS4mI3hEO05OIEFsZXhhbmRyb3YgUmVzZWFyY2ggSW5zdGl0dXRlIG9m
IE9uY29sb2d5IGFuZCBNZWRpY2FsIFJhZGlvbG9neSwgTWluc2sgMjIzMDQwLCBCZWxhcnVzLiYj
eEQ7RGl2aXNpb24gb2YgQ2xpbmljYWwgRXBpZGVtaW9sb2d5IGFuZCBBZ2luZyBSZXNlYXJjaCwg
R2VybWFuIENhbmNlciBSZXNlYXJjaCBDZW50ZXIgKERLRlopLCBIZWlkZWxiZXJnIDY5MTIwLCBH
ZXJtYW55LiYjeEQ7RGVwYXJ0bWVudCBvZiBQdWJsaWMgSGVhbHRoIFNjaWVuY2VzLCBhbmQgQ2Fu
Y2VyIFJlc2VhcmNoIEluc3RpdHV0ZSwgUXVlZW4mYXBvcztzIFVuaXZlcnNpdHksIEtpbmdzdG9u
LCBPTiBLN0wgM042LCBDYW5hZGEuJiN4RDtDYW5jZXIgUHJldmVudGlvbiBQcm9ncmFtLCBGcmVk
IEh1dGNoaW5zb24gQ2FuY2VyIFJlc2VhcmNoIENlbnRlciwgU2VhdHRsZSwgV0EgOTgxMDksIFVT
QTsgWmlsYmVyIFNjaG9vbCBvZiBQdWJsaWMgSGVhbHRoLCBVbml2ZXJzaXR5IG9mIFdpc2NvbnNp
bi1NaWx3YXVrZWUsIE1pbHdhdWtlZSwgV0kgNTMyMDUsIFVTQS4mI3hEO0NhbmNlciBDZW50ZXIs
IEt1b3BpbyBVbml2ZXJzaXR5IEhvc3BpdGFsLCBLdW9waW8gNzAyMTAsIEZpbmxhbmQ7IEluc3Rp
dHV0ZSBvZiBDbGluaWNhbCBNZWRpY2luZSwgT25jb2xvZ3ksIFVuaXZlcnNpdHkgb2YgRWFzdGVy
biBGaW5sYW5kLCBLdW9waW8gNzAyMTAsIEZpbmxhbmQ7IFRyYW5zbGF0aW9uYWwgQ2FuY2VyIFJl
c2VhcmNoIEFyZWEsIFVuaXZlcnNpdHkgb2YgRWFzdGVybiBGaW5sYW5kLCBLdW9waW8gNzAyMTAs
IEZpbmxhbmQuJiN4RDtEaXZpc2lvbiBvZiBDYW5jZXIgRXBpZGVtaW9sb2d5LCBHZXJtYW4gQ2Fu
Y2VyIFJlc2VhcmNoIENlbnRlciAoREtGWiksIEhlaWRlbGJlcmcgNjkxMjAsIEdlcm1hbnkuJiN4
RDtEZXBhcnRtZW50IG9mIEd5bmVjb2xvZ3kgYW5kIE9ic3RldHJpY3MsIFVuaXZlcnNpdHkgSG9z
cGl0YWwgRXJsYW5nZW4sIEZyaWVkcmljaC1BbGV4YW5kZXIgVW5pdmVyc2l0eSBFcmxhbmdlbi1O
dXJlbWJlcmcsIENvbXByZWhlbnNpdmUgQ2FuY2VyIENlbnRlciBFcmxhbmdlbi1FTU4sIEVybGFu
Z2VuIDkxMDU0LCBHZXJtYW55LiYjeEQ7SHVtYW4gQ2FuY2VyIEdlbmV0aWNzIFByb2dyYW1tZSwg
U3BhbmlzaCBOYXRpb25hbCBDYW5jZXIgUmVzZWFyY2ggQ2VudHJlIChDTklPKSwgTWFkcmlkIDI4
MDI5LCBTcGFpbjsgQmlvbWVkaWNhbCBOZXR3b3JrIG9uIFJhcmUgRGlzZWFzZXMgKENJQkVSRVIp
LCBNYWRyaWQgMjgwMjksIFNwYWluLiYjeEQ7SW5zdGl0dXRlIG9mIEJpb2NoZW1pc3RyeSBhbmQg
R2VuZXRpY3MsIFVmYSBTY2llbnRpZmljIENlbnRlciBvZiBSdXNzaWFuIEFjYWRlbXkgb2YgU2Np
ZW5jZXMsIFVmYSA0NTAwNTQsIFJ1c3NpYS4mI3hEO0RlcGFydG1lbnQgb2YgUG9wdWxhdGlvbiBT
Y2llbmNlcywgQmVja21hbiBSZXNlYXJjaCBJbnN0aXR1dGUgb2YgQ2l0eSBvZiBIb3BlLCBEdWFy
dGUsIENBIDkxMDEwLCBVU0EuJiN4RDtEZXBhcnRtZW50IG9mIE9uY29sb2d5LCBIZWxzaW5raSBV
bml2ZXJzaXR5IEhvc3BpdGFsLCBVbml2ZXJzaXR5IG9mIEhlbHNpbmtpLCBIZWxzaW5raSAwMDI5
MCwgRmlubGFuZDsgRGVwYXJ0bWVudCBvZiBPbmNvbG9neSwgT3JlYnJvIFVuaXZlcnNpdHkgSG9z
cGl0YWwsIE9yZWJybyA3MDE4NSwgU3dlZGVuLiYjeEQ7Tk4gQWxleGFuZHJvdiBSZXNlYXJjaCBJ
bnN0aXR1dGUgb2YgT25jb2xvZ3kgYW5kIE1lZGljYWwgUmFkaW9sb2d5LCBNaW5zayAyMjMwNDAs
IEJlbGFydXM7IERlcGFydG1lbnQgb2YgUmFkaWF0aW9uIE9uY29sb2d5LCBIYW5ub3ZlciBNZWRp
Y2FsIFNjaG9vbCwgSGFubm92ZXIgMzA2MjUsIEdlcm1hbnk7IEd5bmFlY29sb2d5IFJlc2VhcmNo
IFVuaXQsIEhhbm5vdmVyIE1lZGljYWwgU2Nob29sLCBIYW5ub3ZlciAzMDYyNSwgR2VybWFueS4m
I3hEO0NvcGVuaGFnZW4gR2VuZXJhbCBQb3B1bGF0aW9uIFN0dWR5LCBIZXJsZXYgYW5kIEdlbnRv
ZnRlIEhvc3BpdGFsLCBDb3BlbmhhZ2VuIFVuaXZlcnNpdHkgSG9zcGl0YWwsIEhlcmxldiAyNzMw
LCBEZW5tYXJrOyBEZXBhcnRtZW50IG9mIENsaW5pY2FsIEJpb2NoZW1pc3RyeSwgSGVybGV2IGFu
ZCBHZW50b2Z0ZSBIb3NwaXRhbCwgQ29wZW5oYWdlbiBVbml2ZXJzaXR5IEhvc3BpdGFsLCBIZXJs
ZXYgMjczMCwgRGVubWFyazsgRmFjdWx0eSBvZiBIZWFsdGggYW5kIE1lZGljYWwgU2NpZW5jZXMs
IFVuaXZlcnNpdHkgb2YgQ29wZW5oYWdlbiwgQ29wZW5oYWdlbiAyMjAwLCBEZW5tYXJrLiYjeEQ7
RGl2aXNpb24gb2YgQ2FuY2VyIFByZXZlbnRpb24gYW5kIEdlbmV0aWNzLCBJRU8sIEV1cm9wZWFu
IEluc3RpdHV0ZSBvZiBPbmNvbG9neSBJUkNDUywgTWlsYW4gMjAxNDEsIEl0YWx5LiYjeEQ7RGVw
YXJ0bWVudCBvZiBDYW5jZXIgR2VuZXRpY3MsIEluc3RpdHV0ZSBmb3IgQ2FuY2VyIFJlc2VhcmNo
LCBPc2xvIFVuaXZlcnNpdHkgSG9zcGl0YWwtUmFkaXVtaG9zcGl0YWxldCwgT3NsbyAwMzc5LCBO
b3J3YXk7IEluc3RpdHV0ZSBvZiBDbGluaWNhbCBNZWRpY2luZSwgRmFjdWx0eSBvZiBNZWRpY2lu
ZSwgVW5pdmVyc2l0eSBvZiBPc2xvLCBPc2xvIDA0NTAsIE5vcndheS4mI3hEO0RyIE1hcmdhcmV0
ZSBGaXNjaGVyLUJvc2NoLUluc3RpdHV0ZSBvZiBDbGluaWNhbCBQaGFybWFjb2xvZ3ksIFN0dXR0
Z2FydCA3MDM3NiwgR2VybWFueTsgVW5pdmVyc2l0eSBvZiBUdWJpbmdlbiwgVHViaW5nZW4gNzIw
NzQsIEdlcm1hbnk7IEdlcm1hbiBDYW5jZXIgQ29uc29ydGl1bSAoREtUSyksIEdlcm1hbiBDYW5j
ZXIgUmVzZWFyY2ggQ2VudGVyIChES0ZaKSwgSGVpZGVsYmVyZyA2OTEyMCwgR2VybWFueS4mI3hE
O0RlcGFydG1lbnQgb2YgUmFkaWF0aW9uIE9uY29sb2d5LCBIYW5ub3ZlciBNZWRpY2FsIFNjaG9v
bCwgSGFubm92ZXIgMzA2MjUsIEdlcm1hbnkuJiN4RDtEaXZpc2lvbiBvZiBDbGluaWNhbCBFcGlk
ZW1pb2xvZ3kgYW5kIEFnaW5nIFJlc2VhcmNoLCBHZXJtYW4gQ2FuY2VyIFJlc2VhcmNoIENlbnRl
ciAoREtGWiksIEhlaWRlbGJlcmcgNjkxMjAsIEdlcm1hbnk7IEdlcm1hbiBDYW5jZXIgQ29uc29y
dGl1bSAoREtUSyksIEdlcm1hbiBDYW5jZXIgUmVzZWFyY2ggQ2VudGVyIChES0ZaKSwgSGVpZGVs
YmVyZyA2OTEyMCwgR2VybWFueTsgRGl2aXNpb24gb2YgUHJldmVudGl2ZSBPbmNvbG9neSwgR2Vy
bWFuIENhbmNlciBSZXNlYXJjaCBDZW50ZXIgKERLRlopIGFuZCBOYXRpb25hbCBDZW50ZXIgZm9y
IFR1bW9yIERpc2Vhc2VzIChOQ1QpLCBIZWlkZWxiZXJnIDY5MTIwLCBHZXJtYW55LiYjeEQ7Q2Vu
dHJlIGZvciBDYW5jZXIgUHJldmVudGlvbiwgV29sZnNvbiBJbnN0aXR1dGUgb2YgUHJldmVudGl2
ZSBNZWRpY2luZSwgUXVlZW4gTWFyeSBVbml2ZXJzaXR5IG9mIExvbmRvbiwgTG9uZG9uIEVDMU0g
NkJRLCBVSy4mI3hEO1NoZWZmaWVsZCBJbnN0aXR1dGUgZm9yIE51Y2xlaWMgQWNpZHMgKFNJbkZv
TmlBKSwgRGVwYXJ0bWVudCBvZiBPbmNvbG9neSBhbmQgTWV0YWJvbGlzbSwgVW5pdmVyc2l0eSBv
ZiBTaGVmZmllbGQsIFNoZWZmaWVsZCBTMTAgMlROLCBVSy4mI3hEO0dlbm9tZSBTY2llbmNlcyBD
ZW50cmUsIEJDIENhbmNlciBBZ2VuY3ksIFZhbmNvdXZlciwgQkMgVjVaIDFMMywgQ2FuYWRhOyBE
ZXBhcnRtZW50IG9mIEJpb21lZGljYWwgUGh5c2lvbG9neSBhbmQgS2luZXNpb2xvZ3ksIFNpbW9u
IEZyYXNlciBVbml2ZXJzaXR5LCBCdXJuYWJ5LCBCQyBWNUEgMVM2LCBDYW5hZGEuJiN4RDtEZXBh
cnRtZW50IG9mIEd5bmVjb2xvZ3kgYW5kIE9ic3RldHJpY3MsIFVuaXZlcnNpdHkgb2YgVHViaW5n
ZW4sIFR1YmluZ2VuIDcyMDc2LCBHZXJtYW55LiYjeEQ7SW5zdGl0dXRlIGZvciBQcmV2ZW50aW9u
IGFuZCBPY2N1cGF0aW9uYWwgTWVkaWNpbmUgb2YgdGhlIEdlcm1hbiBTb2NpYWwgQWNjaWRlbnQg
SW5zdXJhbmNlLCBJbnN0aXR1dGUgb2YgdGhlIFJ1aHIgVW5pdmVyc2l0eSBCb2NodW0gKElQQSks
IEJvY2h1bSA0NDc4OSwgR2VybWFueS4mI3hEO0RlcGFydG1lbnQgb2YgT2JzdGV0cmljcyBhbmQg
R3luZWNvbG9neSwgVW5pdmVyc2l0eSBvZiBIZWlkZWxiZXJnLCBIZWlkZWxiZXJnIDY5MTIwLCBH
ZXJtYW55OyBNb2xlY3VsYXIgRXBpZGVtaW9sb2d5IEdyb3VwLCBDMDgwLCBHZXJtYW4gQ2FuY2Vy
IFJlc2VhcmNoIENlbnRlciAoREtGWiksIEhlaWRlbGJlcmcgNjkxMjAsIEdlcm1hbnkuJiN4RDtE
aXZpc2lvbiBvZiBDYW5jZXIgRXBpZGVtaW9sb2d5LCBHZXJtYW4gQ2FuY2VyIFJlc2VhcmNoIENl
bnRlciAoREtGWiksIEhlaWRlbGJlcmcgNjkxMjAsIEdlcm1hbnk7IERlcGFydG1lbnQgb2YgQmlv
bG9neSwgVW5pdmVyc2l0eSBvZiBQaXNhLCBQaXNhIDU2MTI2LCBJdGFseS4mI3hEO0VwaWRlbWlv
bG9neSBSZXNlYXJjaCBQcm9ncmFtLCBBbWVyaWNhbiBDYW5jZXIgU29jaWV0eSwgQXRsYW50YSwg
R0EgMzAzMDMsIFVTQS4mI3hEO09uY29sb2d5IGFuZCBHZW5ldGljcyBVbml0LCBJbnN0aXR1dG8g
ZGUgSW52ZXN0aWdhY2lvbiBTYW5pdGFyaWEgR2FsaWNpYSBTdXIgKElJU0dTKSwgWGVyZW5jaWEg
ZGUgWGVzdGlvbiBJbnRlZ3JhZGEgZGUgVmlnby1TRVJHQVMsIFZpZ28gMzYzMTIsIFNwYWluLiYj
eEQ7RGl2aXNpb24gb2YgTWVkaWNhbCBPbmNvbG9neSBhbmQgSGVtYXRvbG9neSwgVW5pdmVyc2l0
eSBvZiBDYWxpZm9ybmlhIGF0IExvcyBBbmdlbGVzLCBMb3MgQW5nZWxlcywgQ0EgOTAwMjQsIFVT
QS4mI3hEO1dlc3RtZWFkIEluc3RpdHV0ZSBmb3IgTWVkaWNhbCBSZXNlYXJjaCwgVW5pdmVyc2l0
eSBvZiBTeWRuZXksIFN5ZG5leSwgTlNXIDIxNDUsIEF1c3RyYWxpYS4mI3hEO0RlcGFydG1lbnQg
b2YgQ2xpbmljYWwgR2VuZXRpY3MsIEVyYXNtdXMgVW5pdmVyc2l0eSBNZWRpY2FsIENlbnRlciwg
Um90dGVyZGFtIDMwMTUgQ04sIHRoZSBOZXRoZXJsYW5kcy4mI3hEO0NhbmNlciAmYW1wOyBFbnZp
cm9ubWVudCBHcm91cCwgQ2VudGVyIGZvciBSZXNlYXJjaCBpbiBFcGlkZW1pb2xvZ3kgYW5kIFBv
cHVsYXRpb24gSGVhbHRoIChDRVNQKSwgSU5TRVJNLCBVbml2ZXJzaXR5IFBhcmlzLVN1ZCwgVW5p
dmVyc2l0eSBQYXJpcy1TYWNsYXksIFZpbGxlanVpZiA5NDgwNSwgRnJhbmNlLiYjeEQ7RGl2aXNp
b24gb2YgTW9sZWN1bGFyIFBhdGhvbG9neSwgdGhlIE5ldGhlcmxhbmRzIENhbmNlciBJbnN0aXR1
dGUgLSBBbnRvbmkgdmFuIExlZXV3ZW5ob2VrIEhvc3BpdGFsLCBBbXN0ZXJkYW0gMTA2NiBDWCwg
dGhlIE5ldGhlcmxhbmRzLiYjeEQ7RGVwYXJ0bWVudCBvZiBMYWJvcmF0b3J5IE1lZGljaW5lIGFu
ZCBQYXRob2xvZ3ksIE1heW8gQ2xpbmljLCBSb2NoZXN0ZXIsIE1OIDU1OTA1LCBVU0EuJiN4RDtB
Y2FkZW1pYyBVbml0IG9mIFBhdGhvbG9neSwgRGVwYXJ0bWVudCBvZiBOZXVyb3NjaWVuY2UsIFVu
aXZlcnNpdHkgb2YgU2hlZmZpZWxkLCBTaGVmZmllbGQgUzEwIDJUTiwgVUsuJiN4RDtEZXBhcnRt
ZW50IG9mIE1lZGljYWwgRXBpZGVtaW9sb2d5IGFuZCBCaW9zdGF0aXN0aWNzLCBLYXJvbGluc2th
IEluc3RpdHV0ZXQsIFN0b2NraG9sbSAxNzEgNjUsIFN3ZWRlbi4mI3hEO0RlcGFydG1lbnQgb2Yg
Q2xpbmljYWwgR2VuZXRpY3MsIEZveCBDaGFzZSBDYW5jZXIgQ2VudGVyLCBQaGlsYWRlbHBoaWEs
IFBBIDE5MTExLCBVU0EuJiN4RDtEZXBhcnRtZW50IG9mIFBhdGhvbG9neSwgTGVpZGVuIFVuaXZl
cnNpdHkgTWVkaWNhbCBDZW50ZXIsIExlaWRlbiAyMzMzIFpBLCB0aGUgTmV0aGVybGFuZHM7IERl
cGFydG1lbnQgb2YgSHVtYW4gR2VuZXRpY3MsIExlaWRlbiBVbml2ZXJzaXR5IE1lZGljYWwgQ2Vu
dGVyLCBMZWlkZW4gMjMzMyBaQSwgdGhlIE5ldGhlcmxhbmRzLiYjeEQ7R3luYWVjb2xvZ3kgUmVz
ZWFyY2ggVW5pdCwgSGFubm92ZXIgTWVkaWNhbCBTY2hvb2wsIEhhbm5vdmVyIDMwNjI1LCBHZXJt
YW55LiYjeEQ7RGVwYXJ0bWVudCBvZiBOb24tQ29tbXVuaWNhYmxlIERpc2Vhc2UgRXBpZGVtaW9s
b2d5LCBMb25kb24gU2Nob29sIG9mIEh5Z2llbmUgYW5kIFRyb3BpY2FsIE1lZGljaW5lLCBMb25k
b24gV0MxRSA3SFQsIFVLLiYjeEQ7R2Vub21pY3MgQ2VudGVyLCBDZW50cmUgSG9zcGl0YWxpZXIg
VW5pdmVyc2l0YWlyZSBkZSBRdWViZWMgLSBVbml2ZXJzaXRlIExhdmFsIFJlc2VhcmNoIENlbnRl
ciwgVW5pdmVyc2l0ZSBMYXZhbCwgUXVlYmVjIENpdHksIFFDIEcxViA0RzIsIENhbmFkYS4mI3hE
O1NvdXRoYW1wdG9uIENsaW5pY2FsIFRyaWFscyBVbml0LCBGYWN1bHR5IG9mIE1lZGljaW5lLCBV
bml2ZXJzaXR5IG9mIFNvdXRoYW1wdG9uLCBTb3V0aGFtcHRvbiBTTzE3IDZZRCwgVUs7IENhbmNl
ciBTY2llbmNlcyBBY2FkZW1pYyBVbml0LCBGYWN1bHR5IG9mIE1lZGljaW5lLCBVbml2ZXJzaXR5
IG9mIFNvdXRoYW1wdG9uLCBTb3V0aGFtcHRvbiBTTzE3IDZZRCwgVUsuJiN4RDtTY2hvb2wgb2Yg
TGlmZSBTY2llbmNlcywgVW5pdmVyc2l0eSBvZiBXZXN0bWluc3RlciwgTG9uZG9uIFcxQiAySFcs
IFVLLiYjeEQ7Q2FuY2VyIFNjaWVuY2VzIEFjYWRlbWljIFVuaXQsIEZhY3VsdHkgb2YgTWVkaWNp
bmUsIFVuaXZlcnNpdHkgb2YgU291dGhhbXB0b24sIFNvdXRoYW1wdG9uIFNPMTcgNllELCBVSy4m
I3hEO0luc3RpdHV0ZSBvZiBIdW1hbiBHZW5ldGljcywgVW5pdmVyc2l0eSBIb3NwaXRhbCBFcmxh
bmdlbiwgRnJpZWRyaWNoLUFsZXhhbmRlciBVbml2ZXJzaXR5IEVybGFuZ2VuLU51cmVtYmVyZywg
Q29tcHJlaGVuc2l2ZSBDYW5jZXIgQ2VudGVyIEVybGFuZ2VuLUVNTiwgRXJsYW5nZW4gOTEwNTQs
IEdlcm1hbnkuJiN4RDtDaGFubmluZyBEaXZpc2lvbiBvZiBOZXR3b3JrIE1lZGljaW5lLCBEZXBh
cnRtZW50IG9mIE1lZGljaW5lLCBCcmlnaGFtIGFuZCBXb21lbiZhcG9zO3MgSG9zcGl0YWwsIEhh
cnZhcmQgTWVkaWNhbCBTY2hvb2wsIEJvc3RvbiwgTUEgMDIxMTUsIFVTQTsgRGVwYXJ0bWVudCBv
ZiBFcGlkZW1pb2xvZ3ksIEhhcnZhcmQgVEggQ2hhbiBTY2hvb2wgb2YgUHVibGljIEhlYWx0aCwg
Qm9zdG9uLCBNQSAwMjExNSwgVVNBLiYjeEQ7RGVwYXJ0bWVudCBvZiBDYW5jZXIgRXBpZGVtaW9s
b2d5LCBDbGluaWNhbCBTY2llbmNlcywgTHVuZCBVbml2ZXJzaXR5LCBMdW5kIDIyMiA0MiwgU3dl
ZGVuLiYjeEQ7SW5zdGl0dXRlIGZvciBNZWRpY2FsIEluZm9ybWF0aWNzLCBTdGF0aXN0aWNzIGFu
ZCBFcGlkZW1pb2xvZ3ksIFVuaXZlcnNpdHkgb2YgTGVpcHppZywgTGVpcHppZyAwNDEwNywgR2Vy
bWFueTsgTElGRSAtIExlaXB6aWcgUmVzZWFyY2ggQ2VudHJlIGZvciBDaXZpbGl6YXRpb24gRGlz
ZWFzZXMsIFVuaXZlcnNpdHkgb2YgTGVpcHppZywgTGVpcHppZyAwNDEwMywgR2VybWFueS4mI3hE
O0RpdmlzaW9uIG9mIEV2b2x1dGlvbiBhbmQgR2Vub21pYyBTY2llbmNlcywgU2Nob29sIG9mIEJp
b2xvZ2ljYWwgU2NpZW5jZXMsIEZhY3VsdHkgb2YgQmlvbG9neSwgTWVkaWNpbmUgYW5kIEhlYWx0
aCwgVW5pdmVyc2l0eSBvZiBNYW5jaGVzdGVyLCBNYW5jaGVzdGVyIEFjYWRlbWljIEhlYWx0aCBT
Y2llbmNlIENlbnRyZSwgTWFuY2hlc3RlciBNMTMgOVdMLCBVSzsgTm9ydGggV2VzdCBHZW5vbWlj
IExhYm9yYXRvcnkgSHViLCBNYW5jaGVzdGVyIENlbnRyZSBmb3IgR2Vub21pYyBNZWRpY2luZSwg
U3QgTWFyeSZhcG9zO3MgSG9zcGl0YWwsIE1hbmNoZXN0ZXIgVW5pdmVyc2l0eSBOSFMgRm91bmRh
dGlvbiBUcnVzdCwgTWFuY2hlc3RlciBBY2FkZW1pYyBIZWFsdGggU2NpZW5jZSBDZW50cmUsIE1h
bmNoZXN0ZXIgTTEzIDlXTCwgVUsuJiN4RDtEZXBhcnRtZW50IG9mIEd5bmVjb2xvZ3kgYW5kIE9i
c3RldHJpY3MsIFVuaXZlcnNpdHkgSG9zcGl0YWwgRXJsYW5nZW4sIEZyaWVkcmljaC1BbGV4YW5k
ZXIgVW5pdmVyc2l0eSBFcmxhbmdlbi1OdXJlbWJlcmcsIENvbXByZWhlbnNpdmUgQ2FuY2VyIENl
bnRlciBFcmxhbmdlbi1FTU4sIEVybGFuZ2VuIDkxMDU0LCBHZXJtYW55OyBEYXZpZCBHZWZmZW4g
U2Nob29sIG9mIE1lZGljaW5lLCBEZXBhcnRtZW50IG9mIE1lZGljaW5lIERpdmlzaW9uIG9mIEhl
bWF0b2xvZ3kgYW5kIE9uY29sb2d5LCBVbml2ZXJzaXR5IG9mIENhbGlmb3JuaWEgYXQgTG9zIEFu
Z2VsZXMsIExvcyBBbmdlbGVzLCBDQSA5MDA5NSwgVVNBLiYjeEQ7RGl2aXNpb24gb2YgQ2FuY2Vy
IEVwaWRlbWlvbG9neSBhbmQgR2VuZXRpY3MsIE5hdGlvbmFsIENhbmNlciBJbnN0aXR1dGUsIE5h
dGlvbmFsIEluc3RpdHV0ZXMgb2YgSGVhbHRoLCBEZXBhcnRtZW50IG9mIEhlYWx0aCBhbmQgSHVt
YW4gU2VydmljZXMsIEJldGhlc2RhLCBNRCAyMDg1MCwgVVNBOyBVc2hlciBJbnN0aXR1dGUgb2Yg
UG9wdWxhdGlvbiBIZWFsdGggU2NpZW5jZXMgYW5kIEluZm9ybWF0aWNzLCBUaGUgVW5pdmVyc2l0
eSBvZiBFZGluYnVyZ2ggTWVkaWNhbCBTY2hvb2wsIEVkaW5idXJnaCBFSDE2IDRUSiwgVUs7IENh
bmNlciBSZXNlYXJjaCBVSyBFZGluYnVyZ2ggQ2VudHJlLCBFZGluYnVyZ2ggRUg0IDJYUiwgVUsu
JiN4RDtUaGUgQnJlYXN0IENhbmNlciBOb3cgVG9ieSBSb2JpbnMgUmVzZWFyY2ggQ2VudHJlLCBU
aGUgSW5zdGl0dXRlIG9mIENhbmNlciBSZXNlYXJjaCwgTG9uZG9uIFNXNyAzUlAsIFVLLiYjeEQ7
RGVwYXJ0bWVudCBvZiBCcmVhc3QgU3VyZ2VyeSwgSGVybGV2IGFuZCBHZW50b2Z0ZSBIb3NwaXRh
bCwgQ29wZW5oYWdlbiBVbml2ZXJzaXR5IEhvc3BpdGFsLCBIZXJsZXYgMjczMCwgRGVubWFyay4m
I3hEO0RpdmlzaW9uIG9mIE1vbGVjdWxhciBHZW5ldGljIEVwaWRlbWlvbG9neSwgR2VybWFuIENh
bmNlciBSZXNlYXJjaCBDZW50ZXIgKERLRlopLCBIZWlkZWxiZXJnIDY5MTIwLCBHZXJtYW55OyBD
ZW50ZXIgZm9yIFByaW1hcnkgSGVhbHRoIENhcmUgUmVzZWFyY2gsIENsaW5pY2FsIFJlc2VhcmNo
IENlbnRlciwgTHVuZCBVbml2ZXJzaXR5LCBNYWxtbyAyMDUgMDIsIFN3ZWRlbi4mI3hEO1NjaG9v
bCBvZiBQdWJsaWMgSGVhbHRoLCBDdXJ0aW4gVW5pdmVyc2l0eSwgUGVydGgsIFdBIDYxMDIsIEF1
c3RyYWxpYS4mI3hEO0dlbm9taWMgTWVkaWNpbmUgR3JvdXAsIEdhbGljaWFuIEZvdW5kYXRpb24g
b2YgR2Vub21pYyBNZWRpY2luZSwgSW5zdGl0dXRvIGRlIEludmVzdGlnYWNpb24gU2FuaXRhcmlh
IGRlIFNhbnRpYWdvIGRlIENvbXBvc3RlbGEgKElESVMpLCBDb21wbGVqbyBIb3NwaXRhbGFyaW8g
VW5pdmVyc2l0YXJpbyBkZSBTYW50aWFnbywgU0VSR0FTLCBTYW50aWFnbyBkZSBDb21wb3N0ZWxh
IDE1NzA2LCBTcGFpbjsgTW9vcmVzIENhbmNlciBDZW50ZXIsIFVuaXZlcnNpdHkgb2YgQ2FsaWZv
cm5pYSBTYW4gRGllZ28sIExhIEpvbGxhLCBDQSA5MjA5MywgVVNBLiYjeEQ7TWVkaWNhbCBPbmNv
bG9neSBEZXBhcnRtZW50LCBIb3NwaXRhbCBDbGluaWNvIFNhbiBDYXJsb3MsIEluc3RpdHV0byBk
ZSBJbnZlc3RpZ2FjaW9uIFNhbml0YXJpYSBTYW4gQ2FybG9zIChJZElTU0MpLCBDZW50cm8gSW52
ZXN0aWdhY2lvbiBCaW9tZWRpY2EgZW4gUmVkIGRlIENhbmNlciAoQ0lCRVJPTkMpLCBNYWRyaWQg
MjgwNDAsIFNwYWluLiYjeEQ7RGVwYXJ0bWVudCBvZiBNZWRpY2FsIE9uY29sb2d5LCBVbml2ZXJz
aXR5IEhvc3BpdGFsIG9mIEhlcmFrbGlvbiwgSGVyYWtsaW9uIDcxMSAxMCwgR3JlZWNlLiYjeEQ7
Q2FuY2VyIEVwaWRlbWlvbG9neSAmYW1wOyBJbnRlbGxpZ2VuY2UgRGl2aXNpb24sIENhbmNlciBD
b3VuY2lsIFZpY3RvcmlhLCBNZWxib3VybmUsIFZJQyAzMDA0LCBBdXN0cmFsaWE7IENlbnRyZSBm
b3IgRXBpZGVtaW9sb2d5IGFuZCBCaW9zdGF0aXN0aWNzLCBNZWxib3VybmUgU2Nob29sIG9mIFBv
cHVsYXRpb24gYW5kIEdsb2JhbCBIZWFsdGgsIFRoZSBVbml2ZXJzaXR5IG9mIE1lbGJvdXJuZSwg
TWVsYm91cm5lLCBWSUMgMzAxMCwgQXVzdHJhbGlhOyBEZXBhcnRtZW50IG9mIEVwaWRlbWlvbG9n
eSBhbmQgUHJldmVudGl2ZSBNZWRpY2luZSwgTW9uYXNoIFVuaXZlcnNpdHksIE1lbGJvdXJuZSwg
VklDIDMwMDQsIEF1c3RyYWxpYS4mI3hEO0luc3RpdHV0ZSBvZiBCaW9jaGVtaXN0cnkgYW5kIEdl
bmV0aWNzLCBVZmEgU2NpZW50aWZpYyBDZW50ZXIgb2YgUnVzc2lhbiBBY2FkZW15IG9mIFNjaWVu
Y2VzLCBVZmEgNDUwMDU0LCBSdXNzaWE7IERlcGFydG1lbnQgb2YgR2VuZXRpY3MgYW5kIEZ1bmRh
bWVudGFsIE1lZGljaW5lLCBCYXNoa2lyIFN0YXRlIFVuaXZlcnNpdHksIFVmYSA0NTAwNzYsIFJ1
c3NpYS4mI3hEO0ZyZWQgQS4gTGl0d2luIENlbnRlciBmb3IgQ2FuY2VyIEdlbmV0aWNzLCBMdW5l
bmZlbGQtVGFuZW5iYXVtIFJlc2VhcmNoIEluc3RpdHV0ZSBvZiBNb3VudCBTaW5haSBIb3NwaXRh
bCwgVG9yb250bywgT04gTTVHIDFYNSwgQ2FuYWRhLiYjeEQ7RGVwYXJ0bWVudCBvZiBNZWRpY2lu
ZSwgTWNHaWxsIFVuaXZlcnNpdHksIE1vbnRyZWFsLCBRQyBINEEgM0oxLCBDYW5hZGE7IERpdmlz
aW9uIG9mIENsaW5pY2FsIEVwaWRlbWlvbG9neSwgUm95YWwgVmljdG9yaWEgSG9zcGl0YWwsIE1j
R2lsbCBVbml2ZXJzaXR5LCBNb250cmVhbCwgUUMgSDRBIDNKMSwgQ2FuYWRhLiYjeEQ7RGVwYXJ0
bWVudCBvZiBEZXJtYXRvbG9neSBhbmQgSHVudHNtYW4gQ2FuY2VyIEluc3RpdHV0ZSwgVW5pdmVy
c2l0eSBvZiBVdGFoIFNjaG9vbCBvZiBNZWRpY2luZSwgU2FsdCBMYWtlIENpdHksIFVUIDg0MTEy
LCBVU0EuJiN4RDtIdW1hbiBDYW5jZXIgR2VuZXRpY3MgUHJvZ3JhbW1lLCBTcGFuaXNoIE5hdGlv
bmFsIENhbmNlciBSZXNlYXJjaCBDZW50cmUgKENOSU8pLCBNYWRyaWQgMjgwMjksIFNwYWluLiYj
eEQ7RGVwYXJ0bWVudCBvZiBDYW5jZXIgR2VuZXRpY3MsIEluc3RpdHV0ZSBmb3IgQ2FuY2VyIFJl
c2VhcmNoLCBPc2xvIFVuaXZlcnNpdHkgSG9zcGl0YWwtUmFkaXVtaG9zcGl0YWxldCwgT3NsbyAw
Mzc5LCBOb3J3YXkuJiN4RDtEZXBhcnRtZW50IG9mIFN1cmdlcnksIE91bHUgVW5pdmVyc2l0eSBI
b3NwaXRhbCwgVW5pdmVyc2l0eSBvZiBPdWx1LCBPdWx1IDkwMjIwLCBGaW5sYW5kLiYjeEQ7RGVw
YXJ0bWVudCBvZiBHZW5ldGljcyBhbmQgUGF0aG9sb2d5LCBQb21lcmFuaWFuIE1lZGljYWwgVW5p
dmVyc2l0eSwgU3pjemVjaW4gNzEtMjUyLCBQb2xhbmQuJiN4RDtDZW50cmUgZGUgUmVjaGVyY2hl
IGR1IENlbnRyZSBIb3NwaXRhbGllciBkZSBVbml2ZXJzaXRlIGRlIE1vbnRyZWFsIChDSFVNKSwg
VW5pdmVyc2l0ZSBkZSBNb250cmVhbCwgTW9udHJlYWwsIFFDIEgyWCAwQTksIENhbmFkYS4mI3hE
O0NlbnRlciBmb3IgSGVyZWRpdGFyeSBCcmVhc3QgYW5kIE92YXJpYW4gQ2FuY2VyLCBVbml2ZXJz
aXR5IEhvc3BpdGFsIG9mIENvbG9nbmUsIENvbG9nbmUgNTA5MzcsIEdlcm1hbnk7IENlbnRlciBm
b3IgTW9sZWN1bGFyIE1lZGljaW5lIENvbG9nbmUgKENNTUMpLCBVbml2ZXJzaXR5IG9mIENvbG9n
bmUsIENvbG9nbmUgNTA5MzEsIEdlcm1hbnkuJiN4RDtEZXBhcnRtZW50IG9mIFByZXZlbnRpdmUg
TWVkaWNpbmUsIEtlY2sgU2Nob29sIG9mIE1lZGljaW5lLCBVbml2ZXJzaXR5IG9mIFNvdXRoZXJu
IENhbGlmb3JuaWEsIExvcyBBbmdlbGVzLCBDQSA5MDAzMywgVVNBLiYjeEQ7SW5zdGl0dXRlIG9m
IEVudmlyb25tZW50YWwgTWVkaWNpbmUsIEthcm9saW5za2EgSW5zdGl0dXRldCwgU3RvY2tob2xt
IDE3MSA3NywgU3dlZGVuLiYjeEQ7TW9sZWN1bGFyIEdlbmV0aWNzIG9mIEJyZWFzdCBDYW5jZXIs
IEdlcm1hbiBDYW5jZXIgUmVzZWFyY2ggQ2VudGVyIChES0ZaKSwgSGVpZGVsYmVyZyA2OTEyMCwg
R2VybWFueS4mI3hEO0RlcGFydG1lbnQgb2YgQmlvc3RhdGlzdGljcyAmYW1wOyBFcGlkZW1pb2xv
Z3ksIFVuaXZlcnNpdHkgb2YgTWFzc2FjaHVzZXR0cywgQW1oZXJzdCwgQW1oZXJzdCwgTUEgMTAw
MywgVVNBLiYjeEQ7RGl2aXNpb24gb2YgSW5mb3JtYXRpY3MsIEltYWdpbmcgYW5kIERhdGEgU2Np
ZW5jZXMsIEZhY3VsdHkgb2YgQmlvbG9neSwgTWVkaWNpbmUgYW5kIEhlYWx0aCwgVW5pdmVyc2l0
eSBvZiBNYW5jaGVzdGVyLCBNYW5jaGVzdGVyIEFjYWRlbWljIEhlYWx0aCBTY2llbmNlIENlbnRy
ZSwgTWFuY2hlc3RlciBNMTMgOVBULCBVSzsgTmlnaHRpbmdhbGUgQnJlYXN0IFNjcmVlbmluZyBD
ZW50cmUsIFd5dGhlbnNoYXdlIEhvc3BpdGFsLCBNYW5jaGVzdGVyIFVuaXZlcnNpdHkgTkhTIEZv
dW5kYXRpb24gVHJ1c3QsIE1hbmNoZXN0ZXIgTTIzIDlMVCwgVUs7IE5JSFIgTWFuY2hlc3RlciBC
aW9tZWRpY2FsIFJlc2VhcmNoIENlbnRyZSwgTWFuY2hlc3RlciBVbml2ZXJzaXR5IE5IUyBGb3Vu
ZGF0aW9uIFRydXN0LCBNYW5jaGVzdGVyIEFjYWRlbWljIEhlYWx0aCBTY2llbmNlIENlbnRyZSwg
TWFuY2hlc3RlciBNMTMgOVdMLCBVSy4mI3hEO0RlcGFydG1lbnQgb2YgSGVhbHRoIFNjaWVuY2Vz
IFJlc2VhcmNoLCBNYXlvIENsaW5pYywgUm9jaGVzdGVyLCBNTiA1NTkwNSwgVVNBLiYjeEQ7U2No
b29sIG9mIFBvcHVsYXRpb24gYW5kIEdsb2JhbCBIZWFsdGgsIFVuaXZlcnNpdHkgb2YgV2VzdGVy
biBBdXN0cmFsaWEsIFBlcnRoLCBXQSA2MDA5LCBBdXN0cmFsaWEuJiN4RDtEZXBhcnRtZW50IG9m
IE1lZGljYWwgT25jb2xvZ3ksIEZhbWlseSBDYW5jZXIgQ2xpbmljLCBFcmFzbXVzIE1DIENhbmNl
ciBJbnN0aXR1dGUsIFJvdHRlcmRhbSAzMDE1IENOLCB0aGUgTmV0aGVybGFuZHMuJiN4RDtDZW50
cmUgZm9yIEVwaWRlbWlvbG9neSBhbmQgQmlvc3RhdGlzdGljcywgTWVsYm91cm5lIFNjaG9vbCBv
ZiBQb3B1bGF0aW9uIGFuZCBHbG9iYWwgSGVhbHRoLCBUaGUgVW5pdmVyc2l0eSBvZiBNZWxib3Vy
bmUsIE1lbGJvdXJuZSwgVklDIDMwMTAsIEF1c3RyYWxpYS4mI3hEO0RpdmlzaW9uIG9mIENhbmNl
ciBTY2llbmNlcywgVW5pdmVyc2l0eSBvZiBNYW5jaGVzdGVyLCBNYW5jaGVzdGVyIE0xMyA5UEws
IFVLLiYjeEQ7RGVwYXJ0bWVudCBvZiBFcGlkZW1pb2xvZ3ksIEhhcnZhcmQgVEggQ2hhbiBTY2hv
b2wgb2YgUHVibGljIEhlYWx0aCwgQm9zdG9uLCBNQSAwMjExNSwgVVNBOyBQcm9ncmFtIGluIEdl
bmV0aWMgRXBpZGVtaW9sb2d5IGFuZCBTdGF0aXN0aWNhbCBHZW5ldGljcywgSGFydmFyZCBUSCBD
aGFuIFNjaG9vbCBvZiBQdWJsaWMgSGVhbHRoLCBCb3N0b24sIE1BIDAyMTE1LCBVU0E7IE51ZmZp
ZWxkIERlcGFydG1lbnQgb2YgUG9wdWxhdGlvbiBIZWFsdGgsIFVuaXZlcnNpdHkgb2YgT3hmb3Jk
LCBPeGZvcmQgT1gzIDdMRiwgVUsuJiN4RDtSZXNlYXJjaCBDZW50cmUgZm9yIEdlbmV0aWMgRW5n
aW5lZXJpbmcgYW5kIEJpb3RlY2hub2xvZ3kgJnF1b3Q7R2VvcmdpIEQuIEVmcmVtb3YsJnF1b3Q7
IE1hY2Vkb25pYW4gQWNhZGVteSBvZiBTY2llbmNlcyBhbmQgQXJ0cywgU2tvcGplIDEwMDAsIFJl
cHVibGljIG9mIE1hY2Vkb25pYS4mI3hEO0RlcGFydG1lbnQgb2YgR2VuZXRpY3MgYW5kIFBhdGhv
bG9neSwgUG9tZXJhbmlhbiBNZWRpY2FsIFVuaXZlcnNpdHksIFN6Y3plY2luIDcxLTI1MiwgUG9s
YW5kOyBJbmRlcGVuZGVudCBMYWJvcmF0b3J5IG9mIE1vbGVjdWxhciBCaW9sb2d5IGFuZCBHZW5l
dGljIERpYWdub3N0aWNzLCBQb21lcmFuaWFuIE1lZGljYWwgVW5pdmVyc2l0eSwgU3pjemVjaW4g
NzEtMjUyLCBQb2xhbmQuJiN4RDtEZXBhcnRtZW50IG9mIEd5bmVjb2xvZ3kgYW5kIE9ic3RldHJp
Y3MsIFVuaXZlcnNpdHkgSG9zcGl0YWwgVWxtLCBVbG0gODkwNzUsIEdlcm1hbnkuJiN4RDtEZXBh
cnRtZW50IG9mIE1lZGljaW5lLCBEaXZpc2lvbiBvZiBPbmNvbG9neSwgU3RhbmZvcmQgQ2FuY2Vy
IEluc3RpdHV0ZSwgU3RhbmZvcmQgVW5pdmVyc2l0eSBTY2hvb2wgb2YgTWVkaWNpbmUsIFN0YW5m
b3JkLCBDQSA5NDMwNCwgVVNBLiYjeEQ7RGl2aXNpb24gb2YgR2VuZXRpY3MgYW5kIEVwaWRlbWlv
bG9neSwgVGhlIEluc3RpdHV0ZSBvZiBDYW5jZXIgUmVzZWFyY2gsIExvbmRvbiBTTTIgNU5HLCBV
Sy4mI3hEO0RlcGFydG1lbnQgb2YgT25jb2xvZ3ksIFRhbXBlcmUgVW5pdmVyc2l0eSBIb3NwaXRh
bCwgVGFtcGVyZSwgRmlubGFuZCBCb3ggMjAwMCwgMzM1MjEgVGFtcGVyZSwgRmlubGFuZC4mI3hE
O1RyYW5zbGF0aW9uYWwgQ2FuY2VyIFJlc2VhcmNoIEFyZWEsIFVuaXZlcnNpdHkgb2YgRWFzdGVy
biBGaW5sYW5kLCBLdW9waW8gNzAyMTAsIEZpbmxhbmQ7IENlbnRyYWwgRmlubGFuZCBIZWFsdGgg
Q2FyZSBEaXN0cmljdCwgSnl2YXNreWxhIENlbnRyYWwgSG9zcGl0YWwsIEp5dmFza3lsYSA0MDYy
MCwgRmlubGFuZC4mI3hEO1N1cmdlcnksIFNjaG9vbCBvZiBNZWRpY2luZSwgTmF0aW9uYWwgVW5p
dmVyc2l0eSBvZiBJcmVsYW5kLCBHYWx3YXkgSDkxVEszMywgSXJlbGFuZC4mI3hEO0RlcGFydG1l
bnQgb2YgT2JzdGV0cmljcyBhbmQgR3luZWNvbG9neSwgSGVsc2lua2kgVW5pdmVyc2l0eSBIb3Nw
aXRhbCwgVW5pdmVyc2l0eSBvZiBIZWxzaW5raSwgSGVsc2lua2kgMDAyOTAsIEZpbmxhbmQuJiN4
RDtQcm9zc2VybWFuIENlbnRyZSBmb3IgUG9wdWxhdGlvbiBIZWFsdGggUmVzZWFyY2gsIEx1bmVu
ZmVsZC1UYW5lbmJhdW0gUmVzZWFyY2ggSW5zdGl0dXRlLCBTaW5haSBIZWFsdGggU3lzdGVtLCBU
b3JvbnRvLCBPTiBNNVQgM0w5LCBDYW5hZGE7IERpdmlzaW9uIG9mIEVwaWRlbWlvbG9neSwgRGFs
bGEgTGFuYSBTY2hvb2wgb2YgUHVibGljIEhlYWx0aCwgVW5pdmVyc2l0eSBvZiBUb3JvbnRvLCBU
b3JvbnRvLCBPTiBNNVQgM003LCBDYW5hZGEuJiN4RDtEZXBhcnRtZW50IG9mIEludGVybmFsIE1l
ZGljaW5lLCBFdmFuZ2VsaXNjaGUgS2xpbmlrZW4gQm9ubiBnR21iSCwgSm9oYW5uaXRlciBLcmFu
a2VuaGF1cywgQm9ubiA1MzE3NywgR2VybWFueS4mI3hEO1RyYW5zbGF0aW9uYWwgQ2FuY2VyIFJl
c2VhcmNoIEFyZWEsIFVuaXZlcnNpdHkgb2YgRWFzdGVybiBGaW5sYW5kLCBLdW9waW8gNzAyMTAs
IEZpbmxhbmQ7IEluc3RpdHV0ZSBvZiBDbGluaWNhbCBNZWRpY2luZSwgUGF0aG9sb2d5IGFuZCBG
b3JlbnNpYyBNZWRpY2luZSwgVW5pdmVyc2l0eSBvZiBFYXN0ZXJuIEZpbmxhbmQsIEt1b3BpbyA3
MDIxMCwgRmlubGFuZDsgSW1hZ2luZyBDZW50ZXIsIERlcGFydG1lbnQgb2YgQ2xpbmljYWwgUGF0
aG9sb2d5LCBLdW9waW8gVW5pdmVyc2l0eSBIb3NwaXRhbCwgS3VvcGlvIDcwMjEwLCBGaW5sYW5k
LiYjeEQ7Q2FuY2VyIEVwaWRlbWlvbG9neSBHcm91cCwgVW5pdmVyc2l0eSBDYW5jZXIgQ2VudGVy
IEhhbWJ1cmcgKFVDQ0gpLCBVbml2ZXJzaXR5IE1lZGljYWwgQ2VudGVyIEhhbWJ1cmctRXBwZW5k
b3JmLCBIYW1idXJnIDIwMjQ2LCBHZXJtYW55LiYjeEQ7VklCIENlbnRlciBmb3IgQ2FuY2VyIEJp
b2xvZ3ksIFZJQiwgTGV1dmVuIDMwMDAsIEJlbGdpdW07IExhYm9yYXRvcnkgZm9yIFRyYW5zbGF0
aW9uYWwgR2VuZXRpY3MsIERlcGFydG1lbnQgb2YgSHVtYW4gR2VuZXRpY3MsIFVuaXZlcnNpdHkg
b2YgTGV1dmVuLCBMZXV2ZW4gMzAwMCwgQmVsZ2l1bS4mI3hEO0VwaWRlbWlvbG9neSBQcm9ncmFt
LCBVbml2ZXJzaXR5IG9mIEhhd2FpaSBDYW5jZXIgQ2VudGVyLCBIb25vbHVsdSwgSEkgOTY4MTMs
IFVTQS4mI3hEO0NsYWxpdCBOYXRpb25hbCBDYW5jZXIgQ29udHJvbCBDZW50ZXIsIENhcm1lbCBN
ZWRpY2FsIENlbnRlciBhbmQgVGVjaG5pb24gRmFjdWx0eSBvZiBNZWRpY2luZSwgSGFpZmEgMzUy
NTQsIElzcmFlbC4mI3hEO0RlcGFydG1lbnQgb2YgTW9sZWN1bGFyIE1lZGljaW5lIGFuZCBTdXJn
ZXJ5LCBLYXJvbGluc2thIEluc3RpdHV0ZXQsIGFuZCBEZXBhcnRtZW50IG9mIENsaW5pY2FsIEdl
bmV0aWNzLCBLYXJvbGluc2thIFVuaXZlcnNpdHkgSG9zcGl0YWwsIFN0b2NraG9sbSAxNzEgNzYs
IFN3ZWRlbi4mI3hEO0RlcGFydG1lbnQgb2YgRXBpZGVtaW9sb2d5LCBVbml2ZXJzaXR5IG9mIFdh
c2hpbmd0b24gU2Nob29sIG9mIFB1YmxpYyBIZWFsdGgsIFNlYXR0bGUsIFdBIDk4MTk1LCBVU0E7
IFB1YmxpYyBIZWFsdGggU2NpZW5jZXMgRGl2aXNpb24sIEZyZWQgSHV0Y2hpbnNvbiBDYW5jZXIg
UmVzZWFyY2ggQ2VudGVyLCBTZWF0dGxlLCBXQSA5ODEwOSwgVVNBLiYjeEQ7RGVwYXJ0bWVudCBv
ZiBDYW5jZXIgRXBpZGVtaW9sb2d5IGFuZCBQcmV2ZW50aW9uLCBNIFNrbG9kb3dza2EtQ3VyaWUg
Q2FuY2VyIENlbnRlciAtIE9uY29sb2d5IEluc3RpdHV0ZSwgV2Fyc2F3IDAyLTAzNCwgUG9sYW5k
LiYjeEQ7RHIgTWFyZ2FyZXRlIEZpc2NoZXItQm9zY2gtSW5zdGl0dXRlIG9mIENsaW5pY2FsIFBo
YXJtYWNvbG9neSwgU3R1dHRnYXJ0IDcwMzc2LCBHZXJtYW55OyBVbml2ZXJzaXR5IG9mIFR1Ymlu
Z2VuLCBUdWJpbmdlbiA3MjA3NCwgR2VybWFueS4mI3hEO0dlcm1hbiBCcmVhc3QgR3JvdXAsIEdt
YkgsIE5ldSBJc2VuYnVyZyA2MzI2MywgR2VybWFueS4mI3hEO0RpdmlzaW9uIG9mIEVwaWRlbWlv
bG9neSwgRGVwYXJ0bWVudCBvZiBNZWRpY2luZSwgVmFuZGVyYmlsdCBFcGlkZW1pb2xvZ3kgQ2Vu
dGVyLCBWYW5kZXJiaWx0LUluZ3JhbSBDYW5jZXIgQ2VudGVyLCBWYW5kZXJiaWx0IFVuaXZlcnNp
dHkgU2Nob29sIG9mIE1lZGljaW5lLCBOYXNodmlsbGUsIFROIDM3MjMyLCBVU0EuJiN4RDtDYW5j
ZXIgRXBpZGVtaW9sb2d5ICZhbXA7IEludGVsbGlnZW5jZSBEaXZpc2lvbiwgQ2FuY2VyIENvdW5j
aWwgVmljdG9yaWEsIE1lbGJvdXJuZSwgVklDIDMwMDQsIEF1c3RyYWxpYTsgQ2VudHJlIGZvciBF
cGlkZW1pb2xvZ3kgYW5kIEJpb3N0YXRpc3RpY3MsIE1lbGJvdXJuZSBTY2hvb2wgb2YgUG9wdWxh
dGlvbiBhbmQgR2xvYmFsIEhlYWx0aCwgVGhlIFVuaXZlcnNpdHkgb2YgTWVsYm91cm5lLCBNZWxi
b3VybmUsIFZJQyAzMDEwLCBBdXN0cmFsaWEuJiN4RDtVbml0IG9mIE1lZGljYWwgR2VuZXRpY3Ms
IERlcGFydG1lbnQgb2YgTWVkaWNhbCBPbmNvbG9neSBhbmQgSGVtYXRvbG9neSwgRm9uZGF6aW9u
ZSBJUkNDUyBJc3RpdHV0byBOYXppb25hbGUgZGVpIFR1bW9yaSAoSU5UKSwgTWlsYW4gMjAxMzMs
IEl0YWx5LiYjeEQ7RGVwYXJ0bWVudCBvZiBDbGluaWNhbCBTY2llbmNlIGFuZCBFZHVjYXRpb24s
IFNvZGVyc2p1a2h1c2V0LCBLYXJvbGluc2thIEluc3RpdHV0ZXQsIFN0b2NraG9sbSAxMTggODMs
IFN3ZWRlbjsgRGVwYXJ0bWVudCBvZiBPbmNvbG9neSwgU29kZXJzanVraHVzZXQsIFN0b2NraG9s
bSAxMTggODMsIFN3ZWRlbi4mI3hEO01vb3JlcyBDYW5jZXIgQ2VudGVyLCBVbml2ZXJzaXR5IG9m
IENhbGlmb3JuaWEgU2FuIERpZWdvLCBMYSBKb2xsYSwgQ0EgOTIwOTMsIFVTQTsgRGVwYXJ0bWVu
dCBvZiBGYW1pbHkgTWVkaWNpbmUgYW5kIFB1YmxpYyBIZWFsdGgsIFVuaXZlcnNpdHkgb2YgQ2Fs
aWZvcm5pYSBTYW4gRGllZ28sIExhIEpvbGxhLCBDQSA5MjA5MywgVVNBLiYjeEQ7QW5hdG9taWNh
bCBQYXRob2xvZ3ksIFRoZSBBbGZyZWQgSG9zcGl0YWwsIE1lbGJvdXJuZSwgVklDIDMwMDQsIEF1
c3RyYWxpYS4mI3hEO0RlcGFydG1lbnQgb2YgR3luZWNvbG9neSBhbmQgT2JzdGV0cmljcywgTHVk
d2lnIE1heGltaWxpYW4gVW5pdmVyc2l0eSBvZiBNdW5pY2gsIE11bmljaCA4MDMzNiwgR2VybWFu
eS4mI3hEO01SQyBDbGluaWNhbCBUcmlhbHMgVW5pdCBhdCBVQ0wsIEluc3RpdHV0ZSBvZiBDbGlu
aWNhbCBUcmlhbHMgJmFtcDsgTWV0aG9kb2xvZ3ksIFVuaXZlcnNpdHkgQ29sbGVnZSBMb25kb24s
IExvbmRvbiBXQzFWIDZMSiwgVUsuJiN4RDtEaXZpc2lvbiBvZiBDYW5jZXIgRXBpZGVtaW9sb2d5
LCBHZXJtYW4gQ2FuY2VyIFJlc2VhcmNoIENlbnRlciAoREtGWiksIEhlaWRlbGJlcmcgNjkxMjAs
IEdlcm1hbnk7IEZhY3VsdHkgb2YgTWVkaWNpbmUsIFVuaXZlcnNpdHkgb2YgSGVpZGVsYmVyZywg
SGVpZGVsYmVyZyA2OTEyMCwgR2VybWFueS4mI3hEO0RlcGFydG1lbnQgb2YgTGFib3JhdG9yeSBN
ZWRpY2luZSBhbmQgUGF0aG9iaW9sb2d5LCBVbml2ZXJzaXR5IG9mIFRvcm9udG8sIFRvcm9udG8s
IE9OIE01UyAxQTgsIENhbmFkYTsgTGFib3JhdG9yeSBNZWRpY2luZSBQcm9ncmFtLCBVbml2ZXJz
aXR5IEhlYWx0aCBOZXR3b3JrLCBUb3JvbnRvLCBPTiBNNUcgMkM0LCBDYW5hZGEuJiN4RDtVbml2
ZXJzaXRlIFBhcmlzIFNvcmJvbm5lIENpdGUsIElOU0VSTSBVTVItUzExNDcsIFBhcmlzIDc1Mjcw
LCBGcmFuY2UuJiN4RDtSYWRpYXRpb24gT25jb2xvZ3ksIEhvc3BpdGFsIE1laXhvZWlyby1YWEkg
ZGUgVmlnbywgVmlnbyAzNjIxNCwgU3BhaW4uJiN4RDtMZXV2ZW4gTXVsdGlkaXNjaXBsaW5hcnkg
QnJlYXN0IENlbnRlciwgRGVwYXJ0bWVudCBvZiBPbmNvbG9neSwgTGV1dmVuIENhbmNlciBJbnN0
aXR1dGUsIFVuaXZlcnNpdHkgSG9zcGl0YWxzIExldXZlbiwgTGV1dmVuIDMwMDAsIEJlbGdpdW0u
JiN4RDtDb3BlbmhhZ2VuIEdlbmVyYWwgUG9wdWxhdGlvbiBTdHVkeSwgSGVybGV2IGFuZCBHZW50
b2Z0ZSBIb3NwaXRhbCwgQ29wZW5oYWdlbiBVbml2ZXJzaXR5IEhvc3BpdGFsLCBIZXJsZXYgMjcz
MCwgRGVubWFyazsgRGVwYXJ0bWVudCBvZiBDbGluaWNhbCBCaW9jaGVtaXN0cnksIEhlcmxldiBh
bmQgR2VudG9mdGUgSG9zcGl0YWwsIENvcGVuaGFnZW4gVW5pdmVyc2l0eSBIb3NwaXRhbCwgSGVy
bGV2IDI3MzAsIERlbm1hcmsuJiN4RDtDbGluaWNhbCBHZW5ldGljcyBSZXNlYXJjaCBMYWIsIERl
cGFydG1lbnQgb2YgQ2FuY2VyIEJpb2xvZ3kgYW5kIEdlbmV0aWNzLCBNZW1vcmlhbCBTbG9hbiBL
ZXR0ZXJpbmcgQ2FuY2VyIENlbnRlciwgTmV3IFlvcmssIE5ZIDEwMDY1LCBVU0E7IENsaW5pY2Fs
IEdlbmV0aWNzIFNlcnZpY2UsIERlcGFydG1lbnQgb2YgTWVkaWNpbmUsIE1lbW9yaWFsIFNsb2Fu
IEtldHRlcmluZyBDYW5jZXIgQ2VudGVyLCBOZXcgWW9yaywgTlkgMTAwNjUsIFVTQS4mI3hEO0Nl
bnRyZSBmb3IgQ2FuY2VyIFJlc2VhcmNoIGFuZCBDZWxsIEJpb2xvZ3ksIFF1ZWVuJmFwb3M7cyBV
bml2ZXJzaXR5IEJlbGZhc3QsIEJlbGZhc3QgQlQ3IDFOTiwgVUsuJiN4RDtVbml2ZXJzaXR5IG9m
IE5ldyBNZXhpY28gSGVhbHRoIFNjaWVuY2VzIENlbnRlciwgVW5pdmVyc2l0eSBvZiBOZXcgTWV4
aWNvLCBBbGJ1cXVlcnF1ZSwgTk0gODcxMzEsIFVTQS4mI3hEO1NlcnZpY2lvIGRlIENpcnVnaWEg
R2VuZXJhbCB5IEVzcGVjaWFsaWRhZGVzLCBIb3NwaXRhbCBNb250ZSBOYXJhbmNvLCBPdmllZG8g
MzMwMTIsIFNwYWluLiYjeEQ7TWVkaWNhbCBPbmNvbG9neSBEZXBhcnRtZW50LCBIb3NwaXRhbCBV
bml2ZXJzaXRhcmlvIFB1ZXJ0YSBkZSBIaWVycm8sIE1hZHJpZCAyODIyMiwgU3BhaW4uJiN4RDtH
ZW5vbWUgRGlhZ25vc3RpYyBQcm9ncmFtLCBJRk9NIHRoZSBGSVJDIChJdGFsaWFuIEZvdW5kYXRp
b24gZm9yIENhbmNlciBSZXNlYXJjaCkgSW5zdGl0dXRlIG9mIE1vbGVjdWxhciBPbmNvbG9neSwg
TWlsYW4gMjAxMzksIEl0YWx5LiYjeEQ7Q2FuY2VyIFByZXZlbnRpb24gUHJvZ3JhbSwgRnJlZCBI
dXRjaGluc29uIENhbmNlciBSZXNlYXJjaCBDZW50ZXIsIFNlYXR0bGUsIFdBIDk4MTA5LCBVU0Eu
JiN4RDtEZXBhcnRtZW50IG9mIEdlbmV0aWNzIGFuZCBGdW5kYW1lbnRhbCBNZWRpY2luZSwgQmFz
aGtpciBTdGF0ZSBVbml2ZXJzaXR5LCBVZmEgNDUwMDc2LCBSdXNzaWEuJiN4RDtEZXBhcnRtZW50
IG9mIE9uY29sb2d5LCBXYXluZSBTdGF0ZSBVbml2ZXJzaXR5IFNjaG9vbCBvZiBNZWRpY2luZSwg
RGV0cm9pdCwgTUkgNDgyMDEsIFVTQS4mI3hEO0xhYm9yYXRvcnkgb2YgQ2FuY2VyIEdlbmV0aWNz
IGFuZCBUdW1vciBCaW9sb2d5LCBDYW5jZXIgYW5kIFRyYW5zbGF0aW9uYWwgTWVkaWNpbmUgUmVz
ZWFyY2ggVW5pdCwgQmlvY2VudGVyIE91bHUsIFVuaXZlcnNpdHkgb2YgT3VsdSwgT3VsdSA5MDIy
MCwgRmlubGFuZDsgTGFib3JhdG9yeSBvZiBDYW5jZXIgR2VuZXRpY3MgYW5kIFR1bW9yIEJpb2xv
Z3ksIE5vcnRoZXJuIEZpbmxhbmQgTGFib3JhdG9yeSBDZW50cmUgT3VsdSwgT3VsdSA5MDIyMCwg
RmlubGFuZC4mI3hEO1VuaXQgb2YgTW9sZWN1bGFyIEJhc2VzIG9mIEdlbmV0aWMgUmlzayBhbmQg
R2VuZXRpYyBUZXN0aW5nLCBEZXBhcnRtZW50IG9mIFJlc2VhcmNoLCBGb25kYXppb25lIElSQ0NT
IElzdGl0dXRvIE5hemlvbmFsZSBkZWkgVHVtb3JpIChJTlQpLCBNaWxhbiAyMDEzMywgSXRhbHku
JiN4RDtDbGluaWNhbCBHZW5ldGljcyBTZXJ2aWNlLCBEZXBhcnRtZW50IG9mIE1lZGljaW5lLCBN
ZW1vcmlhbCBTbG9hbiBLZXR0ZXJpbmcgQ2FuY2VyIENlbnRlciwgTmV3IFlvcmssIE5ZIDEwMDY1
LCBVU0EuJiN4RDtEZXBhcnRtZW50IG9mIE9uY29sb2d5LCBNYXlvIENsaW5pYywgUm9jaGVzdGVy
LCBNTiA1NTkwNSwgVVNBLiYjeEQ7RGVwYXJ0bWVudCBvZiBPbmNvbG9neSwgVW5pdmVyc2l0eSBI
b3NwaXRhbCBvZiBMYXJpc3NhLCBMYXJpc3NhIDcxMSAxMCwgR3JlZWNlLiYjeEQ7RXBpZGVtaW9s
b2d5IEJyYW5jaCwgTmF0aW9uYWwgSW5zdGl0dXRlIG9mIEVudmlyb25tZW50YWwgSGVhbHRoIFNj
aWVuY2VzLCBOSUgsIFJlc2VhcmNoIFRyaWFuZ2xlIFBhcmssIE5DIDI3NzA5LCBVU0EuJiN4RDtS
ZXNlYXJjaCBPbmNvbG9neSwgR3V5JmFwb3M7cyBIb3NwaXRhbCwgS2luZyZhcG9zO3MgQ29sbGVn
ZSBMb25kb24sIExvbmRvbiBTRTEgOVJULCBVSy4mI3hEO0NlbnRyZSBmb3IgRXBpZGVtaW9sb2d5
IGFuZCBCaW9zdGF0aXN0aWNzLCBNZWxib3VybmUgU2Nob29sIG9mIFBvcHVsYXRpb24gYW5kIEds
b2JhbCBIZWFsdGgsIFRoZSBVbml2ZXJzaXR5IG9mIE1lbGJvdXJuZSwgTWVsYm91cm5lLCBWSUMg
MzAxMCwgQXVzdHJhbGlhOyBGYWN1bHR5IG9mIEluZm9ybWF0aW9uIFRlY2hub2xvZ3ksIE1vbmFz
aCBVbml2ZXJzaXR5LCBNZWxib3VybmUsIFZJQyAzODAwLCBBdXN0cmFsaWEuJiN4RDtOYXRpb25h
bCBDZW50ZXIgZm9yIFR1bW9yIERpc2Vhc2VzLCBVbml2ZXJzaXR5IEhvc3BpdGFsIGFuZCBHZXJt
YW4gQ2FuY2VyIFJlc2VhcmNoIENlbnRlciwgSGVpZGVsYmVyZyA2OTEyMCwgR2VybWFueS4mI3hE
O0RlcGFydG1lbnQgb2YgUG9wdWxhdGlvbiBhbmQgUXVhbnRpdGF0aXZlIEhlYWx0aCBTY2llbmNl
cywgQ2FzZSBXZXN0ZXJuIFJlc2VydmUgVW5pdmVyc2l0eSwgQ2xldmVsYW5kLCBPSCA0NDEwNiwg
VVNBLiYjeEQ7RGl2aXNpb24gb2YgTW9sZWN1bGFyIE1lZGljaW5lLCBQYXRob2xvZ3kgTm9ydGgs
IEpvaG4gSHVudGVyIEhvc3BpdGFsLCBOZXdjYXN0bGUsIE5TVyAyMzA1LCBBdXN0cmFsaWE7IERp
c2NpcGxpbmUgb2YgTWVkaWNhbCBHZW5ldGljcywgU2Nob29sIG9mIEJpb21lZGljYWwgU2NpZW5j
ZXMgYW5kIFBoYXJtYWN5LCBGYWN1bHR5IG9mIEhlYWx0aCwgVW5pdmVyc2l0eSBvZiBOZXdjYXN0
bGUsIENhbGxhZ2hhbiwgTlNXIDIzMDgsIEF1c3RyYWxpYTsgSHVudGVyIE1lZGljYWwgUmVzZWFy
Y2ggSW5zdGl0dXRlLCBKb2huIEh1bnRlciBIb3NwaXRhbCwgTmV3Y2FzdGxlLCBOU1cgMjMwNSwg
QXVzdHJhbGlhLiYjeEQ7RGVwYXJ0bWVudCBvZiBIZWFsdGggU2NpZW5jZXMgUmVzZWFyY2gsIE1h
eW8gQ2xpbmljIENvbGxlZ2Ugb2YgTWVkaWNpbmUsIEphY2tzb252aWxsZSwgRkwgMzIyMjQsIFVT
QS4mI3hEO1ByZWNpc2lvbiBNZWRpY2luZSwgU2Nob29sIG9mIENsaW5pY2FsIFNjaWVuY2VzIGF0
IE1vbmFzaCBIZWFsdGgsIE1vbmFzaCBVbml2ZXJzaXR5LCBDbGF5dG9uLCBWSUMgMzE2OCwgQXVz
dHJhbGlhOyBEZXBhcnRtZW50IG9mIENsaW5pY2FsIFBhdGhvbG9neSwgVGhlIFVuaXZlcnNpdHkg
b2YgTWVsYm91cm5lLCBNZWxib3VybmUsIFZJQyAzMDEwLCBBdXN0cmFsaWEuJiN4RDtQb3B1bGF0
aW9uIE9uY29sb2d5LCBCQyBDYW5jZXIsIFZhbmNvdXZlciwgQkMgVjVaIDFHMSwgQ2FuYWRhOyBT
Y2hvb2wgb2YgUG9wdWxhdGlvbiBhbmQgUHVibGljIEhlYWx0aCwgVW5pdmVyc2l0eSBvZiBCcml0
aXNoIENvbHVtYmlhLCBWYW5jb3V2ZXIsIEJDLCBWNlQgMVo0LCBDYW5hZGEuJiN4RDtTYWFybGFu
ZCBDYW5jZXIgUmVnaXN0cnksIFNhYXJicnVja2VuIDY2MTE5LCBHZXJtYW55LiYjeEQ7Q2VudHJl
IGZvciBFcGlkZW1pb2xvZ3kgYW5kIEJpb3N0YXRpc3RpY3MsIE1lbGJvdXJuZSBTY2hvb2wgb2Yg
UG9wdWxhdGlvbiBhbmQgR2xvYmFsIEhlYWx0aCwgVGhlIFVuaXZlcnNpdHkgb2YgTWVsYm91cm5l
LCBNZWxib3VybmUsIFZJQyAzMDEwLCBBdXN0cmFsaWE7IFRoZSBDdXJ0aW4gVVdBIENlbnRyZSBm
b3IgR2VuZXRpYyBPcmlnaW5zIG9mIEhlYWx0aCBhbmQgRGlzZWFzZSwgQ3VydGluIFVuaXZlcnNp
dHkgYW5kIFVuaXZlcnNpdHkgb2YgV2VzdGVybiBBdXN0cmFsaWEsIFBlcnRoLCBXQSA2MDAwLCBB
dXN0cmFsaWEuJiN4RDtEaXZpc2lvbiBvZiBHZW5ldGljcyBhbmQgRXBpZGVtaW9sb2d5LCBUaGUg
SW5zdGl0dXRlIG9mIENhbmNlciBSZXNlYXJjaCwgTG9uZG9uIFNNMiA1TkcsIFVLOyBEaXZpc2lv
biBvZiBCcmVhc3QgQ2FuY2VyIFJlc2VhcmNoLCBUaGUgSW5zdGl0dXRlIG9mIENhbmNlciBSZXNl
YXJjaCwgTG9uZG9uIFNXNyAzUlAsIFVLLiYjeEQ7Q2hhbm5pbmcgRGl2aXNpb24gb2YgTmV0d29y
ayBNZWRpY2luZSwgRGVwYXJ0bWVudCBvZiBNZWRpY2luZSwgQnJpZ2hhbSBhbmQgV29tZW4mYXBv
cztzIEhvc3BpdGFsLCBIYXJ2YXJkIE1lZGljYWwgU2Nob29sLCBCb3N0b24sIE1BIDAyMTE1LCBV
U0E7IERlcGFydG1lbnQgb2YgRXBpZGVtaW9sb2d5LCBIYXJ2YXJkIFRIIENoYW4gU2Nob29sIG9m
IFB1YmxpYyBIZWFsdGgsIEJvc3RvbiwgTUEgMDIxMTUsIFVTQTsgUHJvZ3JhbSBpbiBHZW5ldGlj
IEVwaWRlbWlvbG9neSBhbmQgU3RhdGlzdGljYWwgR2VuZXRpY3MsIEhhcnZhcmQgVEggQ2hhbiBT
Y2hvb2wgb2YgUHVibGljIEhlYWx0aCwgQm9zdG9uLCBNQSAwMjExNSwgVVNBLiYjeEQ7RmFjdWx0
eSBvZiBNZWRpY2luZSwgVW5pdmVyc2l0eSBvZiBTb3V0aGFtcHRvbiwgU291dGhhbXB0b24gU08x
NyAxQkosIFVLLiYjeEQ7RXBpZGVtaW9sb2d5IEJyYW5jaCwgTmF0aW9uYWwgSW5zdGl0dXRlIG9m
IEVudmlyb25tZW50YWwgSGVhbHRoIFNjaWVuY2VzLCBOSUgsIFJlc2VhcmNoIFRyaWFuZ2xlIFBh
cmssIE5DIDI3NzA5LCBVU0E7IEVwaWdlbmV0aWMgYW5kIFN0ZW0gQ2VsbCBCaW9sb2d5IExhYm9y
YXRvcnksIE5hdGlvbmFsIEluc3RpdHV0ZSBvZiBFbnZpcm9ubWVudGFsIEhlYWx0aCBTY2llbmNl
cywgTklILCBSZXNlYXJjaCBUcmlhbmdsZSBQYXJrLCBOQyAyNzcwOSwgVVNBLiYjeEQ7RGVwYXJ0
bWVudCBvZiBFcGlkZW1pb2xvZ3ksIE1haWxtYW4gU2Nob29sIG9mIFB1YmxpYyBIZWFsdGgsIENv
bHVtYmlhIFVuaXZlcnNpdHksIE5ldyBZb3JrLCBOWSAxMDAzMiwgVVNBLiYjeEQ7RGVwYXJ0bWVu
dCBvZiBTdXJnZXJ5LCBMZWlkZW4gVW5pdmVyc2l0eSBNZWRpY2FsIENlbnRlciwgTGVpZGVuIDIz
MzMgWkEsIHRoZSBOZXRoZXJsYW5kcy4mI3hEO0luc3RpdHV0ZSBvZiBDYW5jZXIgYW5kIEdlbm9t
aWMgU2NpZW5jZXMsIFVuaXZlcnNpdHkgb2YgQmlybWluZ2hhbSwgQmlybWluZ2hhbSBCMTUgMlRU
LCBVSzsgV2VsbGNvbWUgVHJ1c3QgQ2VudHJlIGZvciBIdW1hbiBHZW5ldGljcyBhbmQgT3hmb3Jk
IE5JSFIgQmlvbWVkaWNhbCBSZXNlYXJjaCBDZW50cmUsIFVuaXZlcnNpdHkgb2YgT3hmb3JkLCBP
eGZvcmQgT1gzIDdCTiwgVUsuJiN4RDtEZXBhcnRtZW50IG9mIFBhdGhvbG9neSwgVW5pdmVyc2l0
eSBIb3NwaXRhbCBvZiBIZXJha2xpb24sIEhlcmFrbGlvbiA3MTEgMTAsIEdyZWVjZS4mI3hEO0Zy
YXVlbmtsaW5payBkZXIgU3RhZHRrbGluaWsgQmFkZW4tQmFkZW4sIEJhZGVuLUJhZGVuIDc2NTMy
LCBHZXJtYW55LiYjeEQ7RGVwYXJ0bWVudCBvZiBHeW5lY29sb2d5IGFuZCBPYnN0ZXRyaWNzLCBI
ZWxpb3MgQ2xpbmljcyBCZXJsaW4tQnVjaCwgQmVybGluIDEzMTI1LCBHZXJtYW55LiYjeEQ7Qmlv
c3RhdGlzdGljcyBhbmQgQ29tcHV0YXRpb25hbCBCaW9sb2d5IEJyYW5jaCwgTmF0aW9uYWwgSW5z
dGl0dXRlIG9mIEVudmlyb25tZW50YWwgSGVhbHRoIFNjaWVuY2VzLCBOSUgsIFJlc2VhcmNoIFRy
aWFuZ2xlIFBhcmssIE5DIDI3NzA5LCBVU0EuJiN4RDtEZXBhcnRtZW50IG9mIEhlYWx0aCBSZXNl
YXJjaCBhbmQgUG9saWN5IC0gRXBpZGVtaW9sb2d5LCBTdGFuZm9yZCBVbml2ZXJzaXR5IFNjaG9v
bCBvZiBNZWRpY2luZSwgU3RhbmZvcmQsIENBIDk0MzA1LCBVU0E7IERlcGFydG1lbnQgb2YgQmlv
bWVkaWNhbCBEYXRhIFNjaWVuY2UsIFN0YW5mb3JkIFVuaXZlcnNpdHkgU2Nob29sIG9mIE1lZGlj
aW5lLCBTdGFuZm9yZCwgQ0EgOTQzMDUsIFVTQS4mI3hEO0RlcGFydG1lbnQgb2YgRXBpZGVtaW9s
b2d5LCBIYXJ2YXJkIFRIIENoYW4gU2Nob29sIG9mIFB1YmxpYyBIZWFsdGgsIEJvc3RvbiwgTUEg
MDIxMTUsIFVTQTsgRGVwYXJ0bWVudCBvZiBOdXRyaXRpb24sIEhhcnZhcmQgVEggQ2hhbiBTY2hv
b2wgb2YgUHVibGljIEhlYWx0aCwgQm9zdG9uLCBNQSAwMjExNSwgVVNBOyBDaGFubmluZyBEaXZp
c2lvbiBvZiBOZXR3b3JrIE1lZGljaW5lLCBCcmlnaGFtIGFuZCBXb21lbiZhcG9zO3MgSG9zcGl0
YWwgYW5kIEhhcnZhcmQgTWVkaWNhbCBTY2hvb2wsIEJvc3RvbiwgTUEgMDIxMTUsIFVTQS4mI3hE
O0luc3RpdHV0ZSBvZiBFbnZpcm9ubWVudGFsIE1lZGljaW5lLCBLYXJvbGluc2thIEluc3RpdHV0
ZXQsIFN0b2NraG9sbSAxNzEgNzcsIFN3ZWRlbjsgRGVwYXJ0bWVudCBvZiBTdXJnaWNhbCBTY2ll
bmNlcywgVXBwc2FsYSBVbml2ZXJzaXR5LCBVcHBzYWxhIDc1MSAwNSwgU3dlZGVuLiYjeEQ7TW9s
ZWN1bGFyIERpYWdub3N0aWNzIExhYm9yYXRvcnksIElOUkFTVEVTLCBOYXRpb25hbCBDZW50cmUg
Zm9yIFNjaWVudGlmaWMgUmVzZWFyY2ggJnF1b3Q7RGVtb2tyaXRvcywmcXVvdDsgQXRoZW5zIDE1
MzEwLCBHcmVlY2UuJiN4RDtBdXN0cmFsaWFuIEJyZWFzdCBDYW5jZXIgVGlzc3VlIEJhbmssIFdl
c3RtZWFkIEluc3RpdHV0ZSBmb3IgTWVkaWNhbCBSZXNlYXJjaCwgVW5pdmVyc2l0eSBvZiBTeWRu
ZXksIFN5ZG5leSwgTlNXIDIxNDUsIEF1c3RyYWxpYS4mI3hEO1BldGVyIE1hY0NhbGx1bSBDYW5j
ZXIgQ2VudGVyLCBNZWxib3VybmUsIFZJQyAzMDAwLCBBdXN0cmFsaWEuJiN4RDtEZXBhcnRtZW50
IG9mIENhbmNlciBHZW5ldGljcywgSW5zdGl0dXRlIGZvciBDYW5jZXIgUmVzZWFyY2gsIE9zbG8g
VW5pdmVyc2l0eSBIb3NwaXRhbC1SYWRpdW1ob3NwaXRhbGV0LCBPc2xvIDAzNzksIE5vcndheTsg
SW5zdGl0dXRlIG9mIENsaW5pY2FsIE1lZGljaW5lLCBGYWN1bHR5IG9mIE1lZGljaW5lLCBVbml2
ZXJzaXR5IG9mIE9zbG8sIE9zbG8gMDQ1MCwgTm9yd2F5OyBEZXBhcnRtZW50IG9mIFJlc2VhcmNo
LCBWZXN0cmUgVmlrZW4gSG9zcGl0YWwsIERyYW1tZW4gMzAxOSwgTm9yd2F5OyBEZXBhcnRtZW50
IG9mIENhbmNlciBHZW5ldGljcywgVmVzdHJlIFZpa2VuIEhvc3BpdGFsLCBEcmFtbWVuIDMwMTks
IE5vcndheTsgU2VjdGlvbiBmb3IgQnJlYXN0IGFuZCBFbmRvY3JpbmUgU3VyZ2VyeSwgRGVwYXJ0
bWVudCBvZiBDYW5jZXIsIERpdmlzaW9uIG9mIFN1cmdlcnksIENhbmNlciBhbmQgVHJhbnNwbGFu
dGF0aW9uIE1lZGljaW5lLCBPc2xvIFVuaXZlcnNpdHkgSG9zcGl0YWwtVWxsZXZhbCwgT3NsbyAw
NDUwLCBOb3J3YXk7IERlcGFydG1lbnQgb2YgUmFkaW9sb2d5IGFuZCBOdWNsZWFyIE1lZGljaW5l
LCBPc2xvIFVuaXZlcnNpdHkgSG9zcGl0YWwsIE9zbG8gMDM3OSwgTm9yd2F5OyBEZXBhcnRtZW50
IG9mIFBhdGhvbG9neSwgQWtlcnNodXMgVW5pdmVyc2l0eSBIb3NwaXRhbCwgTG9yZW5za29nIDE0
NzgsIE5vcndheTsgRGVwYXJ0bWVudCBvZiBUdW1vciBCaW9sb2d5LCBJbnN0aXR1dGUgZm9yIENh
bmNlciBSZXNlYXJjaCwgT3NsbyBVbml2ZXJzaXR5IEhvc3BpdGFsLCBPc2xvIDAzNzksIE5vcndh
eTsgRGVwYXJ0bWVudCBvZiBPbmNvbG9neSwgRGl2aXNpb24gb2YgU3VyZ2VyeSwgQ2FuY2VyIGFu
ZCBUcmFuc3BsYW50YXRpb24gTWVkaWNpbmUsIE9zbG8gVW5pdmVyc2l0eSBIb3NwaXRhbC1SYWRp
dW1ob3NwaXRhbGV0LCBPc2xvIDAzNzksIE5vcndheTsgTmF0aW9uYWwgQWR2aXNvcnkgVW5pdCBv
biBMYXRlIEVmZmVjdHMgYWZ0ZXIgQ2FuY2VyIFRyZWF0bWVudCwgT3NsbyBVbml2ZXJzaXR5IEhv
c3BpdGFsLVJhZGl1bWhvc3BpdGFsZXQsIE9zbG8gMDM3OSwgTm9yd2F5OyBEZXBhcnRtZW50IG9m
IE9uY29sb2d5LCBBa2Vyc2h1cyBVbml2ZXJzaXR5IEhvc3BpdGFsLCBMb3JlbnNrb2cgMTQ3OCwg
Tm9yd2F5OyBCcmVhc3QgQ2FuY2VyIFJlc2VhcmNoIENvbnNvcnRpdW0sIE9zbG8gVW5pdmVyc2l0
eSBIb3NwaXRhbCwgT3NsbyAwMzc5LCBOb3J3YXkuJiN4RDtEZXBhcnRtZW50IG9mIEdlbmV0aWNz
IGFuZCBDb21wdXRhdGlvbmFsIEJpb2xvZ3ksIFFJTVIgQmVyZ2hvZmVyIE1lZGljYWwgUmVzZWFy
Y2ggSW5zdGl0dXRlLCBCcmlzYmFuZSwgUUxEIDQwMDYsIEF1c3RyYWxpYS4mI3hEO0RpdmlzaW9u
IG9mIENhbmNlciBFcGlkZW1pb2xvZ3ksIEdlcm1hbiBDYW5jZXIgUmVzZWFyY2ggQ2VudGVyIChE
S0ZaKSwgSGVpZGVsYmVyZyA2OTEyMCwgR2VybWFueTsgQ2FuY2VyIEVwaWRlbWlvbG9neSBHcm91
cCwgVW5pdmVyc2l0eSBDYW5jZXIgQ2VudGVyIEhhbWJ1cmcgKFVDQ0gpLCBVbml2ZXJzaXR5IE1l
ZGljYWwgQ2VudGVyIEhhbWJ1cmctRXBwZW5kb3JmLCBIYW1idXJnIDIwMjQ2LCBHZXJtYW55LiYj
eEQ7RGl2aXNpb24gb2YgTW9sZWN1bGFyIFBhdGhvbG9neSwgdGhlIE5ldGhlcmxhbmRzIENhbmNl
ciBJbnN0aXR1dGUgLSBBbnRvbmkgdmFuIExlZXV3ZW5ob2VrIEhvc3BpdGFsLCBBbXN0ZXJkYW0g
MTA2NiBDWCwgdGhlIE5ldGhlcmxhbmRzOyBEaXZpc2lvbiBvZiBQc3ljaG9zb2NpYWwgUmVzZWFy
Y2ggYW5kIEVwaWRlbWlvbG9neSwgdGhlIE5ldGhlcmxhbmRzIENhbmNlciBJbnN0aXR1dGUgLSBB
bnRvbmkgdmFuIExlZXV3ZW5ob2VrIGhvc3BpdGFsLCBBbXN0ZXJkYW0gMTA2NiBDWCwgdGhlIE5l
dGhlcmxhbmRzLiYjeEQ7RGVwYXJ0bWVudCBvZiBNZWRpY2FsIEVwaWRlbWlvbG9neSBhbmQgQmlv
c3RhdGlzdGljcywgS2Fyb2xpbnNrYSBJbnN0aXR1dGV0LCBTdG9ja2hvbG0gMTcxIDY1LCBTd2Vk
ZW47IERlcGFydG1lbnQgb2YgT25jb2xvZ3ksIFNvZGVyc2p1a2h1c2V0LCBTdG9ja2hvbG0gMTE4
IDgzLCBTd2VkZW4uJiN4RDtDYW5jZXIgRXBpZGVtaW9sb2d5ICZhbXA7IEludGVsbGlnZW5jZSBE
aXZpc2lvbiwgQ2FuY2VyIENvdW5jaWwgVmljdG9yaWEsIE1lbGJvdXJuZSwgVklDIDMwMDQsIEF1
c3RyYWxpYTsgQ2VudHJlIGZvciBFcGlkZW1pb2xvZ3kgYW5kIEJpb3N0YXRpc3RpY3MsIE1lbGJv
dXJuZSBTY2hvb2wgb2YgUG9wdWxhdGlvbiBhbmQgR2xvYmFsIEhlYWx0aCwgVGhlIFVuaXZlcnNp
dHkgb2YgTWVsYm91cm5lLCBNZWxib3VybmUsIFZJQyAzMDEwLCBBdXN0cmFsaWE7IFByZWNpc2lv
biBNZWRpY2luZSwgU2Nob29sIG9mIENsaW5pY2FsIFNjaWVuY2VzIGF0IE1vbmFzaCBIZWFsdGgs
IE1vbmFzaCBVbml2ZXJzaXR5LCBDbGF5dG9uLCBWSUMgMzE2OCwgQXVzdHJhbGlhLiYjeEQ7Q2Vu
dHJlIGZvciBDYW5jZXIgR2VuZXRpYyBFcGlkZW1pb2xvZ3ksIERlcGFydG1lbnQgb2YgUHVibGlj
IEhlYWx0aCBhbmQgUHJpbWFyeSBDYXJlLCBVbml2ZXJzaXR5IG9mIENhbWJyaWRnZSwgQ2FtYnJp
ZGdlIENCMSA4Uk4sIFVLOyBDZW50cmUgZm9yIENhbmNlciBHZW5ldGljIEVwaWRlbWlvbG9neSwg
RGVwYXJ0bWVudCBvZiBPbmNvbG9neSwgVW5pdmVyc2l0eSBvZiBDYW1icmlkZ2UsIENhbWJyaWRn
ZSBDQjEgOFJOLCBVSy4mI3hEO0RpdmlzaW9uIG9mIENhbmNlciBFcGlkZW1pb2xvZ3kgYW5kIEdl
bmV0aWNzLCBOYXRpb25hbCBDYW5jZXIgSW5zdGl0dXRlLCBOYXRpb25hbCBJbnN0aXR1dGVzIG9m
IEhlYWx0aCwgRGVwYXJ0bWVudCBvZiBIZWFsdGggYW5kIEh1bWFuIFNlcnZpY2VzLCBCZXRoZXNk
YSwgTUQgMjA4NTAsIFVTQTsgRGVwYXJ0bWVudCBvZiBCaW9zdGF0aXN0aWNzLCBCbG9vbWJlcmcg
U2Nob29sIG9mIFB1YmxpYyBIZWFsdGgsIEpvaG4gSG9wa2lucyBVbml2ZXJzaXR5LCBCYWx0aW1v
cmUsIE1EIDIxMjA1LCBVU0E7IERlcGFydG1lbnQgb2YgT25jb2xvZ3ksIFNjaG9vbCBvZiBNZWRp
Y2luZSwgSm9obiBIb3BraW5zIFVuaXZlcnNpdHksIEJhbHRpbW9yZSwgTUQgMjEyMDUsIFVTQS4m
I3hEO0RlcGFydG1lbnQgb2YgRXBpZGVtaW9sb2d5LCBIYXJ2YXJkIFRIIENoYW4gU2Nob29sIG9m
IFB1YmxpYyBIZWFsdGgsIEJvc3RvbiwgTUEgMDIxMTUsIFVTQTsgUHJvZ3JhbSBpbiBHZW5ldGlj
IEVwaWRlbWlvbG9neSBhbmQgU3RhdGlzdGljYWwgR2VuZXRpY3MsIEhhcnZhcmQgVEggQ2hhbiBT
Y2hvb2wgb2YgUHVibGljIEhlYWx0aCwgQm9zdG9uLCBNQSAwMjExNSwgVVNBLjwvYXV0aC1hZGRy
ZXNzPjx0aXRsZXM+PHRpdGxlPlBvbHlnZW5pYyBSaXNrIFNjb3JlcyBmb3IgUHJlZGljdGlvbiBv
ZiBCcmVhc3QgQ2FuY2VyIGFuZCBCcmVhc3QgQ2FuY2VyIFN1YnR5cGVzPC90aXRsZT48c2Vjb25k
YXJ5LXRpdGxlPkFtIEogSHVtIEdlbmV0PC9zZWNvbmRhcnktdGl0bGU+PGFsdC10aXRsZT5BbWVy
aWNhbiBqb3VybmFsIG9mIGh1bWFuIGdlbmV0aWNzPC9hbHQtdGl0bGU+PC90aXRsZXM+PGVkaXRp
b24+MjAxOC8xMi8xODwvZWRpdGlvbj48a2V5d29yZHM+PGtleXdvcmQ+YnJlYXN0PC9rZXl3b3Jk
PjxrZXl3b3JkPmNhbmNlcjwva2V5d29yZD48a2V5d29yZD5lcGlkZW1pb2xvZ3k8L2tleXdvcmQ+
PGtleXdvcmQ+Z2VuZXRpYzwva2V5d29yZD48a2V5d29yZD5wb2x5Z2VuaWM8L2tleXdvcmQ+PGtl
eXdvcmQ+cHJlZGljdGlvbjwva2V5d29yZD48a2V5d29yZD5yaXNrPC9rZXl3b3JkPjxrZXl3b3Jk
PnNjb3JlPC9rZXl3b3JkPjxrZXl3b3JkPnNjcmVlbmluZzwva2V5d29yZD48a2V5d29yZD5zdHJh
dGlmaWNhdGlvbjwva2V5d29yZD48L2tleXdvcmRzPjxkYXRlcz48eWVhcj4yMDE4PC95ZWFyPjxw
dWItZGF0ZXM+PGRhdGU+RGVjIDU8L2RhdGU+PC9wdWItZGF0ZXM+PC9kYXRlcz48aXNibj4wMDAy
LTkyOTc8L2lzYm4+PGFjY2Vzc2lvbi1udW0+MzA1NTQ3MjA8L2FjY2Vzc2lvbi1udW0+PHVybHM+
PC91cmxzPjxlbGVjdHJvbmljLXJlc291cmNlLW51bT4xMC4xMDE2L2ouYWpoZy4yMDE4LjExLjAw
MjwvZWxlY3Ryb25pYy1yZXNvdXJjZS1udW0+PHJlbW90ZS1kYXRhYmFzZS1wcm92aWRlcj5OTE08
L3JlbW90ZS1kYXRhYmFzZS1wcm92aWRlcj48bGFuZ3VhZ2U+ZW5nPC9sYW5ndWFnZT48L3JlY29y
ZD48L0NpdGU+PC9FbmROb3RlPgB=
</w:fldData>
        </w:fldChar>
      </w:r>
      <w:r w:rsidR="008209AD" w:rsidRPr="00E54725">
        <w:rPr>
          <w:sz w:val="22"/>
          <w:szCs w:val="22"/>
        </w:rPr>
        <w:instrText xml:space="preserve"> ADDIN EN.CITE.DATA </w:instrText>
      </w:r>
      <w:r w:rsidR="008209AD" w:rsidRPr="00E54725">
        <w:rPr>
          <w:sz w:val="22"/>
          <w:szCs w:val="22"/>
        </w:rPr>
      </w:r>
      <w:r w:rsidR="008209AD" w:rsidRPr="00E54725">
        <w:rPr>
          <w:sz w:val="22"/>
          <w:szCs w:val="22"/>
        </w:rPr>
        <w:fldChar w:fldCharType="end"/>
      </w:r>
      <w:r w:rsidR="00B460A6" w:rsidRPr="00E54725">
        <w:rPr>
          <w:sz w:val="22"/>
          <w:szCs w:val="22"/>
        </w:rPr>
      </w:r>
      <w:r w:rsidR="00B460A6" w:rsidRPr="00E54725">
        <w:rPr>
          <w:sz w:val="22"/>
          <w:szCs w:val="22"/>
        </w:rPr>
        <w:fldChar w:fldCharType="separate"/>
      </w:r>
      <w:r w:rsidR="008209AD" w:rsidRPr="00E54725">
        <w:rPr>
          <w:noProof/>
          <w:sz w:val="22"/>
          <w:szCs w:val="22"/>
          <w:vertAlign w:val="superscript"/>
        </w:rPr>
        <w:t>21,23,24</w:t>
      </w:r>
      <w:r w:rsidR="00B460A6" w:rsidRPr="00E54725">
        <w:rPr>
          <w:sz w:val="22"/>
          <w:szCs w:val="22"/>
        </w:rPr>
        <w:fldChar w:fldCharType="end"/>
      </w:r>
      <w:r w:rsidR="00B460A6" w:rsidRPr="00E54725">
        <w:rPr>
          <w:sz w:val="22"/>
          <w:szCs w:val="22"/>
        </w:rPr>
        <w:t xml:space="preserve"> (2) an “improved” PRS</w:t>
      </w:r>
      <w:r w:rsidR="00E946F3" w:rsidRPr="00E54725">
        <w:rPr>
          <w:sz w:val="22"/>
          <w:szCs w:val="22"/>
        </w:rPr>
        <w:t>,</w:t>
      </w:r>
      <w:r w:rsidR="00B460A6" w:rsidRPr="00E54725">
        <w:rPr>
          <w:sz w:val="22"/>
          <w:szCs w:val="22"/>
        </w:rPr>
        <w:t xml:space="preserve"> </w:t>
      </w:r>
      <w:r w:rsidR="00724DA1" w:rsidRPr="00E54725">
        <w:rPr>
          <w:sz w:val="22"/>
          <w:szCs w:val="22"/>
        </w:rPr>
        <w:t xml:space="preserve">which could be built by doubling the sample size relative to current study (i.e., approximately 300,000 cases and 300,000 controls) where an underlying optimal p-value </w:t>
      </w:r>
      <w:r w:rsidR="00E946F3" w:rsidRPr="00E54725">
        <w:rPr>
          <w:sz w:val="22"/>
          <w:szCs w:val="22"/>
        </w:rPr>
        <w:t>threshold</w:t>
      </w:r>
      <w:r w:rsidR="00724DA1" w:rsidRPr="00E54725">
        <w:rPr>
          <w:sz w:val="22"/>
          <w:szCs w:val="22"/>
        </w:rPr>
        <w:t xml:space="preserve"> (p-value=0.003) are both derived based on theory we developed earlier</w:t>
      </w:r>
      <w:r w:rsidR="00724DA1" w:rsidRPr="00E54725">
        <w:rPr>
          <w:sz w:val="22"/>
          <w:szCs w:val="22"/>
        </w:rPr>
        <w:fldChar w:fldCharType="begin"/>
      </w:r>
      <w:r w:rsidR="008209AD" w:rsidRPr="00E54725">
        <w:rPr>
          <w:sz w:val="22"/>
          <w:szCs w:val="22"/>
        </w:rPr>
        <w:instrText xml:space="preserve"> ADDIN EN.CITE &lt;EndNote&gt;&lt;Cite&gt;&lt;Author&gt;Chatterjee&lt;/Author&gt;&lt;Year&gt;2013&lt;/Year&gt;&lt;RecNum&gt;565&lt;/RecNum&gt;&lt;DisplayText&gt;&lt;style face="superscript"&gt;14&lt;/style&gt;&lt;/DisplayText&gt;&lt;record&gt;&lt;rec-number&gt;565&lt;/rec-number&gt;&lt;foreign-keys&gt;&lt;key app="EN" db-id="vsfzdwpttwdwfsexvrhxvwxzrsp2vfe09sae" timestamp="0"&gt;565&lt;/key&gt;&lt;/foreign-keys&gt;&lt;ref-type name="Journal Article"&gt;17&lt;/ref-type&gt;&lt;contributors&gt;&lt;authors&gt;&lt;author&gt;Chatterjee, N.&lt;/author&gt;&lt;author&gt;Wheeler, B.&lt;/author&gt;&lt;author&gt;Sampson, J.&lt;/author&gt;&lt;author&gt;Hartge, P.&lt;/author&gt;&lt;author&gt;Chanock, S. J.&lt;/author&gt;&lt;author&gt;Park, J. H.&lt;/author&gt;&lt;/authors&gt;&lt;/contributors&gt;&lt;auth-address&gt;Division of Cancer Epidemiology and Genetics, National Cancer Institute, National Institutes of Health, Department of Human and Human Services, Rockville, Maryland, USA.&lt;/auth-address&gt;&lt;titles&gt;&lt;title&gt;Projecting the performance of risk prediction based on polygenic analyses of genome-wide association studies&lt;/title&gt;&lt;secondary-title&gt;Nat Genet&lt;/secondary-title&gt;&lt;alt-title&gt;Nature genetics&lt;/alt-title&gt;&lt;/titles&gt;&lt;pages&gt;400-5, 405e1-3&lt;/pages&gt;&lt;volume&gt;45&lt;/volume&gt;&lt;number&gt;4&lt;/number&gt;&lt;edition&gt;2013/03/05&lt;/edition&gt;&lt;keywords&gt;&lt;keyword&gt;*Algorithms&lt;/keyword&gt;&lt;keyword&gt;Disease/*genetics&lt;/keyword&gt;&lt;keyword&gt;Female&lt;/keyword&gt;&lt;keyword&gt;*Genome-Wide Association Study&lt;/keyword&gt;&lt;keyword&gt;Humans&lt;/keyword&gt;&lt;keyword&gt;Models, Genetic&lt;/keyword&gt;&lt;keyword&gt;*Models, Statistical&lt;/keyword&gt;&lt;keyword&gt;Multifactorial Inheritance/*genetics&lt;/keyword&gt;&lt;keyword&gt;Risk Assessment&lt;/keyword&gt;&lt;keyword&gt;Risk Factors&lt;/keyword&gt;&lt;/keywords&gt;&lt;dates&gt;&lt;year&gt;2013&lt;/year&gt;&lt;pub-dates&gt;&lt;date&gt;Apr&lt;/date&gt;&lt;/pub-dates&gt;&lt;/dates&gt;&lt;isbn&gt;1061-4036&lt;/isbn&gt;&lt;accession-num&gt;23455638&lt;/accession-num&gt;&lt;urls&gt;&lt;/urls&gt;&lt;custom2&gt;PMC3729116&lt;/custom2&gt;&lt;custom6&gt;NIHMS474881&lt;/custom6&gt;&lt;electronic-resource-num&gt;10.1038/ng.2579&lt;/electronic-resource-num&gt;&lt;remote-database-provider&gt;NLM&lt;/remote-database-provider&gt;&lt;language&gt;eng&lt;/language&gt;&lt;/record&gt;&lt;/Cite&gt;&lt;/EndNote&gt;</w:instrText>
      </w:r>
      <w:r w:rsidR="00724DA1" w:rsidRPr="00E54725">
        <w:rPr>
          <w:sz w:val="22"/>
          <w:szCs w:val="22"/>
        </w:rPr>
        <w:fldChar w:fldCharType="separate"/>
      </w:r>
      <w:r w:rsidR="008209AD" w:rsidRPr="00E54725">
        <w:rPr>
          <w:noProof/>
          <w:sz w:val="22"/>
          <w:szCs w:val="22"/>
          <w:vertAlign w:val="superscript"/>
        </w:rPr>
        <w:t>14</w:t>
      </w:r>
      <w:r w:rsidR="00724DA1" w:rsidRPr="00E54725">
        <w:rPr>
          <w:sz w:val="22"/>
          <w:szCs w:val="22"/>
        </w:rPr>
        <w:fldChar w:fldCharType="end"/>
      </w:r>
      <w:r w:rsidR="00724DA1" w:rsidRPr="00E54725">
        <w:rPr>
          <w:sz w:val="22"/>
          <w:szCs w:val="22"/>
        </w:rPr>
        <w:t xml:space="preserve"> and estimates of underlying effect-size distribution obtained using the GENESIS methodology</w:t>
      </w:r>
      <w:r w:rsidR="00724DA1" w:rsidRPr="00E54725">
        <w:rPr>
          <w:sz w:val="22"/>
          <w:szCs w:val="22"/>
        </w:rPr>
        <w:fldChar w:fldCharType="begin"/>
      </w:r>
      <w:r w:rsidR="008209AD" w:rsidRPr="00E54725">
        <w:rPr>
          <w:sz w:val="22"/>
          <w:szCs w:val="22"/>
        </w:rPr>
        <w:instrText xml:space="preserve"> ADDIN EN.CITE &lt;EndNote&gt;&lt;Cite&gt;&lt;Author&gt;Zhang&lt;/Author&gt;&lt;Year&gt;2018&lt;/Year&gt;&lt;RecNum&gt;632&lt;/RecNum&gt;&lt;DisplayText&gt;&lt;style face="superscript"&gt;25&lt;/style&gt;&lt;/DisplayText&gt;&lt;record&gt;&lt;rec-number&gt;632&lt;/rec-number&gt;&lt;foreign-keys&gt;&lt;key app="EN" db-id="vsfzdwpttwdwfsexvrhxvwxzrsp2vfe09sae" timestamp="0"&gt;632&lt;/key&gt;&lt;/foreign-keys&gt;&lt;ref-type name="Journal Article"&gt;17&lt;/ref-type&gt;&lt;contributors&gt;&lt;authors&gt;&lt;author&gt;Zhang, Y.&lt;/author&gt;&lt;author&gt;Qi, G.&lt;/author&gt;&lt;author&gt;Park, J. H.&lt;/author&gt;&lt;author&gt;Chatterjee, N.&lt;/author&gt;&lt;/authors&gt;&lt;/contributors&gt;&lt;auth-address&gt;Department of Biostatistics, Bloomberg School of Public Health, Johns Hopkins University, Baltimore, MD, USA.&amp;#xD;Department of Statistics, Dongguk University, Seoul, Republic of Korea.&amp;#xD;Department of Biostatistics, Bloomberg School of Public Health, Johns Hopkins University, Baltimore, MD, USA. nilanjan@jhu.edu.&amp;#xD;Department of Oncology, School of Medicine, Johns Hopkins University, Baltimore, MD, USA. nilanjan@jhu.edu.&lt;/auth-address&gt;&lt;titles&gt;&lt;title&gt;Estimation of complex effect-size distributions using summary-level statistics from genome-wide association studies across 32 complex traits&lt;/title&gt;&lt;secondary-title&gt;Nat Genet&lt;/secondary-title&gt;&lt;alt-title&gt;Nature genetics&lt;/alt-title&gt;&lt;/titles&gt;&lt;pages&gt;1318-1326&lt;/pages&gt;&lt;volume&gt;50&lt;/volume&gt;&lt;number&gt;9&lt;/number&gt;&lt;edition&gt;2018/08/15&lt;/edition&gt;&lt;dates&gt;&lt;year&gt;2018&lt;/year&gt;&lt;pub-dates&gt;&lt;date&gt;Sep&lt;/date&gt;&lt;/pub-dates&gt;&lt;/dates&gt;&lt;isbn&gt;1061-4036&lt;/isbn&gt;&lt;accession-num&gt;30104760&lt;/accession-num&gt;&lt;urls&gt;&lt;/urls&gt;&lt;electronic-resource-num&gt;10.1038/s41588-018-0193-x&lt;/electronic-resource-num&gt;&lt;remote-database-provider&gt;NLM&lt;/remote-database-provider&gt;&lt;language&gt;eng&lt;/language&gt;&lt;/record&gt;&lt;/Cite&gt;&lt;/EndNote&gt;</w:instrText>
      </w:r>
      <w:r w:rsidR="00724DA1" w:rsidRPr="00E54725">
        <w:rPr>
          <w:sz w:val="22"/>
          <w:szCs w:val="22"/>
        </w:rPr>
        <w:fldChar w:fldCharType="separate"/>
      </w:r>
      <w:r w:rsidR="008209AD" w:rsidRPr="00E54725">
        <w:rPr>
          <w:noProof/>
          <w:sz w:val="22"/>
          <w:szCs w:val="22"/>
          <w:vertAlign w:val="superscript"/>
        </w:rPr>
        <w:t>25</w:t>
      </w:r>
      <w:r w:rsidR="00724DA1" w:rsidRPr="00E54725">
        <w:rPr>
          <w:sz w:val="22"/>
          <w:szCs w:val="22"/>
        </w:rPr>
        <w:fldChar w:fldCharType="end"/>
      </w:r>
      <w:r w:rsidR="00724DA1" w:rsidRPr="00E54725">
        <w:rPr>
          <w:sz w:val="22"/>
          <w:szCs w:val="22"/>
        </w:rPr>
        <w:t xml:space="preserve"> we recently developed;</w:t>
      </w:r>
      <w:r w:rsidR="00B460A6" w:rsidRPr="00E54725">
        <w:rPr>
          <w:sz w:val="22"/>
          <w:szCs w:val="22"/>
        </w:rPr>
        <w:t xml:space="preserve"> (3) </w:t>
      </w:r>
      <w:r w:rsidR="00B460A6" w:rsidRPr="00E54725">
        <w:rPr>
          <w:sz w:val="22"/>
          <w:szCs w:val="22"/>
        </w:rPr>
        <w:lastRenderedPageBreak/>
        <w:t>and the “maximum” PRS that could explain heritability for breast cancer associated with log-additive effects of all common variants.</w:t>
      </w:r>
      <w:r w:rsidR="00B460A6" w:rsidRPr="00E54725">
        <w:rPr>
          <w:sz w:val="22"/>
          <w:szCs w:val="22"/>
        </w:rPr>
        <w:fldChar w:fldCharType="begin"/>
      </w:r>
      <w:r w:rsidR="008209AD" w:rsidRPr="00E54725">
        <w:rPr>
          <w:sz w:val="22"/>
          <w:szCs w:val="22"/>
        </w:rPr>
        <w:instrText xml:space="preserve"> ADDIN EN.CITE &lt;EndNote&gt;&lt;Cite&gt;&lt;Author&gt;Zhang&lt;/Author&gt;&lt;Year&gt;2018&lt;/Year&gt;&lt;RecNum&gt;632&lt;/RecNum&gt;&lt;DisplayText&gt;&lt;style face="superscript"&gt;25&lt;/style&gt;&lt;/DisplayText&gt;&lt;record&gt;&lt;rec-number&gt;632&lt;/rec-number&gt;&lt;foreign-keys&gt;&lt;key app="EN" db-id="vsfzdwpttwdwfsexvrhxvwxzrsp2vfe09sae" timestamp="0"&gt;632&lt;/key&gt;&lt;/foreign-keys&gt;&lt;ref-type name="Journal Article"&gt;17&lt;/ref-type&gt;&lt;contributors&gt;&lt;authors&gt;&lt;author&gt;Zhang, Y.&lt;/author&gt;&lt;author&gt;Qi, G.&lt;/author&gt;&lt;author&gt;Park, J. H.&lt;/author&gt;&lt;author&gt;Chatterjee, N.&lt;/author&gt;&lt;/authors&gt;&lt;/contributors&gt;&lt;auth-address&gt;Department of Biostatistics, Bloomberg School of Public Health, Johns Hopkins University, Baltimore, MD, USA.&amp;#xD;Department of Statistics, Dongguk University, Seoul, Republic of Korea.&amp;#xD;Department of Biostatistics, Bloomberg School of Public Health, Johns Hopkins University, Baltimore, MD, USA. nilanjan@jhu.edu.&amp;#xD;Department of Oncology, School of Medicine, Johns Hopkins University, Baltimore, MD, USA. nilanjan@jhu.edu.&lt;/auth-address&gt;&lt;titles&gt;&lt;title&gt;Estimation of complex effect-size distributions using summary-level statistics from genome-wide association studies across 32 complex traits&lt;/title&gt;&lt;secondary-title&gt;Nat Genet&lt;/secondary-title&gt;&lt;alt-title&gt;Nature genetics&lt;/alt-title&gt;&lt;/titles&gt;&lt;pages&gt;1318-1326&lt;/pages&gt;&lt;volume&gt;50&lt;/volume&gt;&lt;number&gt;9&lt;/number&gt;&lt;edition&gt;2018/08/15&lt;/edition&gt;&lt;dates&gt;&lt;year&gt;2018&lt;/year&gt;&lt;pub-dates&gt;&lt;date&gt;Sep&lt;/date&gt;&lt;/pub-dates&gt;&lt;/dates&gt;&lt;isbn&gt;1061-4036&lt;/isbn&gt;&lt;accession-num&gt;30104760&lt;/accession-num&gt;&lt;urls&gt;&lt;/urls&gt;&lt;electronic-resource-num&gt;10.1038/s41588-018-0193-x&lt;/electronic-resource-num&gt;&lt;remote-database-provider&gt;NLM&lt;/remote-database-provider&gt;&lt;language&gt;eng&lt;/language&gt;&lt;/record&gt;&lt;/Cite&gt;&lt;/EndNote&gt;</w:instrText>
      </w:r>
      <w:r w:rsidR="00B460A6" w:rsidRPr="00E54725">
        <w:rPr>
          <w:sz w:val="22"/>
          <w:szCs w:val="22"/>
        </w:rPr>
        <w:fldChar w:fldCharType="separate"/>
      </w:r>
      <w:r w:rsidR="008209AD" w:rsidRPr="00E54725">
        <w:rPr>
          <w:noProof/>
          <w:sz w:val="22"/>
          <w:szCs w:val="22"/>
          <w:vertAlign w:val="superscript"/>
        </w:rPr>
        <w:t>25</w:t>
      </w:r>
      <w:r w:rsidR="00B460A6" w:rsidRPr="00E54725">
        <w:rPr>
          <w:sz w:val="22"/>
          <w:szCs w:val="22"/>
        </w:rPr>
        <w:fldChar w:fldCharType="end"/>
      </w:r>
      <w:r w:rsidR="00B460A6" w:rsidRPr="00E54725">
        <w:rPr>
          <w:sz w:val="22"/>
          <w:szCs w:val="22"/>
        </w:rPr>
        <w:t xml:space="preserve"> These calculations were done using estimates of number of underlying susceptibility SNPs and distribution of their effects, which we obtained through application of a novel method for analysis of effect-size distribution underlying GWAS.</w:t>
      </w:r>
      <w:r w:rsidR="00B460A6" w:rsidRPr="00E54725">
        <w:rPr>
          <w:sz w:val="22"/>
          <w:szCs w:val="22"/>
        </w:rPr>
        <w:fldChar w:fldCharType="begin"/>
      </w:r>
      <w:r w:rsidR="008209AD" w:rsidRPr="00E54725">
        <w:rPr>
          <w:sz w:val="22"/>
          <w:szCs w:val="22"/>
        </w:rPr>
        <w:instrText xml:space="preserve"> ADDIN EN.CITE &lt;EndNote&gt;&lt;Cite&gt;&lt;Author&gt;Zhang&lt;/Author&gt;&lt;Year&gt;2018&lt;/Year&gt;&lt;RecNum&gt;632&lt;/RecNum&gt;&lt;DisplayText&gt;&lt;style face="superscript"&gt;25&lt;/style&gt;&lt;/DisplayText&gt;&lt;record&gt;&lt;rec-number&gt;632&lt;/rec-number&gt;&lt;foreign-keys&gt;&lt;key app="EN" db-id="vsfzdwpttwdwfsexvrhxvwxzrsp2vfe09sae" timestamp="0"&gt;632&lt;/key&gt;&lt;/foreign-keys&gt;&lt;ref-type name="Journal Article"&gt;17&lt;/ref-type&gt;&lt;contributors&gt;&lt;authors&gt;&lt;author&gt;Zhang, Y.&lt;/author&gt;&lt;author&gt;Qi, G.&lt;/author&gt;&lt;author&gt;Park, J. H.&lt;/author&gt;&lt;author&gt;Chatterjee, N.&lt;/author&gt;&lt;/authors&gt;&lt;/contributors&gt;&lt;auth-address&gt;Department of Biostatistics, Bloomberg School of Public Health, Johns Hopkins University, Baltimore, MD, USA.&amp;#xD;Department of Statistics, Dongguk University, Seoul, Republic of Korea.&amp;#xD;Department of Biostatistics, Bloomberg School of Public Health, Johns Hopkins University, Baltimore, MD, USA. nilanjan@jhu.edu.&amp;#xD;Department of Oncology, School of Medicine, Johns Hopkins University, Baltimore, MD, USA. nilanjan@jhu.edu.&lt;/auth-address&gt;&lt;titles&gt;&lt;title&gt;Estimation of complex effect-size distributions using summary-level statistics from genome-wide association studies across 32 complex traits&lt;/title&gt;&lt;secondary-title&gt;Nat Genet&lt;/secondary-title&gt;&lt;alt-title&gt;Nature genetics&lt;/alt-title&gt;&lt;/titles&gt;&lt;pages&gt;1318-1326&lt;/pages&gt;&lt;volume&gt;50&lt;/volume&gt;&lt;number&gt;9&lt;/number&gt;&lt;edition&gt;2018/08/15&lt;/edition&gt;&lt;dates&gt;&lt;year&gt;2018&lt;/year&gt;&lt;pub-dates&gt;&lt;date&gt;Sep&lt;/date&gt;&lt;/pub-dates&gt;&lt;/dates&gt;&lt;isbn&gt;1061-4036&lt;/isbn&gt;&lt;accession-num&gt;30104760&lt;/accession-num&gt;&lt;urls&gt;&lt;/urls&gt;&lt;electronic-resource-num&gt;10.1038/s41588-018-0193-x&lt;/electronic-resource-num&gt;&lt;remote-database-provider&gt;NLM&lt;/remote-database-provider&gt;&lt;language&gt;eng&lt;/language&gt;&lt;/record&gt;&lt;/Cite&gt;&lt;/EndNote&gt;</w:instrText>
      </w:r>
      <w:r w:rsidR="00B460A6" w:rsidRPr="00E54725">
        <w:rPr>
          <w:sz w:val="22"/>
          <w:szCs w:val="22"/>
        </w:rPr>
        <w:fldChar w:fldCharType="separate"/>
      </w:r>
      <w:r w:rsidR="008209AD" w:rsidRPr="00E54725">
        <w:rPr>
          <w:noProof/>
          <w:sz w:val="22"/>
          <w:szCs w:val="22"/>
          <w:vertAlign w:val="superscript"/>
        </w:rPr>
        <w:t>25</w:t>
      </w:r>
      <w:r w:rsidR="00B460A6" w:rsidRPr="00E54725">
        <w:rPr>
          <w:sz w:val="22"/>
          <w:szCs w:val="22"/>
        </w:rPr>
        <w:fldChar w:fldCharType="end"/>
      </w:r>
      <w:r w:rsidR="00B460A6" w:rsidRPr="00E54725">
        <w:rPr>
          <w:sz w:val="22"/>
          <w:szCs w:val="22"/>
        </w:rPr>
        <w:t xml:space="preserve"> </w:t>
      </w:r>
      <w:r w:rsidR="00285EC2" w:rsidRPr="00E54725">
        <w:rPr>
          <w:sz w:val="22"/>
          <w:szCs w:val="22"/>
        </w:rPr>
        <w:t>With</w:t>
      </w:r>
      <w:r w:rsidR="00724581" w:rsidRPr="00E54725">
        <w:rPr>
          <w:sz w:val="22"/>
          <w:szCs w:val="22"/>
        </w:rPr>
        <w:t xml:space="preserve"> </w:t>
      </w:r>
      <w:r w:rsidR="00724581" w:rsidRPr="00E54725">
        <w:rPr>
          <w:rFonts w:cstheme="minorHAnsi"/>
          <w:sz w:val="22"/>
          <w:szCs w:val="22"/>
        </w:rPr>
        <w:t>t</w:t>
      </w:r>
      <w:r w:rsidR="00FA7A2D" w:rsidRPr="00E54725">
        <w:rPr>
          <w:rFonts w:cstheme="minorHAnsi"/>
          <w:sz w:val="22"/>
          <w:szCs w:val="22"/>
        </w:rPr>
        <w:t>he overall</w:t>
      </w:r>
      <w:r w:rsidR="00E949EB" w:rsidRPr="00E54725">
        <w:rPr>
          <w:rFonts w:cstheme="minorHAnsi"/>
          <w:sz w:val="22"/>
          <w:szCs w:val="22"/>
        </w:rPr>
        <w:t xml:space="preserve"> familial relative risk (</w:t>
      </w:r>
      <w:r w:rsidR="00C43B2F" w:rsidRPr="00E54725">
        <w:rPr>
          <w:rFonts w:cstheme="minorHAnsi"/>
          <w:sz w:val="22"/>
          <w:szCs w:val="22"/>
        </w:rPr>
        <w:t xml:space="preserve">FRR) of breast cancer </w:t>
      </w:r>
      <w:r w:rsidR="00285EC2" w:rsidRPr="00E54725">
        <w:rPr>
          <w:rFonts w:cstheme="minorHAnsi"/>
          <w:sz w:val="22"/>
          <w:szCs w:val="22"/>
        </w:rPr>
        <w:t>being</w:t>
      </w:r>
      <w:r w:rsidR="00E949EB" w:rsidRPr="00E54725">
        <w:rPr>
          <w:rFonts w:cstheme="minorHAnsi"/>
          <w:sz w:val="22"/>
          <w:szCs w:val="22"/>
        </w:rPr>
        <w:t xml:space="preserve"> 2</w:t>
      </w:r>
      <w:r w:rsidR="00285EC2" w:rsidRPr="00E54725">
        <w:rPr>
          <w:rFonts w:cstheme="minorHAnsi"/>
          <w:sz w:val="22"/>
          <w:szCs w:val="22"/>
        </w:rPr>
        <w:t>,</w:t>
      </w:r>
      <w:r w:rsidR="008F6577" w:rsidRPr="00E54725">
        <w:rPr>
          <w:rFonts w:cstheme="minorHAnsi"/>
          <w:sz w:val="22"/>
          <w:szCs w:val="22"/>
        </w:rPr>
        <w:fldChar w:fldCharType="begin">
          <w:fldData xml:space="preserve">ZiBIZWlkZWxiZXJnLCBIZWlkZWxiZXJnLCBHZXJtYW55LiYjeEQ7RGVwYXJ0bWVudCBvZiBFcGlk
ZW1pb2xvZ3kgYW5kIEJpb3N0YXRpc3RpY3MsIENhc2UgV2VzdGVybiBSZXNlcnZlIFVuaXZlcnNp
dHksIENsZXZlbGFuZCwgT2hpbywgVVNBLiYjeEQ7RGl2aXNpb24gb2YgTW9sZWN1bGFyIE1lZGlj
aW5lLCBQYXRob2xvZ3kgTm9ydGgsIEpvaG4gSHVudGVyIEhvc3BpdGFsLCBOZXdjYXN0bGUsIEF1
c3RyYWxpYS4mI3hEO0Rpc2NpcGxpbmUgb2YgTWVkaWNhbCBHZW5ldGljcywgU2Nob29sIG9mIEJp
b21lZGljYWwgU2NpZW5jZXMgYW5kIFBoYXJtYWN5LCBGYWN1bHR5IG9mIEhlYWx0aCwgVW5pdmVy
c2l0eSBvZiBOZXdjYXN0bGUsIENhbGxhZ2hhbiwgQXVzdHJhbGlhLiYjeEQ7RGVwYXJ0bWVudCBv
ZiBNZWRpY2luZSwgVW5pdmVyc2l0eSBvZiBLYW5zYXMgTWVkaWNhbCBDZW50ZXIsIEthbnNhcyBD
aXR5LCBLYW5zYXMsIFVTQS4mI3hEO1NjaG9vbCBvZiBQdWJsaWMgSGVhbHRoLCBDaGluYSBNZWRp
Y2FsIFVuaXZlcnNpdHksIFRhaWNodW5nLCBUYWl3YW4uJiN4RDtUYWl3YW4gQmlvYmFuaywgSW5z
dGl0dXRlIG9mIEJpb21lZGljYWwgU2NpZW5jZXMsIEFjYWRlbWlhIFNpbmljYSwgVGFpcGVpLCBU
YWl3YW4uJiN4RDtEaXZpc2lvbiBvZiBDYW5jZXIgUHJldmVudGlvbiwgTmF0aW9uYWwgQ2FuY2Vy
IEluc3RpdHV0ZSwgUm9ja3ZpbGxlLCBNYXJ5bGFuZCwgVVNBLiYjeEQ7R2VuZXRpYyBFcGlkZW1p
b2xvZ3kgTGFib3JhdG9yeSwgRGVwYXJ0bWVudCBvZiBQYXRob2xvZ3ksIFRoZSBVbml2ZXJzaXR5
IG9mIE1lbGJvdXJuZSwgTWVsYm91cm5lLCBBdXN0cmFsaWEuJiN4RDtDYW5jZXIgQ29udHJvbCBS
ZXNlYXJjaCwgQkMgQ2FuY2VyIEFnZW5jeSwgVmFuY291dmVyLCBCcml0aXNoIENvbHVtYmlhLCBD
YW5hZGEuJiN4RDtTY2hvb2wgb2YgUG9wdWxhdGlvbiBhbmQgUHVibGljIEhlYWx0aCwgVW5pdmVy
c2l0eSBvZiBCcml0aXNoIENvbHVtYmlhLCBWYW5jb3V2ZXIsIEJyaXRpc2ggQ29sdW1iaWEsIENh
bmFkYS4mI3hEO1NhYXJsYW5kIENhbmNlciBSZWdpc3RyeSwgU2FhcmJydWNrZW4sIEdlcm1hbnku
JiN4RDtEZXBhcnRtZW50IG9mIE9ic3RldHJpY3MgYW5kIEd5bmFlY29sb2d5LCBVbml2ZXJzaXR5
IG9mIE1lbGJvdXJuZSBhbmQgdGhlIFJveWFsIFdvbWVuJmFwb3M7cyBIb3NwaXRhbCwgTWVsYm91
cm5lLCBBdXN0cmFsaWEuJiN4RDtEaXZpc2lvbiBvZiBCcmVhc3QgQ2FuY2VyIFJlc2VhcmNoLCBU
aGUgSW5zdGl0dXRlIG9mIENhbmNlciBSZXNlYXJjaCwgTG9uZG9uLCBVSy4mI3hEO0VwaWdlbmV0
aWMgYW5kIFN0ZW0gQ2VsbCBCaW9sb2d5IExhYm9yYXRvcnksIE5hdGlvbmFsIEluc3RpdHV0ZSBv
ZiBFbnZpcm9ubWVudGFsIEhlYWx0aCBTY2llbmNlcywgTklILCBSZXNlYXJjaCBUcmlhbmdsZSBQ
YXJrLCBOb3J0aCBDYXJvbGluYSwgVVNBLiYjeEQ7Q2FuY2VyIENlbnRlciwgS3VvcGlvIFVuaXZl
cnNpdHkgSG9zcGl0YWwsIEt1b3BpbywgRmlubGFuZC4mI3hEO0luc3RpdHV0ZSBvZiBDbGluaWNh
bCBNZWRpY2luZSwgT25jb2xvZ3ksIFVuaXZlcnNpdHkgb2YgRWFzdGVybiBGaW5sYW5kLCBLdW9w
aW8sIEZpbmxhbmQuJiN4RDtEZXBhcnRtZW50IG9mIEVwaWRlbWlvbG9neSwgTWFpbG1hbiBTY2hv
b2wgb2YgUHVibGljIEhlYWx0aCwgQ29sdW1iaWEgVW5pdmVyc2l0eSwgTmV3IFlvcmssIE5ldyBZ
b3JrLCBVU0EuJiN4RDtOYXRpb25hbCBDYW5jZXIgSW5zdGl0dXRlLCBNaW5pc3RyeSBvZiBQdWJs
aWMgSGVhbHRoLCBOb250aGFidXJpLCBUaGFpbGFuZC4mI3hEO0RlcGFydG1lbnQgb2YgU3VyZ2Vy
eSwgTGVpZGVuIFVuaXZlcnNpdHkgTWVkaWNhbCBDZW50ZXIsIExlaWRlbiwgVGhlIE5ldGhlcmxh
bmRzLiYjeEQ7V2VsbGNvbWUgVHJ1c3QgQ2VudHJlIGZvciBIdW1hbiBHZW5ldGljcyBhbmQgT3hm
b3JkIE5JSFIgQmlvbWVkaWNhbCBSZXNlYXJjaCBDZW50cmUsIFVuaXZlcnNpdHkgb2YgT3hmb3Jk
LCBPeGZvcmQsIFVLLiYjeEQ7SW5zdGl0dXRlIG9mIEh1bWFuIEdlbmV0aWNzLCBQb250aWZpY2lh
IFVuaXZlcnNpZGFkIEphdmVyaWFuYSwgQm9nb3RhLCBDb2xvbWJpYS4mI3hEO0NlbnRlciBmb3Ig
UHVibGljIEhlYWx0aCBTY2llbmNlcywgTmF0aW9uYWwgQ2FuY2VyIENlbnRlciwgVG9reW8sIEph
cGFuLiYjeEQ7RnJhdWVua2xpbmlrIGRlciBTdGFkdGtsaW5payBCYWRlbi1CYWRlbiwgQmFkZW4t
QmFkZW4sIEdlcm1hbnkuJiN4RDtDYW5jZXIgUmVnaXN0cnkgb2YgTm9yd2F5LCBPc2xvLCBOb3J3
YXkuJiN4RDtEZXBhcnRtZW50IG9mIE51dHJpdGlvbiwgSW5zdGl0dXRlIG9mIEJhc2ljIE1lZGlj
YWwgU2NpZW5jZXMsIFVuaXZlcnNpdHkgb2YgT3NsbywgT3NsbywgTm9yd2F5LiYjeEQ7RGVwYXJ0
bWVudCBvZiBHeW5lY29sb2d5IGFuZCBPYnN0ZXRyaWNzLCBIZWxpb3MgQ2xpbmljcyBCZXJsaW4t
QnVjaCwgQmVybGluLCBHZXJtYW55LiYjeEQ7RGVwYXJ0bWVudCBvZiBDbGluaWNhbCBHZW5ldGlj
cywgTGVpZGVuIFVuaXZlcnNpdHkgTWVkaWNhbCBDZW50ZXIsIExlaWRlbiwgVGhlIE5ldGhlcmxh
bmRzLiYjeEQ7RmFtaWx5IENhbmNlciBDbGluaWMsIFRoZSBOZXRoZXJsYW5kcyBDYW5jZXIgSW5z
dGl0dXRlLCBBbnRvbmkgdmFuIExlZXV3ZW5ob2VrIEhvc3BpdGFsLCBBbXN0ZXJkYW0sIFRoZSBO
ZXRoZXJsYW5kcy4mI3hEO0RpdmlzaW9uIG9mIEJpb21lZGljYWwgR2VuZXRpY3MsIFVuaXZlcnNp
dHkgTWVkaWNhbCBDZW50ZXIgVXRyZWNodCwgVXRyZWNodCwgVGhlIE5ldGhlcmxhbmRzLiYjeEQ7
RGVwYXJ0bWVudCBvZiBHeW5hZWNvbG9neSBhbmQgT2JzdGV0cmljcywgVW5pdmVyc2l0eSBvZiBV
bG0sIFVsbSwgR2VybWFueS4mI3hEO0Jpb3N0YXRpc3RpY3MgYW5kIENvbXB1dGF0aW9uYWwgQmlv
bG9neSBCcmFuY2gsIE5hdGlvbmFsIEluc3RpdHV0ZSBvZiBFbnZpcm9ubWVudGFsIEhlYWx0aCBT
Y2llbmNlcywgTklILCBSZXNlYXJjaCBUcmlhbmdsZSBQYXJrLCBOb3J0aCBDYXJvbGluYSwgVVNB
LiYjeEQ7RGVwYXJ0bWVudCBvZiBOdXRyaXRpb24sIEhhcnZhcmQgVC4gSC4gQ2hhbiBTY2hvb2wg
b2YgUHVibGljIEhlYWx0aCwgQm9zdG9uLCBNYXNzYWNodXNldHRzLCBVU0EuJiN4RDtTdWJhbmcg
SmF5YSBNZWRpY2FsIENlbnRyZSwgU3ViYW5nIEpheWEsIFNlbGFuZ29yLCBNYWxheXNpYS4mI3hE
O1Nlb3VsIE5hdGlvbmFsIFVuaXZlcnNpdHkgQ29sbGVnZSBvZiBNZWRpY2luZSwgU2VvdWwsIFNv
dXRoIEtvcmVhLiYjeEQ7QXJtZWQgRm9yY2VzIENhcGl0YWwgSG9zcGl0YWwsIFNlb25nbmFtLCBT
b3V0aCBLb3JlYS4mI3hEO0RlcGFydG1lbnQgb2YgU3VyZ2VyeSwgVHJpLVNlcnZpY2UgR2VuZXJh
bCBIb3NwaXRhbCwgTmF0aW9uYWwgRGVmZW5zZSBNZWRpY2FsIENlbnRlciwgVGFpcGVpLCBUYWl3
YW4uJiN4RDtTaGFuZ2hhaSBNdW5pY2lwYWwgQ2VudGVyIGZvciBEaXNlYXNlIENvbnRyb2wgYW5k
IFByZXZlbnRpb24sIFNoYW5naGFpLCBDaGluYS4mI3hEO0RlcGFydG1lbnQgb2YgTWVkaWNpbmUs
IEluc3RpdHV0ZSBmb3IgSHVtYW4gR2VuZXRpY3MsIFVDU0YgSGVsZW4gRGlsbGVyIEZhbWlseSBD
b21wcmVoZW5zaXZlIENhbmNlciBDZW50ZXIsIFVuaXZlcnNpdHkgb2YgQ2FsaWZvcm5pYSBTYW4g
RnJhbmNpc2NvLCBTYW4gRnJhbmNpc2NvLCBDYWxpZm9ybmlhLCBVU0EuJiN4RDtQYXRob2xvZ3kg
UXVlZW5zbGFuZCwgVGhlIFJveWFsIEJyaXNiYW5lIGFuZCBXb21lbiZhcG9zO3MgSG9zcGl0YWws
IEJyaXNiYW5lIDQwMjksIEF1c3RyYWxpYS4mI3hEO0RlcGFydG1lbnQgb2YgTW9sZWN1bGFyIEdl
bmV0aWNzLCBVbml2ZXJzaXR5IG9mIFRvcm9udG8sIFRvcm9udG8sIE9udGFyaW8sIENhbmFkYS4m
I3hEO0NlbnRlciBmb3IgR2Vub21pYyBNZWRpY2luZSwgRGVwYXJ0bWVudCBvZiBCaW9tZWRpY2Fs
IERhdGEgU2NpZW5jZSwgR2Vpc2VsIFNjaG9vbCBvZiBNZWRpY2luZSwgRGFydG1vdXRoIENvbGxl
Z2UsIEhhbm92ZXIsIE5ldyBIYW1wc2hpcmUsIFVTQS4mI3hEO1VuaXZlcnNpdHkgQ2FuY2VyIENl
bnRlciBIYW1idXJnIChVQ0NIKSwgVW5pdmVyc2l0eSBNZWRpY2FsIENlbnRlciBIYW1idXJnLUVw
cGVuZG9yZiwgSGFtYnVyZywgR2VybWFueS4mI3hEO0RlcGFydG1lbnQgb2YgT25jb2xvZ3ksIFNv
ZGVyc2p1a2h1c2V0LCBTdG9ja2hvbG0sIFN3ZWRlbi4mI3hEO0RpdmlzaW9uIG9mIFBzeWNob3Nv
Y2lhbCBSZXNlYXJjaCBhbmQgRXBpZGVtaW9sb2d5LCBUaGUgTmV0aGVybGFuZHMgQ2FuY2VyIElu
c3RpdHV0ZSwgQW50b25pIHZhbiBMZWV1d2VuaG9layBIb3NwaXRhbCwgQW1zdGVyZGFtLCBUaGUg
TmV0aGVybGFuZHMuPC9hdXRoLWFkZHJlc3M+PHRpdGxlcz48dGl0bGU+QXNzb2NpYXRpb24gYW5h
bHlzaXMgaWRlbnRpZmllcyA2NSBuZXcgYnJlYXN0IGNhbmNlciByaXNrIGxvY2k8L3RpdGxlPjxz
ZWNvbmRhcnktdGl0bGU+TmF0dXJlPC9zZWNvbmRhcnktdGl0bGU+PGFsdC10aXRsZT5OYXR1cmU8
L2FsdC10aXRsZT48L3RpdGxlcz48cGFnZXM+OTItOTQ8L3BhZ2VzPjx2b2x1bWU+NTUxPC92b2x1
bWU+PG51bWJlcj43Njc4PC9udW1iZXI+PGVkaXRpb24+MjAxNy8xMC8yNDwvZWRpdGlvbj48ZGF0
ZXM+PHllYXI+MjAxNzwveWVhcj48cHViLWRhdGVzPjxkYXRlPk5vdiAyPC9kYXRlPjwvcHViLWRh
dGVzPjwvZGF0ZXM+PGlzYm4+MDAyOC0wODM2PC9pc2JuPjxhY2Nlc3Npb24tbnVtPjI5MDU5Njgz
PC9hY2Nlc3Npb24tbnVtPjx1cmxzPjwvdXJscz48ZWxlY3Ryb25pYy1yZXNvdXJjZS1udW0+MTAu
MTAzOC9uYXR1cmUyNDI4NDwvZWxlY3Ryb25pYy1yZXNvdXJjZS1udW0+PHJlbW90ZS1kYXRhYmFz
ZS1wcm92aWRlcj5OTE08L3JlbW90ZS1kYXRhYmFzZS1wcm92aWRlcj48bGFuZ3VhZ2U+ZW5nPC9s
YW5ndWFnZT48L3JlY29yZD48L0NpdGU+PC9FbmROb3RlPn==
</w:fldData>
        </w:fldChar>
      </w:r>
      <w:r w:rsidR="008209AD" w:rsidRPr="00E54725">
        <w:rPr>
          <w:rFonts w:cstheme="minorHAnsi"/>
          <w:sz w:val="22"/>
          <w:szCs w:val="22"/>
        </w:rPr>
        <w:instrText xml:space="preserve"> ADDIN EN.CITE </w:instrText>
      </w:r>
      <w:r w:rsidR="008209AD" w:rsidRPr="00E54725">
        <w:rPr>
          <w:rFonts w:cstheme="minorHAnsi"/>
          <w:sz w:val="22"/>
          <w:szCs w:val="22"/>
        </w:rPr>
        <w:fldChar w:fldCharType="begin">
          <w:fldData xml:space="preserve">PEVuZE5vdGU+PENpdGU+PEF1dGhvcj5NaWNoYWlsaWRvdTwvQXV0aG9yPjxZZWFyPjIwMTc8L1ll
YXI+PFJlY051bT41NjM8L1JlY051bT48SURUZXh0PkFzc29jaWF0aW9uIGFuYWx5c2lzIGlkZW50
aWZpZXMgNjUgbmV3IGJyZWFzdCBjYW5jZXIgcmlzayBsb2NpPC9JRFRleHQ+PERpc3BsYXlUZXh0
PjxzdHlsZSBmYWNlPSJzdXBlcnNjcmlwdCI+MjE8L3N0eWxlPjwvRGlzcGxheVRleHQ+PHJlY29y
ZD48cmVjLW51bWJlcj41NjM8L3JlYy1udW1iZXI+PGZvcmVpZ24ta2V5cz48a2V5IGFwcD0iRU4i
IGRiLWlkPSJ2c2Z6ZHdwdHR3ZHdmc2V4dnJoeHZ3eHpyc3AydmZlMDlzYWUiIHRpbWVzdGFtcD0i
MCI+NTYzPC9rZXk+PC9mb3JlaWduLWtleXM+PHJlZi10eXBlIG5hbWU9IkpvdXJuYWwgQXJ0aWNs
ZSI+MTc8L3JlZi10eXBlPjxjb250cmlidXRvcnM+PGF1dGhvcnM+PGF1dGhvcj5NaWNoYWlsaWRv
dSwgSy48L2F1dGhvcj48YXV0aG9yPkxpbmRzdHJvbSwgUy48L2F1dGhvcj48YXV0aG9yPkRlbm5p
cywgSi48L2F1dGhvcj48YXV0aG9yPkJlZXNsZXksIEouPC9hdXRob3I+PGF1dGhvcj5IdWksIFMu
PC9hdXRob3I+PGF1dGhvcj5LYXIsIFMuPC9hdXRob3I+PGF1dGhvcj5MZW1hY29uLCBBLjwvYXV0
aG9yPjxhdXRob3I+U291Y3ksIFAuPC9hdXRob3I+PGF1dGhvcj5HbHViYiwgRC48L2F1dGhvcj48
YXV0aG9yPlJvc3RhbWlhbmZhciwgQS48L2F1dGhvcj48YXV0aG9yPkJvbGxhLCBNLiBLLjwvYXV0
aG9yPjxhdXRob3I+V2FuZywgUS48L2F1dGhvcj48YXV0aG9yPlR5cmVyLCBKLjwvYXV0aG9yPjxh
dXRob3I+RGlja3MsIEUuPC9hdXRob3I+PGF1dGhvcj5MZWUsIEEuPC9hdXRob3I+PGF1dGhvcj5X
YW5nLCBaLjwvYXV0aG9yPjxhdXRob3I+QWxsZW4sIEouPC9hdXRob3I+PGF1dGhvcj5LZWVtYW4s
IFIuPC9hdXRob3I+PGF1dGhvcj5FaWxiZXIsIFUuPC9hdXRob3I+PGF1dGhvcj5GcmVuY2gsIEou
IEQuPC9hdXRob3I+PGF1dGhvcj5RaW5nIENoZW4sIFguPC9hdXRob3I+PGF1dGhvcj5GYWNoYWws
IEwuPC9hdXRob3I+PGF1dGhvcj5NY0N1ZSwgSy48L2F1dGhvcj48YXV0aG9yPk1jQ2FydCBSZWVk
LCBBLiBFLjwvYXV0aG9yPjxhdXRob3I+R2hvdXNzYWluaSwgTS48L2F1dGhvcj48YXV0aG9yPkNh
cnJvbGwsIEouIFMuPC9hdXRob3I+PGF1dGhvcj5KaWFuZywgWC48L2F1dGhvcj48YXV0aG9yPkZp
bnVjYW5lLCBILjwvYXV0aG9yPjxhdXRob3I+QWRhbXMsIE0uPC9hdXRob3I+PGF1dGhvcj5BZGFu
aywgTS4gQS48L2F1dGhvcj48YXV0aG9yPkFoc2FuLCBILjwvYXV0aG9yPjxhdXRob3I+QWl0dG9t
YWtpLCBLLjwvYXV0aG9yPjxhdXRob3I+QW50b24tQ3VsdmVyLCBILjwvYXV0aG9yPjxhdXRob3I+
QW50b25lbmtvdmEsIE4uIE4uPC9hdXRob3I+PGF1dGhvcj5Bcm5kdCwgVi48L2F1dGhvcj48YXV0
aG9yPkFyb25zb24sIEsuIEouPC9hdXRob3I+PGF1dGhvcj5BcnVuLCBCLjwvYXV0aG9yPjxhdXRo
b3I+QXVlciwgUC4gTC48L2F1dGhvcj48YXV0aG9yPkJhY290LCBGLjwvYXV0aG9yPjxhdXRob3I+
QmFycmRhaGwsIE0uPC9hdXRob3I+PGF1dGhvcj5CYXluZXMsIEMuPC9hdXRob3I+PGF1dGhvcj5C
ZWNrbWFubiwgTS4gVy48L2F1dGhvcj48YXV0aG9yPkJlaHJlbnMsIFMuPC9hdXRob3I+PGF1dGhv
cj5CZW5pdGV6LCBKLjwvYXV0aG9yPjxhdXRob3I+QmVybWlzaGV2YSwgTS48L2F1dGhvcj48YXV0
aG9yPkJlcm5zdGVpbiwgTC48L2F1dGhvcj48YXV0aG9yPkJsb21xdmlzdCwgQy48L2F1dGhvcj48
YXV0aG9yPkJvZ2Rhbm92YSwgTi4gVi48L2F1dGhvcj48YXV0aG9yPkJvamVzZW4sIFMuIEUuPC9h
dXRob3I+PGF1dGhvcj5Cb25hbm5pLCBCLjwvYXV0aG9yPjxhdXRob3I+Qm9ycmVzZW4tRGFsZSwg
QS4gTC48L2F1dGhvcj48YXV0aG9yPkJyYW5kLCBKLiBTLjwvYXV0aG9yPjxhdXRob3I+QnJhdWNo
LCBILjwvYXV0aG9yPjxhdXRob3I+QnJlbm5hbiwgUC48L2F1dGhvcj48YXV0aG9yPkJyZW5uZXIs
IEguPC9hdXRob3I+PGF1dGhvcj5CcmludG9uLCBMLjwvYXV0aG9yPjxhdXRob3I+QnJvYmVyZywg
UC48L2F1dGhvcj48YXV0aG9yPkJyb2NrLCBJLiBXLjwvYXV0aG9yPjxhdXRob3I+QnJvZWtzLCBB
LjwvYXV0aG9yPjxhdXRob3I+QnJvb2tzLVdpbHNvbiwgQS48L2F1dGhvcj48YXV0aG9yPkJydWNr
ZXIsIFMuIFkuPC9hdXRob3I+PGF1dGhvcj5CcnVuaW5nLCBULjwvYXV0aG9yPjxhdXRob3I+QnVy
d2lua2VsLCBCLjwvYXV0aG9yPjxhdXRob3I+QnV0dGVyYmFjaCwgSy48L2F1dGhvcj48YXV0aG9y
PkNhaSwgUS48L2F1dGhvcj48YXV0aG9yPkNhaSwgSC48L2F1dGhvcj48YXV0aG9yPkNhbGRlcywg
VC48L2F1dGhvcj48YXV0aG9yPkNhbnppYW4sIEYuPC9hdXRob3I+PGF1dGhvcj5DYXJyYWNlZG8s
IEEuPC9hdXRob3I+PGF1dGhvcj5DYXJ0ZXIsIEIuIEQuPC9hdXRob3I+PGF1dGhvcj5DYXN0ZWxh
bywgSi4gRS48L2F1dGhvcj48YXV0aG9yPkNoYW4sIFQuIEwuPC9hdXRob3I+PGF1dGhvcj5EYXZp
ZCBDaGVuZywgVC4gWS48L2F1dGhvcj48YXV0aG9yPlNlbmcgQ2hpYSwgSy48L2F1dGhvcj48YXV0
aG9yPkNob2ksIEouIFkuPC9hdXRob3I+PGF1dGhvcj5DaHJpc3RpYW5zZW4sIEguPC9hdXRob3I+
PGF1dGhvcj5DbGFya2UsIEMuIEwuPC9hdXRob3I+PGF1dGhvcj5Db2xsZWUsIE0uPC9hdXRob3I+
PGF1dGhvcj5Db25yb3ksIEQuIE0uPC9hdXRob3I+PGF1dGhvcj5Db3JkaW5hLUR1dmVyZ2VyLCBF
LjwvYXV0aG9yPjxhdXRob3I+Q29ybmVsaXNzZW4sIFMuPC9hdXRob3I+PGF1dGhvcj5Db3gsIEQu
IEcuPC9hdXRob3I+PGF1dGhvcj5Db3gsIEEuPC9hdXRob3I+PGF1dGhvcj5Dcm9zcywgUy4gUy48
L2F1dGhvcj48YXV0aG9yPkN1bm5pbmdoYW0sIEouIE0uPC9hdXRob3I+PGF1dGhvcj5DemVuZSwg
Sy48L2F1dGhvcj48YXV0aG9yPkRhbHksIE0uIEIuPC9hdXRob3I+PGF1dGhvcj5EZXZpbGVlLCBQ
LjwvYXV0aG9yPjxhdXRob3I+RG9oZW55LCBLLiBGLjwvYXV0aG9yPjxhdXRob3I+RG9yaywgVC48
L2F1dGhvcj48YXV0aG9yPkRvcy1TYW50b3MtU2lsdmEsIEkuPC9hdXRob3I+PGF1dGhvcj5EdW1v
bnQsIE0uPC9hdXRob3I+PGF1dGhvcj5EdXJjYW4sIEwuPC9hdXRob3I+PGF1dGhvcj5Ed2VrLCBN
LjwvYXV0aG9yPjxhdXRob3I+RWNjbGVzLCBELiBNLjwvYXV0aG9yPjxhdXRob3I+RWtpY2ksIEEu
IEIuPC9hdXRob3I+PGF1dGhvcj5FbGlhc3NlbiwgQS4gSC48L2F1dGhvcj48YXV0aG9yPkVsbGJl
cmcsIEMuPC9hdXRob3I+PGF1dGhvcj5FbHZpcmEsIE0uPC9hdXRob3I+PGF1dGhvcj5FbmdlbCwg
Qy48L2F1dGhvcj48YXV0aG9yPkVyaWtzc29uLCBNLjwvYXV0aG9yPjxhdXRob3I+RmFzY2hpbmcs
IFAuIEEuPC9hdXRob3I+PGF1dGhvcj5GaWd1ZXJvYSwgSi48L2F1dGhvcj48YXV0aG9yPkZsZXNj
aC1KYW55cywgRC48L2F1dGhvcj48YXV0aG9yPkZsZXRjaGVyLCBPLjwvYXV0aG9yPjxhdXRob3I+
Rmx5Z2VyLCBILjwvYXV0aG9yPjxhdXRob3I+RnJpdHNjaGksIEwuPC9hdXRob3I+PGF1dGhvcj5H
YWJvcmllYXUsIFYuPC9hdXRob3I+PGF1dGhvcj5HYWJyaWVsc29uLCBNLjwvYXV0aG9yPjxhdXRo
b3I+R2Fnby1Eb21pbmd1ZXosIE0uPC9hdXRob3I+PGF1dGhvcj5HYW8sIFkuIFQuPC9hdXRob3I+
PGF1dGhvcj5HYXBzdHVyLCBTLiBNLjwvYXV0aG9yPjxhdXRob3I+R2FyY2lhLVNhZW56LCBKLiBB
LjwvYXV0aG9yPjxhdXRob3I+R2F1ZGV0LCBNLiBNLjwvYXV0aG9yPjxhdXRob3I+R2VvcmdvdWxp
YXMsIFYuPC9hdXRob3I+PGF1dGhvcj5HaWxlcywgRy4gRy48L2F1dGhvcj48YXV0aG9yPkdsZW5k
b24sIEcuPC9hdXRob3I+PGF1dGhvcj5Hb2xkYmVyZywgTS4gUy48L2F1dGhvcj48YXV0aG9yPkdv
bGRnYXIsIEQuIEUuPC9hdXRob3I+PGF1dGhvcj5Hb256YWxlei1OZWlyYSwgQS48L2F1dGhvcj48
YXV0aG9yPkdyZW5ha2VyIEFsbmFlcywgRy4gSS48L2F1dGhvcj48YXV0aG9yPkdyaXAsIE0uPC9h
dXRob3I+PGF1dGhvcj5Hcm9ud2FsZCwgSi48L2F1dGhvcj48YXV0aG9yPkdydW5keSwgQS48L2F1
dGhvcj48YXV0aG9yPkd1ZW5lbCwgUC48L2F1dGhvcj48YXV0aG9yPkhhZWJlcmxlLCBMLjwvYXV0
aG9yPjxhdXRob3I+SGFobmVuLCBFLjwvYXV0aG9yPjxhdXRob3I+SGFpbWFuLCBDLiBBLjwvYXV0
aG9yPjxhdXRob3I+SGFrYW5zc29uLCBOLjwvYXV0aG9yPjxhdXRob3I+SGFtYW5uLCBVLjwvYXV0
aG9yPjxhdXRob3I+SGFtZWwsIE4uPC9hdXRob3I+PGF1dGhvcj5IYW5raW5zb24sIFMuPC9hdXRo
b3I+PGF1dGhvcj5IYXJyaW5ndG9uLCBQLjwvYXV0aG9yPjxhdXRob3I+SGFydCwgUy4gTi48L2F1
dGhvcj48YXV0aG9yPkhhcnRpa2FpbmVuLCBKLiBNLjwvYXV0aG9yPjxhdXRob3I+SGFydG1hbiwg
TS48L2F1dGhvcj48YXV0aG9yPkhlaW4sIEEuPC9hdXRob3I+PGF1dGhvcj5IZXl3b3J0aCwgSi48
L2F1dGhvcj48YXV0aG9yPkhpY2tzLCBCLjwvYXV0aG9yPjxhdXRob3I+SGlsbGVtYW5ucywgUC48
L2F1dGhvcj48YXV0aG9yPkhvLCBELiBOLjwvYXV0aG9yPjxhdXRob3I+SG9sbGVzdGVsbGUsIEEu
PC9hdXRob3I+PGF1dGhvcj5Ib29uaW5nLCBNLiBKLjwvYXV0aG9yPjxhdXRob3I+SG9vdmVyLCBS
LiBOLjwvYXV0aG9yPjxhdXRob3I+SG9wcGVyLCBKLiBMLjwvYXV0aG9yPjxhdXRob3I+SG91LCBN
LiBGLjwvYXV0aG9yPjxhdXRob3I+SHNpdW5nLCBDLiBOLjwvYXV0aG9yPjxhdXRob3I+SHVhbmcs
IEcuPC9hdXRob3I+PGF1dGhvcj5IdW1waHJleXMsIEsuPC9hdXRob3I+PGF1dGhvcj5Jc2hpZ3Vy
bywgSi48L2F1dGhvcj48YXV0aG9yPkl0bywgSC48L2F1dGhvcj48YXV0aG9yPkl3YXNha2ksIE0u
PC9hdXRob3I+PGF1dGhvcj5Jd2F0YSwgSC48L2F1dGhvcj48YXV0aG9yPkpha3Vib3dza2EsIEEu
PC9hdXRob3I+PGF1dGhvcj5KYW5uaSwgVy48L2F1dGhvcj48YXV0aG9yPkpvaG4sIEUuIE0uPC9h
dXRob3I+PGF1dGhvcj5Kb2huc29uLCBOLjwvYXV0aG9yPjxhdXRob3I+Sm9uZXMsIEsuPC9hdXRo
b3I+PGF1dGhvcj5Kb25lcywgTS48L2F1dGhvcj48YXV0aG9yPkp1a2tvbGEtVnVvcmluZW4sIEEu
PC9hdXRob3I+PGF1dGhvcj5LYWFrcywgUi48L2F1dGhvcj48YXV0aG9yPkthYmlzY2gsIE0uPC9h
dXRob3I+PGF1dGhvcj5LYWN6bWFyZWssIEsuPC9hdXRob3I+PGF1dGhvcj5LYW5nLCBELjwvYXV0
aG9yPjxhdXRob3I+S2FzdWdhLCBZLjwvYXV0aG9yPjxhdXRob3I+S2VyaW4sIE0uIEouPC9hdXRo
b3I+PGF1dGhvcj5LaGFuLCBTLjwvYXV0aG9yPjxhdXRob3I+S2h1c251dGRpbm92YSwgRS48L2F1
dGhvcj48YXV0aG9yPktpaXNraSwgSi4gSS48L2F1dGhvcj48YXV0aG9yPktpbSwgUy4gVy48L2F1
dGhvcj48YXV0aG9yPktuaWdodCwgSi4gQS48L2F1dGhvcj48YXV0aG9yPktvc21hLCBWLiBNLjwv
YXV0aG9yPjxhdXRob3I+S3Jpc3RlbnNlbiwgVi4gTi48L2F1dGhvcj48YXV0aG9yPktydWdlciwg
VS48L2F1dGhvcj48YXV0aG9yPkt3b25nLCBBLjwvYXV0aG9yPjxhdXRob3I+TGFtYnJlY2h0cywg
RC48L2F1dGhvcj48YXV0aG9yPkxlIE1hcmNoYW5kLCBMLjwvYXV0aG9yPjxhdXRob3I+TGVlLCBF
LjwvYXV0aG9yPjxhdXRob3I+TGVlLCBNLiBILjwvYXV0aG9yPjxhdXRob3I+TGVlLCBKLiBXLjwv
YXV0aG9yPjxhdXRob3I+TmVuZyBMZWUsIEMuPC9hdXRob3I+PGF1dGhvcj5MZWpia293aWN6LCBG
LjwvYXV0aG9yPjxhdXRob3I+TGksIEouPC9hdXRob3I+PGF1dGhvcj5MaWx5cXVpc3QsIEouPC9h
dXRob3I+PGF1dGhvcj5MaW5kYmxvbSwgQS48L2F1dGhvcj48YXV0aG9yPkxpc3Nvd3NrYSwgSi48
L2F1dGhvcj48YXV0aG9yPkxvLCBXLiBZLjwvYXV0aG9yPjxhdXRob3I+TG9pYmwsIFMuPC9hdXRo
b3I+PGF1dGhvcj5Mb25nLCBKLjwvYXV0aG9yPjxhdXRob3I+TG9waGF0YW5hbm9uLCBBLjwvYXV0
aG9yPjxhdXRob3I+THViaW5za2ksIEouPC9hdXRob3I+PGF1dGhvcj5MdWNjYXJpbmksIEMuPC9h
dXRob3I+PGF1dGhvcj5MdXgsIE0uIFAuPC9hdXRob3I+PGF1dGhvcj5NYSwgRS4gUy4gSy48L2F1
dGhvcj48YXV0aG9yPk1hY0lubmlzLCBSLiBKLjwvYXV0aG9yPjxhdXRob3I+TWFpc2htYW4sIFQu
PC9hdXRob3I+PGF1dGhvcj5NYWthbGljLCBFLjwvYXV0aG9yPjxhdXRob3I+TWFsb25lLCBLLiBF
LjwvYXV0aG9yPjxhdXRob3I+S29zdG92c2thLCBJLiBNLjwvYXV0aG9yPjxhdXRob3I+TWFubmVy
bWFhLCBBLjwvYXV0aG9yPjxhdXRob3I+TWFub3VraWFuLCBTLjwvYXV0aG9yPjxhdXRob3I+TWFu
c29uLCBKLiBFLjwvYXV0aG9yPjxhdXRob3I+TWFyZ29saW4sIFMuPC9hdXRob3I+PGF1dGhvcj5N
YXJpYXB1biwgUy48L2F1dGhvcj48YXV0aG9yPk1hcnRpbmV6LCBNLiBFLjwvYXV0aG9yPjxhdXRo
b3I+TWF0c3VvLCBLLjwvYXV0aG9yPjxhdXRob3I+TWF2cm91ZGlzLCBELjwvYXV0aG9yPjxhdXRo
b3I+TWNLYXksIEouPC9hdXRob3I+PGF1dGhvcj5NY0xlYW4sIEMuPC9hdXRob3I+PGF1dGhvcj5N
ZWlqZXJzLUhlaWpib2VyLCBILjwvYXV0aG9yPjxhdXRob3I+TWVpbmRsLCBBLjwvYXV0aG9yPjxh
dXRob3I+TWVuZW5kZXosIFAuPC9hdXRob3I+PGF1dGhvcj5NZW5vbiwgVS48L2F1dGhvcj48YXV0
aG9yPk1leWVyLCBKLjwvYXV0aG9yPjxhdXRob3I+TWlhbywgSC48L2F1dGhvcj48YXV0aG9yPk1p
bGxlciwgTi48L2F1dGhvcj48YXV0aG9yPlRhaWIsIE4uIEEuIE0uPC9hdXRob3I+PGF1dGhvcj5N
dWlyLCBLLjwvYXV0aG9yPjxhdXRob3I+TXVsbGlnYW4sIEEuIE0uPC9hdXRob3I+PGF1dGhvcj5N
dWxvdCwgQy48L2F1dGhvcj48YXV0aG9yPk5ldWhhdXNlbiwgUy4gTC48L2F1dGhvcj48YXV0aG9y
Pk5ldmFubGlubmEsIEguPC9hdXRob3I+PGF1dGhvcj5OZXZlbiwgUC48L2F1dGhvcj48YXV0aG9y
Pk5pZWxzZW4sIFMuIEYuPC9hdXRob3I+PGF1dGhvcj5Ob2gsIEQuIFkuPC9hdXRob3I+PGF1dGhv
cj5Ob3JkZXN0Z2FhcmQsIEIuIEcuPC9hdXRob3I+PGF1dGhvcj5Ob3JtYW4sIEEuPC9hdXRob3I+
PGF1dGhvcj5PbG9wYWRlLCBPLiBJLjwvYXV0aG9yPjxhdXRob3I+T2xzb24sIEouIEUuPC9hdXRo
b3I+PGF1dGhvcj5PbHNzb24sIEguPC9hdXRob3I+PGF1dGhvcj5PbHN3b2xkLCBDLjwvYXV0aG9y
PjxhdXRob3I+T3JyLCBOLjwvYXV0aG9yPjxhdXRob3I+UGFua3JhdHosIFYuIFMuPC9hdXRob3I+
PGF1dGhvcj5QYXJrLCBTLiBLLjwvYXV0aG9yPjxhdXRob3I+UGFyay1TaW1vbiwgVC4gVy48L2F1
dGhvcj48YXV0aG9yPkxsb3lkLCBSLjwvYXV0aG9yPjxhdXRob3I+UGVyZXosIEouIEkuIEEuPC9h
dXRob3I+PGF1dGhvcj5QZXRlcmxvbmdvLCBQLjwvYXV0aG9yPjxhdXRob3I+UGV0bywgSi48L2F1
dGhvcj48YXV0aG9yPlBoaWxsaXBzLCBLLiBBLjwvYXV0aG9yPjxhdXRob3I+UGluY2hldiwgTS48
L2F1dGhvcj48YXV0aG9yPlBsYXNlc2thLUthcmFuZmlsc2thLCBELjwvYXV0aG9yPjxhdXRob3I+
UHJlbnRpY2UsIFIuPC9hdXRob3I+PGF1dGhvcj5QcmVzbmVhdSwgTi48L2F1dGhvcj48YXV0aG9y
PlByb2tvZnlldmEsIEQuPC9hdXRob3I+PGF1dGhvcj5QdWdoLCBFLjwvYXV0aG9yPjxhdXRob3I+
UHlsa2FzLCBLLjwvYXV0aG9yPjxhdXRob3I+UmFjaywgQi48L2F1dGhvcj48YXV0aG9yPlJhZGlj
ZSwgUC48L2F1dGhvcj48YXV0aG9yPlJhaG1hbiwgTi48L2F1dGhvcj48YXV0aG9yPlJlbm5lcnQs
IEcuPC9hdXRob3I+PGF1dGhvcj5SZW5uZXJ0LCBILiBTLjwvYXV0aG9yPjxhdXRob3I+Umhlbml1
cywgVi48L2F1dGhvcj48YXV0aG9yPlJvbWVybywgQS48L2F1dGhvcj48YXV0aG9yPlJvbW0sIEou
PC9hdXRob3I+PGF1dGhvcj5SdWRkeSwgSy4gSi48L2F1dGhvcj48YXV0aG9yPlJ1ZGlnZXIsIFQu
PC9hdXRob3I+PGF1dGhvcj5SdWRvbHBoLCBBLjwvYXV0aG9yPjxhdXRob3I+UnVlYm5lciwgTS48
L2F1dGhvcj48YXV0aG9yPlJ1dGdlcnMsIEUuIEouIFQuPC9hdXRob3I+PGF1dGhvcj5TYWxvdXN0
cm9zLCBFLjwvYXV0aG9yPjxhdXRob3I+U2FuZGxlciwgRC4gUC48L2F1dGhvcj48YXV0aG9yPlNh
bmdyYWpyYW5nLCBTLjwvYXV0aG9yPjxhdXRob3I+U2F3eWVyLCBFLiBKLjwvYXV0aG9yPjxhdXRo
b3I+U2NobWlkdCwgRC4gRi48L2F1dGhvcj48YXV0aG9yPlNjaG11dHpsZXIsIFIuIEsuPC9hdXRo
b3I+PGF1dGhvcj5TY2huZWV3ZWlzcywgQS48L2F1dGhvcj48YXV0aG9yPlNjaG9lbWFrZXIsIE0u
IEouPC9hdXRob3I+PGF1dGhvcj5TY2h1bWFjaGVyLCBGLjwvYXV0aG9yPjxhdXRob3I+U2NodXJt
YW5uLCBQLjwvYXV0aG9yPjxhdXRob3I+U2NvdHQsIFIuIEouPC9hdXRob3I+PGF1dGhvcj5TY290
dCwgQy48L2F1dGhvcj48YXV0aG9yPlNlYWwsIFMuPC9hdXRob3I+PGF1dGhvcj5TZXluYWV2ZSwg
Qy48L2F1dGhvcj48YXV0aG9yPlNoYWgsIE0uPC9hdXRob3I+PGF1dGhvcj5TaGFybWEsIFAuPC9h
dXRob3I+PGF1dGhvcj5TaGVuLCBDLiBZLjwvYXV0aG9yPjxhdXRob3I+U2hlbmcsIEcuPC9hdXRo
b3I+PGF1dGhvcj5TaGVybWFuLCBNLiBFLjwvYXV0aG9yPjxhdXRob3I+U2hydWJzb2xlLCBNLiBK
LjwvYXV0aG9yPjxhdXRob3I+U2h1LCBYLiBPLjwvYXV0aG9yPjxhdXRob3I+U21lZXRzLCBBLjwv
YXV0aG9yPjxhdXRob3I+U29obiwgQy48L2F1dGhvcj48YXV0aG9yPlNvdXRoZXksIE0uIEMuPC9h
dXRob3I+PGF1dGhvcj5TcGluZWxsaSwgSi4gSi48L2F1dGhvcj48YXV0aG9yPlN0ZWdtYWllciwg
Qy48L2F1dGhvcj48YXV0aG9yPlN0ZXdhcnQtQnJvd24sIFMuPC9hdXRob3I+PGF1dGhvcj5TdG9u
ZSwgSi48L2F1dGhvcj48YXV0aG9yPlN0cmFtLCBELiBPLjwvYXV0aG9yPjxhdXRob3I+U3Vyb3d5
LCBILjwvYXV0aG9yPjxhdXRob3I+U3dlcmRsb3csIEEuPC9hdXRob3I+PGF1dGhvcj5UYW1pbWks
IFIuPC9hdXRob3I+PGF1dGhvcj5UYXlsb3IsIEouIEEuPC9hdXRob3I+PGF1dGhvcj5UZW5nc3Ry
b20sIE0uPC9hdXRob3I+PGF1dGhvcj5UZW8sIFMuIEguPC9hdXRob3I+PGF1dGhvcj5CZXRoIFRl
cnJ5LCBNLjwvYXV0aG9yPjxhdXRob3I+VGVzc2llciwgRC4gQy48L2F1dGhvcj48YXV0aG9yPlRo
YW5hc2l0dGhpY2hhaSwgUy48L2F1dGhvcj48YXV0aG9yPlRob25lLCBLLjwvYXV0aG9yPjxhdXRo
b3I+VG9sbGVuYWFyLCBSYWVtPC9hdXRob3I+PGF1dGhvcj5Ub21saW5zb24sIEkuPC9hdXRob3I+
PGF1dGhvcj5Ub25nLCBMLjwvYXV0aG9yPjxhdXRob3I+VG9ycmVzLCBELjwvYXV0aG9yPjxhdXRo
b3I+VHJ1b25nLCBULjwvYXV0aG9yPjxhdXRob3I+VHNlbmcsIEMuIEMuPC9hdXRob3I+PGF1dGhv
cj5Uc3VnYW5lLCBTLjwvYXV0aG9yPjxhdXRob3I+VWxtZXIsIEguIFUuPC9hdXRob3I+PGF1dGhv
cj5VcnNpbiwgRy48L2F1dGhvcj48YXV0aG9yPlVudGNoLCBNLjwvYXV0aG9yPjxhdXRob3I+VmFj
aG9uLCBDLjwvYXV0aG9yPjxhdXRob3I+dmFuIEFzcGVyZW4sIEMuIEouPC9hdXRob3I+PGF1dGhv
cj5WYW4gRGVuIEJlcmcsIEQuPC9hdXRob3I+PGF1dGhvcj52YW4gZGVuIE91d2VsYW5kLCBBLiBN
LiBXLjwvYXV0aG9yPjxhdXRob3I+dmFuIGRlciBLb2xrLCBMLjwvYXV0aG9yPjxhdXRob3I+dmFu
IGRlciBMdWlqdCwgUi4gQi48L2F1dGhvcj48YXV0aG9yPlZpbmNlbnQsIEQuPC9hdXRob3I+PGF1
dGhvcj5Wb2xsZW53ZWlkZXIsIEouPC9hdXRob3I+PGF1dGhvcj5XYWlzZmlzeiwgUS48L2F1dGhv
cj48YXV0aG9yPldhbmctR29ocmtlLCBTLjwvYXV0aG9yPjxhdXRob3I+V2VpbmJlcmcsIEMuIFIu
PC9hdXRob3I+PGF1dGhvcj5XZW5kdCwgQy48L2F1dGhvcj48YXV0aG9yPldoaXR0ZW1vcmUsIEEu
IFMuPC9hdXRob3I+PGF1dGhvcj5XaWxkaWVycywgSC48L2F1dGhvcj48YXV0aG9yPldpbGxldHQs
IFcuPC9hdXRob3I+PGF1dGhvcj5XaW5xdmlzdCwgUi48L2F1dGhvcj48YXV0aG9yPldvbGssIEEu
PC9hdXRob3I+PGF1dGhvcj5XdSwgQS4gSC48L2F1dGhvcj48YXV0aG9yPlhpYSwgTC48L2F1dGhv
cj48YXV0aG9yPllhbWFqaSwgVC48L2F1dGhvcj48YXV0aG9yPllhbmcsIFguIFIuPC9hdXRob3I+
PGF1dGhvcj5IYXIgWWlwLCBDLjwvYXV0aG9yPjxhdXRob3I+WW9vLCBLLiBZLjwvYXV0aG9yPjxh
dXRob3I+WXUsIEouIEMuPC9hdXRob3I+PGF1dGhvcj5aaGVuZywgVy48L2F1dGhvcj48YXV0aG9y
PlpoZW5nLCBZLjwvYXV0aG9yPjxhdXRob3I+Wmh1LCBCLjwvYXV0aG9yPjxhdXRob3I+WmlvZ2Fz
LCBBLjwvYXV0aG9yPjxhdXRob3I+Wml2LCBFLjwvYXV0aG9yPjxhdXRob3I+TGFraGFuaSwgUy4g
Ui48L2F1dGhvcj48YXV0aG9yPkFudG9uaW91LCBBLiBDLjwvYXV0aG9yPjxhdXRob3I+RHJvaXQs
IEEuPC9hdXRob3I+PGF1dGhvcj5BbmRydWxpcywgSS4gTC48L2F1dGhvcj48YXV0aG9yPkFtb3Ms
IEMuIEkuPC9hdXRob3I+PGF1dGhvcj5Db3VjaCwgRi4gSi48L2F1dGhvcj48YXV0aG9yPlBoYXJv
YWgsIFAuIEQuIFAuPC9hdXRob3I+PGF1dGhvcj5DaGFuZy1DbGF1ZGUsIEouPC9hdXRob3I+PGF1
dGhvcj5IYWxsLCBQLjwvYXV0aG9yPjxhdXRob3I+SHVudGVyLCBELiBKLjwvYXV0aG9yPjxhdXRo
b3I+TWlsbmUsIFIuIEwuPC9hdXRob3I+PGF1dGhvcj5HYXJjaWEtQ2xvc2FzLCBNLjwvYXV0aG9y
PjxhdXRob3I+U2NobWlkdCwgTS4gSy48L2F1dGhvcj48YXV0aG9yPkNoYW5vY2ssIFMuIEouPC9h
dXRob3I+PGF1dGhvcj5EdW5uaW5nLCBBLiBNLjwvYXV0aG9yPjxhdXRob3I+RWR3YXJkcywgUy4g
TC48L2F1dGhvcj48YXV0aG9yPkJhZGVyLCBHLiBELjwvYXV0aG9yPjxhdXRob3I+Q2hlbmV2aXgt
VHJlbmNoLCBHLjwvYXV0aG9yPjxhdXRob3I+U2ltYXJkLCBKLjwvYXV0aG9yPjxhdXRob3I+S3Jh
ZnQsIFAuPC9hdXRob3I+PGF1dGhvcj5FYXN0b24sIEQuIEYuPC9hdXRob3I+PC9hdXRob3JzPjwv
Y29udHJpYnV0b3JzPjxhdXRoLWFkZHJlc3M+Q2VudHJlIGZvciBDYW5jZXIgR2VuZXRpYyBFcGlk
ZW1pb2xvZ3ksIERlcGFydG1lbnQgb2YgUHVibGljIEhlYWx0aCBhbmQgUHJpbWFyeSBDYXJlLCBV
bml2ZXJzaXR5IG9mIENhbWJyaWRnZSwgQ2FtYnJpZGdlLCBVSy4mI3hEO0RlcGFydG1lbnQgb2Yg
RWxlY3Ryb24gTWljcm9zY29weS9Nb2xlY3VsYXIgUGF0aG9sb2d5LCBUaGUgQ3lwcnVzIEluc3Rp
dHV0ZSBvZiBOZXVyb2xvZ3kgYW5kIEdlbmV0aWNzLCBOaWNvc2lhLCBDeXBydXMuJiN4RDtEZXBh
cnRtZW50IG9mIEVwaWRlbWlvbG9neSwgVW5pdmVyc2l0eSBvZiBXYXNoaW5ndG9uIFNjaG9vbCBv
ZiBQdWJsaWMgSGVhbHRoLCBTZWF0dGxlLCBXYXNoaW5ndG9uLCBVU0EuJiN4RDtQcm9ncmFtIGlu
IEdlbmV0aWMgRXBpZGVtaW9sb2d5IGFuZCBTdGF0aXN0aWNhbCBHZW5ldGljcywgSGFydmFyZCBU
LiBILiBDaGFuIFNjaG9vbCBvZiBQdWJsaWMgSGVhbHRoLCBCb3N0b24sIE1hc3NhY2h1c2V0dHMs
IFVTQS4mI3hEO0RlcGFydG1lbnQgb2YgR2VuZXRpY3MgYW5kIENvbXB1dGF0aW9uYWwgQmlvbG9n
eSwgUUlNUiBCZXJnaG9mZXIgTWVkaWNhbCBSZXNlYXJjaCBJbnN0aXR1dGUsIEJyaXNiYW5lLCBB
dXN0cmFsaWEuJiN4RDtUaGUgRG9ubmVsbHkgQ2VudHJlLCBVbml2ZXJzaXR5IG9mIFRvcm9udG8s
IFRvcm9udG8sIE9udGFyaW8sIENhbmFkYS4mI3hEO0NlbnRyZSBmb3IgQ2FuY2VyIEdlbmV0aWMg
RXBpZGVtaW9sb2d5LCBEZXBhcnRtZW50IG9mIE9uY29sb2d5LCBVbml2ZXJzaXR5IG9mIENhbWJy
aWRnZSwgQ2FtYnJpZGdlLCBVSy4mI3hEO0dlbm9taWNzIENlbnRlciwgQ2VudHJlIEhvc3BpdGFs
aWVyIFVuaXZlcnNpdGFpcmUgZGUgUXVlYmVjIFJlc2VhcmNoIENlbnRlciwgTGF2YWwgVW5pdmVy
c2l0eSwgUXVlYmVjIENpdHksIFF1ZWJlYywgQ2FuYWRhLiYjeEQ7RGVwYXJ0bWVudCBvZiBDb21w
dXRhdGlvbmFsIEJpb2xvZ3ksIFN0IEp1ZGUgQ2hpbGRyZW4mYXBvcztzIFJlc2VhcmNoIEhvc3Bp
dGFsLCBNZW1waGlzLCBUZW5uZXNzZWUsIFVTQS4mI3hEO0NhbmNlciBHZW5vbWljcyBSZXNlYXJj
aCBMYWJvcmF0b3J5IChDR1IpLCBEaXZpc2lvbiBvZiBDYW5jZXIgRXBpZGVtaW9sb2d5IGFuZCBH
ZW5ldGljcywgTmF0aW9uYWwgQ2FuY2VyIEluc3RpdHV0ZSwgUm9ja3ZpbGxlLCBNYXJ5bGFuZCwg
VVNBLiYjeEQ7RGl2aXNpb24gb2YgTW9sZWN1bGFyIFBhdGhvbG9neSwgVGhlIE5ldGhlcmxhbmRz
IENhbmNlciBJbnN0aXR1dGUsIEFudG9uaSB2YW4gTGVldXdlbmhvZWsgSG9zcGl0YWwsIEFtc3Rl
cmRhbSwgVGhlIE5ldGhlcmxhbmRzLiYjeEQ7RGl2aXNpb24gb2YgQ2FuY2VyIEVwaWRlbWlvbG9n
eSwgR2VybWFuIENhbmNlciBSZXNlYXJjaCBDZW50ZXIgKERLRlopLCBIZWlkZWxiZXJnLCBHZXJt
YW55LiYjeEQ7VVEgQ2VudHJlIGZvciBDbGluaWNhbCBSZXNlYXJjaCwgVGhlIFVuaXZlcnNpdHkg
b2YgUXVlZW5zbGFuZCwgQnJpc2JhbmUsIEF1c3RyYWxpYS4mI3hEO0NhbmNlciBSZXNlYXJjaCBV
SyBDYW1icmlkZ2UgUmVzZWFyY2ggSW5zdGl0dXRlLCBVbml2ZXJzaXR5IG9mIENhbWJyaWRnZSwg
TGkgS2EgU2hpbmcgQ2VudHJlLCBDYW1icmlkZ2UsIFVLLiYjeEQ7RGVwYXJ0bWVudCBvZiBNYXRo
ZW1hdGljcywgTWFzc2FjaHVzZXR0cyBJbnN0aXR1dGUgb2YgVGVjaG5vbG9neSwgQ2FtYnJpZGdl
LCBNYXNzYWNodXNldHRzLCBVU0EuJiN4RDtDZW50ZXIgZm9yIEluaGVyaXRlZCBEaXNlYXNlIFJl
c2VhcmNoIChDSURSKSwgSW5zdGl0dXRlIG9mIEdlbmV0aWMgTWVkaWNpbmUsIEpvaG5zIEhvcGtp
bnMgVW5pdmVyc2l0eSBTY2hvb2wgb2YgTWVkaWNpbmUsIEJhbHRpbW9yZSwgTWFyeWxhbmQsIFVT
QS4mI3hEO0RlcGFydG1lbnQgb2YgQ2xpbmljYWwgR2VuZXRpY3MsIFZVIFVuaXZlcnNpdHkgTWVk
aWNhbCBDZW50ZXIsIEFtc3RlcmRhbSwgVGhlIE5ldGhlcmxhbmRzLiYjeEQ7Q2VudGVyIGZvciBD
YW5jZXIgRXBpZGVtaW9sb2d5IGFuZCBQcmV2ZW50aW9uLCBUaGUgVW5pdmVyc2l0eSBvZiBDaGlj
YWdvLCBDaGljYWdvLCBJbGxpbm9pcywgVVNBLiYjeEQ7RGVwYXJ0bWVudCBvZiBDbGluaWNhbCBH
ZW5ldGljcywgSGVsc2lua2kgVW5pdmVyc2l0eSBIb3NwaXRhbCwgVW5pdmVyc2l0eSBvZiBIZWxz
aW5raSwgSGVsc2lua2ksIEZpbmxhbmQuJiN4RDtEZXBhcnRtZW50IG9mIEVwaWRlbWlvbG9neSwg
VW5pdmVyc2l0eSBvZiBDYWxpZm9ybmlhIElydmluZSwgSXJ2aW5lLCBDYWxpZm9ybmlhLCBVU0Eu
JiN4RDtOLiBOLiBBbGV4YW5kcm92IFJlc2VhcmNoIEluc3RpdHV0ZSBvZiBPbmNvbG9neSBhbmQg
TWVkaWNhbCBSYWRpb2xvZ3ksIE1pbnNrLCBCZWxhcnVzLiYjeEQ7RGl2aXNpb24gb2YgQ2xpbmlj
YWwgRXBpZGVtaW9sb2d5IGFuZCBBZ2luZyBSZXNlYXJjaCwgR2VybWFuIENhbmNlciBSZXNlYXJj
aCBDZW50ZXIgKERLRlopLCBIZWlkZWxiZXJnLCBHZXJtYW55LiYjeEQ7RGVwYXJ0bWVudCBvZiBQ
dWJsaWMgSGVhbHRoIFNjaWVuY2VzLCBhbmQgQ2FuY2VyIFJlc2VhcmNoIEluc3RpdHV0ZSwgUXVl
ZW4mYXBvcztzIFVuaXZlcnNpdHksIEtpbmdzdG9uLCBPbnRhcmlvLCBDYW5hZGEuJiN4RDtEZXBh
cnRtZW50IG9mIEJyZWFzdCBNZWRpY2FsIE9uY29sb2d5LCBVbml2ZXJzaXR5IG9mIFRleGFzIE1E
IEFuZGVyc29uIENhbmNlciBDZW50ZXIsIEhvdXN0b24sIFRleGFzLCBVU0EuJiN4RDtDYW5jZXIg
UHJldmVudGlvbiBQcm9ncmFtLCBGcmVkIEh1dGNoaW5zb24gQ2FuY2VyIFJlc2VhcmNoIENlbnRl
ciwgU2VhdHRsZSwgV2FzaGluZ3RvbiwgVVNBLiYjeEQ7WmlsYmVyIFNjaG9vbCBvZiBQdWJsaWMg
SGVhbHRoLCBVbml2ZXJzaXR5IG9mIFdpc2NvbnNpbi1NaWx3YXVrZWUsIE1pbHdhdWtlZSwgV2lz
Y29uc2luLCBVU0EuJiN4RDtNY0dpbGwgVW5pdmVyc2l0eSBhbmQgR2Vub21lIFF1ZWJlYyBJbm5v
dmF0aW9uIENlbnRyZSwgTW9udHJlYWwsIFF1ZWJlYywgQ2FuYWRhLiYjeEQ7RGVwYXJ0bWVudCBv
ZiBHeW5hZWNvbG9neSBhbmQgT2JzdGV0cmljcywgVW5pdmVyc2l0eSBIb3NwaXRhbCBFcmxhbmdl
biwgRnJpZWRyaWNoLUFsZXhhbmRlciBVbml2ZXJzaXR5IEVybGFuZ2VuLU51cmVtYmVyZywgQ29t
cHJlaGVuc2l2ZSBDYW5jZXIgQ2VudGVyIEVybGFuZ2VuLUVNTiwgRXJsYW5nZW4sIEdlcm1hbnku
JiN4RDtIdW1hbiBDYW5jZXIgR2VuZXRpY3MgUHJvZ3JhbSwgU3BhbmlzaCBOYXRpb25hbCBDYW5j
ZXIgUmVzZWFyY2ggQ2VudHJlLCBNYWRyaWQsIFNwYWluLiYjeEQ7Q2VudHJvIGRlIEludmVzdGln
YWNpb24gZW4gUmVkIGRlIEVuZmVybWVkYWRlcyBSYXJhcyAoQ0lCRVJFUiksIFZhbGVuY2lhLCBT
cGFpbi4mI3hEO0luc3RpdHV0ZSBvZiBCaW9jaGVtaXN0cnkgYW5kIEdlbmV0aWNzLCBVZmEgU2Np
ZW50aWZpYyBDZW50ZXIgb2YgUnVzc2lhbiBBY2FkZW15IG9mIFNjaWVuY2VzLCBVZmEsIFJ1c3Np
YS4mI3hEO0RlcGFydG1lbnQgb2YgUG9wdWxhdGlvbiBTY2llbmNlcywgQmVja21hbiBSZXNlYXJj
aCBJbnN0aXR1dGUgb2YgQ2l0eSBvZiBIb3BlLCBEdWFydGUsIENhbGlmb3JuaWEsIFVTQS4mI3hE
O0RlcGFydG1lbnQgb2YgT25jb2xvZ3ksIEhlbHNpbmtpIFVuaXZlcnNpdHkgSG9zcGl0YWwsIFVu
aXZlcnNpdHkgb2YgSGVsc2lua2ksIEhlbHNpbmtpLCBGaW5sYW5kLiYjeEQ7RGVwYXJ0bWVudCBv
ZiBSYWRpYXRpb24gT25jb2xvZ3ksIEhhbm5vdmVyIE1lZGljYWwgU2Nob29sLCBIYW5ub3Zlciwg
R2VybWFueS4mI3hEO0d5bmFlY29sb2d5IFJlc2VhcmNoIFVuaXQsIEhhbm5vdmVyIE1lZGljYWwg
U2Nob29sLCBIYW5ub3ZlciwgR2VybWFueS4mI3hEO0NvcGVuaGFnZW4gR2VuZXJhbCBQb3B1bGF0
aW9uIFN0dWR5LCBIZXJsZXYgYW5kIEdlbnRvZnRlIEhvc3BpdGFsLCBDb3BlbmhhZ2VuIFVuaXZl
cnNpdHkgSG9zcGl0YWwsIEhlcmxldiwgRGVubWFyay4mI3hEO0RlcGFydG1lbnQgb2YgQ2xpbmlj
YWwgQmlvY2hlbWlzdHJ5LCBIZXJsZXYgYW5kIEdlbnRvZnRlIEhvc3BpdGFsLCBDb3BlbmhhZ2Vu
IFVuaXZlcnNpdHkgSG9zcGl0YWwsIEhlcmxldiwgRGVubWFyay4mI3hEO0ZhY3VsdHkgb2YgSGVh
bHRoIGFuZCBNZWRpY2FsIFNjaWVuY2VzLCBVbml2ZXJzaXR5IG9mIENvcGVuaGFnZW4sIENvcGVu
aGFnZW4sIERlbm1hcmsuJiN4RDtEaXZpc2lvbiBvZiBDYW5jZXIgUHJldmVudGlvbiBhbmQgR2Vu
ZXRpY3MsIElzdGl0dXRvIEV1cm9wZW8gZGkgT25jb2xvZ2lhLCBNaWxhbiwgSXRhbHkuJiN4RDtE
ZXBhcnRtZW50IG9mIENhbmNlciBHZW5ldGljcywgSW5zdGl0dXRlIGZvciBDYW5jZXIgUmVzZWFy
Y2gsIE9zbG8gVW5pdmVyc2l0eSBIb3NwaXRhbCBSYWRpdW1ob3NwaXRhbGV0LCBPc2xvLCBOb3J3
YXkuJiN4RDtEZXBhcnRtZW50IG9mIE1lZGljYWwgRXBpZGVtaW9sb2d5IGFuZCBCaW9zdGF0aXN0
aWNzLCBLYXJvbGluc2thIEluc3RpdHV0ZXQsIFN0b2NraG9sbSwgU3dlZGVuLiYjeEQ7RHIgTWFy
Z2FyZXRlIEZpc2NoZXItQm9zY2gtSW5zdGl0dXRlIG9mIENsaW5pY2FsIFBoYXJtYWNvbG9neSwg
U3R1dHRnYXJ0LCBHZXJtYW55LiYjeEQ7VW5pdmVyc2l0eSBvZiBUdWJpbmdlbiwgVHViaW5nZW4s
IEdlcm1hbnkuJiN4RDtHZXJtYW4gQ2FuY2VyIENvbnNvcnRpdW0gKERLVEspLCBHZXJtYW4gQ2Fu
Y2VyIFJlc2VhcmNoIENlbnRlciAoREtGWiksIEhlaWRlbGJlcmcsIEdlcm1hbnkuJiN4RDtJbnRl
cm5hdGlvbmFsIEFnZW5jeSBmb3IgUmVzZWFyY2ggb24gQ2FuY2VyLCBMeW9uLCBGcmFuY2UuJiN4
RDtEaXZpc2lvbiBvZiBQcmV2ZW50aXZlIE9uY29sb2d5LCBHZXJtYW4gQ2FuY2VyIFJlc2VhcmNo
IENlbnRlciAoREtGWikgYW5kIE5hdGlvbmFsIENlbnRlciBmb3IgVHVtb3IgRGlzZWFzZXMgKE5D
VCksIEhlaWRlbGJlcmcsIEdlcm1hbnkuJiN4RDtEaXZpc2lvbiBvZiBDYW5jZXIgRXBpZGVtaW9s
b2d5IGFuZCBHZW5ldGljcywgTmF0aW9uYWwgQ2FuY2VyIEluc3RpdHV0ZSwgUm9ja3ZpbGxlLCBN
YXJ5bGFuZCwgVVNBLiYjeEQ7RGVwYXJ0bWVudCBvZiBDYW5jZXIgRXBpZGVtaW9sb2d5LCBDbGlu
aWNhbCBTY2llbmNlcywgTHVuZCBVbml2ZXJzaXR5LCBMdW5kLCBTd2VkZW4uJiN4RDtTaGVmZmll
bGQgSW5zdGl0dXRlIGZvciBOdWNsZWljIEFjaWRzIChTSW5Gb05pQSksIERlcGFydG1lbnQgb2Yg
T25jb2xvZ3kgYW5kIE1ldGFib2xpc20sIFVuaXZlcnNpdHkgb2YgU2hlZmZpZWxkLCBTaGVmZmll
bGQsIFVLLiYjeEQ7R2Vub21lIFNjaWVuY2VzIENlbnRyZSwgQkMgQ2FuY2VyIEFnZW5jeSwgVmFu
Y291dmVyLCBCcml0aXNoIENvbHVtYmlhLCBDYW5hZGEuJiN4RDtEZXBhcnRtZW50IG9mIEJpb21l
ZGljYWwgUGh5c2lvbG9neSBhbmQgS2luZXNpb2xvZ3ksIFNpbW9uIEZyYXNlciBVbml2ZXJzaXR5
LCBCdXJuYWJ5LCBCcml0aXNoIENvbHVtYmlhLCBDYW5hZGEuJiN4RDtEZXBhcnRtZW50IG9mIEd5
bmVjb2xvZ3kgYW5kIE9ic3RldHJpY3MsIFVuaXZlcnNpdHkgb2YgVHViaW5nZW4sIFR1YmluZ2Vu
LCBHZXJtYW55LiYjeEQ7SW5zdGl0dXRlIGZvciBQcmV2ZW50aW9uIGFuZCBPY2N1cGF0aW9uYWwg
TWVkaWNpbmUgb2YgdGhlIEdlcm1hbiBTb2NpYWwgQWNjaWRlbnQgSW5zdXJhbmNlLCBJbnN0aXR1
dGUgb2YgdGhlIFJ1aHIgVW5pdmVyc2l0eSBCb2NodW0sIEJvY2h1bSwgR2VybWFueS4mI3hEO0Rl
cGFydG1lbnQgb2YgT2JzdGV0cmljcyBhbmQgR3luZWNvbG9neSwgVW5pdmVyc2l0eSBvZiBIZWlk
ZWxiZXJnLCBIZWlkZWxiZXJnLCBHZXJtYW55LiYjeEQ7TW9sZWN1bGFyIEVwaWRlbWlvbG9neSBH
cm91cCwgQzA4MCwgR2VybWFuIENhbmNlciBSZXNlYXJjaCBDZW50ZXIgKERLRlopLCBIZWlkZWxi
ZXJnLCBHZXJtYW55LiYjeEQ7RGl2aXNpb24gb2YgRXBpZGVtaW9sb2d5LCBEZXBhcnRtZW50IG9m
IE1lZGljaW5lLCBWYW5kZXJiaWx0IEVwaWRlbWlvbG9neSBDZW50ZXIsIFZhbmRlcmJpbHQtSW5n
cmFtIENhbmNlciBDZW50ZXIsIFZhbmRlcmJpbHQgVW5pdmVyc2l0eSBTY2hvb2wgb2YgTWVkaWNp
bmUsIE5hc2h2aWxsZSwgVGVubmVzc2VlLCBVU0EuJiN4RDtNZWRpY2FsIE9uY29sb2d5IERlcGFy
dG1lbnQsIEhvc3BpdGFsIENsaW5pY28gU2FuIENhcmxvcywgSWRJU1NDIChDZW50cm8gSW52ZXN0
aWdhY2lvbiBCaW9tZWRpY2EgZW4gUmVkKSwgQ0lCRVJPTkMgKEluc3RpdHV0byBkZSBJbnZlc3Rp
Z2FjaW9uIFNhbml0YXJpYSBTYW4gQ2FybG9zKSwgTWFkcmlkLCBTcGFpbi4mI3hEO0dlbm9taWMg
RXBpZGVtaW9sb2d5IEdyb3VwLCBHZXJtYW4gQ2FuY2VyIFJlc2VhcmNoIENlbnRlciAoREtGWiks
IEhlaWRlbGJlcmcsIEdlcm1hbnkuJiN4RDtHZW5vbWljIE1lZGljaW5lIEdyb3VwLCBHYWxpY2lh
biBGb3VuZGF0aW9uIG9mIEdlbm9taWMgTWVkaWNpbmUsIEluc3RpdHV0byBkZSBJbnZlc3RpZ2Fj
aW9uIFNhbml0YXJpYSBkZSBTYW50aWFnbyBkZSBDb21wb3N0ZWxhIChJRElTKSwgQ29tcGxlam8g
SG9zcGl0YWxhcmlvIFVuaXZlcnNpdGFyaW8gZGUgU2FudGlhZ28sIFNFUkdBUywgU2FudGlhZ28g
RGUgQ29tcG9zdGVsYSwgU3BhaW4uJiN4RDtDZW50cm8gZGUgSW52ZXN0aWdhY2lvbiBlbiBSZWQg
ZGUgRW5mZXJtZWRhZGVzIFJhcmFzIChDSUJFUkVSKSB5IENlbnRybyBOYWNpb25hbCBkZSBHZW5v
dGlwYWRvIChDRUdFTi1QUkIyKSwgVW5pdmVyc2lkYWQgZGUgU2FudGlhZ28gZGUgQ29tcG9zdGVs
YSwgU2FudGlhZ28gRGUgQ29tcG9zdGVsYSwgU3BhaW4uJiN4RDtFcGlkZW1pb2xvZ3kgUmVzZWFy
Y2ggUHJvZ3JhbSwgQW1lcmljYW4gQ2FuY2VyIFNvY2lldHksIEF0bGFudGEsIEdlb3JnaWEsIFVT
QS4mI3hEO09uY29sb2d5IGFuZCBHZW5ldGljcyBVbml0LCBJbnN0aXR1dG8gZGUgSW52ZXN0aWdh
Y2lvbiBCaW9tZWRpY2EgKElCSSkgT3JlbnNlLVBvbnRldmVkcmEtVmlnbywgWGVyZW5jaWEgZGUg
WGVzdGlvbiBJbnRlZ3JhZGEgZGUgVmlnby1TRVJHQVMsIFZpZ28sIFNwYWluLiYjeEQ7SG9uZyBL
b25nIEhlcmVkaXRhcnkgQnJlYXN0IENhbmNlciBGYW1pbHkgUmVnaXN0cnksIEhhcHB5IFZhbGxl
eSwgSG9uZyBLb25nLiYjeEQ7RGVwYXJ0bWVudCBvZiBQYXRob2xvZ3ksIEhvbmcgS29uZyBTYW5h
dG9yaXVtIGFuZCBIb3NwaXRhbCwgSGFwcHkgVmFsbGV5LCBIb25nIEtvbmcuJiN4RDtEaXZpc2lv
biBvZiBDYW5jZXIgUHJldmVudGlvbiBhbmQgQ29udHJvbCwgUm9zd2VsbCBQYXJrIENhbmNlciBJ
bnN0aXR1dGUsIEJ1ZmZhbG8sIE5ldyBZb3JrLCBVU0EuJiN4RDtTYXcgU3dlZSBIb2NrIFNjaG9v
bCBvZiBQdWJsaWMgSGVhbHRoLCBOYXRpb25hbCBVbml2ZXJzaXR5IG9mIFNpbmdhcG9yZSwgU2lu
Z2Fwb3JlLCBTaW5nYXBvcmUuJiN4RDtEZXBhcnRtZW50IG9mIEJpb21lZGljYWwgU2NpZW5jZXMs
IFNlb3VsIE5hdGlvbmFsIFVuaXZlcnNpdHkgR3JhZHVhdGUgU2Nob29sLCBTZW91bCwgU291dGgg
S29yZWEuJiN4RDtDYW5jZXIgUmVzZWFyY2ggSW5zdGl0dXRlLCBTZW91bCBOYXRpb25hbCBVbml2
ZXJzaXR5LCBTZW91bCwgU291dGggS29yZWEuJiN4RDtXZXN0bWVhZCBJbnN0aXR1dGUgZm9yIE1l
ZGljYWwgUmVzZWFyY2gsIFVuaXZlcnNpdHkgb2YgU3lkbmV5LCBTeWRuZXksIEF1c3RyYWxpYS4m
I3hEO0RlcGFydG1lbnQgb2YgQ2xpbmljYWwgR2VuZXRpY3MsIEVyYXNtdXMgVW5pdmVyc2l0eSBN
ZWRpY2FsIENlbnRlciwgUm90dGVyZGFtLCBUaGUgTmV0aGVybGFuZHMuJiN4RDtDYW5jZXIgJmFt
cDsgRW52aXJvbm1lbnQgR3JvdXAsIENlbnRlciBmb3IgUmVzZWFyY2ggaW4gRXBpZGVtaW9sb2d5
IGFuZCBQb3B1bGF0aW9uIEhlYWx0aCAoQ0VTUCksIElOU0VSTSwgVW5pdmVyc2l0eSBQYXJpcy1T
dWQsIFVuaXZlcnNpdHkgUGFyaXMtU2FjbGF5LCBWaWxsZWp1aWYsIEZyYW5jZS4mI3hEO0RlcGFy
dG1lbnQgb2YgRXBpZGVtaW9sb2d5IGFuZCBCaW9zdGF0aXN0aWNzLCBTY2hvb2wgb2YgUHVibGlj
IEhlYWx0aCwgSW1wZXJpYWwgQ29sbGVnZSBMb25kb24sIExvbmRvbiwgVUsuJiN4RDtJTlNFUk0g
VTEwNTIsIENhbmNlciBSZXNlYXJjaCBDZW50ZXIgb2YgTHlvbiwgTHlvbiwgRnJhbmNlLiYjeEQ7
QWNhZGVtaWMgVW5pdCBvZiBQYXRob2xvZ3ksIERlcGFydG1lbnQgb2YgTmV1cm9zY2llbmNlLCBV
bml2ZXJzaXR5IG9mIFNoZWZmaWVsZCwgU2hlZmZpZWxkLCBVSy4mI3hEO0RlcGFydG1lbnQgb2Yg
TGFib3JhdG9yeSBNZWRpY2luZSBhbmQgUGF0aG9sb2d5LCBNYXlvIENsaW5pYywgUm9jaGVzdGVy
LCBNaW5uZXNvdGEsIFVTQS4mI3hEO0RlcGFydG1lbnQgb2YgQ2xpbmljYWwgR2VuZXRpY3MsIEZv
eCBDaGFzZSBDYW5jZXIgQ2VudGVyLCBQaGlsYWRlbHBoaWEsIFBlbm5zeWx2YW5pYSwgVVNBLiYj
eEQ7RGVwYXJ0bWVudCBvZiBQYXRob2xvZ3ksIExlaWRlbiBVbml2ZXJzaXR5IE1lZGljYWwgQ2Vu
dGVyLCBMZWlkZW4sIFRoZSBOZXRoZXJsYW5kcy4mI3hEO0RlcGFydG1lbnQgb2YgSHVtYW4gR2Vu
ZXRpY3MsIExlaWRlbiBVbml2ZXJzaXR5IE1lZGljYWwgQ2VudGVyLCBMZWlkZW4sIFRoZSBOZXRo
ZXJsYW5kcy4mI3hEO0RlcGFydG1lbnQgb2YgTm9uLUNvbW11bmljYWJsZSBEaXNlYXNlIEVwaWRl
bWlvbG9neSwgTG9uZG9uIFNjaG9vbCBvZiBIeWdpZW5lIGFuZCBUcm9waWNhbCBNZWRpY2luZSwg
TG9uZG9uLCBVSy4mI3hEO1NvdXRoYW1wdG9uIENsaW5pY2FsIFRyaWFscyBVbml0LCBGYWN1bHR5
IG9mIE1lZGljaW5lLCBVbml2ZXJzaXR5IG9mIFNvdXRoYW1wdG9uLCBTb3V0aGFtcHRvbiwgVUsu
JiN4RDtDYW5jZXIgU2NpZW5jZXMgQWNhZGVtaWMgVW5pdCwgRmFjdWx0eSBvZiBNZWRpY2luZSwg
VW5pdmVyc2l0eSBvZiBTb3V0aGFtcHRvbiwgU291dGhhbXB0b24sIFVLLiYjeEQ7RGVwYXJ0bWVu
dCBvZiBCaW9tZWRpY2FsIFNjaWVuY2VzLCBGYWN1bHR5IG9mIFNjaWVuY2UgYW5kIFRlY2hub2xv
Z3ksIFVuaXZlcnNpdHkgb2YgV2VzdG1pbnN0ZXIsIExvbmRvbiwgVUsuJiN4RDtJbnN0aXR1dGUg
b2YgSHVtYW4gR2VuZXRpY3MsIFVuaXZlcnNpdHkgSG9zcGl0YWwgRXJsYW5nZW4sIEZyaWVkcmlj
aC1BbGV4YW5kZXIgVW5pdmVyc2l0eSBFcmxhbmdlbi1OdXJlbWJlcmcsIENvbXByZWhlbnNpdmUg
Q2FuY2VyIENlbnRlciBFcmxhbmdlbi1FTU4sIEVybGFuZ2VuLCBHZXJtYW55LiYjeEQ7Q2hhbm5p
bmcgRGl2aXNpb24gb2YgTmV0d29yayBNZWRpY2luZSwgRGVwYXJ0bWVudCBvZiBNZWRpY2luZSwg
QnJpZ2hhbSBhbmQgV29tZW4mYXBvcztzIEhvc3BpdGFsLCBIYXJ2YXJkIE1lZGljYWwgU2Nob29s
LCBCb3N0b24sIE1hc3NhY2h1c2V0dHMsIFVTQS4mI3hEO0RlcGFydG1lbnQgb2YgRXBpZGVtaW9s
b2d5LCBIYXJ2YXJkIFQuIEguIENoYW4gU2Nob29sIG9mIFB1YmxpYyBIZWFsdGgsIEJvc3Rvbiwg
TWFzc2FjaHVzZXR0cywgVVNBLiYjeEQ7T25jb2xvZ3kgYW5kIFBhdGhvbG9neSwgRGVwYXJ0bWVu
dCBvZiBDbGluaWNhbCBTY2llbmNlcywgTHVuZCBVbml2ZXJzaXR5LCBMdW5kLCBTd2VkZW4uJiN4
RDtEZXBhcnRtZW50IG9mIEdlbmV0aWNzIGFuZCBGdW5kYW1lbnRhbCBNZWRpY2luZSwgQmFzaGtp
ciBTdGF0ZSBVbml2ZXJzaXR5LCBVZmEsIFJ1c3NpYS4mI3hEO0luc3RpdHV0ZSBmb3IgTWVkaWNh
bCBJbmZvcm1hdGljcywgU3RhdGlzdGljcyBhbmQgRXBpZGVtaW9sb2d5LCBVbml2ZXJzaXR5IG9m
IExlaXB6aWcsIExlaXB6aWcsIEdlcm1hbnkuJiN4RDtMSUZFLUxlaXB6aWcgUmVzZWFyY2ggQ2Vu
dHJlIGZvciBDaXZpbGl6YXRpb24gRGlzZWFzZXMsIFVuaXZlcnNpdHkgb2YgTGVpcHppZywgTGVp
cHppZywgR2VybWFueS4mI3hEO0RhdmlkIEdlZmZlbiBTY2hvb2wgb2YgTWVkaWNpbmUsIERlcGFy
dG1lbnQgb2YgTWVkaWNpbmUgRGl2aXNpb24gb2YgSGVtYXRvbG9neSBhbmQgT25jb2xvZ3ksIFVu
aXZlcnNpdHkgb2YgQ2FsaWZvcm5pYSBhdCBMb3MgQW5nZWxlcywgTG9zIEFuZ2VsZXMsIENhbGlm
b3JuaWEsIFVTQS4mI3hEO1VzaGVyIEluc3RpdHV0ZSBvZiBQb3B1bGF0aW9uIEhlYWx0aCBTY2ll
bmNlcyBhbmQgSW5mb3JtYXRpY3MsIFRoZSBVbml2ZXJzaXR5IG9mIEVkaW5idXJnaCBNZWRpY2Fs
IFNjaG9vbCwgRWRpbmJ1cmdoLCBVSy4mI3hEO0luc3RpdHV0ZSBmb3IgTWVkaWNhbCBCaW9tZXRy
aWNzIGFuZCBFcGlkZW1pb2xvZ3ksIFVuaXZlcnNpdHkgTWVkaWNhbCBDZW50ZXIgSGFtYnVyZy1F
cHBlbmRvcmYsIEhhbWJ1cmcsIEdlcm1hbnkuJiN4RDtEZXBhcnRtZW50IG9mIENhbmNlciBFcGlk
ZW1pb2xvZ3ksIENsaW5pY2FsIENhbmNlciBSZWdpc3RyeSwgVW5pdmVyc2l0eSBNZWRpY2FsIENl
bnRlciBIYW1idXJnLUVwcGVuZG9yZiwgSGFtYnVyZywgR2VybWFueS4mI3hEO0JyZWFzdCBDYW5j
ZXIgTm93IFRvYnkgUm9iaW5zIFJlc2VhcmNoIENlbnRyZSwgVGhlIEluc3RpdHV0ZSBvZiBDYW5j
ZXIgUmVzZWFyY2gsIExvbmRvbiwgVUsuJiN4RDtEZXBhcnRtZW50IG9mIEJyZWFzdCBTdXJnZXJ5
LCBIZXJsZXYgYW5kIEdlbnRvZnRlIEhvc3BpdGFsLCBDb3BlbmhhZ2VuIFVuaXZlcnNpdHkgSG9z
cGl0YWwsIEhlcmxldiwgRGVubWFyay4mI3hEO1NjaG9vbCBvZiBQdWJsaWMgSGVhbHRoLCBDdXJ0
aW4gVW5pdmVyc2l0eSwgUGVydGgsIEF1c3RyYWxpYS4mI3hEO01vb3JlcyBDYW5jZXIgQ2VudGVy
LCBVbml2ZXJzaXR5IG9mIENhbGlmb3JuaWEgU2FuIERpZWdvLCBMYSBKb2xsYSwgQ2FsaWZvcm5p
YSwgVVNBLiYjeEQ7RGVwYXJ0bWVudCBvZiBFcGlkZW1pb2xvZ3ksIFNoYW5naGFpIENhbmNlciBJ
bnN0aXR1dGUsIFNoYW5naGFpLCBDaGluYS4mI3hEO0RlcGFydG1lbnQgb2YgTWVkaWNhbCBPbmNv
bG9neSwgVW5pdmVyc2l0eSBIb3NwaXRhbCBvZiBIZXJha2xpb24sIEhlcmFrbGlvbiwgR3JlZWNl
LiYjeEQ7Q2FuY2VyIEVwaWRlbWlvbG9neSBhbmQgSW50ZWxsaWdlbmNlIERpdmlzaW9uLCBDYW5j
ZXIgQ291bmNpbCBWaWN0b3JpYSwgTWVsYm91cm5lLCBWaWN0b3JpYSwgQXVzdHJhbGlhLiYjeEQ7
Q2VudHJlIGZvciBFcGlkZW1pb2xvZ3kgYW5kIEJpb3N0YXRpc3RpY3MsIE1lbGJvdXJuZSBTY2hv
b2wgb2YgUG9wdWxhdGlvbiBhbmQgR2xvYmFsIEhlYWx0aCwgVGhlIFVuaXZlcnNpdHkgb2YgTWVs
Ym91cm5lLCBNZWxib3VybmUsIEF1c3RyYWxpYS4mI3hEO0ZyZWQgQS4gTGl0d2luIENlbnRlciBm
b3IgQ2FuY2VyIEdlbmV0aWNzLCBMdW5lbmZlbGQtVGFuZW5iYXVtIFJlc2VhcmNoIEluc3RpdHV0
ZSBvZiBNb3VudCBTaW5haSBIb3NwaXRhbCwgVG9yb250bywgT250YXJpbywgQ2FuYWRhLiYjeEQ7
RGVwYXJ0bWVudCBvZiBNZWRpY2luZSwgTWNHaWxsIFVuaXZlcnNpdHksIE1vbnRyZWFsLCBRdWVi
ZWMsIENhbmFkYS4mI3hEO0RpdmlzaW9uIG9mIENsaW5pY2FsIEVwaWRlbWlvbG9neSwgUm95YWwg
VmljdG9yaWEgSG9zcGl0YWwsIE1jR2lsbCBVbml2ZXJzaXR5LCBNb250cmVhbCwgUXVlYmVjLCBD
YW5hZGEuJiN4RDtEZXBhcnRtZW50IG9mIERlcm1hdG9sb2d5LCBIdW50c21hbiBDYW5jZXIgSW5z
dGl0dXRlLCBVbml2ZXJzaXR5IG9mIFV0YWggU2Nob29sIG9mIE1lZGljaW5lLCBTYWx0IExha2Ug
Q2l0eSwgVXRhaCwgVVNBLiYjeEQ7RGVwYXJ0bWVudCBvZiBTdXJnZXJ5LCBPdWx1IFVuaXZlcnNp
dHkgSG9zcGl0YWwsIFVuaXZlcnNpdHkgb2YgT3VsdSwgT3VsdSwgRmlubGFuZC4mI3hEO0RlcGFy
dG1lbnQgb2YgR2VuZXRpY3MgYW5kIFBhdGhvbG9neSwgUG9tZXJhbmlhbiBNZWRpY2FsIFVuaXZl
cnNpdHksIFN6Y3plY2luLCBQb2xhbmQuJiN4RDtDZW50cmUgZGUgUmVjaGVyY2hlIGR1IENlbnRy
ZSBIb3NwaXRhbGllciBkZSBVbml2ZXJzaXRlIGRlIE1vbnRyZWFsIChDSFVNKSwgVW5pdmVyc2l0
ZSBkZSBNb250cmVhbCwgTW9udHJlYWwsIFF1ZWJlYywgQ2FuYWRhLiYjeEQ7Q2VudGVyIGZvciBI
ZXJlZGl0YXJ5IEJyZWFzdCBhbmQgT3ZhcmlhbiBDYW5jZXIsIFVuaXZlcnNpdHkgSG9zcGl0YWwg
b2YgQ29sb2duZSwgQ29sb2duZSwgR2VybWFueS4mI3hEO0NlbnRlciBmb3IgSW50ZWdyYXRlZCBP
bmNvbG9neSAoQ0lPKSwgVW5pdmVyc2l0eSBIb3NwaXRhbCBvZiBDb2xvZ25lLCBDb2xvZ25lLCBH
ZXJtYW55LiYjeEQ7Q2VudGVyIGZvciBNb2xlY3VsYXIgTWVkaWNpbmUgQ29sb2duZSAoQ01NQyks
IFVuaXZlcnNpdHkgb2YgQ29sb2duZSwgQ29sb2duZSwgR2VybWFueS4mI3hEO0RlcGFydG1lbnQg
b2YgUHJldmVudGl2ZSBNZWRpY2luZSwgS2VjayBTY2hvb2wgb2YgTWVkaWNpbmUsIFVuaXZlcnNp
dHkgb2YgU291dGhlcm4gQ2FsaWZvcm5pYSwgTG9zIEFuZ2VsZXMsIENhbGlmb3JuaWEsIFVTQS4m
I3hEO0luc3RpdHV0ZSBvZiBFbnZpcm9ubWVudGFsIE1lZGljaW5lLCBLYXJvbGluc2thIEluc3Rp
dHV0ZXQsIFN0b2NraG9sbSwgU3dlZGVuLiYjeEQ7TW9sZWN1bGFyIEdlbmV0aWNzIG9mIEJyZWFz
dCBDYW5jZXIsIEdlcm1hbiBDYW5jZXIgUmVzZWFyY2ggQ2VudGVyIChES0ZaKSwgSGVpZGVsYmVy
ZywgR2VybWFueS4mI3hEO0RlcGFydG1lbnQgb2YgQmlvc3RhdGlzdGljcyAmYW1wOyBFcGlkZW1p
b2xvZ3ksIFVuaXZlcnNpdHkgb2YgTWFzc2FjaHVzZXR0cywgQW1oZXJzdCwgQW1oZXJzdCwgTWFz
c2FjaHVzZXR0cywgVVNBLiYjeEQ7RGVwYXJ0bWVudCBvZiBIZWFsdGggU2NpZW5jZXMgUmVzZWFy
Y2gsIE1heW8gQ2xpbmljLCBSb2NoZXN0ZXIsIE1pbm5lc290YSwgVVNBLiYjeEQ7VHJhbnNsYXRp
b25hbCBDYW5jZXIgUmVzZWFyY2ggQXJlYSwgVW5pdmVyc2l0eSBvZiBFYXN0ZXJuIEZpbmxhbmQs
IEt1b3BpbywgRmlubGFuZC4mI3hEO0luc3RpdHV0ZSBvZiBDbGluaWNhbCBNZWRpY2luZSwgUGF0
aG9sb2d5IGFuZCBGb3JlbnNpYyBNZWRpY2luZSwgVW5pdmVyc2l0eSBvZiBFYXN0ZXJuIEZpbmxh
bmQsIEt1b3BpbywgRmlubGFuZC4mI3hEO0ltYWdpbmcgQ2VudGVyLCBEZXBhcnRtZW50IG9mIENs
aW5pY2FsIFBhdGhvbG9neSwgS3VvcGlvIFVuaXZlcnNpdHkgSG9zcGl0YWwsIEt1b3BpbywgRmlu
bGFuZC4mI3hEO0RlcGFydG1lbnQgb2YgU3VyZ2VyeSwgTmF0aW9uYWwgVW5pdmVyc2l0eSBIZWFs
dGggU3lzdGVtLCBTaW5nYXBvcmUsIFNpbmdhcG9yZS4mI3hEO1NjaG9vbCBvZiBQb3B1bGF0aW9u
IEhlYWx0aCwgVW5pdmVyc2l0eSBvZiBXZXN0ZXJuIEF1c3RyYWxpYSwgUGVydGgsIEF1c3RyYWxp
YS4mI3hEO0RlcGFydG1lbnQgb2YgTWVkaWNhbCBPbmNvbG9neSwgRmFtaWx5IENhbmNlciBDbGlu
aWMsIEVyYXNtdXMgTUMgQ2FuY2VyIEluc3RpdHV0ZSwgUm90dGVyZGFtLCBUaGUgTmV0aGVybGFu
ZHMuJiN4RDtEaXZpc2lvbiBvZiBCcmVhc3QgU3VyZ2VyeSwgRGVwYXJ0bWVudCBvZiBTdXJnZXJ5
LCBLYW9oc2l1bmcgTWVkaWNhbCBVbml2ZXJzaXR5LCBLYW9oc2l1bmcsIFRhaXdhbi4mI3hEO0lu
c3RpdHV0ZSBvZiBCaW9tZWRpY2FsIFNjaWVuY2VzLCBBY2FkZW1pYSBTaW5pY2EsIFRhaXBlaSwg
VGFpd2FuLiYjeEQ7RGl2aXNpb24gb2YgRXBpZGVtaW9sb2d5IGFuZCBQcmV2ZW50aW9uLCBBaWNo
aSBDYW5jZXIgQ2VudGVyIFJlc2VhcmNoIEluc3RpdHV0ZSwgTmFnb3lhLCBKYXBhbi4mI3hEO0Rl
cGFydG1lbnQgb2YgRXBpZGVtaW9sb2d5LCBOYWdveWEgVW5pdmVyc2l0eSBHcmFkdWF0ZSBTY2hv
b2wgb2YgTWVkaWNpbmUsIE5hZ295YSwgSmFwYW4uJiN4RDtEaXZpc2lvbiBvZiBFcGlkZW1pb2xv
Z3ksIENlbnRlciBmb3IgUHVibGljIEhlYWx0aCBTY2llbmNlcywgTmF0aW9uYWwgQ2FuY2VyIENl
bnRlciwgVG9reW8sIEphcGFuLiYjeEQ7RGVwYXJ0bWVudCBvZiBCcmVhc3QgT25jb2xvZ3ksIEFp
Y2hpIENhbmNlciBDZW50ZXIgSG9zcGl0YWwsIE5hZ295YSwgSmFwYW4uJiN4RDtEZXBhcnRtZW50
IG9mIEd5bmVjb2xvZ3kgYW5kIE9ic3RldHJpY3MsIFVuaXZlcnNpdHkgSG9zcGl0YWwgVWxtLCBV
bG0sIEdlcm1hbnkuJiN4RDtEZXBhcnRtZW50IG9mIEVwaWRlbWlvbG9neSwgQ2FuY2VyIFByZXZl
bnRpb24gSW5zdGl0dXRlIG9mIENhbGlmb3JuaWEsIEZyZW1vbnQsIENhbGlmb3JuaWEsIFVTQS4m
I3hEO0RlcGFydG1lbnQgb2YgSGVhbHRoIFJlc2VhcmNoIGFuZCBQb2xpY3ktRXBpZGVtaW9sb2d5
LCBTdGFuZm9yZCBVbml2ZXJzaXR5IFNjaG9vbCBvZiBNZWRpY2luZSwgU3RhbmZvcmQsIENhbGlm
b3JuaWEsIFVTQS4mI3hEO1N0YW5mb3JkIENhbmNlciBJbnN0aXR1dGUsIFN0YW5mb3JkIFVuaXZl
cnNpdHkgU2Nob29sIG9mIE1lZGljaW5lLCBTdGFuZm9yZCwgQ2FsaWZvcm5pYSwgVVNBLiYjeEQ7
RGl2aXNpb24gb2YgR2VuZXRpY3MgYW5kIEVwaWRlbWlvbG9neSwgVGhlIEluc3RpdHV0ZSBvZiBD
YW5jZXIgUmVzZWFyY2gsIExvbmRvbiwgVUsuJiN4RDtEZXBhcnRtZW50IG9mIE9uY29sb2d5LCBP
dWx1IFVuaXZlcnNpdHkgSG9zcGl0YWwsIFVuaXZlcnNpdHkgb2YgT3VsdSwgT3VsdSwgRmlubGFu
ZC4mI3hEO0RlcGFydG1lbnQgb2YgUHJldmVudGl2ZSBNZWRpY2luZSwgU2VvdWwgTmF0aW9uYWwg
VW5pdmVyc2l0eSBDb2xsZWdlIG9mIE1lZGljaW5lLCBTZW91bCwgU291dGggS29yZWEuJiN4RDtE
ZXBhcnRtZW50IG9mIFN1cmdlcnksIE5hZ2FubyBNYXRzdXNoaXJvIEdlbmVyYWwgSG9zcGl0YWws
IE5hZ2FubywgSmFwYW4uJiN4RDtTY2hvb2wgb2YgTWVkaWNpbmUsIE5hdGlvbmFsIFVuaXZlcnNp
dHkgb2YgSXJlbGFuZCwgR2Fsd2F5LCBJcmVsYW5kLiYjeEQ7RGVwYXJ0bWVudCBvZiBPYnN0ZXRy
aWNzIGFuZCBHeW5lY29sb2d5LCBIZWxzaW5raSBVbml2ZXJzaXR5IEhvc3BpdGFsLCBVbml2ZXJz
aXR5IG9mIEhlbHNpbmtpLCBIZWxzaW5raSwgRmlubGFuZC4mI3hEO0RlcGFydG1lbnQgb2YgU3Vy
Z2VyeSwgRGFlcmltIFNhaW50IE1hcnkmYXBvcztzIEhvc3BpdGFsLCBTZW91bCwgU291dGggS29y
ZWEuJiN4RDtQcm9zc2VybWFuIENlbnRyZSBmb3IgSGVhbHRoIFJlc2VhcmNoLCBMdW5lbmZlbGQt
VGFuZW5iYXVtIFJlc2VhcmNoIEluc3RpdHV0ZSBvZiBNb3VudCBTaW5haSBIb3NwaXRhbCwgVG9y
b250bywgT250YXJpbywgQ2FuYWRhLiYjeEQ7RGl2aXNpb24gb2YgRXBpZGVtaW9sb2d5LCBEYWxs
YSBMYW5hIFNjaG9vbCBvZiBQdWJsaWMgSGVhbHRoLCBVbml2ZXJzaXR5IG9mIFRvcm9udG8sIFRv
cm9udG8sIE9udGFyaW8sIENhbmFkYS4mI3hEO0luc3RpdHV0ZSBvZiBDbGluaWNhbCBNZWRpY2lu
ZSwgRmFjdWx0eSBvZiBNZWRpY2luZSwgVW5pdmVyc2l0eSBvZiBPc2xvLCBPc2xvLCBOb3J3YXku
JiN4RDtEZXBhcnRtZW50IG9mIENsaW5pY2FsIE1vbGVjdWxhciBCaW9sb2d5LCBPc2xvIFVuaXZl
cnNpdHkgSG9zcGl0YWwsIFVuaXZlcnNpdHkgb2YgT3NsbywgT3NsbywgTm9yd2F5LiYjeEQ7RGVw
YXJ0bWVudCBvZiBTdXJnZXJ5LCBUaGUgVW5pdmVyc2l0eSBvZiBIb25nIEtvbmcsIFBvayBGdSBM
YW0sIEhvbmcgS29uZy4mI3hEO0RlcGFydG1lbnQgb2YgU3VyZ2VyeSwgSG9uZyBLb25nIFNhbmF0
b3JpdW0gYW5kIEhvc3BpdGFsLCBIYXBweSBWYWxsZXksIEhvbmcgS29uZy4mI3hEO1Zlc2FsaXVz
IFJlc2VhcmNoIENlbnRlciwgVklCLCBMZXV2ZW4sIEJlbGdpdW0uJiN4RDtMYWJvcmF0b3J5IGZv
ciBUcmFuc2xhdGlvbmFsIEdlbmV0aWNzLCBEZXBhcnRtZW50IG9mIE9uY29sb2d5LCBVbml2ZXJz
aXR5IG9mIExldXZlbiwgTGV1dmVuLCBCZWxnaXVtLiYjeEQ7VW5pdmVyc2l0eSBvZiBIYXdhaWkg
Q2FuY2VyIENlbnRlciwgSG9ub2x1bHUsIEhhd2FpaSwgVVNBLiYjeEQ7RGVwYXJ0bWVudCBvZiBT
dXJnZXJ5LCBTb29uY2h1bmh5YW5nIFVuaXZlcnNpdHkgQ29sbGVnZSBvZiBNZWRpY2luZSBhbmQg
U29vbmNodW5oeWFuZyBVbml2ZXJzaXR5IEhvc3BpdGFsLCBTZW91bCwgU291dGggS29yZWEuJiN4
RDtEZXBhcnRtZW50IG9mIFN1cmdlcnksIFVuaXZlcnNpdHkgb2YgVWxzYW4gQ29sbGVnZSBvZiBN
ZWRpY2luZSBhbmQgQXNhbiBNZWRpY2FsIENlbnRlciwgU2VvdWwsIFNvdXRoIEtvcmVhLiYjeEQ7
RGVwYXJ0bWVudCBvZiBDYXJkaWFjLCBUaG9yYWNpYyBhbmQgVmFzY3VsYXIgU3VyZ2VyeSwgTmF0
aW9uYWwgVW5pdmVyc2l0eSBIZWFsdGggU3lzdGVtLCBTaW5nYXBvcmUsIFNpbmdhcG9yZS4mI3hE
O0NsYWxpdCBOYXRpb25hbCBDYW5jZXIgQ29udHJvbCBDZW50ZXIsIENhcm1lbCBNZWRpY2FsIENl
bnRlciBhbmQgVGVjaG5pb24gRmFjdWx0eSBvZiBNZWRpY2luZSwgSGFpZmEsIElzcmFlbC4mI3hE
O0RlcGFydG1lbnQgb2YgTW9sZWN1bGFyIE1lZGljaW5lIGFuZCBTdXJnZXJ5LCBLYXJvbGluc2th
IEluc3RpdHV0ZXQsIFN0b2NraG9sbSwgU3dlZGVuLiYjeEQ7RGVwYXJ0bWVudCBvZiBDYW5jZXIg
RXBpZGVtaW9sb2d5IGFuZCBQcmV2ZW50aW9uLCBNLiBTa2xvZG93c2thLUN1cmllIE1lbW9yaWFs
IENhbmNlciBDZW50ZXIgJmFtcDsgSW5zdGl0dXRlIG9mIE9uY29sb2d5LCBXYXJzYXcsIFBvbGFu
ZC4mI3hEO0dlcm1hbiBCcmVhc3QgR3JvdXAgR21iSCwgTmV1IElzZW5idXJnLCBHZXJtYW55LiYj
eEQ7RGl2aXNpb24gb2YgSGVhbHRoIFNjaWVuY2VzLCBXYXJ3aWNrIE1lZGljYWwgU2Nob29sLCBX
YXJ3aWNrIFVuaXZlcnNpdHksIENvdmVudHJ5LCBVSy4mI3hEO0luc3RpdHV0ZSBvZiBQb3B1bGF0
aW9uIEhlYWx0aCwgVW5pdmVyc2l0eSBvZiBNYW5jaGVzdGVyLCBNYW5jaGVzdGVyLCBVSy4mI3hE
O0RpdmlzaW9uIG9mIFB1YmxpYyBIZWFsdGggU2NpZW5jZXMsIEVwaWRlbWlvbG9neSBQcm9ncmFt
LCBGcmVkIEh1dGNoaW5zb24gQ2FuY2VyIFJlc2VhcmNoIENlbnRlciwgU2VhdHRsZSwgV2FzaGlu
Z3RvbiwgVVNBLiYjeEQ7UmVzZWFyY2ggQ2VudHJlIGZvciBHZW5ldGljIEVuZ2luZWVyaW5nIGFu
ZCBCaW90ZWNobm9sb2d5ICZxdW90O0dlb3JnaSBELiBFZnJlbW92JnF1b3Q7LCBNYWNlZG9uaWFu
IEFjYWRlbXkgb2YgU2NpZW5jZXMgYW5kIEFydHMsIFNrb3BqZSwgUmVwdWJsaWMgb2YgTWFjZWRv
bmlhLiYjeEQ7VW5pdCBvZiBNZWRpY2FsIEdlbmV0aWNzLCBEZXBhcnRtZW50IG9mIFByZXZlbnRp
dmUgYW5kIFByZWRpY3RpdmUgTWVkaWNpbmUsIEZvbmRhemlvbmUgSVJDQ1MgKElzdGl0dXRvIERp
IFJpY292ZXJvIGUgQ3VyYSBhIENhcmF0dGVyZSBTY2llbnRpZmljbykgSXN0aXR1dG8gTmF6aW9u
YWxlIGRlaSBUdW1vcmkgKElOVCksIE1pbGFuLCBJdGFseS4mI3hEO0RlcGFydG1lbnQgb2YgTWVk
aWNpbmUsIEJyaWdoYW0gYW5kIFdvbWVuJmFwb3M7cyBIb3NwaXRhbCwgSGFydmFyZCBNZWRpY2Fs
IFNjaG9vbCwgQm9zdG9uLCBNYXNzYWNodXNldHRzLCBVU0EuJiN4RDtEZXBhcnRtZW50IG9mIE9u
Y29sb2d5LVBhdGhvbG9neSwgS2Fyb2xpbnNrYSBJbnN0aXR1dGV0LCBTdG9ja2hvbG0sIFN3ZWRl
bi4mI3hEO0NhbmNlciBSZXNlYXJjaCBNYWxheXNpYSwgU3ViYW5nIEpheWEsIFNlbGFuZ29yLCBN
YWxheXNpYS4mI3hEO0RlcGFydG1lbnQgb2YgRmFtaWx5IE1lZGljaW5lIGFuZCBQdWJsaWMgSGVh
bHRoLCBVbml2ZXJzaXR5IG9mIENhbGlmb3JuaWEgU2FuIERpZWdvLCBMYSBKb2xsYSwgQ2FsaWZv
cm5pYSwgVVNBLiYjeEQ7RGl2aXNpb24gb2YgTW9sZWN1bGFyIE1lZGljaW5lLCBBaWNoaSBDYW5j
ZXIgQ2VudGVyIFJlc2VhcmNoIEluc3RpdHV0ZSwgTmFnb3lhLCBKYXBhbi4mI3hEO0FuYXRvbWlj
YWwgUGF0aG9sb2d5LCBUaGUgQWxmcmVkIEhvc3BpdGFsLCBNZWxib3VybmUsIEF1c3RyYWxpYS4m
I3hEO0RpdmlzaW9uIG9mIEd5bmFlY29sb2d5IGFuZCBPYnN0ZXRyaWNzLCBUZWNobmlzY2hlIFVu
aXZlcnNpdGF0IE11bmNoZW4sIE11bmljaCwgR2VybWFueS4mI3hEO1NlcnZpY2lvIGRlIEFuYXRv
bWlhIFBhdG9sb2dpY2EsIEhvc3BpdGFsIE1vbnRlIE5hcmFuY28sIE92aWVkbywgU3BhaW4uJiN4
RDtHeW5hZWNvbG9naWNhbCBDYW5jZXIgUmVzZWFyY2ggQ2VudHJlLCBEZXBhcnRtZW50IG9mIFdv
bWVuJmFwb3M7cyBDYW5jZXIsIEluc3RpdHV0ZSBmb3IgV29tZW4mYXBvcztzIEhlYWx0aCwgVW5p
dmVyc2l0eSBDb2xsZWdlIExvbmRvbiwgTG9uZG9uLCBVSy4mI3hEO0JyZWFzdCBDYW5jZXIgUmVz
ZWFyY2ggVW5pdCwgQ2FuY2VyIFJlc2VhcmNoIEluc3RpdHV0ZSwgVW5pdmVyc2l0eSBNYWxheWEg
TWVkaWNhbCBDZW50cmUsIEt1YWxhIEx1bXB1ciwgTWFsYXlzaWEuJiN4RDtEZXBhcnRtZW50IG9m
IExhYm9yYXRvcnkgTWVkaWNpbmUgYW5kIFBhdGhvYmlvbG9neSwgVW5pdmVyc2l0eSBvZiBUb3Jv
bnRvLCBUb3JvbnRvLCBPbnRhcmlvLCBDYW5hZGEuJiN4RDtMYWJvcmF0b3J5IE1lZGljaW5lIFBy
b2dyYW0sIFVuaXZlcnNpdHkgSGVhbHRoIE5ldHdvcmssIFRvcm9udG8sIE9udGFyaW8sIENhbmFk
YS4mI3hEO1VuaXZlcnNpdGUgUGFyaXMgU29yYm9ubmUgQ2l0ZSwgSU5TRVJNIFVNUi1TMTE0Nywg
UGFyaXMsIEZyYW5jZS4mI3hEO0xldXZlbiBNdWx0aWRpc2NpcGxpbmFyeSBCcmVhc3QgQ2VudGVy
LCBEZXBhcnRtZW50IG9mIE9uY29sb2d5LCBMZXV2ZW4gQ2FuY2VyIEluc3RpdHV0ZSwgVW5pdmVy
c2l0eSBIb3NwaXRhbHMgTGV1dmVuLCBMZXV2ZW4sIEJlbGdpdW0uJiN4RDtEZXBhcnRtZW50IG9m
IFN1cmdlcnksIFNlb3VsIE5hdGlvbmFsIFVuaXZlcnNpdHkgQ29sbGVnZSBvZiBNZWRpY2luZSwg
U2VvdWwsIFNvdXRoIEtvcmVhLiYjeEQ7Q2VudGVyIGZvciBDbGluaWNhbCBDYW5jZXIgR2VuZXRp
Y3MgYW5kIEdsb2JhbCBIZWFsdGgsIFRoZSBVbml2ZXJzaXR5IG9mIENoaWNhZ28sIENoaWNhZ28s
IElsbGlub2lzLCBVU0EuJiN4RDtVbml2ZXJzaXR5IG9mIE5ldyBNZXhpY28gSGVhbHRoIFNjaWVu
Y2VzIENlbnRlciwgVW5pdmVyc2l0eSBvZiBOZXcgTWV4aWNvLCBBbGJ1cXVlcnF1ZSwgTmV3IE1l
eGljbywgVVNBLiYjeEQ7VGhlIEN1cnRpbiBVV0EgQ2VudHJlIGZvciBHZW5ldGljIE9yaWdpbnMg
b2YgSGVhbHRoIGFuZCBEaXNlYXNlLCBDdXJ0aW4gVW5pdmVyc2l0eSBhbmQgVW5pdmVyc2l0eSBv
ZiBXZXN0ZXJuIEF1c3RyYWxpYSwgUGVydGgsIEF1c3RyYWxpYS4mI3hEO1NlcnZpY2lvIGRlIENp
cnVnaWEgR2VuZXJhbCB5IEVzcGVjaWFsaWRhZGVzLCBIb3NwaXRhbCBNb250ZSBOYXJhbmNvLCBP
dmllZG8sIFNwYWluLiYjeEQ7SUZPTSwgVGhlIEZJUkMgKEl0YWxpYW4gRm91bmRhdGlvbiBmb3Ig
Q2FuY2VyIFJlc2VhcmNoKSBJbnN0aXR1dGUgb2YgTW9sZWN1bGFyIE9uY29sb2d5LCBNaWxhbiwg
SXRhbHkuJiN4RDtQZXRlciBNYWNDYWxsdW0gQ2FuY2VyIENlbnRlciwgTWVsYm91cm5lLCBBdXN0
cmFsaWEuJiN4RDtTaXIgUGV0ZXIgTWFjQ2FsbHVtIERlcGFydG1lbnQgb2YgT25jb2xvZ3ksIFRo
ZSBVbml2ZXJzaXR5IG9mIE1lbGJvdXJuZSwgTWVsYm91cm5lLCBBdXN0cmFsaWEuJiN4RDtEZXBh
cnRtZW50IG9mIE1lZGljaW5lLCBTdCBWaW5jZW50JmFwb3M7cyBIb3NwaXRhbCwgVGhlIFVuaXZl
cnNpdHkgb2YgTWVsYm91cm5lLCBGaXR6cm95LCBBdXN0cmFsaWEuJiN4RDtMYWJvcmF0b3J5IG9m
IENhbmNlciBHZW5ldGljcyBhbmQgVHVtb3IgQmlvbG9neSwgQ2FuY2VyIGFuZCBUcmFuc2xhdGlv
bmFsIE1lZGljaW5lIFJlc2VhcmNoIFVuaXQsIEJpb2NlbnRlciBPdWx1LCBVbml2ZXJzaXR5IG9m
IE91bHUsIE91bHUsIEZpbmxhbmQuJiN4RDtMYWJvcmF0b3J5IG9mIENhbmNlciBHZW5ldGljcyBh
bmQgVHVtb3IgQmlvbG9neSwgTm9ydGhlcm4gRmlubGFuZCBMYWJvcmF0b3J5IENlbnRyZSBPdWx1
LCBPdWx1LCBGaW5sYW5kLiYjeEQ7RGVwYXJ0bWVudCBvZiBHeW5lY29sb2d5IGFuZCBPYnN0ZXRy
aWNzLCBMdWR3aWctTWF4aW1pbGlhbnMgVW5pdmVyc2l0eSBvZiBNdW5pY2gsIE11bmljaCwgR2Vy
bWFueS4mI3hEO1VuaXQgb2YgTW9sZWN1bGFyIEJhc2VzIG9mIEdlbmV0aWMgUmlzayBhbmQgR2Vu
ZXRpYyBUZXN0aW5nLCBEZXBhcnRtZW50IG9mIFByZXZlbnRpdmUgYW5kIFByZWRpY3RpdmUgTWVk
aWNpbmUsIEZvbmRhemlvbmUgSVJDQ1MgKElzdGl0dXRvIERpIFJpY292ZXJvIGUgQ3VyYSBhIENh
cmF0dGVyZSBTY2llbnRpZmljbykgSXN0aXR1dG8gTmF6aW9uYWxlIGRlaSBUdW1vcmkgKElOVCks
IE1pbGFuLCBJdGFseS4mI3hEO1NlY3Rpb24gb2YgQ2FuY2VyIEdlbmV0aWNzLCBUaGUgSW5zdGl0
dXRlIG9mIENhbmNlciBSZXNlYXJjaCwgTG9uZG9uLCBVSy4mI3hEO01lZGljYWwgT25jb2xvZ3kg
RGVwYXJ0bWVudCwgSG9zcGl0YWwgVW5pdmVyc2l0YXJpbyBQdWVydGEgZGUgSGllcnJvLCBNYWRy
aWQsIFNwYWluLiYjeEQ7RGVwYXJ0bWVudCBvZiBPbmNvbG9neSwgTWF5byBDbGluaWMsIFJvY2hl
c3RlciwgTWlubmVzb3RhLCBVU0EuJiN4RDtJbnN0aXR1dGUgb2YgUGF0aG9sb2d5LCBTdGFlZHRp
c2NoZXMgS2xpbmlrdW0gS2FybHNydWhlLCBLYXJsc3J1aGUsIEdlcm1hbnkuJiN4RDtEZXBhcnRt
ZW50IG9mIFN1cmdlcnksIFRoZSBOZXRoZXJsYW5kcyBDYW5jZXIgSW5zdGl0dXRlLCBBbnRvbmkg
dmFuIExlZXV3ZW5ob2VrIEhvc3BpdGFsLCBBbXN0ZXJkYW0sIFRoZSBOZXRoZXJsYW5kcy4mI3hE
O0hlcmVkaXRhcnkgQ2FuY2VyIENsaW5pYywgVW5pdmVyc2l0eSBIb3NwaXRhbCBvZiBIZXJha2xp
b24sIEhlcmFrbGlvbiwgR3JlZWNlLiYjeEQ7RXBpZGVtaW9sb2d5IEJyYW5jaCwgTmF0aW9uYWwg
SW5zdGl0dXRlIG9mIEVudmlyb25tZW50YWwgSGVhbHRoIFNjaWVuY2VzLCBOSUgsIFJlc2VhcmNo
IFRyaWFuZ2xlIFBhcmssIE5vcnRoIENhcm9saW5hLCBVU0EuJiN4RDtOYXRpb25hbCBDYW5jZXIg
SW5zdGl0dXRlLCBCYW5na29rLCBUaGFpbGFuZC4mI3hEO1Jlc2VhcmNoIE9uY29sb2d5LCBHdXkm
YXBvcztzIEhvc3BpdGFsLCBLaW5nJmFwb3M7cyBDb2xsZWdlIExvbmRvbiwgTG9uZG9uLCBVSy4m
I3hEO05hdGlvbmFsIENlbnRlciBmb3IgVHVtb3IgRGlzZWFzZXMsIFVuaXZlcnNpdHkgb3==
</w:fldData>
        </w:fldChar>
      </w:r>
      <w:r w:rsidR="008209AD" w:rsidRPr="00E54725">
        <w:rPr>
          <w:rFonts w:cstheme="minorHAnsi"/>
          <w:sz w:val="22"/>
          <w:szCs w:val="22"/>
        </w:rPr>
        <w:instrText xml:space="preserve"> ADDIN EN.CITE.DATA </w:instrText>
      </w:r>
      <w:r w:rsidR="008209AD" w:rsidRPr="00E54725">
        <w:rPr>
          <w:rFonts w:cstheme="minorHAnsi"/>
          <w:sz w:val="22"/>
          <w:szCs w:val="22"/>
        </w:rPr>
      </w:r>
      <w:r w:rsidR="008209AD" w:rsidRPr="00E54725">
        <w:rPr>
          <w:rFonts w:cstheme="minorHAnsi"/>
          <w:sz w:val="22"/>
          <w:szCs w:val="22"/>
        </w:rPr>
        <w:fldChar w:fldCharType="end"/>
      </w:r>
      <w:r w:rsidR="008209AD" w:rsidRPr="00E54725">
        <w:rPr>
          <w:rFonts w:cstheme="minorHAnsi"/>
          <w:sz w:val="22"/>
          <w:szCs w:val="22"/>
        </w:rPr>
        <w:fldChar w:fldCharType="begin">
          <w:fldData xml:space="preserve">ZiBIZWlkZWxiZXJnLCBIZWlkZWxiZXJnLCBHZXJtYW55LiYjeEQ7RGVwYXJ0bWVudCBvZiBFcGlk
ZW1pb2xvZ3kgYW5kIEJpb3N0YXRpc3RpY3MsIENhc2UgV2VzdGVybiBSZXNlcnZlIFVuaXZlcnNp
dHksIENsZXZlbGFuZCwgT2hpbywgVVNBLiYjeEQ7RGl2aXNpb24gb2YgTW9sZWN1bGFyIE1lZGlj
aW5lLCBQYXRob2xvZ3kgTm9ydGgsIEpvaG4gSHVudGVyIEhvc3BpdGFsLCBOZXdjYXN0bGUsIEF1
c3RyYWxpYS4mI3hEO0Rpc2NpcGxpbmUgb2YgTWVkaWNhbCBHZW5ldGljcywgU2Nob29sIG9mIEJp
b21lZGljYWwgU2NpZW5jZXMgYW5kIFBoYXJtYWN5LCBGYWN1bHR5IG9mIEhlYWx0aCwgVW5pdmVy
c2l0eSBvZiBOZXdjYXN0bGUsIENhbGxhZ2hhbiwgQXVzdHJhbGlhLiYjeEQ7RGVwYXJ0bWVudCBv
ZiBNZWRpY2luZSwgVW5pdmVyc2l0eSBvZiBLYW5zYXMgTWVkaWNhbCBDZW50ZXIsIEthbnNhcyBD
aXR5LCBLYW5zYXMsIFVTQS4mI3hEO1NjaG9vbCBvZiBQdWJsaWMgSGVhbHRoLCBDaGluYSBNZWRp
Y2FsIFVuaXZlcnNpdHksIFRhaWNodW5nLCBUYWl3YW4uJiN4RDtUYWl3YW4gQmlvYmFuaywgSW5z
dGl0dXRlIG9mIEJpb21lZGljYWwgU2NpZW5jZXMsIEFjYWRlbWlhIFNpbmljYSwgVGFpcGVpLCBU
YWl3YW4uJiN4RDtEaXZpc2lvbiBvZiBDYW5jZXIgUHJldmVudGlvbiwgTmF0aW9uYWwgQ2FuY2Vy
IEluc3RpdHV0ZSwgUm9ja3ZpbGxlLCBNYXJ5bGFuZCwgVVNBLiYjeEQ7R2VuZXRpYyBFcGlkZW1p
b2xvZ3kgTGFib3JhdG9yeSwgRGVwYXJ0bWVudCBvZiBQYXRob2xvZ3ksIFRoZSBVbml2ZXJzaXR5
IG9mIE1lbGJvdXJuZSwgTWVsYm91cm5lLCBBdXN0cmFsaWEuJiN4RDtDYW5jZXIgQ29udHJvbCBS
ZXNlYXJjaCwgQkMgQ2FuY2VyIEFnZW5jeSwgVmFuY291dmVyLCBCcml0aXNoIENvbHVtYmlhLCBD
YW5hZGEuJiN4RDtTY2hvb2wgb2YgUG9wdWxhdGlvbiBhbmQgUHVibGljIEhlYWx0aCwgVW5pdmVy
c2l0eSBvZiBCcml0aXNoIENvbHVtYmlhLCBWYW5jb3V2ZXIsIEJyaXRpc2ggQ29sdW1iaWEsIENh
bmFkYS4mI3hEO1NhYXJsYW5kIENhbmNlciBSZWdpc3RyeSwgU2FhcmJydWNrZW4sIEdlcm1hbnku
JiN4RDtEZXBhcnRtZW50IG9mIE9ic3RldHJpY3MgYW5kIEd5bmFlY29sb2d5LCBVbml2ZXJzaXR5
IG9mIE1lbGJvdXJuZSBhbmQgdGhlIFJveWFsIFdvbWVuJmFwb3M7cyBIb3NwaXRhbCwgTWVsYm91
cm5lLCBBdXN0cmFsaWEuJiN4RDtEaXZpc2lvbiBvZiBCcmVhc3QgQ2FuY2VyIFJlc2VhcmNoLCBU
aGUgSW5zdGl0dXRlIG9mIENhbmNlciBSZXNlYXJjaCwgTG9uZG9uLCBVSy4mI3hEO0VwaWdlbmV0
aWMgYW5kIFN0ZW0gQ2VsbCBCaW9sb2d5IExhYm9yYXRvcnksIE5hdGlvbmFsIEluc3RpdHV0ZSBv
ZiBFbnZpcm9ubWVudGFsIEhlYWx0aCBTY2llbmNlcywgTklILCBSZXNlYXJjaCBUcmlhbmdsZSBQ
YXJrLCBOb3J0aCBDYXJvbGluYSwgVVNBLiYjeEQ7Q2FuY2VyIENlbnRlciwgS3VvcGlvIFVuaXZl
cnNpdHkgSG9zcGl0YWwsIEt1b3BpbywgRmlubGFuZC4mI3hEO0luc3RpdHV0ZSBvZiBDbGluaWNh
bCBNZWRpY2luZSwgT25jb2xvZ3ksIFVuaXZlcnNpdHkgb2YgRWFzdGVybiBGaW5sYW5kLCBLdW9w
aW8sIEZpbmxhbmQuJiN4RDtEZXBhcnRtZW50IG9mIEVwaWRlbWlvbG9neSwgTWFpbG1hbiBTY2hv
b2wgb2YgUHVibGljIEhlYWx0aCwgQ29sdW1iaWEgVW5pdmVyc2l0eSwgTmV3IFlvcmssIE5ldyBZ
b3JrLCBVU0EuJiN4RDtOYXRpb25hbCBDYW5jZXIgSW5zdGl0dXRlLCBNaW5pc3RyeSBvZiBQdWJs
aWMgSGVhbHRoLCBOb250aGFidXJpLCBUaGFpbGFuZC4mI3hEO0RlcGFydG1lbnQgb2YgU3VyZ2Vy
eSwgTGVpZGVuIFVuaXZlcnNpdHkgTWVkaWNhbCBDZW50ZXIsIExlaWRlbiwgVGhlIE5ldGhlcmxh
bmRzLiYjeEQ7V2VsbGNvbWUgVHJ1c3QgQ2VudHJlIGZvciBIdW1hbiBHZW5ldGljcyBhbmQgT3hm
b3JkIE5JSFIgQmlvbWVkaWNhbCBSZXNlYXJjaCBDZW50cmUsIFVuaXZlcnNpdHkgb2YgT3hmb3Jk
LCBPeGZvcmQsIFVLLiYjeEQ7SW5zdGl0dXRlIG9mIEh1bWFuIEdlbmV0aWNzLCBQb250aWZpY2lh
IFVuaXZlcnNpZGFkIEphdmVyaWFuYSwgQm9nb3RhLCBDb2xvbWJpYS4mI3hEO0NlbnRlciBmb3Ig
UHVibGljIEhlYWx0aCBTY2llbmNlcywgTmF0aW9uYWwgQ2FuY2VyIENlbnRlciwgVG9reW8sIEph
cGFuLiYjeEQ7RnJhdWVua2xpbmlrIGRlciBTdGFkdGtsaW5payBCYWRlbi1CYWRlbiwgQmFkZW4t
QmFkZW4sIEdlcm1hbnkuJiN4RDtDYW5jZXIgUmVnaXN0cnkgb2YgTm9yd2F5LCBPc2xvLCBOb3J3
YXkuJiN4RDtEZXBhcnRtZW50IG9mIE51dHJpdGlvbiwgSW5zdGl0dXRlIG9mIEJhc2ljIE1lZGlj
YWwgU2NpZW5jZXMsIFVuaXZlcnNpdHkgb2YgT3NsbywgT3NsbywgTm9yd2F5LiYjeEQ7RGVwYXJ0
bWVudCBvZiBHeW5lY29sb2d5IGFuZCBPYnN0ZXRyaWNzLCBIZWxpb3MgQ2xpbmljcyBCZXJsaW4t
QnVjaCwgQmVybGluLCBHZXJtYW55LiYjeEQ7RGVwYXJ0bWVudCBvZiBDbGluaWNhbCBHZW5ldGlj
cywgTGVpZGVuIFVuaXZlcnNpdHkgTWVkaWNhbCBDZW50ZXIsIExlaWRlbiwgVGhlIE5ldGhlcmxh
bmRzLiYjeEQ7RmFtaWx5IENhbmNlciBDbGluaWMsIFRoZSBOZXRoZXJsYW5kcyBDYW5jZXIgSW5z
dGl0dXRlLCBBbnRvbmkgdmFuIExlZXV3ZW5ob2VrIEhvc3BpdGFsLCBBbXN0ZXJkYW0sIFRoZSBO
ZXRoZXJsYW5kcy4mI3hEO0RpdmlzaW9uIG9mIEJpb21lZGljYWwgR2VuZXRpY3MsIFVuaXZlcnNp
dHkgTWVkaWNhbCBDZW50ZXIgVXRyZWNodCwgVXRyZWNodCwgVGhlIE5ldGhlcmxhbmRzLiYjeEQ7
RGVwYXJ0bWVudCBvZiBHeW5hZWNvbG9neSBhbmQgT2JzdGV0cmljcywgVW5pdmVyc2l0eSBvZiBV
bG0sIFVsbSwgR2VybWFueS4mI3hEO0Jpb3N0YXRpc3RpY3MgYW5kIENvbXB1dGF0aW9uYWwgQmlv
bG9neSBCcmFuY2gsIE5hdGlvbmFsIEluc3RpdHV0ZSBvZiBFbnZpcm9ubWVudGFsIEhlYWx0aCBT
Y2llbmNlcywgTklILCBSZXNlYXJjaCBUcmlhbmdsZSBQYXJrLCBOb3J0aCBDYXJvbGluYSwgVVNB
LiYjeEQ7RGVwYXJ0bWVudCBvZiBOdXRyaXRpb24sIEhhcnZhcmQgVC4gSC4gQ2hhbiBTY2hvb2wg
b2YgUHVibGljIEhlYWx0aCwgQm9zdG9uLCBNYXNzYWNodXNldHRzLCBVU0EuJiN4RDtTdWJhbmcg
SmF5YSBNZWRpY2FsIENlbnRyZSwgU3ViYW5nIEpheWEsIFNlbGFuZ29yLCBNYWxheXNpYS4mI3hE
O1Nlb3VsIE5hdGlvbmFsIFVuaXZlcnNpdHkgQ29sbGVnZSBvZiBNZWRpY2luZSwgU2VvdWwsIFNv
dXRoIEtvcmVhLiYjeEQ7QXJtZWQgRm9yY2VzIENhcGl0YWwgSG9zcGl0YWwsIFNlb25nbmFtLCBT
b3V0aCBLb3JlYS4mI3hEO0RlcGFydG1lbnQgb2YgU3VyZ2VyeSwgVHJpLVNlcnZpY2UgR2VuZXJh
bCBIb3NwaXRhbCwgTmF0aW9uYWwgRGVmZW5zZSBNZWRpY2FsIENlbnRlciwgVGFpcGVpLCBUYWl3
YW4uJiN4RDtTaGFuZ2hhaSBNdW5pY2lwYWwgQ2VudGVyIGZvciBEaXNlYXNlIENvbnRyb2wgYW5k
IFByZXZlbnRpb24sIFNoYW5naGFpLCBDaGluYS4mI3hEO0RlcGFydG1lbnQgb2YgTWVkaWNpbmUs
IEluc3RpdHV0ZSBmb3IgSHVtYW4gR2VuZXRpY3MsIFVDU0YgSGVsZW4gRGlsbGVyIEZhbWlseSBD
b21wcmVoZW5zaXZlIENhbmNlciBDZW50ZXIsIFVuaXZlcnNpdHkgb2YgQ2FsaWZvcm5pYSBTYW4g
RnJhbmNpc2NvLCBTYW4gRnJhbmNpc2NvLCBDYWxpZm9ybmlhLCBVU0EuJiN4RDtQYXRob2xvZ3kg
UXVlZW5zbGFuZCwgVGhlIFJveWFsIEJyaXNiYW5lIGFuZCBXb21lbiZhcG9zO3MgSG9zcGl0YWws
IEJyaXNiYW5lIDQwMjksIEF1c3RyYWxpYS4mI3hEO0RlcGFydG1lbnQgb2YgTW9sZWN1bGFyIEdl
bmV0aWNzLCBVbml2ZXJzaXR5IG9mIFRvcm9udG8sIFRvcm9udG8sIE9udGFyaW8sIENhbmFkYS4m
I3hEO0NlbnRlciBmb3IgR2Vub21pYyBNZWRpY2luZSwgRGVwYXJ0bWVudCBvZiBCaW9tZWRpY2Fs
IERhdGEgU2NpZW5jZSwgR2Vpc2VsIFNjaG9vbCBvZiBNZWRpY2luZSwgRGFydG1vdXRoIENvbGxl
Z2UsIEhhbm92ZXIsIE5ldyBIYW1wc2hpcmUsIFVTQS4mI3hEO1VuaXZlcnNpdHkgQ2FuY2VyIENl
bnRlciBIYW1idXJnIChVQ0NIKSwgVW5pdmVyc2l0eSBNZWRpY2FsIENlbnRlciBIYW1idXJnLUVw
cGVuZG9yZiwgSGFtYnVyZywgR2VybWFueS4mI3hEO0RlcGFydG1lbnQgb2YgT25jb2xvZ3ksIFNv
ZGVyc2p1a2h1c2V0LCBTdG9ja2hvbG0sIFN3ZWRlbi4mI3hEO0RpdmlzaW9uIG9mIFBzeWNob3Nv
Y2lhbCBSZXNlYXJjaCBhbmQgRXBpZGVtaW9sb2d5LCBUaGUgTmV0aGVybGFuZHMgQ2FuY2VyIElu
c3RpdHV0ZSwgQW50b25pIHZhbiBMZWV1d2VuaG9layBIb3NwaXRhbCwgQW1zdGVyZGFtLCBUaGUg
TmV0aGVybGFuZHMuPC9hdXRoLWFkZHJlc3M+PHRpdGxlcz48dGl0bGU+QXNzb2NpYXRpb24gYW5h
bHlzaXMgaWRlbnRpZmllcyA2NSBuZXcgYnJlYXN0IGNhbmNlciByaXNrIGxvY2k8L3RpdGxlPjxz
ZWNvbmRhcnktdGl0bGU+TmF0dXJlPC9zZWNvbmRhcnktdGl0bGU+PGFsdC10aXRsZT5OYXR1cmU8
L2FsdC10aXRsZT48L3RpdGxlcz48cGFnZXM+OTItOTQ8L3BhZ2VzPjx2b2x1bWU+NTUxPC92b2x1
bWU+PG51bWJlcj43Njc4PC9udW1iZXI+PGVkaXRpb24+MjAxNy8xMC8yNDwvZWRpdGlvbj48ZGF0
ZXM+PHllYXI+MjAxNzwveWVhcj48cHViLWRhdGVzPjxkYXRlPk5vdiAyPC9kYXRlPjwvcHViLWRh
dGVzPjwvZGF0ZXM+PGlzYm4+MDAyOC0wODM2PC9pc2JuPjxhY2Nlc3Npb24tbnVtPjI5MDU5Njgz
PC9hY2Nlc3Npb24tbnVtPjx1cmxzPjwvdXJscz48ZWxlY3Ryb25pYy1yZXNvdXJjZS1udW0+MTAu
MTAzOC9uYXR1cmUyNDI4NDwvZWxlY3Ryb25pYy1yZXNvdXJjZS1udW0+PHJlbW90ZS1kYXRhYmFz
ZS1wcm92aWRlcj5OTE08L3JlbW90ZS1kYXRhYmFzZS1wcm92aWRlcj48bGFuZ3VhZ2U+ZW5nPC9s
YW5ndWFnZT48L3JlY29yZD48L0NpdGU+PC9FbmROb3RlPn==
</w:fldData>
        </w:fldChar>
      </w:r>
      <w:r w:rsidR="008209AD" w:rsidRPr="00E54725">
        <w:rPr>
          <w:rFonts w:cstheme="minorHAnsi"/>
          <w:sz w:val="22"/>
          <w:szCs w:val="22"/>
        </w:rPr>
        <w:instrText xml:space="preserve"> ADDIN EN.CITE.DATA </w:instrText>
      </w:r>
      <w:r w:rsidR="008209AD" w:rsidRPr="00E54725">
        <w:rPr>
          <w:rFonts w:cstheme="minorHAnsi"/>
          <w:sz w:val="22"/>
          <w:szCs w:val="22"/>
        </w:rPr>
      </w:r>
      <w:r w:rsidR="008209AD" w:rsidRPr="00E54725">
        <w:rPr>
          <w:rFonts w:cstheme="minorHAnsi"/>
          <w:sz w:val="22"/>
          <w:szCs w:val="22"/>
        </w:rPr>
        <w:fldChar w:fldCharType="end"/>
      </w:r>
      <w:r w:rsidR="008F6577" w:rsidRPr="00E54725">
        <w:rPr>
          <w:rFonts w:cstheme="minorHAnsi"/>
          <w:sz w:val="22"/>
          <w:szCs w:val="22"/>
        </w:rPr>
      </w:r>
      <w:r w:rsidR="008F6577" w:rsidRPr="00E54725">
        <w:rPr>
          <w:rFonts w:cstheme="minorHAnsi"/>
          <w:sz w:val="22"/>
          <w:szCs w:val="22"/>
        </w:rPr>
        <w:fldChar w:fldCharType="separate"/>
      </w:r>
      <w:r w:rsidR="008209AD" w:rsidRPr="00E54725">
        <w:rPr>
          <w:rFonts w:cstheme="minorHAnsi"/>
          <w:noProof/>
          <w:sz w:val="22"/>
          <w:szCs w:val="22"/>
          <w:vertAlign w:val="superscript"/>
        </w:rPr>
        <w:t>21</w:t>
      </w:r>
      <w:r w:rsidR="008F6577" w:rsidRPr="00E54725">
        <w:rPr>
          <w:rFonts w:cstheme="minorHAnsi"/>
          <w:sz w:val="22"/>
          <w:szCs w:val="22"/>
        </w:rPr>
        <w:fldChar w:fldCharType="end"/>
      </w:r>
      <w:r w:rsidR="00C43B2F" w:rsidRPr="00E54725">
        <w:rPr>
          <w:rFonts w:cstheme="minorHAnsi"/>
          <w:sz w:val="22"/>
          <w:szCs w:val="22"/>
        </w:rPr>
        <w:t xml:space="preserve"> </w:t>
      </w:r>
      <w:r w:rsidR="00285EC2" w:rsidRPr="00E54725">
        <w:rPr>
          <w:rFonts w:cstheme="minorHAnsi"/>
          <w:sz w:val="22"/>
          <w:szCs w:val="22"/>
        </w:rPr>
        <w:t>t</w:t>
      </w:r>
      <w:r w:rsidR="00374F04" w:rsidRPr="00E54725">
        <w:rPr>
          <w:rFonts w:cstheme="minorHAnsi"/>
          <w:sz w:val="22"/>
          <w:szCs w:val="22"/>
        </w:rPr>
        <w:t>he</w:t>
      </w:r>
      <w:r w:rsidR="00A90D2A" w:rsidRPr="00E54725">
        <w:rPr>
          <w:rFonts w:cstheme="minorHAnsi"/>
          <w:sz w:val="22"/>
          <w:szCs w:val="22"/>
        </w:rPr>
        <w:t xml:space="preserve"> overall heritability in the frailty scale or log-odds scale </w:t>
      </w:r>
      <w:r w:rsidR="00374F04" w:rsidRPr="00E54725">
        <w:rPr>
          <w:rFonts w:cstheme="minorHAnsi"/>
          <w:sz w:val="22"/>
          <w:szCs w:val="22"/>
        </w:rPr>
        <w:t xml:space="preserve">is calculated </w:t>
      </w:r>
      <w:r w:rsidR="00A90D2A" w:rsidRPr="00E54725">
        <w:rPr>
          <w:rFonts w:cstheme="minorHAnsi"/>
          <w:sz w:val="22"/>
          <w:szCs w:val="22"/>
        </w:rPr>
        <w:t xml:space="preserve">using the </w:t>
      </w:r>
      <w:r w:rsidR="000946DE" w:rsidRPr="00E54725">
        <w:rPr>
          <w:rFonts w:cstheme="minorHAnsi"/>
          <w:sz w:val="22"/>
          <w:szCs w:val="22"/>
        </w:rPr>
        <w:t>formula</w:t>
      </w:r>
      <w:r w:rsidR="00B83E55" w:rsidRPr="00E54725">
        <w:rPr>
          <w:rFonts w:cstheme="minorHAnsi"/>
          <w:color w:val="000000" w:themeColor="text1"/>
          <w:sz w:val="22"/>
          <w:szCs w:val="22"/>
        </w:rPr>
        <w:t>:</w:t>
      </w:r>
      <w:r w:rsidR="000946DE" w:rsidRPr="00E54725">
        <w:rPr>
          <w:rFonts w:cstheme="minorHAnsi"/>
          <w:color w:val="000000" w:themeColor="text1"/>
          <w:sz w:val="22"/>
          <w:szCs w:val="22"/>
        </w:rPr>
        <w:t xml:space="preserve"> </w:t>
      </w:r>
      <m:oMath>
        <m:sSup>
          <m:sSupPr>
            <m:ctrlPr>
              <w:rPr>
                <w:rFonts w:ascii="Cambria Math" w:eastAsiaTheme="minorEastAsia" w:hAnsi="Cambria Math" w:cstheme="minorHAnsi"/>
                <w:i/>
                <w:color w:val="000000" w:themeColor="text1"/>
                <w:sz w:val="22"/>
                <w:szCs w:val="22"/>
              </w:rPr>
            </m:ctrlPr>
          </m:sSupPr>
          <m:e>
            <m:r>
              <w:rPr>
                <w:rFonts w:ascii="Cambria Math" w:eastAsiaTheme="minorEastAsia" w:hAnsi="Cambria Math" w:cstheme="minorHAnsi"/>
                <w:color w:val="000000" w:themeColor="text1"/>
                <w:sz w:val="22"/>
                <w:szCs w:val="22"/>
              </w:rPr>
              <m:t>h</m:t>
            </m:r>
          </m:e>
          <m:sup>
            <m:r>
              <w:rPr>
                <w:rFonts w:ascii="Cambria Math" w:eastAsiaTheme="minorEastAsia" w:hAnsi="Cambria Math" w:cstheme="minorHAnsi"/>
                <w:color w:val="000000" w:themeColor="text1"/>
                <w:sz w:val="22"/>
                <w:szCs w:val="22"/>
              </w:rPr>
              <m:t>2</m:t>
            </m:r>
          </m:sup>
        </m:sSup>
        <m:r>
          <w:rPr>
            <w:rFonts w:ascii="Cambria Math" w:eastAsiaTheme="minorEastAsia" w:hAnsi="Cambria Math" w:cstheme="minorHAnsi"/>
            <w:color w:val="000000" w:themeColor="text1"/>
            <w:sz w:val="22"/>
            <w:szCs w:val="22"/>
          </w:rPr>
          <m:t>=2</m:t>
        </m:r>
        <m:func>
          <m:funcPr>
            <m:ctrlPr>
              <w:rPr>
                <w:rFonts w:ascii="Cambria Math" w:eastAsiaTheme="minorEastAsia" w:hAnsi="Cambria Math" w:cstheme="minorHAnsi"/>
                <w:i/>
                <w:color w:val="000000" w:themeColor="text1"/>
                <w:sz w:val="22"/>
                <w:szCs w:val="22"/>
              </w:rPr>
            </m:ctrlPr>
          </m:funcPr>
          <m:fName>
            <m:r>
              <m:rPr>
                <m:sty m:val="p"/>
              </m:rPr>
              <w:rPr>
                <w:rFonts w:ascii="Cambria Math" w:eastAsiaTheme="minorEastAsia" w:hAnsi="Cambria Math" w:cstheme="minorHAnsi"/>
                <w:color w:val="000000" w:themeColor="text1"/>
                <w:sz w:val="22"/>
                <w:szCs w:val="22"/>
              </w:rPr>
              <m:t>log</m:t>
            </m:r>
          </m:fName>
          <m:e>
            <m:d>
              <m:dPr>
                <m:ctrlPr>
                  <w:rPr>
                    <w:rFonts w:ascii="Cambria Math" w:eastAsiaTheme="minorEastAsia" w:hAnsi="Cambria Math" w:cstheme="minorHAnsi"/>
                    <w:i/>
                    <w:color w:val="000000" w:themeColor="text1"/>
                    <w:sz w:val="22"/>
                    <w:szCs w:val="22"/>
                  </w:rPr>
                </m:ctrlPr>
              </m:dPr>
              <m:e>
                <m:r>
                  <w:rPr>
                    <w:rFonts w:ascii="Cambria Math" w:eastAsiaTheme="minorEastAsia" w:hAnsi="Cambria Math" w:cstheme="minorHAnsi"/>
                    <w:color w:val="000000" w:themeColor="text1"/>
                    <w:sz w:val="22"/>
                    <w:szCs w:val="22"/>
                  </w:rPr>
                  <m:t>FRR</m:t>
                </m:r>
              </m:e>
            </m:d>
          </m:e>
        </m:func>
        <m:r>
          <w:rPr>
            <w:rFonts w:ascii="Cambria Math" w:eastAsiaTheme="minorEastAsia" w:hAnsi="Cambria Math" w:cstheme="minorHAnsi"/>
            <w:color w:val="000000" w:themeColor="text1"/>
            <w:sz w:val="22"/>
            <w:szCs w:val="22"/>
          </w:rPr>
          <m:t>=2log2</m:t>
        </m:r>
      </m:oMath>
      <w:r w:rsidR="00B83E55" w:rsidRPr="00E54725">
        <w:rPr>
          <w:rFonts w:eastAsiaTheme="minorEastAsia" w:cstheme="minorHAnsi"/>
          <w:color w:val="000000" w:themeColor="text1"/>
          <w:sz w:val="22"/>
          <w:szCs w:val="22"/>
        </w:rPr>
        <w:t xml:space="preserve"> = 1.39. </w:t>
      </w:r>
      <w:r w:rsidR="00D3647C" w:rsidRPr="00E54725">
        <w:rPr>
          <w:rFonts w:eastAsiaTheme="minorEastAsia" w:cstheme="minorHAnsi"/>
          <w:color w:val="000000" w:themeColor="text1"/>
          <w:sz w:val="22"/>
          <w:szCs w:val="22"/>
        </w:rPr>
        <w:t>T</w:t>
      </w:r>
      <w:r w:rsidR="001C152E" w:rsidRPr="00E54725">
        <w:rPr>
          <w:rFonts w:eastAsiaTheme="minorEastAsia" w:cstheme="minorHAnsi"/>
          <w:color w:val="000000" w:themeColor="text1"/>
          <w:sz w:val="22"/>
          <w:szCs w:val="22"/>
        </w:rPr>
        <w:t>he</w:t>
      </w:r>
      <w:r w:rsidR="00AC285D" w:rsidRPr="00E54725">
        <w:rPr>
          <w:rFonts w:eastAsiaTheme="minorEastAsia" w:cstheme="minorHAnsi"/>
          <w:color w:val="000000" w:themeColor="text1"/>
          <w:sz w:val="22"/>
          <w:szCs w:val="22"/>
        </w:rPr>
        <w:t xml:space="preserve"> </w:t>
      </w:r>
      <w:r w:rsidR="00753DB0" w:rsidRPr="00E54725">
        <w:rPr>
          <w:rFonts w:eastAsiaTheme="minorEastAsia" w:cstheme="minorHAnsi"/>
          <w:color w:val="000000" w:themeColor="text1"/>
          <w:sz w:val="22"/>
          <w:szCs w:val="22"/>
        </w:rPr>
        <w:t>“current”</w:t>
      </w:r>
      <w:r w:rsidR="001C152E" w:rsidRPr="00E54725">
        <w:rPr>
          <w:rFonts w:eastAsiaTheme="minorEastAsia" w:cstheme="minorHAnsi"/>
          <w:color w:val="000000" w:themeColor="text1"/>
          <w:sz w:val="22"/>
          <w:szCs w:val="22"/>
        </w:rPr>
        <w:t xml:space="preserve"> PRS</w:t>
      </w:r>
      <w:r w:rsidR="00D3647C" w:rsidRPr="00E54725">
        <w:rPr>
          <w:rFonts w:eastAsiaTheme="minorEastAsia" w:cstheme="minorHAnsi"/>
          <w:color w:val="000000" w:themeColor="text1"/>
          <w:sz w:val="22"/>
          <w:szCs w:val="22"/>
        </w:rPr>
        <w:t xml:space="preserve"> is </w:t>
      </w:r>
      <w:r w:rsidR="001C152E" w:rsidRPr="00E54725">
        <w:rPr>
          <w:rFonts w:eastAsiaTheme="minorEastAsia" w:cstheme="minorHAnsi"/>
          <w:color w:val="000000" w:themeColor="text1"/>
          <w:sz w:val="22"/>
          <w:szCs w:val="22"/>
        </w:rPr>
        <w:t>based</w:t>
      </w:r>
      <w:r w:rsidR="00DA4C16" w:rsidRPr="00E54725">
        <w:rPr>
          <w:rFonts w:eastAsiaTheme="minorEastAsia" w:cstheme="minorHAnsi"/>
          <w:color w:val="000000" w:themeColor="text1"/>
          <w:sz w:val="22"/>
          <w:szCs w:val="22"/>
        </w:rPr>
        <w:t xml:space="preserve"> on the </w:t>
      </w:r>
      <w:r w:rsidR="006F2FF7" w:rsidRPr="00E54725">
        <w:rPr>
          <w:rFonts w:eastAsiaTheme="minorEastAsia" w:cstheme="minorHAnsi"/>
          <w:color w:val="000000" w:themeColor="text1"/>
          <w:sz w:val="22"/>
          <w:szCs w:val="22"/>
        </w:rPr>
        <w:t xml:space="preserve">313 </w:t>
      </w:r>
      <w:r w:rsidR="00DA4C16" w:rsidRPr="00E54725">
        <w:rPr>
          <w:rFonts w:eastAsiaTheme="minorEastAsia" w:cstheme="minorHAnsi"/>
          <w:color w:val="000000" w:themeColor="text1"/>
          <w:sz w:val="22"/>
          <w:szCs w:val="22"/>
        </w:rPr>
        <w:t>common susceptibility variants that explain 18</w:t>
      </w:r>
      <w:r w:rsidR="006F2FF7" w:rsidRPr="00E54725">
        <w:rPr>
          <w:rFonts w:eastAsiaTheme="minorEastAsia" w:cstheme="minorHAnsi"/>
          <w:color w:val="000000" w:themeColor="text1"/>
          <w:sz w:val="22"/>
          <w:szCs w:val="22"/>
        </w:rPr>
        <w:t>.5</w:t>
      </w:r>
      <w:r w:rsidR="00DA4C16" w:rsidRPr="00E54725">
        <w:rPr>
          <w:rFonts w:eastAsiaTheme="minorEastAsia" w:cstheme="minorHAnsi"/>
          <w:color w:val="000000" w:themeColor="text1"/>
          <w:sz w:val="22"/>
          <w:szCs w:val="22"/>
        </w:rPr>
        <w:t xml:space="preserve">% of the overall </w:t>
      </w:r>
      <w:r w:rsidR="0018107D" w:rsidRPr="00E54725">
        <w:rPr>
          <w:rFonts w:eastAsiaTheme="minorEastAsia" w:cstheme="minorHAnsi"/>
          <w:color w:val="000000" w:themeColor="text1"/>
          <w:sz w:val="22"/>
          <w:szCs w:val="22"/>
        </w:rPr>
        <w:t>FRR</w:t>
      </w:r>
      <w:r w:rsidR="00150BBE" w:rsidRPr="00E54725">
        <w:rPr>
          <w:rFonts w:eastAsiaTheme="minorEastAsia" w:cstheme="minorHAnsi"/>
          <w:color w:val="000000" w:themeColor="text1"/>
          <w:sz w:val="22"/>
          <w:szCs w:val="22"/>
        </w:rPr>
        <w:t>.</w:t>
      </w:r>
      <w:r w:rsidR="00D22A57" w:rsidRPr="00E54725">
        <w:rPr>
          <w:rFonts w:eastAsiaTheme="minorEastAsia" w:cstheme="minorHAnsi"/>
          <w:color w:val="000000" w:themeColor="text1"/>
          <w:sz w:val="22"/>
          <w:szCs w:val="22"/>
        </w:rPr>
        <w:t xml:space="preserve"> </w:t>
      </w:r>
      <w:r w:rsidR="00150BBE" w:rsidRPr="00E54725">
        <w:rPr>
          <w:rFonts w:eastAsiaTheme="minorEastAsia" w:cstheme="minorHAnsi"/>
          <w:color w:val="000000" w:themeColor="text1"/>
          <w:sz w:val="22"/>
          <w:szCs w:val="22"/>
        </w:rPr>
        <w:t xml:space="preserve">The heritability explained by the “current” PRS is </w:t>
      </w:r>
      <m:oMath>
        <m:r>
          <w:rPr>
            <w:rFonts w:ascii="Cambria Math" w:eastAsiaTheme="minorEastAsia" w:hAnsi="Cambria Math" w:cstheme="minorHAnsi"/>
            <w:color w:val="000000" w:themeColor="text1"/>
            <w:sz w:val="22"/>
            <w:szCs w:val="22"/>
          </w:rPr>
          <m:t>0.18× 1.39=0.26</m:t>
        </m:r>
      </m:oMath>
      <w:r w:rsidR="00555817" w:rsidRPr="00E54725">
        <w:rPr>
          <w:rFonts w:eastAsiaTheme="minorEastAsia" w:cstheme="minorHAnsi"/>
          <w:color w:val="000000" w:themeColor="text1"/>
          <w:sz w:val="22"/>
          <w:szCs w:val="22"/>
        </w:rPr>
        <w:t xml:space="preserve">. </w:t>
      </w:r>
      <w:r w:rsidR="00D019AD" w:rsidRPr="00E54725">
        <w:rPr>
          <w:rFonts w:eastAsiaTheme="minorEastAsia" w:cstheme="minorHAnsi"/>
          <w:color w:val="000000" w:themeColor="text1"/>
          <w:sz w:val="22"/>
          <w:szCs w:val="22"/>
        </w:rPr>
        <w:t xml:space="preserve">The </w:t>
      </w:r>
      <w:r w:rsidR="00402816" w:rsidRPr="00E54725">
        <w:rPr>
          <w:rFonts w:eastAsiaTheme="minorEastAsia" w:cstheme="minorHAnsi"/>
          <w:color w:val="000000" w:themeColor="text1"/>
          <w:sz w:val="22"/>
          <w:szCs w:val="22"/>
        </w:rPr>
        <w:t xml:space="preserve">heritability </w:t>
      </w:r>
      <w:r w:rsidR="000D1AE5" w:rsidRPr="00E54725">
        <w:rPr>
          <w:rFonts w:eastAsiaTheme="minorEastAsia" w:cstheme="minorHAnsi"/>
          <w:color w:val="000000" w:themeColor="text1"/>
          <w:sz w:val="22"/>
          <w:szCs w:val="22"/>
        </w:rPr>
        <w:t xml:space="preserve">associated </w:t>
      </w:r>
      <w:r w:rsidR="00402816" w:rsidRPr="00E54725">
        <w:rPr>
          <w:rFonts w:eastAsiaTheme="minorEastAsia" w:cstheme="minorHAnsi"/>
          <w:color w:val="000000" w:themeColor="text1"/>
          <w:sz w:val="22"/>
          <w:szCs w:val="22"/>
        </w:rPr>
        <w:t xml:space="preserve">with the “improved” PRS </w:t>
      </w:r>
      <w:r w:rsidR="00FF336C" w:rsidRPr="00E54725">
        <w:rPr>
          <w:rFonts w:eastAsiaTheme="minorEastAsia" w:cstheme="minorHAnsi"/>
          <w:color w:val="000000" w:themeColor="text1"/>
          <w:sz w:val="22"/>
          <w:szCs w:val="22"/>
        </w:rPr>
        <w:t>(0.</w:t>
      </w:r>
      <w:r w:rsidR="006F2FF7" w:rsidRPr="00E54725">
        <w:rPr>
          <w:rFonts w:eastAsiaTheme="minorEastAsia" w:cstheme="minorHAnsi"/>
          <w:color w:val="000000" w:themeColor="text1"/>
          <w:sz w:val="22"/>
          <w:szCs w:val="22"/>
        </w:rPr>
        <w:t>37</w:t>
      </w:r>
      <w:r w:rsidR="00FF336C" w:rsidRPr="00E54725">
        <w:rPr>
          <w:rFonts w:eastAsiaTheme="minorEastAsia" w:cstheme="minorHAnsi"/>
          <w:color w:val="000000" w:themeColor="text1"/>
          <w:sz w:val="22"/>
          <w:szCs w:val="22"/>
        </w:rPr>
        <w:t>)</w:t>
      </w:r>
      <w:r w:rsidR="00D019AD" w:rsidRPr="00E54725">
        <w:rPr>
          <w:rFonts w:eastAsiaTheme="minorEastAsia" w:cstheme="minorHAnsi"/>
          <w:color w:val="000000" w:themeColor="text1"/>
          <w:sz w:val="22"/>
          <w:szCs w:val="22"/>
        </w:rPr>
        <w:t xml:space="preserve"> </w:t>
      </w:r>
      <w:r w:rsidR="00AD5E6A" w:rsidRPr="00E54725">
        <w:rPr>
          <w:rFonts w:eastAsiaTheme="minorEastAsia" w:cstheme="minorHAnsi"/>
          <w:color w:val="000000" w:themeColor="text1"/>
          <w:sz w:val="22"/>
          <w:szCs w:val="22"/>
        </w:rPr>
        <w:t xml:space="preserve">is </w:t>
      </w:r>
      <w:r w:rsidR="00BC096C" w:rsidRPr="00E54725">
        <w:rPr>
          <w:rFonts w:eastAsiaTheme="minorEastAsia" w:cstheme="minorHAnsi"/>
          <w:color w:val="000000" w:themeColor="text1"/>
          <w:sz w:val="22"/>
          <w:szCs w:val="22"/>
        </w:rPr>
        <w:t>calculated</w:t>
      </w:r>
      <w:r w:rsidR="00D019AD" w:rsidRPr="00E54725">
        <w:rPr>
          <w:rFonts w:eastAsiaTheme="minorEastAsia" w:cstheme="minorHAnsi"/>
          <w:color w:val="000000" w:themeColor="text1"/>
          <w:sz w:val="22"/>
          <w:szCs w:val="22"/>
        </w:rPr>
        <w:t xml:space="preserve"> using </w:t>
      </w:r>
      <w:r w:rsidR="00AD5E6A" w:rsidRPr="00E54725">
        <w:rPr>
          <w:rFonts w:eastAsiaTheme="minorEastAsia" w:cstheme="minorHAnsi"/>
          <w:color w:val="000000" w:themeColor="text1"/>
          <w:sz w:val="22"/>
          <w:szCs w:val="22"/>
        </w:rPr>
        <w:t>a</w:t>
      </w:r>
      <w:r w:rsidR="00D019AD" w:rsidRPr="00E54725">
        <w:rPr>
          <w:rFonts w:eastAsiaTheme="minorEastAsia" w:cstheme="minorHAnsi"/>
          <w:color w:val="000000" w:themeColor="text1"/>
          <w:sz w:val="22"/>
          <w:szCs w:val="22"/>
        </w:rPr>
        <w:t xml:space="preserve"> projection formula</w:t>
      </w:r>
      <w:r w:rsidR="009F0EB9" w:rsidRPr="00E54725">
        <w:rPr>
          <w:rFonts w:eastAsiaTheme="minorEastAsia" w:cstheme="minorHAnsi"/>
          <w:color w:val="000000" w:themeColor="text1"/>
          <w:sz w:val="22"/>
          <w:szCs w:val="22"/>
        </w:rPr>
        <w:fldChar w:fldCharType="begin">
          <w:fldData xml:space="preserve">PEVuZE5vdGU+PENpdGU+PEF1dGhvcj5aaGFuZzwvQXV0aG9yPjxZZWFyPjIwMTg8L1llYXI+PFJl
Y051bT42MzI8L1JlY051bT48RGlzcGxheVRleHQ+PHN0eWxlIGZhY2U9InN1cGVyc2NyaXB0Ij4x
NCwyNTwvc3R5bGU+PC9EaXNwbGF5VGV4dD48cmVjb3JkPjxyZWMtbnVtYmVyPjYzMjwvcmVjLW51
bWJlcj48Zm9yZWlnbi1rZXlzPjxrZXkgYXBwPSJFTiIgZGItaWQ9InZzZnpkd3B0dHdkd2ZzZXh2
cmh4dnd4enJzcDJ2ZmUwOXNhZSIgdGltZXN0YW1wPSIwIj42MzI8L2tleT48L2ZvcmVpZ24ta2V5
cz48cmVmLXR5cGUgbmFtZT0iSm91cm5hbCBBcnRpY2xlIj4xNzwvcmVmLXR5cGU+PGNvbnRyaWJ1
dG9ycz48YXV0aG9ycz48YXV0aG9yPlpoYW5nLCBZLjwvYXV0aG9yPjxhdXRob3I+UWksIEcuPC9h
dXRob3I+PGF1dGhvcj5QYXJrLCBKLiBILjwvYXV0aG9yPjxhdXRob3I+Q2hhdHRlcmplZSwgTi48
L2F1dGhvcj48L2F1dGhvcnM+PC9jb250cmlidXRvcnM+PGF1dGgtYWRkcmVzcz5EZXBhcnRtZW50
IG9mIEJpb3N0YXRpc3RpY3MsIEJsb29tYmVyZyBTY2hvb2wgb2YgUHVibGljIEhlYWx0aCwgSm9o
bnMgSG9wa2lucyBVbml2ZXJzaXR5LCBCYWx0aW1vcmUsIE1ELCBVU0EuJiN4RDtEZXBhcnRtZW50
IG9mIFN0YXRpc3RpY3MsIERvbmdndWsgVW5pdmVyc2l0eSwgU2VvdWwsIFJlcHVibGljIG9mIEtv
cmVhLiYjeEQ7RGVwYXJ0bWVudCBvZiBCaW9zdGF0aXN0aWNzLCBCbG9vbWJlcmcgU2Nob29sIG9m
IFB1YmxpYyBIZWFsdGgsIEpvaG5zIEhvcGtpbnMgVW5pdmVyc2l0eSwgQmFsdGltb3JlLCBNRCwg
VVNBLiBuaWxhbmphbkBqaHUuZWR1LiYjeEQ7RGVwYXJ0bWVudCBvZiBPbmNvbG9neSwgU2Nob29s
IG9mIE1lZGljaW5lLCBKb2hucyBIb3BraW5zIFVuaXZlcnNpdHksIEJhbHRpbW9yZSwgTUQsIFVT
QS4gbmlsYW5qYW5Aamh1LmVkdS48L2F1dGgtYWRkcmVzcz48dGl0bGVzPjx0aXRsZT5Fc3RpbWF0
aW9uIG9mIGNvbXBsZXggZWZmZWN0LXNpemUgZGlzdHJpYnV0aW9ucyB1c2luZyBzdW1tYXJ5LWxl
dmVsIHN0YXRpc3RpY3MgZnJvbSBnZW5vbWUtd2lkZSBhc3NvY2lhdGlvbiBzdHVkaWVzIGFjcm9z
cyAzMiBjb21wbGV4IHRyYWl0czwvdGl0bGU+PHNlY29uZGFyeS10aXRsZT5OYXQgR2VuZXQ8L3Nl
Y29uZGFyeS10aXRsZT48YWx0LXRpdGxlPk5hdHVyZSBnZW5ldGljczwvYWx0LXRpdGxlPjwvdGl0
bGVzPjxwYWdlcz4xMzE4LTEzMjY8L3BhZ2VzPjx2b2x1bWU+NTA8L3ZvbHVtZT48bnVtYmVyPjk8
L251bWJlcj48ZWRpdGlvbj4yMDE4LzA4LzE1PC9lZGl0aW9uPjxkYXRlcz48eWVhcj4yMDE4PC95
ZWFyPjxwdWItZGF0ZXM+PGRhdGU+U2VwPC9kYXRlPjwvcHViLWRhdGVzPjwvZGF0ZXM+PGlzYm4+
MTA2MS00MDM2PC9pc2JuPjxhY2Nlc3Npb24tbnVtPjMwMTA0NzYwPC9hY2Nlc3Npb24tbnVtPjx1
cmxzPjwvdXJscz48ZWxlY3Ryb25pYy1yZXNvdXJjZS1udW0+MTAuMTAzOC9zNDE1ODgtMDE4LTAx
OTMteDwvZWxlY3Ryb25pYy1yZXNvdXJjZS1udW0+PHJlbW90ZS1kYXRhYmFzZS1wcm92aWRlcj5O
TE08L3JlbW90ZS1kYXRhYmFzZS1wcm92aWRlcj48bGFuZ3VhZ2U+ZW5nPC9sYW5ndWFnZT48L3Jl
Y29yZD48L0NpdGU+PENpdGU+PEF1dGhvcj5DaGF0dGVyamVlPC9BdXRob3I+PFllYXI+MjAxMzwv
WWVhcj48UmVjTnVtPjU2NTwvUmVjTnVtPjxyZWNvcmQ+PHJlYy1udW1iZXI+NTY1PC9yZWMtbnVt
YmVyPjxmb3JlaWduLWtleXM+PGtleSBhcHA9IkVOIiBkYi1pZD0idnNmemR3cHR0d2R3ZnNleHZy
aHh2d3h6cnNwMnZmZTA5c2FlIiB0aW1lc3RhbXA9IjAiPjU2NTwva2V5PjwvZm9yZWlnbi1rZXlz
PjxyZWYtdHlwZSBuYW1lPSJKb3VybmFsIEFydGljbGUiPjE3PC9yZWYtdHlwZT48Y29udHJpYnV0
b3JzPjxhdXRob3JzPjxhdXRob3I+Q2hhdHRlcmplZSwgTi48L2F1dGhvcj48YXV0aG9yPldoZWVs
ZXIsIEIuPC9hdXRob3I+PGF1dGhvcj5TYW1wc29uLCBKLjwvYXV0aG9yPjxhdXRob3I+SGFydGdl
LCBQLjwvYXV0aG9yPjxhdXRob3I+Q2hhbm9jaywgUy4gSi48L2F1dGhvcj48YXV0aG9yPlBhcmss
IEouIEguPC9hdXRob3I+PC9hdXRob3JzPjwvY29udHJpYnV0b3JzPjxhdXRoLWFkZHJlc3M+RGl2
aXNpb24gb2YgQ2FuY2VyIEVwaWRlbWlvbG9neSBhbmQgR2VuZXRpY3MsIE5hdGlvbmFsIENhbmNl
ciBJbnN0aXR1dGUsIE5hdGlvbmFsIEluc3RpdHV0ZXMgb2YgSGVhbHRoLCBEZXBhcnRtZW50IG9m
IEh1bWFuIGFuZCBIdW1hbiBTZXJ2aWNlcywgUm9ja3ZpbGxlLCBNYXJ5bGFuZCwgVVNBLjwvYXV0
aC1hZGRyZXNzPjx0aXRsZXM+PHRpdGxlPlByb2plY3RpbmcgdGhlIHBlcmZvcm1hbmNlIG9mIHJp
c2sgcHJlZGljdGlvbiBiYXNlZCBvbiBwb2x5Z2VuaWMgYW5hbHlzZXMgb2YgZ2Vub21lLXdpZGUg
YXNzb2NpYXRpb24gc3R1ZGllczwvdGl0bGU+PHNlY29uZGFyeS10aXRsZT5OYXQgR2VuZXQ8L3Nl
Y29uZGFyeS10aXRsZT48YWx0LXRpdGxlPk5hdHVyZSBnZW5ldGljczwvYWx0LXRpdGxlPjwvdGl0
bGVzPjxwYWdlcz40MDAtNSwgNDA1ZTEtMzwvcGFnZXM+PHZvbHVtZT40NTwvdm9sdW1lPjxudW1i
ZXI+NDwvbnVtYmVyPjxlZGl0aW9uPjIwMTMvMDMvMDU8L2VkaXRpb24+PGtleXdvcmRzPjxrZXl3
b3JkPipBbGdvcml0aG1zPC9rZXl3b3JkPjxrZXl3b3JkPkRpc2Vhc2UvKmdlbmV0aWNzPC9rZXl3
b3JkPjxrZXl3b3JkPkZlbWFsZTwva2V5d29yZD48a2V5d29yZD4qR2Vub21lLVdpZGUgQXNzb2Np
YXRpb24gU3R1ZHk8L2tleXdvcmQ+PGtleXdvcmQ+SHVtYW5zPC9rZXl3b3JkPjxrZXl3b3JkPk1v
ZGVscywgR2VuZXRpYzwva2V5d29yZD48a2V5d29yZD4qTW9kZWxzLCBTdGF0aXN0aWNhbDwva2V5
d29yZD48a2V5d29yZD5NdWx0aWZhY3RvcmlhbCBJbmhlcml0YW5jZS8qZ2VuZXRpY3M8L2tleXdv
cmQ+PGtleXdvcmQ+UmlzayBBc3Nlc3NtZW50PC9rZXl3b3JkPjxrZXl3b3JkPlJpc2sgRmFjdG9y
czwva2V5d29yZD48L2tleXdvcmRzPjxkYXRlcz48eWVhcj4yMDEzPC95ZWFyPjxwdWItZGF0ZXM+
PGRhdGU+QXByPC9kYXRlPjwvcHViLWRhdGVzPjwvZGF0ZXM+PGlzYm4+MTA2MS00MDM2PC9pc2Ju
PjxhY2Nlc3Npb24tbnVtPjIzNDU1NjM4PC9hY2Nlc3Npb24tbnVtPjx1cmxzPjwvdXJscz48Y3Vz
dG9tMj5QTUMzNzI5MTE2PC9jdXN0b20yPjxjdXN0b202Pk5JSE1TNDc0ODgxPC9jdXN0b202Pjxl
bGVjdHJvbmljLXJlc291cmNlLW51bT4xMC4xMDM4L25nLjI1Nzk8L2VsZWN0cm9uaWMtcmVzb3Vy
Y2UtbnVtPjxyZW1vdGUtZGF0YWJhc2UtcHJvdmlkZXI+TkxNPC9yZW1vdGUtZGF0YWJhc2UtcHJv
dmlkZXI+PGxhbmd1YWdlPmVuZzwvbGFuZ3VhZ2U+PC9yZWNvcmQ+PC9DaXRlPjwvRW5kTm90ZT5=
</w:fldData>
        </w:fldChar>
      </w:r>
      <w:r w:rsidR="006F1FA4" w:rsidRPr="00E54725">
        <w:rPr>
          <w:rFonts w:eastAsiaTheme="minorEastAsia" w:cstheme="minorHAnsi"/>
          <w:color w:val="000000" w:themeColor="text1"/>
          <w:sz w:val="22"/>
          <w:szCs w:val="22"/>
        </w:rPr>
        <w:instrText xml:space="preserve"> ADDIN EN.CITE </w:instrText>
      </w:r>
      <w:r w:rsidR="006F1FA4" w:rsidRPr="00E54725">
        <w:rPr>
          <w:rFonts w:eastAsiaTheme="minorEastAsia" w:cstheme="minorHAnsi"/>
          <w:color w:val="000000" w:themeColor="text1"/>
          <w:sz w:val="22"/>
          <w:szCs w:val="22"/>
        </w:rPr>
        <w:fldChar w:fldCharType="begin">
          <w:fldData xml:space="preserve">PEVuZE5vdGU+PENpdGU+PEF1dGhvcj5aaGFuZzwvQXV0aG9yPjxZZWFyPjIwMTg8L1llYXI+PFJl
Y051bT42MzI8L1JlY051bT48RGlzcGxheVRleHQ+PHN0eWxlIGZhY2U9InN1cGVyc2NyaXB0Ij4x
NCwyNTwvc3R5bGU+PC9EaXNwbGF5VGV4dD48cmVjb3JkPjxyZWMtbnVtYmVyPjYzMjwvcmVjLW51
bWJlcj48Zm9yZWlnbi1rZXlzPjxrZXkgYXBwPSJFTiIgZGItaWQ9InZzZnpkd3B0dHdkd2ZzZXh2
cmh4dnd4enJzcDJ2ZmUwOXNhZSIgdGltZXN0YW1wPSIwIj42MzI8L2tleT48L2ZvcmVpZ24ta2V5
cz48cmVmLXR5cGUgbmFtZT0iSm91cm5hbCBBcnRpY2xlIj4xNzwvcmVmLXR5cGU+PGNvbnRyaWJ1
dG9ycz48YXV0aG9ycz48YXV0aG9yPlpoYW5nLCBZLjwvYXV0aG9yPjxhdXRob3I+UWksIEcuPC9h
dXRob3I+PGF1dGhvcj5QYXJrLCBKLiBILjwvYXV0aG9yPjxhdXRob3I+Q2hhdHRlcmplZSwgTi48
L2F1dGhvcj48L2F1dGhvcnM+PC9jb250cmlidXRvcnM+PGF1dGgtYWRkcmVzcz5EZXBhcnRtZW50
IG9mIEJpb3N0YXRpc3RpY3MsIEJsb29tYmVyZyBTY2hvb2wgb2YgUHVibGljIEhlYWx0aCwgSm9o
bnMgSG9wa2lucyBVbml2ZXJzaXR5LCBCYWx0aW1vcmUsIE1ELCBVU0EuJiN4RDtEZXBhcnRtZW50
IG9mIFN0YXRpc3RpY3MsIERvbmdndWsgVW5pdmVyc2l0eSwgU2VvdWwsIFJlcHVibGljIG9mIEtv
cmVhLiYjeEQ7RGVwYXJ0bWVudCBvZiBCaW9zdGF0aXN0aWNzLCBCbG9vbWJlcmcgU2Nob29sIG9m
IFB1YmxpYyBIZWFsdGgsIEpvaG5zIEhvcGtpbnMgVW5pdmVyc2l0eSwgQmFsdGltb3JlLCBNRCwg
VVNBLiBuaWxhbmphbkBqaHUuZWR1LiYjeEQ7RGVwYXJ0bWVudCBvZiBPbmNvbG9neSwgU2Nob29s
IG9mIE1lZGljaW5lLCBKb2hucyBIb3BraW5zIFVuaXZlcnNpdHksIEJhbHRpbW9yZSwgTUQsIFVT
QS4gbmlsYW5qYW5Aamh1LmVkdS48L2F1dGgtYWRkcmVzcz48dGl0bGVzPjx0aXRsZT5Fc3RpbWF0
aW9uIG9mIGNvbXBsZXggZWZmZWN0LXNpemUgZGlzdHJpYnV0aW9ucyB1c2luZyBzdW1tYXJ5LWxl
dmVsIHN0YXRpc3RpY3MgZnJvbSBnZW5vbWUtd2lkZSBhc3NvY2lhdGlvbiBzdHVkaWVzIGFjcm9z
cyAzMiBjb21wbGV4IHRyYWl0czwvdGl0bGU+PHNlY29uZGFyeS10aXRsZT5OYXQgR2VuZXQ8L3Nl
Y29uZGFyeS10aXRsZT48YWx0LXRpdGxlPk5hdHVyZSBnZW5ldGljczwvYWx0LXRpdGxlPjwvdGl0
bGVzPjxwYWdlcz4xMzE4LTEzMjY8L3BhZ2VzPjx2b2x1bWU+NTA8L3ZvbHVtZT48bnVtYmVyPjk8
L251bWJlcj48ZWRpdGlvbj4yMDE4LzA4LzE1PC9lZGl0aW9uPjxkYXRlcz48eWVhcj4yMDE4PC95
ZWFyPjxwdWItZGF0ZXM+PGRhdGU+U2VwPC9kYXRlPjwvcHViLWRhdGVzPjwvZGF0ZXM+PGlzYm4+
MTA2MS00MDM2PC9pc2JuPjxhY2Nlc3Npb24tbnVtPjMwMTA0NzYwPC9hY2Nlc3Npb24tbnVtPjx1
cmxzPjwvdXJscz48ZWxlY3Ryb25pYy1yZXNvdXJjZS1udW0+MTAuMTAzOC9zNDE1ODgtMDE4LTAx
OTMteDwvZWxlY3Ryb25pYy1yZXNvdXJjZS1udW0+PHJlbW90ZS1kYXRhYmFzZS1wcm92aWRlcj5O
TE08L3JlbW90ZS1kYXRhYmFzZS1wcm92aWRlcj48bGFuZ3VhZ2U+ZW5nPC9sYW5ndWFnZT48L3Jl
Y29yZD48L0NpdGU+PENpdGU+PEF1dGhvcj5DaGF0dGVyamVlPC9BdXRob3I+PFllYXI+MjAxMzwv
WWVhcj48UmVjTnVtPjU2NTwvUmVjTnVtPjxyZWNvcmQ+PHJlYy1udW1iZXI+NTY1PC9yZWMtbnVt
YmVyPjxmb3JlaWduLWtleXM+PGtleSBhcHA9IkVOIiBkYi1pZD0idnNmemR3cHR0d2R3ZnNleHZy
aHh2d3h6cnNwMnZmZTA5c2FlIiB0aW1lc3RhbXA9IjAiPjU2NTwva2V5PjwvZm9yZWlnbi1rZXlz
PjxyZWYtdHlwZSBuYW1lPSJKb3VybmFsIEFydGljbGUiPjE3PC9yZWYtdHlwZT48Y29udHJpYnV0
b3JzPjxhdXRob3JzPjxhdXRob3I+Q2hhdHRlcmplZSwgTi48L2F1dGhvcj48YXV0aG9yPldoZWVs
ZXIsIEIuPC9hdXRob3I+PGF1dGhvcj5TYW1wc29uLCBKLjwvYXV0aG9yPjxhdXRob3I+SGFydGdl
LCBQLjwvYXV0aG9yPjxhdXRob3I+Q2hhbm9jaywgUy4gSi48L2F1dGhvcj48YXV0aG9yPlBhcmss
IEouIEguPC9hdXRob3I+PC9hdXRob3JzPjwvY29udHJpYnV0b3JzPjxhdXRoLWFkZHJlc3M+RGl2
aXNpb24gb2YgQ2FuY2VyIEVwaWRlbWlvbG9neSBhbmQgR2VuZXRpY3MsIE5hdGlvbmFsIENhbmNl
ciBJbnN0aXR1dGUsIE5hdGlvbmFsIEluc3RpdHV0ZXMgb2YgSGVhbHRoLCBEZXBhcnRtZW50IG9m
IEh1bWFuIGFuZCBIdW1hbiBTZXJ2aWNlcywgUm9ja3ZpbGxlLCBNYXJ5bGFuZCwgVVNBLjwvYXV0
aC1hZGRyZXNzPjx0aXRsZXM+PHRpdGxlPlByb2plY3RpbmcgdGhlIHBlcmZvcm1hbmNlIG9mIHJp
c2sgcHJlZGljdGlvbiBiYXNlZCBvbiBwb2x5Z2VuaWMgYW5hbHlzZXMgb2YgZ2Vub21lLXdpZGUg
YXNzb2NpYXRpb24gc3R1ZGllczwvdGl0bGU+PHNlY29uZGFyeS10aXRsZT5OYXQgR2VuZXQ8L3Nl
Y29uZGFyeS10aXRsZT48YWx0LXRpdGxlPk5hdHVyZSBnZW5ldGljczwvYWx0LXRpdGxlPjwvdGl0
bGVzPjxwYWdlcz40MDAtNSwgNDA1ZTEtMzwvcGFnZXM+PHZvbHVtZT40NTwvdm9sdW1lPjxudW1i
ZXI+NDwvbnVtYmVyPjxlZGl0aW9uPjIwMTMvMDMvMDU8L2VkaXRpb24+PGtleXdvcmRzPjxrZXl3
b3JkPipBbGdvcml0aG1zPC9rZXl3b3JkPjxrZXl3b3JkPkRpc2Vhc2UvKmdlbmV0aWNzPC9rZXl3
b3JkPjxrZXl3b3JkPkZlbWFsZTwva2V5d29yZD48a2V5d29yZD4qR2Vub21lLVdpZGUgQXNzb2Np
YXRpb24gU3R1ZHk8L2tleXdvcmQ+PGtleXdvcmQ+SHVtYW5zPC9rZXl3b3JkPjxrZXl3b3JkPk1v
ZGVscywgR2VuZXRpYzwva2V5d29yZD48a2V5d29yZD4qTW9kZWxzLCBTdGF0aXN0aWNhbDwva2V5
d29yZD48a2V5d29yZD5NdWx0aWZhY3RvcmlhbCBJbmhlcml0YW5jZS8qZ2VuZXRpY3M8L2tleXdv
cmQ+PGtleXdvcmQ+UmlzayBBc3Nlc3NtZW50PC9rZXl3b3JkPjxrZXl3b3JkPlJpc2sgRmFjdG9y
czwva2V5d29yZD48L2tleXdvcmRzPjxkYXRlcz48eWVhcj4yMDEzPC95ZWFyPjxwdWItZGF0ZXM+
PGRhdGU+QXByPC9kYXRlPjwvcHViLWRhdGVzPjwvZGF0ZXM+PGlzYm4+MTA2MS00MDM2PC9pc2Ju
PjxhY2Nlc3Npb24tbnVtPjIzNDU1NjM4PC9hY2Nlc3Npb24tbnVtPjx1cmxzPjwvdXJscz48Y3Vz
dG9tMj5QTUMzNzI5MTE2PC9jdXN0b20yPjxjdXN0b202Pk5JSE1TNDc0ODgxPC9jdXN0b202Pjxl
bGVjdHJvbmljLXJlc291cmNlLW51bT4xMC4xMDM4L25nLjI1Nzk8L2VsZWN0cm9uaWMtcmVzb3Vy
Y2UtbnVtPjxyZW1vdGUtZGF0YWJhc2UtcHJvdmlkZXI+TkxNPC9yZW1vdGUtZGF0YWJhc2UtcHJv
dmlkZXI+PGxhbmd1YWdlPmVuZzwvbGFuZ3VhZ2U+PC9yZWNvcmQ+PC9DaXRlPjwvRW5kTm90ZT5=
</w:fldData>
        </w:fldChar>
      </w:r>
      <w:r w:rsidR="006F1FA4" w:rsidRPr="00E54725">
        <w:rPr>
          <w:rFonts w:eastAsiaTheme="minorEastAsia" w:cstheme="minorHAnsi"/>
          <w:color w:val="000000" w:themeColor="text1"/>
          <w:sz w:val="22"/>
          <w:szCs w:val="22"/>
        </w:rPr>
        <w:instrText xml:space="preserve"> ADDIN EN.CITE.DATA </w:instrText>
      </w:r>
      <w:r w:rsidR="006F1FA4" w:rsidRPr="00E54725">
        <w:rPr>
          <w:rFonts w:eastAsiaTheme="minorEastAsia" w:cstheme="minorHAnsi"/>
          <w:color w:val="000000" w:themeColor="text1"/>
          <w:sz w:val="22"/>
          <w:szCs w:val="22"/>
        </w:rPr>
      </w:r>
      <w:r w:rsidR="006F1FA4" w:rsidRPr="00E54725">
        <w:rPr>
          <w:rFonts w:eastAsiaTheme="minorEastAsia" w:cstheme="minorHAnsi"/>
          <w:color w:val="000000" w:themeColor="text1"/>
          <w:sz w:val="22"/>
          <w:szCs w:val="22"/>
        </w:rPr>
        <w:fldChar w:fldCharType="end"/>
      </w:r>
      <w:r w:rsidR="009F0EB9" w:rsidRPr="00E54725">
        <w:rPr>
          <w:rFonts w:eastAsiaTheme="minorEastAsia" w:cstheme="minorHAnsi"/>
          <w:color w:val="000000" w:themeColor="text1"/>
          <w:sz w:val="22"/>
          <w:szCs w:val="22"/>
        </w:rPr>
      </w:r>
      <w:r w:rsidR="009F0EB9" w:rsidRPr="00E54725">
        <w:rPr>
          <w:rFonts w:eastAsiaTheme="minorEastAsia" w:cstheme="minorHAnsi"/>
          <w:color w:val="000000" w:themeColor="text1"/>
          <w:sz w:val="22"/>
          <w:szCs w:val="22"/>
        </w:rPr>
        <w:fldChar w:fldCharType="separate"/>
      </w:r>
      <w:r w:rsidR="006F1FA4" w:rsidRPr="00E54725">
        <w:rPr>
          <w:rFonts w:eastAsiaTheme="minorEastAsia" w:cstheme="minorHAnsi"/>
          <w:noProof/>
          <w:color w:val="000000" w:themeColor="text1"/>
          <w:sz w:val="22"/>
          <w:szCs w:val="22"/>
          <w:vertAlign w:val="superscript"/>
        </w:rPr>
        <w:t>14,25</w:t>
      </w:r>
      <w:r w:rsidR="009F0EB9" w:rsidRPr="00E54725">
        <w:rPr>
          <w:rFonts w:eastAsiaTheme="minorEastAsia" w:cstheme="minorHAnsi"/>
          <w:color w:val="000000" w:themeColor="text1"/>
          <w:sz w:val="22"/>
          <w:szCs w:val="22"/>
        </w:rPr>
        <w:fldChar w:fldCharType="end"/>
      </w:r>
      <w:r w:rsidR="00594491" w:rsidRPr="00E54725">
        <w:rPr>
          <w:rFonts w:eastAsiaTheme="minorEastAsia" w:cstheme="minorHAnsi"/>
          <w:color w:val="000000" w:themeColor="text1"/>
          <w:sz w:val="22"/>
          <w:szCs w:val="22"/>
        </w:rPr>
        <w:t xml:space="preserve"> </w:t>
      </w:r>
      <w:r w:rsidR="00AD5E6A" w:rsidRPr="00E54725">
        <w:rPr>
          <w:rFonts w:eastAsiaTheme="minorEastAsia" w:cstheme="minorHAnsi"/>
          <w:color w:val="000000" w:themeColor="text1"/>
          <w:sz w:val="22"/>
          <w:szCs w:val="22"/>
        </w:rPr>
        <w:t xml:space="preserve">that uses </w:t>
      </w:r>
      <w:r w:rsidR="008B091A" w:rsidRPr="00E54725">
        <w:rPr>
          <w:rFonts w:eastAsiaTheme="minorEastAsia" w:cstheme="minorHAnsi"/>
          <w:color w:val="000000" w:themeColor="text1"/>
          <w:sz w:val="22"/>
          <w:szCs w:val="22"/>
        </w:rPr>
        <w:t>information from the</w:t>
      </w:r>
      <w:r w:rsidR="009F6EEA" w:rsidRPr="00E54725">
        <w:rPr>
          <w:rFonts w:eastAsiaTheme="minorEastAsia" w:cstheme="minorHAnsi"/>
          <w:color w:val="000000" w:themeColor="text1"/>
          <w:sz w:val="22"/>
          <w:szCs w:val="22"/>
        </w:rPr>
        <w:t xml:space="preserve"> </w:t>
      </w:r>
      <w:r w:rsidR="00724581" w:rsidRPr="00E54725">
        <w:rPr>
          <w:rFonts w:eastAsiaTheme="minorEastAsia" w:cstheme="minorHAnsi"/>
          <w:color w:val="000000" w:themeColor="text1"/>
          <w:sz w:val="22"/>
          <w:szCs w:val="22"/>
        </w:rPr>
        <w:t xml:space="preserve">estimated </w:t>
      </w:r>
      <w:r w:rsidR="009F6EEA" w:rsidRPr="00E54725">
        <w:rPr>
          <w:rFonts w:eastAsiaTheme="minorEastAsia" w:cstheme="minorHAnsi"/>
          <w:color w:val="000000" w:themeColor="text1"/>
          <w:sz w:val="22"/>
          <w:szCs w:val="22"/>
        </w:rPr>
        <w:t>common variant</w:t>
      </w:r>
      <w:r w:rsidR="008B091A" w:rsidRPr="00E54725">
        <w:rPr>
          <w:rFonts w:eastAsiaTheme="minorEastAsia" w:cstheme="minorHAnsi"/>
          <w:color w:val="000000" w:themeColor="text1"/>
          <w:sz w:val="22"/>
          <w:szCs w:val="22"/>
        </w:rPr>
        <w:t xml:space="preserve"> effect size distribution </w:t>
      </w:r>
      <w:r w:rsidR="00724581" w:rsidRPr="00E54725">
        <w:rPr>
          <w:rFonts w:eastAsiaTheme="minorEastAsia" w:cstheme="minorHAnsi"/>
          <w:color w:val="000000" w:themeColor="text1"/>
          <w:sz w:val="22"/>
          <w:szCs w:val="22"/>
        </w:rPr>
        <w:t>using</w:t>
      </w:r>
      <w:r w:rsidR="008B091A" w:rsidRPr="00E54725">
        <w:rPr>
          <w:rFonts w:eastAsiaTheme="minorEastAsia" w:cstheme="minorHAnsi"/>
          <w:color w:val="000000" w:themeColor="text1"/>
          <w:sz w:val="22"/>
          <w:szCs w:val="22"/>
        </w:rPr>
        <w:t xml:space="preserve"> the summary level statistics and external</w:t>
      </w:r>
      <w:r w:rsidR="0026242E" w:rsidRPr="00E54725">
        <w:rPr>
          <w:rFonts w:eastAsiaTheme="minorEastAsia" w:cstheme="minorHAnsi"/>
          <w:color w:val="000000" w:themeColor="text1"/>
          <w:sz w:val="22"/>
          <w:szCs w:val="22"/>
        </w:rPr>
        <w:t xml:space="preserve"> LD</w:t>
      </w:r>
      <w:r w:rsidR="009F6EEA" w:rsidRPr="00E54725">
        <w:rPr>
          <w:rFonts w:eastAsiaTheme="minorEastAsia" w:cstheme="minorHAnsi"/>
          <w:color w:val="000000" w:themeColor="text1"/>
          <w:sz w:val="22"/>
          <w:szCs w:val="22"/>
        </w:rPr>
        <w:t xml:space="preserve"> informatio</w:t>
      </w:r>
      <w:r w:rsidR="00AE553A" w:rsidRPr="00E54725">
        <w:rPr>
          <w:rFonts w:eastAsiaTheme="minorEastAsia" w:cstheme="minorHAnsi"/>
          <w:color w:val="000000" w:themeColor="text1"/>
          <w:sz w:val="22"/>
          <w:szCs w:val="22"/>
        </w:rPr>
        <w:t>n.</w:t>
      </w:r>
      <w:r w:rsidR="000F02B3" w:rsidRPr="00E54725">
        <w:rPr>
          <w:rFonts w:eastAsiaTheme="minorEastAsia" w:cstheme="minorHAnsi"/>
          <w:color w:val="000000" w:themeColor="text1"/>
          <w:sz w:val="22"/>
          <w:szCs w:val="22"/>
        </w:rPr>
        <w:t xml:space="preserve"> </w:t>
      </w:r>
      <w:r w:rsidR="00FF336C" w:rsidRPr="00E54725">
        <w:rPr>
          <w:rFonts w:eastAsiaTheme="minorEastAsia" w:cstheme="minorHAnsi"/>
          <w:color w:val="000000" w:themeColor="text1"/>
          <w:sz w:val="22"/>
          <w:szCs w:val="22"/>
        </w:rPr>
        <w:t>The “maximum</w:t>
      </w:r>
      <w:r w:rsidR="00BC66A6" w:rsidRPr="00E54725">
        <w:rPr>
          <w:rFonts w:eastAsiaTheme="minorEastAsia" w:cstheme="minorHAnsi"/>
          <w:color w:val="000000" w:themeColor="text1"/>
          <w:sz w:val="22"/>
          <w:szCs w:val="22"/>
        </w:rPr>
        <w:t xml:space="preserve">” PRS </w:t>
      </w:r>
      <w:r w:rsidR="006C2EA8" w:rsidRPr="00E54725">
        <w:rPr>
          <w:rFonts w:eastAsiaTheme="minorEastAsia" w:cstheme="minorHAnsi"/>
          <w:color w:val="000000" w:themeColor="text1"/>
          <w:sz w:val="22"/>
          <w:szCs w:val="22"/>
        </w:rPr>
        <w:t xml:space="preserve">based on all the SNPs that can be reliably </w:t>
      </w:r>
      <w:r w:rsidR="009B27D3" w:rsidRPr="00E54725">
        <w:rPr>
          <w:rFonts w:eastAsiaTheme="minorEastAsia" w:cstheme="minorHAnsi"/>
          <w:color w:val="000000" w:themeColor="text1"/>
          <w:sz w:val="22"/>
          <w:szCs w:val="22"/>
        </w:rPr>
        <w:t xml:space="preserve">imputed using </w:t>
      </w:r>
      <w:proofErr w:type="spellStart"/>
      <w:r w:rsidR="009B27D3" w:rsidRPr="00E54725">
        <w:rPr>
          <w:rFonts w:eastAsiaTheme="minorEastAsia" w:cstheme="minorHAnsi"/>
          <w:color w:val="000000" w:themeColor="text1"/>
          <w:sz w:val="22"/>
          <w:szCs w:val="22"/>
        </w:rPr>
        <w:t>OncoArray</w:t>
      </w:r>
      <w:proofErr w:type="spellEnd"/>
      <w:r w:rsidR="004969B4" w:rsidRPr="00E54725">
        <w:rPr>
          <w:rFonts w:eastAsiaTheme="minorEastAsia" w:cstheme="minorHAnsi"/>
          <w:color w:val="000000" w:themeColor="text1"/>
          <w:sz w:val="22"/>
          <w:szCs w:val="22"/>
        </w:rPr>
        <w:t xml:space="preserve"> explain 41% of the overall FRR. The heritability explained by the “</w:t>
      </w:r>
      <w:r w:rsidR="008D4F6C" w:rsidRPr="00E54725">
        <w:rPr>
          <w:rFonts w:eastAsiaTheme="minorEastAsia" w:cstheme="minorHAnsi"/>
          <w:color w:val="000000" w:themeColor="text1"/>
          <w:sz w:val="22"/>
          <w:szCs w:val="22"/>
        </w:rPr>
        <w:t>maximum</w:t>
      </w:r>
      <w:r w:rsidR="004969B4" w:rsidRPr="00E54725">
        <w:rPr>
          <w:rFonts w:eastAsiaTheme="minorEastAsia" w:cstheme="minorHAnsi"/>
          <w:color w:val="000000" w:themeColor="text1"/>
          <w:sz w:val="22"/>
          <w:szCs w:val="22"/>
        </w:rPr>
        <w:t xml:space="preserve">” PRS is </w:t>
      </w:r>
      <m:oMath>
        <m:r>
          <w:rPr>
            <w:rFonts w:ascii="Cambria Math" w:eastAsiaTheme="minorEastAsia" w:hAnsi="Cambria Math" w:cstheme="minorHAnsi"/>
            <w:color w:val="000000" w:themeColor="text1"/>
            <w:sz w:val="22"/>
            <w:szCs w:val="22"/>
          </w:rPr>
          <m:t>0.41× 1.39=0.57</m:t>
        </m:r>
      </m:oMath>
      <w:r w:rsidR="0042661D" w:rsidRPr="00E54725">
        <w:rPr>
          <w:rFonts w:eastAsiaTheme="minorEastAsia" w:cstheme="minorHAnsi"/>
          <w:color w:val="000000" w:themeColor="text1"/>
          <w:sz w:val="22"/>
          <w:szCs w:val="22"/>
        </w:rPr>
        <w:t>.</w:t>
      </w:r>
      <w:r w:rsidR="008F6577" w:rsidRPr="00E54725">
        <w:rPr>
          <w:rFonts w:eastAsiaTheme="minorEastAsia" w:cstheme="minorHAnsi"/>
          <w:color w:val="000000" w:themeColor="text1"/>
          <w:sz w:val="22"/>
          <w:szCs w:val="22"/>
        </w:rPr>
        <w:fldChar w:fldCharType="begin">
          <w:fldData xml:space="preserve">ZiBIZWlkZWxiZXJnLCBIZWlkZWxiZXJnLCBHZXJtYW55LiYjeEQ7RGVwYXJ0bWVudCBvZiBFcGlk
ZW1pb2xvZ3kgYW5kIEJpb3N0YXRpc3RpY3MsIENhc2UgV2VzdGVybiBSZXNlcnZlIFVuaXZlcnNp
dHksIENsZXZlbGFuZCwgT2hpbywgVVNBLiYjeEQ7RGl2aXNpb24gb2YgTW9sZWN1bGFyIE1lZGlj
aW5lLCBQYXRob2xvZ3kgTm9ydGgsIEpvaG4gSHVudGVyIEhvc3BpdGFsLCBOZXdjYXN0bGUsIEF1
c3RyYWxpYS4mI3hEO0Rpc2NpcGxpbmUgb2YgTWVkaWNhbCBHZW5ldGljcywgU2Nob29sIG9mIEJp
b21lZGljYWwgU2NpZW5jZXMgYW5kIFBoYXJtYWN5LCBGYWN1bHR5IG9mIEhlYWx0aCwgVW5pdmVy
c2l0eSBvZiBOZXdjYXN0bGUsIENhbGxhZ2hhbiwgQXVzdHJhbGlhLiYjeEQ7RGVwYXJ0bWVudCBv
ZiBNZWRpY2luZSwgVW5pdmVyc2l0eSBvZiBLYW5zYXMgTWVkaWNhbCBDZW50ZXIsIEthbnNhcyBD
aXR5LCBLYW5zYXMsIFVTQS4mI3hEO1NjaG9vbCBvZiBQdWJsaWMgSGVhbHRoLCBDaGluYSBNZWRp
Y2FsIFVuaXZlcnNpdHksIFRhaWNodW5nLCBUYWl3YW4uJiN4RDtUYWl3YW4gQmlvYmFuaywgSW5z
dGl0dXRlIG9mIEJpb21lZGljYWwgU2NpZW5jZXMsIEFjYWRlbWlhIFNpbmljYSwgVGFpcGVpLCBU
YWl3YW4uJiN4RDtEaXZpc2lvbiBvZiBDYW5jZXIgUHJldmVudGlvbiwgTmF0aW9uYWwgQ2FuY2Vy
IEluc3RpdHV0ZSwgUm9ja3ZpbGxlLCBNYXJ5bGFuZCwgVVNBLiYjeEQ7R2VuZXRpYyBFcGlkZW1p
b2xvZ3kgTGFib3JhdG9yeSwgRGVwYXJ0bWVudCBvZiBQYXRob2xvZ3ksIFRoZSBVbml2ZXJzaXR5
IG9mIE1lbGJvdXJuZSwgTWVsYm91cm5lLCBBdXN0cmFsaWEuJiN4RDtDYW5jZXIgQ29udHJvbCBS
ZXNlYXJjaCwgQkMgQ2FuY2VyIEFnZW5jeSwgVmFuY291dmVyLCBCcml0aXNoIENvbHVtYmlhLCBD
YW5hZGEuJiN4RDtTY2hvb2wgb2YgUG9wdWxhdGlvbiBhbmQgUHVibGljIEhlYWx0aCwgVW5pdmVy
c2l0eSBvZiBCcml0aXNoIENvbHVtYmlhLCBWYW5jb3V2ZXIsIEJyaXRpc2ggQ29sdW1iaWEsIENh
bmFkYS4mI3hEO1NhYXJsYW5kIENhbmNlciBSZWdpc3RyeSwgU2FhcmJydWNrZW4sIEdlcm1hbnku
JiN4RDtEZXBhcnRtZW50IG9mIE9ic3RldHJpY3MgYW5kIEd5bmFlY29sb2d5LCBVbml2ZXJzaXR5
IG9mIE1lbGJvdXJuZSBhbmQgdGhlIFJveWFsIFdvbWVuJmFwb3M7cyBIb3NwaXRhbCwgTWVsYm91
cm5lLCBBdXN0cmFsaWEuJiN4RDtEaXZpc2lvbiBvZiBCcmVhc3QgQ2FuY2VyIFJlc2VhcmNoLCBU
aGUgSW5zdGl0dXRlIG9mIENhbmNlciBSZXNlYXJjaCwgTG9uZG9uLCBVSy4mI3hEO0VwaWdlbmV0
aWMgYW5kIFN0ZW0gQ2VsbCBCaW9sb2d5IExhYm9yYXRvcnksIE5hdGlvbmFsIEluc3RpdHV0ZSBv
ZiBFbnZpcm9ubWVudGFsIEhlYWx0aCBTY2llbmNlcywgTklILCBSZXNlYXJjaCBUcmlhbmdsZSBQ
YXJrLCBOb3J0aCBDYXJvbGluYSwgVVNBLiYjeEQ7Q2FuY2VyIENlbnRlciwgS3VvcGlvIFVuaXZl
cnNpdHkgSG9zcGl0YWwsIEt1b3BpbywgRmlubGFuZC4mI3hEO0luc3RpdHV0ZSBvZiBDbGluaWNh
bCBNZWRpY2luZSwgT25jb2xvZ3ksIFVuaXZlcnNpdHkgb2YgRWFzdGVybiBGaW5sYW5kLCBLdW9w
aW8sIEZpbmxhbmQuJiN4RDtEZXBhcnRtZW50IG9mIEVwaWRlbWlvbG9neSwgTWFpbG1hbiBTY2hv
b2wgb2YgUHVibGljIEhlYWx0aCwgQ29sdW1iaWEgVW5pdmVyc2l0eSwgTmV3IFlvcmssIE5ldyBZ
b3JrLCBVU0EuJiN4RDtOYXRpb25hbCBDYW5jZXIgSW5zdGl0dXRlLCBNaW5pc3RyeSBvZiBQdWJs
aWMgSGVhbHRoLCBOb250aGFidXJpLCBUaGFpbGFuZC4mI3hEO0RlcGFydG1lbnQgb2YgU3VyZ2Vy
eSwgTGVpZGVuIFVuaXZlcnNpdHkgTWVkaWNhbCBDZW50ZXIsIExlaWRlbiwgVGhlIE5ldGhlcmxh
bmRzLiYjeEQ7V2VsbGNvbWUgVHJ1c3QgQ2VudHJlIGZvciBIdW1hbiBHZW5ldGljcyBhbmQgT3hm
b3JkIE5JSFIgQmlvbWVkaWNhbCBSZXNlYXJjaCBDZW50cmUsIFVuaXZlcnNpdHkgb2YgT3hmb3Jk
LCBPeGZvcmQsIFVLLiYjeEQ7SW5zdGl0dXRlIG9mIEh1bWFuIEdlbmV0aWNzLCBQb250aWZpY2lh
IFVuaXZlcnNpZGFkIEphdmVyaWFuYSwgQm9nb3RhLCBDb2xvbWJpYS4mI3hEO0NlbnRlciBmb3Ig
UHVibGljIEhlYWx0aCBTY2llbmNlcywgTmF0aW9uYWwgQ2FuY2VyIENlbnRlciwgVG9reW8sIEph
cGFuLiYjeEQ7RnJhdWVua2xpbmlrIGRlciBTdGFkdGtsaW5payBCYWRlbi1CYWRlbiwgQmFkZW4t
QmFkZW4sIEdlcm1hbnkuJiN4RDtDYW5jZXIgUmVnaXN0cnkgb2YgTm9yd2F5LCBPc2xvLCBOb3J3
YXkuJiN4RDtEZXBhcnRtZW50IG9mIE51dHJpdGlvbiwgSW5zdGl0dXRlIG9mIEJhc2ljIE1lZGlj
YWwgU2NpZW5jZXMsIFVuaXZlcnNpdHkgb2YgT3NsbywgT3NsbywgTm9yd2F5LiYjeEQ7RGVwYXJ0
bWVudCBvZiBHeW5lY29sb2d5IGFuZCBPYnN0ZXRyaWNzLCBIZWxpb3MgQ2xpbmljcyBCZXJsaW4t
QnVjaCwgQmVybGluLCBHZXJtYW55LiYjeEQ7RGVwYXJ0bWVudCBvZiBDbGluaWNhbCBHZW5ldGlj
cywgTGVpZGVuIFVuaXZlcnNpdHkgTWVkaWNhbCBDZW50ZXIsIExlaWRlbiwgVGhlIE5ldGhlcmxh
bmRzLiYjeEQ7RmFtaWx5IENhbmNlciBDbGluaWMsIFRoZSBOZXRoZXJsYW5kcyBDYW5jZXIgSW5z
dGl0dXRlLCBBbnRvbmkgdmFuIExlZXV3ZW5ob2VrIEhvc3BpdGFsLCBBbXN0ZXJkYW0sIFRoZSBO
ZXRoZXJsYW5kcy4mI3hEO0RpdmlzaW9uIG9mIEJpb21lZGljYWwgR2VuZXRpY3MsIFVuaXZlcnNp
dHkgTWVkaWNhbCBDZW50ZXIgVXRyZWNodCwgVXRyZWNodCwgVGhlIE5ldGhlcmxhbmRzLiYjeEQ7
RGVwYXJ0bWVudCBvZiBHeW5hZWNvbG9neSBhbmQgT2JzdGV0cmljcywgVW5pdmVyc2l0eSBvZiBV
bG0sIFVsbSwgR2VybWFueS4mI3hEO0Jpb3N0YXRpc3RpY3MgYW5kIENvbXB1dGF0aW9uYWwgQmlv
bG9neSBCcmFuY2gsIE5hdGlvbmFsIEluc3RpdHV0ZSBvZiBFbnZpcm9ubWVudGFsIEhlYWx0aCBT
Y2llbmNlcywgTklILCBSZXNlYXJjaCBUcmlhbmdsZSBQYXJrLCBOb3J0aCBDYXJvbGluYSwgVVNB
LiYjeEQ7RGVwYXJ0bWVudCBvZiBOdXRyaXRpb24sIEhhcnZhcmQgVC4gSC4gQ2hhbiBTY2hvb2wg
b2YgUHVibGljIEhlYWx0aCwgQm9zdG9uLCBNYXNzYWNodXNldHRzLCBVU0EuJiN4RDtTdWJhbmcg
SmF5YSBNZWRpY2FsIENlbnRyZSwgU3ViYW5nIEpheWEsIFNlbGFuZ29yLCBNYWxheXNpYS4mI3hE
O1Nlb3VsIE5hdGlvbmFsIFVuaXZlcnNpdHkgQ29sbGVnZSBvZiBNZWRpY2luZSwgU2VvdWwsIFNv
dXRoIEtvcmVhLiYjeEQ7QXJtZWQgRm9yY2VzIENhcGl0YWwgSG9zcGl0YWwsIFNlb25nbmFtLCBT
b3V0aCBLb3JlYS4mI3hEO0RlcGFydG1lbnQgb2YgU3VyZ2VyeSwgVHJpLVNlcnZpY2UgR2VuZXJh
bCBIb3NwaXRhbCwgTmF0aW9uYWwgRGVmZW5zZSBNZWRpY2FsIENlbnRlciwgVGFpcGVpLCBUYWl3
YW4uJiN4RDtTaGFuZ2hhaSBNdW5pY2lwYWwgQ2VudGVyIGZvciBEaXNlYXNlIENvbnRyb2wgYW5k
IFByZXZlbnRpb24sIFNoYW5naGFpLCBDaGluYS4mI3hEO0RlcGFydG1lbnQgb2YgTWVkaWNpbmUs
IEluc3RpdHV0ZSBmb3IgSHVtYW4gR2VuZXRpY3MsIFVDU0YgSGVsZW4gRGlsbGVyIEZhbWlseSBD
b21wcmVoZW5zaXZlIENhbmNlciBDZW50ZXIsIFVuaXZlcnNpdHkgb2YgQ2FsaWZvcm5pYSBTYW4g
RnJhbmNpc2NvLCBTYW4gRnJhbmNpc2NvLCBDYWxpZm9ybmlhLCBVU0EuJiN4RDtQYXRob2xvZ3kg
UXVlZW5zbGFuZCwgVGhlIFJveWFsIEJyaXNiYW5lIGFuZCBXb21lbiZhcG9zO3MgSG9zcGl0YWws
IEJyaXNiYW5lIDQwMjksIEF1c3RyYWxpYS4mI3hEO0RlcGFydG1lbnQgb2YgTW9sZWN1bGFyIEdl
bmV0aWNzLCBVbml2ZXJzaXR5IG9mIFRvcm9udG8sIFRvcm9udG8sIE9udGFyaW8sIENhbmFkYS4m
I3hEO0NlbnRlciBmb3IgR2Vub21pYyBNZWRpY2luZSwgRGVwYXJ0bWVudCBvZiBCaW9tZWRpY2Fs
IERhdGEgU2NpZW5jZSwgR2Vpc2VsIFNjaG9vbCBvZiBNZWRpY2luZSwgRGFydG1vdXRoIENvbGxl
Z2UsIEhhbm92ZXIsIE5ldyBIYW1wc2hpcmUsIFVTQS4mI3hEO1VuaXZlcnNpdHkgQ2FuY2VyIENl
bnRlciBIYW1idXJnIChVQ0NIKSwgVW5pdmVyc2l0eSBNZWRpY2FsIENlbnRlciBIYW1idXJnLUVw
cGVuZG9yZiwgSGFtYnVyZywgR2VybWFueS4mI3hEO0RlcGFydG1lbnQgb2YgT25jb2xvZ3ksIFNv
ZGVyc2p1a2h1c2V0LCBTdG9ja2hvbG0sIFN3ZWRlbi4mI3hEO0RpdmlzaW9uIG9mIFBzeWNob3Nv
Y2lhbCBSZXNlYXJjaCBhbmQgRXBpZGVtaW9sb2d5LCBUaGUgTmV0aGVybGFuZHMgQ2FuY2VyIElu
c3RpdHV0ZSwgQW50b25pIHZhbiBMZWV1d2VuaG9layBIb3NwaXRhbCwgQW1zdGVyZGFtLCBUaGUg
TmV0aGVybGFuZHMuPC9hdXRoLWFkZHJlc3M+PHRpdGxlcz48dGl0bGU+QXNzb2NpYXRpb24gYW5h
bHlzaXMgaWRlbnRpZmllcyA2NSBuZXcgYnJlYXN0IGNhbmNlciByaXNrIGxvY2k8L3RpdGxlPjxz
ZWNvbmRhcnktdGl0bGU+TmF0dXJlPC9zZWNvbmRhcnktdGl0bGU+PGFsdC10aXRsZT5OYXR1cmU8
L2FsdC10aXRsZT48L3RpdGxlcz48cGFnZXM+OTItOTQ8L3BhZ2VzPjx2b2x1bWU+NTUxPC92b2x1
bWU+PG51bWJlcj43Njc4PC9udW1iZXI+PGVkaXRpb24+MjAxNy8xMC8yNDwvZWRpdGlvbj48ZGF0
ZXM+PHllYXI+MjAxNzwveWVhcj48cHViLWRhdGVzPjxkYXRlPk5vdiAyPC9kYXRlPjwvcHViLWRh
dGVzPjwvZGF0ZXM+PGlzYm4+MDAyOC0wODM2PC9pc2JuPjxhY2Nlc3Npb24tbnVtPjI5MDU5Njgz
PC9hY2Nlc3Npb24tbnVtPjx1cmxzPjwvdXJscz48ZWxlY3Ryb25pYy1yZXNvdXJjZS1udW0+MTAu
MTAzOC9uYXR1cmUyNDI4NDwvZWxlY3Ryb25pYy1yZXNvdXJjZS1udW0+PHJlbW90ZS1kYXRhYmFz
ZS1wcm92aWRlcj5OTE08L3JlbW90ZS1kYXRhYmFzZS1wcm92aWRlcj48bGFuZ3VhZ2U+ZW5nPC9s
YW5ndWFnZT48L3JlY29yZD48L0NpdGU+PC9FbmROb3RlPn==
</w:fldData>
        </w:fldChar>
      </w:r>
      <w:r w:rsidR="008209AD" w:rsidRPr="00E54725">
        <w:rPr>
          <w:rFonts w:eastAsiaTheme="minorEastAsia" w:cstheme="minorHAnsi"/>
          <w:color w:val="000000" w:themeColor="text1"/>
          <w:sz w:val="22"/>
          <w:szCs w:val="22"/>
        </w:rPr>
        <w:instrText xml:space="preserve"> ADDIN EN.CITE </w:instrText>
      </w:r>
      <w:r w:rsidR="008209AD" w:rsidRPr="00E54725">
        <w:rPr>
          <w:rFonts w:eastAsiaTheme="minorEastAsia" w:cstheme="minorHAnsi"/>
          <w:color w:val="000000" w:themeColor="text1"/>
          <w:sz w:val="22"/>
          <w:szCs w:val="22"/>
        </w:rPr>
        <w:fldChar w:fldCharType="begin">
          <w:fldData xml:space="preserve">PEVuZE5vdGU+PENpdGU+PEF1dGhvcj5NaWNoYWlsaWRvdTwvQXV0aG9yPjxZZWFyPjIwMTc8L1ll
YXI+PFJlY051bT41NjM8L1JlY051bT48SURUZXh0PkFzc29jaWF0aW9uIGFuYWx5c2lzIGlkZW50
aWZpZXMgNjUgbmV3IGJyZWFzdCBjYW5jZXIgcmlzayBsb2NpPC9JRFRleHQ+PERpc3BsYXlUZXh0
PjxzdHlsZSBmYWNlPSJzdXBlcnNjcmlwdCI+MjE8L3N0eWxlPjwvRGlzcGxheVRleHQ+PHJlY29y
ZD48cmVjLW51bWJlcj41NjM8L3JlYy1udW1iZXI+PGZvcmVpZ24ta2V5cz48a2V5IGFwcD0iRU4i
IGRiLWlkPSJ2c2Z6ZHdwdHR3ZHdmc2V4dnJoeHZ3eHpyc3AydmZlMDlzYWUiIHRpbWVzdGFtcD0i
MCI+NTYzPC9rZXk+PC9mb3JlaWduLWtleXM+PHJlZi10eXBlIG5hbWU9IkpvdXJuYWwgQXJ0aWNs
ZSI+MTc8L3JlZi10eXBlPjxjb250cmlidXRvcnM+PGF1dGhvcnM+PGF1dGhvcj5NaWNoYWlsaWRv
dSwgSy48L2F1dGhvcj48YXV0aG9yPkxpbmRzdHJvbSwgUy48L2F1dGhvcj48YXV0aG9yPkRlbm5p
cywgSi48L2F1dGhvcj48YXV0aG9yPkJlZXNsZXksIEouPC9hdXRob3I+PGF1dGhvcj5IdWksIFMu
PC9hdXRob3I+PGF1dGhvcj5LYXIsIFMuPC9hdXRob3I+PGF1dGhvcj5MZW1hY29uLCBBLjwvYXV0
aG9yPjxhdXRob3I+U291Y3ksIFAuPC9hdXRob3I+PGF1dGhvcj5HbHViYiwgRC48L2F1dGhvcj48
YXV0aG9yPlJvc3RhbWlhbmZhciwgQS48L2F1dGhvcj48YXV0aG9yPkJvbGxhLCBNLiBLLjwvYXV0
aG9yPjxhdXRob3I+V2FuZywgUS48L2F1dGhvcj48YXV0aG9yPlR5cmVyLCBKLjwvYXV0aG9yPjxh
dXRob3I+RGlja3MsIEUuPC9hdXRob3I+PGF1dGhvcj5MZWUsIEEuPC9hdXRob3I+PGF1dGhvcj5X
YW5nLCBaLjwvYXV0aG9yPjxhdXRob3I+QWxsZW4sIEouPC9hdXRob3I+PGF1dGhvcj5LZWVtYW4s
IFIuPC9hdXRob3I+PGF1dGhvcj5FaWxiZXIsIFUuPC9hdXRob3I+PGF1dGhvcj5GcmVuY2gsIEou
IEQuPC9hdXRob3I+PGF1dGhvcj5RaW5nIENoZW4sIFguPC9hdXRob3I+PGF1dGhvcj5GYWNoYWws
IEwuPC9hdXRob3I+PGF1dGhvcj5NY0N1ZSwgSy48L2F1dGhvcj48YXV0aG9yPk1jQ2FydCBSZWVk
LCBBLiBFLjwvYXV0aG9yPjxhdXRob3I+R2hvdXNzYWluaSwgTS48L2F1dGhvcj48YXV0aG9yPkNh
cnJvbGwsIEouIFMuPC9hdXRob3I+PGF1dGhvcj5KaWFuZywgWC48L2F1dGhvcj48YXV0aG9yPkZp
bnVjYW5lLCBILjwvYXV0aG9yPjxhdXRob3I+QWRhbXMsIE0uPC9hdXRob3I+PGF1dGhvcj5BZGFu
aywgTS4gQS48L2F1dGhvcj48YXV0aG9yPkFoc2FuLCBILjwvYXV0aG9yPjxhdXRob3I+QWl0dG9t
YWtpLCBLLjwvYXV0aG9yPjxhdXRob3I+QW50b24tQ3VsdmVyLCBILjwvYXV0aG9yPjxhdXRob3I+
QW50b25lbmtvdmEsIE4uIE4uPC9hdXRob3I+PGF1dGhvcj5Bcm5kdCwgVi48L2F1dGhvcj48YXV0
aG9yPkFyb25zb24sIEsuIEouPC9hdXRob3I+PGF1dGhvcj5BcnVuLCBCLjwvYXV0aG9yPjxhdXRo
b3I+QXVlciwgUC4gTC48L2F1dGhvcj48YXV0aG9yPkJhY290LCBGLjwvYXV0aG9yPjxhdXRob3I+
QmFycmRhaGwsIE0uPC9hdXRob3I+PGF1dGhvcj5CYXluZXMsIEMuPC9hdXRob3I+PGF1dGhvcj5C
ZWNrbWFubiwgTS4gVy48L2F1dGhvcj48YXV0aG9yPkJlaHJlbnMsIFMuPC9hdXRob3I+PGF1dGhv
cj5CZW5pdGV6LCBKLjwvYXV0aG9yPjxhdXRob3I+QmVybWlzaGV2YSwgTS48L2F1dGhvcj48YXV0
aG9yPkJlcm5zdGVpbiwgTC48L2F1dGhvcj48YXV0aG9yPkJsb21xdmlzdCwgQy48L2F1dGhvcj48
YXV0aG9yPkJvZ2Rhbm92YSwgTi4gVi48L2F1dGhvcj48YXV0aG9yPkJvamVzZW4sIFMuIEUuPC9h
dXRob3I+PGF1dGhvcj5Cb25hbm5pLCBCLjwvYXV0aG9yPjxhdXRob3I+Qm9ycmVzZW4tRGFsZSwg
QS4gTC48L2F1dGhvcj48YXV0aG9yPkJyYW5kLCBKLiBTLjwvYXV0aG9yPjxhdXRob3I+QnJhdWNo
LCBILjwvYXV0aG9yPjxhdXRob3I+QnJlbm5hbiwgUC48L2F1dGhvcj48YXV0aG9yPkJyZW5uZXIs
IEguPC9hdXRob3I+PGF1dGhvcj5CcmludG9uLCBMLjwvYXV0aG9yPjxhdXRob3I+QnJvYmVyZywg
UC48L2F1dGhvcj48YXV0aG9yPkJyb2NrLCBJLiBXLjwvYXV0aG9yPjxhdXRob3I+QnJvZWtzLCBB
LjwvYXV0aG9yPjxhdXRob3I+QnJvb2tzLVdpbHNvbiwgQS48L2F1dGhvcj48YXV0aG9yPkJydWNr
ZXIsIFMuIFkuPC9hdXRob3I+PGF1dGhvcj5CcnVuaW5nLCBULjwvYXV0aG9yPjxhdXRob3I+QnVy
d2lua2VsLCBCLjwvYXV0aG9yPjxhdXRob3I+QnV0dGVyYmFjaCwgSy48L2F1dGhvcj48YXV0aG9y
PkNhaSwgUS48L2F1dGhvcj48YXV0aG9yPkNhaSwgSC48L2F1dGhvcj48YXV0aG9yPkNhbGRlcywg
VC48L2F1dGhvcj48YXV0aG9yPkNhbnppYW4sIEYuPC9hdXRob3I+PGF1dGhvcj5DYXJyYWNlZG8s
IEEuPC9hdXRob3I+PGF1dGhvcj5DYXJ0ZXIsIEIuIEQuPC9hdXRob3I+PGF1dGhvcj5DYXN0ZWxh
bywgSi4gRS48L2F1dGhvcj48YXV0aG9yPkNoYW4sIFQuIEwuPC9hdXRob3I+PGF1dGhvcj5EYXZp
ZCBDaGVuZywgVC4gWS48L2F1dGhvcj48YXV0aG9yPlNlbmcgQ2hpYSwgSy48L2F1dGhvcj48YXV0
aG9yPkNob2ksIEouIFkuPC9hdXRob3I+PGF1dGhvcj5DaHJpc3RpYW5zZW4sIEguPC9hdXRob3I+
PGF1dGhvcj5DbGFya2UsIEMuIEwuPC9hdXRob3I+PGF1dGhvcj5Db2xsZWUsIE0uPC9hdXRob3I+
PGF1dGhvcj5Db25yb3ksIEQuIE0uPC9hdXRob3I+PGF1dGhvcj5Db3JkaW5hLUR1dmVyZ2VyLCBF
LjwvYXV0aG9yPjxhdXRob3I+Q29ybmVsaXNzZW4sIFMuPC9hdXRob3I+PGF1dGhvcj5Db3gsIEQu
IEcuPC9hdXRob3I+PGF1dGhvcj5Db3gsIEEuPC9hdXRob3I+PGF1dGhvcj5Dcm9zcywgUy4gUy48
L2F1dGhvcj48YXV0aG9yPkN1bm5pbmdoYW0sIEouIE0uPC9hdXRob3I+PGF1dGhvcj5DemVuZSwg
Sy48L2F1dGhvcj48YXV0aG9yPkRhbHksIE0uIEIuPC9hdXRob3I+PGF1dGhvcj5EZXZpbGVlLCBQ
LjwvYXV0aG9yPjxhdXRob3I+RG9oZW55LCBLLiBGLjwvYXV0aG9yPjxhdXRob3I+RG9yaywgVC48
L2F1dGhvcj48YXV0aG9yPkRvcy1TYW50b3MtU2lsdmEsIEkuPC9hdXRob3I+PGF1dGhvcj5EdW1v
bnQsIE0uPC9hdXRob3I+PGF1dGhvcj5EdXJjYW4sIEwuPC9hdXRob3I+PGF1dGhvcj5Ed2VrLCBN
LjwvYXV0aG9yPjxhdXRob3I+RWNjbGVzLCBELiBNLjwvYXV0aG9yPjxhdXRob3I+RWtpY2ksIEEu
IEIuPC9hdXRob3I+PGF1dGhvcj5FbGlhc3NlbiwgQS4gSC48L2F1dGhvcj48YXV0aG9yPkVsbGJl
cmcsIEMuPC9hdXRob3I+PGF1dGhvcj5FbHZpcmEsIE0uPC9hdXRob3I+PGF1dGhvcj5FbmdlbCwg
Qy48L2F1dGhvcj48YXV0aG9yPkVyaWtzc29uLCBNLjwvYXV0aG9yPjxhdXRob3I+RmFzY2hpbmcs
IFAuIEEuPC9hdXRob3I+PGF1dGhvcj5GaWd1ZXJvYSwgSi48L2F1dGhvcj48YXV0aG9yPkZsZXNj
aC1KYW55cywgRC48L2F1dGhvcj48YXV0aG9yPkZsZXRjaGVyLCBPLjwvYXV0aG9yPjxhdXRob3I+
Rmx5Z2VyLCBILjwvYXV0aG9yPjxhdXRob3I+RnJpdHNjaGksIEwuPC9hdXRob3I+PGF1dGhvcj5H
YWJvcmllYXUsIFYuPC9hdXRob3I+PGF1dGhvcj5HYWJyaWVsc29uLCBNLjwvYXV0aG9yPjxhdXRo
b3I+R2Fnby1Eb21pbmd1ZXosIE0uPC9hdXRob3I+PGF1dGhvcj5HYW8sIFkuIFQuPC9hdXRob3I+
PGF1dGhvcj5HYXBzdHVyLCBTLiBNLjwvYXV0aG9yPjxhdXRob3I+R2FyY2lhLVNhZW56LCBKLiBB
LjwvYXV0aG9yPjxhdXRob3I+R2F1ZGV0LCBNLiBNLjwvYXV0aG9yPjxhdXRob3I+R2VvcmdvdWxp
YXMsIFYuPC9hdXRob3I+PGF1dGhvcj5HaWxlcywgRy4gRy48L2F1dGhvcj48YXV0aG9yPkdsZW5k
b24sIEcuPC9hdXRob3I+PGF1dGhvcj5Hb2xkYmVyZywgTS4gUy48L2F1dGhvcj48YXV0aG9yPkdv
bGRnYXIsIEQuIEUuPC9hdXRob3I+PGF1dGhvcj5Hb256YWxlei1OZWlyYSwgQS48L2F1dGhvcj48
YXV0aG9yPkdyZW5ha2VyIEFsbmFlcywgRy4gSS48L2F1dGhvcj48YXV0aG9yPkdyaXAsIE0uPC9h
dXRob3I+PGF1dGhvcj5Hcm9ud2FsZCwgSi48L2F1dGhvcj48YXV0aG9yPkdydW5keSwgQS48L2F1
dGhvcj48YXV0aG9yPkd1ZW5lbCwgUC48L2F1dGhvcj48YXV0aG9yPkhhZWJlcmxlLCBMLjwvYXV0
aG9yPjxhdXRob3I+SGFobmVuLCBFLjwvYXV0aG9yPjxhdXRob3I+SGFpbWFuLCBDLiBBLjwvYXV0
aG9yPjxhdXRob3I+SGFrYW5zc29uLCBOLjwvYXV0aG9yPjxhdXRob3I+SGFtYW5uLCBVLjwvYXV0
aG9yPjxhdXRob3I+SGFtZWwsIE4uPC9hdXRob3I+PGF1dGhvcj5IYW5raW5zb24sIFMuPC9hdXRo
b3I+PGF1dGhvcj5IYXJyaW5ndG9uLCBQLjwvYXV0aG9yPjxhdXRob3I+SGFydCwgUy4gTi48L2F1
dGhvcj48YXV0aG9yPkhhcnRpa2FpbmVuLCBKLiBNLjwvYXV0aG9yPjxhdXRob3I+SGFydG1hbiwg
TS48L2F1dGhvcj48YXV0aG9yPkhlaW4sIEEuPC9hdXRob3I+PGF1dGhvcj5IZXl3b3J0aCwgSi48
L2F1dGhvcj48YXV0aG9yPkhpY2tzLCBCLjwvYXV0aG9yPjxhdXRob3I+SGlsbGVtYW5ucywgUC48
L2F1dGhvcj48YXV0aG9yPkhvLCBELiBOLjwvYXV0aG9yPjxhdXRob3I+SG9sbGVzdGVsbGUsIEEu
PC9hdXRob3I+PGF1dGhvcj5Ib29uaW5nLCBNLiBKLjwvYXV0aG9yPjxhdXRob3I+SG9vdmVyLCBS
LiBOLjwvYXV0aG9yPjxhdXRob3I+SG9wcGVyLCBKLiBMLjwvYXV0aG9yPjxhdXRob3I+SG91LCBN
LiBGLjwvYXV0aG9yPjxhdXRob3I+SHNpdW5nLCBDLiBOLjwvYXV0aG9yPjxhdXRob3I+SHVhbmcs
IEcuPC9hdXRob3I+PGF1dGhvcj5IdW1waHJleXMsIEsuPC9hdXRob3I+PGF1dGhvcj5Jc2hpZ3Vy
bywgSi48L2F1dGhvcj48YXV0aG9yPkl0bywgSC48L2F1dGhvcj48YXV0aG9yPkl3YXNha2ksIE0u
PC9hdXRob3I+PGF1dGhvcj5Jd2F0YSwgSC48L2F1dGhvcj48YXV0aG9yPkpha3Vib3dza2EsIEEu
PC9hdXRob3I+PGF1dGhvcj5KYW5uaSwgVy48L2F1dGhvcj48YXV0aG9yPkpvaG4sIEUuIE0uPC9h
dXRob3I+PGF1dGhvcj5Kb2huc29uLCBOLjwvYXV0aG9yPjxhdXRob3I+Sm9uZXMsIEsuPC9hdXRo
b3I+PGF1dGhvcj5Kb25lcywgTS48L2F1dGhvcj48YXV0aG9yPkp1a2tvbGEtVnVvcmluZW4sIEEu
PC9hdXRob3I+PGF1dGhvcj5LYWFrcywgUi48L2F1dGhvcj48YXV0aG9yPkthYmlzY2gsIE0uPC9h
dXRob3I+PGF1dGhvcj5LYWN6bWFyZWssIEsuPC9hdXRob3I+PGF1dGhvcj5LYW5nLCBELjwvYXV0
aG9yPjxhdXRob3I+S2FzdWdhLCBZLjwvYXV0aG9yPjxhdXRob3I+S2VyaW4sIE0uIEouPC9hdXRo
b3I+PGF1dGhvcj5LaGFuLCBTLjwvYXV0aG9yPjxhdXRob3I+S2h1c251dGRpbm92YSwgRS48L2F1
dGhvcj48YXV0aG9yPktpaXNraSwgSi4gSS48L2F1dGhvcj48YXV0aG9yPktpbSwgUy4gVy48L2F1
dGhvcj48YXV0aG9yPktuaWdodCwgSi4gQS48L2F1dGhvcj48YXV0aG9yPktvc21hLCBWLiBNLjwv
YXV0aG9yPjxhdXRob3I+S3Jpc3RlbnNlbiwgVi4gTi48L2F1dGhvcj48YXV0aG9yPktydWdlciwg
VS48L2F1dGhvcj48YXV0aG9yPkt3b25nLCBBLjwvYXV0aG9yPjxhdXRob3I+TGFtYnJlY2h0cywg
RC48L2F1dGhvcj48YXV0aG9yPkxlIE1hcmNoYW5kLCBMLjwvYXV0aG9yPjxhdXRob3I+TGVlLCBF
LjwvYXV0aG9yPjxhdXRob3I+TGVlLCBNLiBILjwvYXV0aG9yPjxhdXRob3I+TGVlLCBKLiBXLjwv
YXV0aG9yPjxhdXRob3I+TmVuZyBMZWUsIEMuPC9hdXRob3I+PGF1dGhvcj5MZWpia293aWN6LCBG
LjwvYXV0aG9yPjxhdXRob3I+TGksIEouPC9hdXRob3I+PGF1dGhvcj5MaWx5cXVpc3QsIEouPC9h
dXRob3I+PGF1dGhvcj5MaW5kYmxvbSwgQS48L2F1dGhvcj48YXV0aG9yPkxpc3Nvd3NrYSwgSi48
L2F1dGhvcj48YXV0aG9yPkxvLCBXLiBZLjwvYXV0aG9yPjxhdXRob3I+TG9pYmwsIFMuPC9hdXRo
b3I+PGF1dGhvcj5Mb25nLCBKLjwvYXV0aG9yPjxhdXRob3I+TG9waGF0YW5hbm9uLCBBLjwvYXV0
aG9yPjxhdXRob3I+THViaW5za2ksIEouPC9hdXRob3I+PGF1dGhvcj5MdWNjYXJpbmksIEMuPC9h
dXRob3I+PGF1dGhvcj5MdXgsIE0uIFAuPC9hdXRob3I+PGF1dGhvcj5NYSwgRS4gUy4gSy48L2F1
dGhvcj48YXV0aG9yPk1hY0lubmlzLCBSLiBKLjwvYXV0aG9yPjxhdXRob3I+TWFpc2htYW4sIFQu
PC9hdXRob3I+PGF1dGhvcj5NYWthbGljLCBFLjwvYXV0aG9yPjxhdXRob3I+TWFsb25lLCBLLiBF
LjwvYXV0aG9yPjxhdXRob3I+S29zdG92c2thLCBJLiBNLjwvYXV0aG9yPjxhdXRob3I+TWFubmVy
bWFhLCBBLjwvYXV0aG9yPjxhdXRob3I+TWFub3VraWFuLCBTLjwvYXV0aG9yPjxhdXRob3I+TWFu
c29uLCBKLiBFLjwvYXV0aG9yPjxhdXRob3I+TWFyZ29saW4sIFMuPC9hdXRob3I+PGF1dGhvcj5N
YXJpYXB1biwgUy48L2F1dGhvcj48YXV0aG9yPk1hcnRpbmV6LCBNLiBFLjwvYXV0aG9yPjxhdXRo
b3I+TWF0c3VvLCBLLjwvYXV0aG9yPjxhdXRob3I+TWF2cm91ZGlzLCBELjwvYXV0aG9yPjxhdXRo
b3I+TWNLYXksIEouPC9hdXRob3I+PGF1dGhvcj5NY0xlYW4sIEMuPC9hdXRob3I+PGF1dGhvcj5N
ZWlqZXJzLUhlaWpib2VyLCBILjwvYXV0aG9yPjxhdXRob3I+TWVpbmRsLCBBLjwvYXV0aG9yPjxh
dXRob3I+TWVuZW5kZXosIFAuPC9hdXRob3I+PGF1dGhvcj5NZW5vbiwgVS48L2F1dGhvcj48YXV0
aG9yPk1leWVyLCBKLjwvYXV0aG9yPjxhdXRob3I+TWlhbywgSC48L2F1dGhvcj48YXV0aG9yPk1p
bGxlciwgTi48L2F1dGhvcj48YXV0aG9yPlRhaWIsIE4uIEEuIE0uPC9hdXRob3I+PGF1dGhvcj5N
dWlyLCBLLjwvYXV0aG9yPjxhdXRob3I+TXVsbGlnYW4sIEEuIE0uPC9hdXRob3I+PGF1dGhvcj5N
dWxvdCwgQy48L2F1dGhvcj48YXV0aG9yPk5ldWhhdXNlbiwgUy4gTC48L2F1dGhvcj48YXV0aG9y
Pk5ldmFubGlubmEsIEguPC9hdXRob3I+PGF1dGhvcj5OZXZlbiwgUC48L2F1dGhvcj48YXV0aG9y
Pk5pZWxzZW4sIFMuIEYuPC9hdXRob3I+PGF1dGhvcj5Ob2gsIEQuIFkuPC9hdXRob3I+PGF1dGhv
cj5Ob3JkZXN0Z2FhcmQsIEIuIEcuPC9hdXRob3I+PGF1dGhvcj5Ob3JtYW4sIEEuPC9hdXRob3I+
PGF1dGhvcj5PbG9wYWRlLCBPLiBJLjwvYXV0aG9yPjxhdXRob3I+T2xzb24sIEouIEUuPC9hdXRo
b3I+PGF1dGhvcj5PbHNzb24sIEguPC9hdXRob3I+PGF1dGhvcj5PbHN3b2xkLCBDLjwvYXV0aG9y
PjxhdXRob3I+T3JyLCBOLjwvYXV0aG9yPjxhdXRob3I+UGFua3JhdHosIFYuIFMuPC9hdXRob3I+
PGF1dGhvcj5QYXJrLCBTLiBLLjwvYXV0aG9yPjxhdXRob3I+UGFyay1TaW1vbiwgVC4gVy48L2F1
dGhvcj48YXV0aG9yPkxsb3lkLCBSLjwvYXV0aG9yPjxhdXRob3I+UGVyZXosIEouIEkuIEEuPC9h
dXRob3I+PGF1dGhvcj5QZXRlcmxvbmdvLCBQLjwvYXV0aG9yPjxhdXRob3I+UGV0bywgSi48L2F1
dGhvcj48YXV0aG9yPlBoaWxsaXBzLCBLLiBBLjwvYXV0aG9yPjxhdXRob3I+UGluY2hldiwgTS48
L2F1dGhvcj48YXV0aG9yPlBsYXNlc2thLUthcmFuZmlsc2thLCBELjwvYXV0aG9yPjxhdXRob3I+
UHJlbnRpY2UsIFIuPC9hdXRob3I+PGF1dGhvcj5QcmVzbmVhdSwgTi48L2F1dGhvcj48YXV0aG9y
PlByb2tvZnlldmEsIEQuPC9hdXRob3I+PGF1dGhvcj5QdWdoLCBFLjwvYXV0aG9yPjxhdXRob3I+
UHlsa2FzLCBLLjwvYXV0aG9yPjxhdXRob3I+UmFjaywgQi48L2F1dGhvcj48YXV0aG9yPlJhZGlj
ZSwgUC48L2F1dGhvcj48YXV0aG9yPlJhaG1hbiwgTi48L2F1dGhvcj48YXV0aG9yPlJlbm5lcnQs
IEcuPC9hdXRob3I+PGF1dGhvcj5SZW5uZXJ0LCBILiBTLjwvYXV0aG9yPjxhdXRob3I+Umhlbml1
cywgVi48L2F1dGhvcj48YXV0aG9yPlJvbWVybywgQS48L2F1dGhvcj48YXV0aG9yPlJvbW0sIEou
PC9hdXRob3I+PGF1dGhvcj5SdWRkeSwgSy4gSi48L2F1dGhvcj48YXV0aG9yPlJ1ZGlnZXIsIFQu
PC9hdXRob3I+PGF1dGhvcj5SdWRvbHBoLCBBLjwvYXV0aG9yPjxhdXRob3I+UnVlYm5lciwgTS48
L2F1dGhvcj48YXV0aG9yPlJ1dGdlcnMsIEUuIEouIFQuPC9hdXRob3I+PGF1dGhvcj5TYWxvdXN0
cm9zLCBFLjwvYXV0aG9yPjxhdXRob3I+U2FuZGxlciwgRC4gUC48L2F1dGhvcj48YXV0aG9yPlNh
bmdyYWpyYW5nLCBTLjwvYXV0aG9yPjxhdXRob3I+U2F3eWVyLCBFLiBKLjwvYXV0aG9yPjxhdXRo
b3I+U2NobWlkdCwgRC4gRi48L2F1dGhvcj48YXV0aG9yPlNjaG11dHpsZXIsIFIuIEsuPC9hdXRo
b3I+PGF1dGhvcj5TY2huZWV3ZWlzcywgQS48L2F1dGhvcj48YXV0aG9yPlNjaG9lbWFrZXIsIE0u
IEouPC9hdXRob3I+PGF1dGhvcj5TY2h1bWFjaGVyLCBGLjwvYXV0aG9yPjxhdXRob3I+U2NodXJt
YW5uLCBQLjwvYXV0aG9yPjxhdXRob3I+U2NvdHQsIFIuIEouPC9hdXRob3I+PGF1dGhvcj5TY290
dCwgQy48L2F1dGhvcj48YXV0aG9yPlNlYWwsIFMuPC9hdXRob3I+PGF1dGhvcj5TZXluYWV2ZSwg
Qy48L2F1dGhvcj48YXV0aG9yPlNoYWgsIE0uPC9hdXRob3I+PGF1dGhvcj5TaGFybWEsIFAuPC9h
dXRob3I+PGF1dGhvcj5TaGVuLCBDLiBZLjwvYXV0aG9yPjxhdXRob3I+U2hlbmcsIEcuPC9hdXRo
b3I+PGF1dGhvcj5TaGVybWFuLCBNLiBFLjwvYXV0aG9yPjxhdXRob3I+U2hydWJzb2xlLCBNLiBK
LjwvYXV0aG9yPjxhdXRob3I+U2h1LCBYLiBPLjwvYXV0aG9yPjxhdXRob3I+U21lZXRzLCBBLjwv
YXV0aG9yPjxhdXRob3I+U29obiwgQy48L2F1dGhvcj48YXV0aG9yPlNvdXRoZXksIE0uIEMuPC9h
dXRob3I+PGF1dGhvcj5TcGluZWxsaSwgSi4gSi48L2F1dGhvcj48YXV0aG9yPlN0ZWdtYWllciwg
Qy48L2F1dGhvcj48YXV0aG9yPlN0ZXdhcnQtQnJvd24sIFMuPC9hdXRob3I+PGF1dGhvcj5TdG9u
ZSwgSi48L2F1dGhvcj48YXV0aG9yPlN0cmFtLCBELiBPLjwvYXV0aG9yPjxhdXRob3I+U3Vyb3d5
LCBILjwvYXV0aG9yPjxhdXRob3I+U3dlcmRsb3csIEEuPC9hdXRob3I+PGF1dGhvcj5UYW1pbWks
IFIuPC9hdXRob3I+PGF1dGhvcj5UYXlsb3IsIEouIEEuPC9hdXRob3I+PGF1dGhvcj5UZW5nc3Ry
b20sIE0uPC9hdXRob3I+PGF1dGhvcj5UZW8sIFMuIEguPC9hdXRob3I+PGF1dGhvcj5CZXRoIFRl
cnJ5LCBNLjwvYXV0aG9yPjxhdXRob3I+VGVzc2llciwgRC4gQy48L2F1dGhvcj48YXV0aG9yPlRo
YW5hc2l0dGhpY2hhaSwgUy48L2F1dGhvcj48YXV0aG9yPlRob25lLCBLLjwvYXV0aG9yPjxhdXRo
b3I+VG9sbGVuYWFyLCBSYWVtPC9hdXRob3I+PGF1dGhvcj5Ub21saW5zb24sIEkuPC9hdXRob3I+
PGF1dGhvcj5Ub25nLCBMLjwvYXV0aG9yPjxhdXRob3I+VG9ycmVzLCBELjwvYXV0aG9yPjxhdXRo
b3I+VHJ1b25nLCBULjwvYXV0aG9yPjxhdXRob3I+VHNlbmcsIEMuIEMuPC9hdXRob3I+PGF1dGhv
cj5Uc3VnYW5lLCBTLjwvYXV0aG9yPjxhdXRob3I+VWxtZXIsIEguIFUuPC9hdXRob3I+PGF1dGhv
cj5VcnNpbiwgRy48L2F1dGhvcj48YXV0aG9yPlVudGNoLCBNLjwvYXV0aG9yPjxhdXRob3I+VmFj
aG9uLCBDLjwvYXV0aG9yPjxhdXRob3I+dmFuIEFzcGVyZW4sIEMuIEouPC9hdXRob3I+PGF1dGhv
cj5WYW4gRGVuIEJlcmcsIEQuPC9hdXRob3I+PGF1dGhvcj52YW4gZGVuIE91d2VsYW5kLCBBLiBN
LiBXLjwvYXV0aG9yPjxhdXRob3I+dmFuIGRlciBLb2xrLCBMLjwvYXV0aG9yPjxhdXRob3I+dmFu
IGRlciBMdWlqdCwgUi4gQi48L2F1dGhvcj48YXV0aG9yPlZpbmNlbnQsIEQuPC9hdXRob3I+PGF1
dGhvcj5Wb2xsZW53ZWlkZXIsIEouPC9hdXRob3I+PGF1dGhvcj5XYWlzZmlzeiwgUS48L2F1dGhv
cj48YXV0aG9yPldhbmctR29ocmtlLCBTLjwvYXV0aG9yPjxhdXRob3I+V2VpbmJlcmcsIEMuIFIu
PC9hdXRob3I+PGF1dGhvcj5XZW5kdCwgQy48L2F1dGhvcj48YXV0aG9yPldoaXR0ZW1vcmUsIEEu
IFMuPC9hdXRob3I+PGF1dGhvcj5XaWxkaWVycywgSC48L2F1dGhvcj48YXV0aG9yPldpbGxldHQs
IFcuPC9hdXRob3I+PGF1dGhvcj5XaW5xdmlzdCwgUi48L2F1dGhvcj48YXV0aG9yPldvbGssIEEu
PC9hdXRob3I+PGF1dGhvcj5XdSwgQS4gSC48L2F1dGhvcj48YXV0aG9yPlhpYSwgTC48L2F1dGhv
cj48YXV0aG9yPllhbWFqaSwgVC48L2F1dGhvcj48YXV0aG9yPllhbmcsIFguIFIuPC9hdXRob3I+
PGF1dGhvcj5IYXIgWWlwLCBDLjwvYXV0aG9yPjxhdXRob3I+WW9vLCBLLiBZLjwvYXV0aG9yPjxh
dXRob3I+WXUsIEouIEMuPC9hdXRob3I+PGF1dGhvcj5aaGVuZywgVy48L2F1dGhvcj48YXV0aG9y
PlpoZW5nLCBZLjwvYXV0aG9yPjxhdXRob3I+Wmh1LCBCLjwvYXV0aG9yPjxhdXRob3I+WmlvZ2Fz
LCBBLjwvYXV0aG9yPjxhdXRob3I+Wml2LCBFLjwvYXV0aG9yPjxhdXRob3I+TGFraGFuaSwgUy4g
Ui48L2F1dGhvcj48YXV0aG9yPkFudG9uaW91LCBBLiBDLjwvYXV0aG9yPjxhdXRob3I+RHJvaXQs
IEEuPC9hdXRob3I+PGF1dGhvcj5BbmRydWxpcywgSS4gTC48L2F1dGhvcj48YXV0aG9yPkFtb3Ms
IEMuIEkuPC9hdXRob3I+PGF1dGhvcj5Db3VjaCwgRi4gSi48L2F1dGhvcj48YXV0aG9yPlBoYXJv
YWgsIFAuIEQuIFAuPC9hdXRob3I+PGF1dGhvcj5DaGFuZy1DbGF1ZGUsIEouPC9hdXRob3I+PGF1
dGhvcj5IYWxsLCBQLjwvYXV0aG9yPjxhdXRob3I+SHVudGVyLCBELiBKLjwvYXV0aG9yPjxhdXRo
b3I+TWlsbmUsIFIuIEwuPC9hdXRob3I+PGF1dGhvcj5HYXJjaWEtQ2xvc2FzLCBNLjwvYXV0aG9y
PjxhdXRob3I+U2NobWlkdCwgTS4gSy48L2F1dGhvcj48YXV0aG9yPkNoYW5vY2ssIFMuIEouPC9h
dXRob3I+PGF1dGhvcj5EdW5uaW5nLCBBLiBNLjwvYXV0aG9yPjxhdXRob3I+RWR3YXJkcywgUy4g
TC48L2F1dGhvcj48YXV0aG9yPkJhZGVyLCBHLiBELjwvYXV0aG9yPjxhdXRob3I+Q2hlbmV2aXgt
VHJlbmNoLCBHLjwvYXV0aG9yPjxhdXRob3I+U2ltYXJkLCBKLjwvYXV0aG9yPjxhdXRob3I+S3Jh
ZnQsIFAuPC9hdXRob3I+PGF1dGhvcj5FYXN0b24sIEQuIEYuPC9hdXRob3I+PC9hdXRob3JzPjwv
Y29udHJpYnV0b3JzPjxhdXRoLWFkZHJlc3M+Q2VudHJlIGZvciBDYW5jZXIgR2VuZXRpYyBFcGlk
ZW1pb2xvZ3ksIERlcGFydG1lbnQgb2YgUHVibGljIEhlYWx0aCBhbmQgUHJpbWFyeSBDYXJlLCBV
bml2ZXJzaXR5IG9mIENhbWJyaWRnZSwgQ2FtYnJpZGdlLCBVSy4mI3hEO0RlcGFydG1lbnQgb2Yg
RWxlY3Ryb24gTWljcm9zY29weS9Nb2xlY3VsYXIgUGF0aG9sb2d5LCBUaGUgQ3lwcnVzIEluc3Rp
dHV0ZSBvZiBOZXVyb2xvZ3kgYW5kIEdlbmV0aWNzLCBOaWNvc2lhLCBDeXBydXMuJiN4RDtEZXBh
cnRtZW50IG9mIEVwaWRlbWlvbG9neSwgVW5pdmVyc2l0eSBvZiBXYXNoaW5ndG9uIFNjaG9vbCBv
ZiBQdWJsaWMgSGVhbHRoLCBTZWF0dGxlLCBXYXNoaW5ndG9uLCBVU0EuJiN4RDtQcm9ncmFtIGlu
IEdlbmV0aWMgRXBpZGVtaW9sb2d5IGFuZCBTdGF0aXN0aWNhbCBHZW5ldGljcywgSGFydmFyZCBU
LiBILiBDaGFuIFNjaG9vbCBvZiBQdWJsaWMgSGVhbHRoLCBCb3N0b24sIE1hc3NhY2h1c2V0dHMs
IFVTQS4mI3hEO0RlcGFydG1lbnQgb2YgR2VuZXRpY3MgYW5kIENvbXB1dGF0aW9uYWwgQmlvbG9n
eSwgUUlNUiBCZXJnaG9mZXIgTWVkaWNhbCBSZXNlYXJjaCBJbnN0aXR1dGUsIEJyaXNiYW5lLCBB
dXN0cmFsaWEuJiN4RDtUaGUgRG9ubmVsbHkgQ2VudHJlLCBVbml2ZXJzaXR5IG9mIFRvcm9udG8s
IFRvcm9udG8sIE9udGFyaW8sIENhbmFkYS4mI3hEO0NlbnRyZSBmb3IgQ2FuY2VyIEdlbmV0aWMg
RXBpZGVtaW9sb2d5LCBEZXBhcnRtZW50IG9mIE9uY29sb2d5LCBVbml2ZXJzaXR5IG9mIENhbWJy
aWRnZSwgQ2FtYnJpZGdlLCBVSy4mI3hEO0dlbm9taWNzIENlbnRlciwgQ2VudHJlIEhvc3BpdGFs
aWVyIFVuaXZlcnNpdGFpcmUgZGUgUXVlYmVjIFJlc2VhcmNoIENlbnRlciwgTGF2YWwgVW5pdmVy
c2l0eSwgUXVlYmVjIENpdHksIFF1ZWJlYywgQ2FuYWRhLiYjeEQ7RGVwYXJ0bWVudCBvZiBDb21w
dXRhdGlvbmFsIEJpb2xvZ3ksIFN0IEp1ZGUgQ2hpbGRyZW4mYXBvcztzIFJlc2VhcmNoIEhvc3Bp
dGFsLCBNZW1waGlzLCBUZW5uZXNzZWUsIFVTQS4mI3hEO0NhbmNlciBHZW5vbWljcyBSZXNlYXJj
aCBMYWJvcmF0b3J5IChDR1IpLCBEaXZpc2lvbiBvZiBDYW5jZXIgRXBpZGVtaW9sb2d5IGFuZCBH
ZW5ldGljcywgTmF0aW9uYWwgQ2FuY2VyIEluc3RpdHV0ZSwgUm9ja3ZpbGxlLCBNYXJ5bGFuZCwg
VVNBLiYjeEQ7RGl2aXNpb24gb2YgTW9sZWN1bGFyIFBhdGhvbG9neSwgVGhlIE5ldGhlcmxhbmRz
IENhbmNlciBJbnN0aXR1dGUsIEFudG9uaSB2YW4gTGVldXdlbmhvZWsgSG9zcGl0YWwsIEFtc3Rl
cmRhbSwgVGhlIE5ldGhlcmxhbmRzLiYjeEQ7RGl2aXNpb24gb2YgQ2FuY2VyIEVwaWRlbWlvbG9n
eSwgR2VybWFuIENhbmNlciBSZXNlYXJjaCBDZW50ZXIgKERLRlopLCBIZWlkZWxiZXJnLCBHZXJt
YW55LiYjeEQ7VVEgQ2VudHJlIGZvciBDbGluaWNhbCBSZXNlYXJjaCwgVGhlIFVuaXZlcnNpdHkg
b2YgUXVlZW5zbGFuZCwgQnJpc2JhbmUsIEF1c3RyYWxpYS4mI3hEO0NhbmNlciBSZXNlYXJjaCBV
SyBDYW1icmlkZ2UgUmVzZWFyY2ggSW5zdGl0dXRlLCBVbml2ZXJzaXR5IG9mIENhbWJyaWRnZSwg
TGkgS2EgU2hpbmcgQ2VudHJlLCBDYW1icmlkZ2UsIFVLLiYjeEQ7RGVwYXJ0bWVudCBvZiBNYXRo
ZW1hdGljcywgTWFzc2FjaHVzZXR0cyBJbnN0aXR1dGUgb2YgVGVjaG5vbG9neSwgQ2FtYnJpZGdl
LCBNYXNzYWNodXNldHRzLCBVU0EuJiN4RDtDZW50ZXIgZm9yIEluaGVyaXRlZCBEaXNlYXNlIFJl
c2VhcmNoIChDSURSKSwgSW5zdGl0dXRlIG9mIEdlbmV0aWMgTWVkaWNpbmUsIEpvaG5zIEhvcGtp
bnMgVW5pdmVyc2l0eSBTY2hvb2wgb2YgTWVkaWNpbmUsIEJhbHRpbW9yZSwgTWFyeWxhbmQsIFVT
QS4mI3hEO0RlcGFydG1lbnQgb2YgQ2xpbmljYWwgR2VuZXRpY3MsIFZVIFVuaXZlcnNpdHkgTWVk
aWNhbCBDZW50ZXIsIEFtc3RlcmRhbSwgVGhlIE5ldGhlcmxhbmRzLiYjeEQ7Q2VudGVyIGZvciBD
YW5jZXIgRXBpZGVtaW9sb2d5IGFuZCBQcmV2ZW50aW9uLCBUaGUgVW5pdmVyc2l0eSBvZiBDaGlj
YWdvLCBDaGljYWdvLCBJbGxpbm9pcywgVVNBLiYjeEQ7RGVwYXJ0bWVudCBvZiBDbGluaWNhbCBH
ZW5ldGljcywgSGVsc2lua2kgVW5pdmVyc2l0eSBIb3NwaXRhbCwgVW5pdmVyc2l0eSBvZiBIZWxz
aW5raSwgSGVsc2lua2ksIEZpbmxhbmQuJiN4RDtEZXBhcnRtZW50IG9mIEVwaWRlbWlvbG9neSwg
VW5pdmVyc2l0eSBvZiBDYWxpZm9ybmlhIElydmluZSwgSXJ2aW5lLCBDYWxpZm9ybmlhLCBVU0Eu
JiN4RDtOLiBOLiBBbGV4YW5kcm92IFJlc2VhcmNoIEluc3RpdHV0ZSBvZiBPbmNvbG9neSBhbmQg
TWVkaWNhbCBSYWRpb2xvZ3ksIE1pbnNrLCBCZWxhcnVzLiYjeEQ7RGl2aXNpb24gb2YgQ2xpbmlj
YWwgRXBpZGVtaW9sb2d5IGFuZCBBZ2luZyBSZXNlYXJjaCwgR2VybWFuIENhbmNlciBSZXNlYXJj
aCBDZW50ZXIgKERLRlopLCBIZWlkZWxiZXJnLCBHZXJtYW55LiYjeEQ7RGVwYXJ0bWVudCBvZiBQ
dWJsaWMgSGVhbHRoIFNjaWVuY2VzLCBhbmQgQ2FuY2VyIFJlc2VhcmNoIEluc3RpdHV0ZSwgUXVl
ZW4mYXBvcztzIFVuaXZlcnNpdHksIEtpbmdzdG9uLCBPbnRhcmlvLCBDYW5hZGEuJiN4RDtEZXBh
cnRtZW50IG9mIEJyZWFzdCBNZWRpY2FsIE9uY29sb2d5LCBVbml2ZXJzaXR5IG9mIFRleGFzIE1E
IEFuZGVyc29uIENhbmNlciBDZW50ZXIsIEhvdXN0b24sIFRleGFzLCBVU0EuJiN4RDtDYW5jZXIg
UHJldmVudGlvbiBQcm9ncmFtLCBGcmVkIEh1dGNoaW5zb24gQ2FuY2VyIFJlc2VhcmNoIENlbnRl
ciwgU2VhdHRsZSwgV2FzaGluZ3RvbiwgVVNBLiYjeEQ7WmlsYmVyIFNjaG9vbCBvZiBQdWJsaWMg
SGVhbHRoLCBVbml2ZXJzaXR5IG9mIFdpc2NvbnNpbi1NaWx3YXVrZWUsIE1pbHdhdWtlZSwgV2lz
Y29uc2luLCBVU0EuJiN4RDtNY0dpbGwgVW5pdmVyc2l0eSBhbmQgR2Vub21lIFF1ZWJlYyBJbm5v
dmF0aW9uIENlbnRyZSwgTW9udHJlYWwsIFF1ZWJlYywgQ2FuYWRhLiYjeEQ7RGVwYXJ0bWVudCBv
ZiBHeW5hZWNvbG9neSBhbmQgT2JzdGV0cmljcywgVW5pdmVyc2l0eSBIb3NwaXRhbCBFcmxhbmdl
biwgRnJpZWRyaWNoLUFsZXhhbmRlciBVbml2ZXJzaXR5IEVybGFuZ2VuLU51cmVtYmVyZywgQ29t
cHJlaGVuc2l2ZSBDYW5jZXIgQ2VudGVyIEVybGFuZ2VuLUVNTiwgRXJsYW5nZW4sIEdlcm1hbnku
JiN4RDtIdW1hbiBDYW5jZXIgR2VuZXRpY3MgUHJvZ3JhbSwgU3BhbmlzaCBOYXRpb25hbCBDYW5j
ZXIgUmVzZWFyY2ggQ2VudHJlLCBNYWRyaWQsIFNwYWluLiYjeEQ7Q2VudHJvIGRlIEludmVzdGln
YWNpb24gZW4gUmVkIGRlIEVuZmVybWVkYWRlcyBSYXJhcyAoQ0lCRVJFUiksIFZhbGVuY2lhLCBT
cGFpbi4mI3hEO0luc3RpdHV0ZSBvZiBCaW9jaGVtaXN0cnkgYW5kIEdlbmV0aWNzLCBVZmEgU2Np
ZW50aWZpYyBDZW50ZXIgb2YgUnVzc2lhbiBBY2FkZW15IG9mIFNjaWVuY2VzLCBVZmEsIFJ1c3Np
YS4mI3hEO0RlcGFydG1lbnQgb2YgUG9wdWxhdGlvbiBTY2llbmNlcywgQmVja21hbiBSZXNlYXJj
aCBJbnN0aXR1dGUgb2YgQ2l0eSBvZiBIb3BlLCBEdWFydGUsIENhbGlmb3JuaWEsIFVTQS4mI3hE
O0RlcGFydG1lbnQgb2YgT25jb2xvZ3ksIEhlbHNpbmtpIFVuaXZlcnNpdHkgSG9zcGl0YWwsIFVu
aXZlcnNpdHkgb2YgSGVsc2lua2ksIEhlbHNpbmtpLCBGaW5sYW5kLiYjeEQ7RGVwYXJ0bWVudCBv
ZiBSYWRpYXRpb24gT25jb2xvZ3ksIEhhbm5vdmVyIE1lZGljYWwgU2Nob29sLCBIYW5ub3Zlciwg
R2VybWFueS4mI3hEO0d5bmFlY29sb2d5IFJlc2VhcmNoIFVuaXQsIEhhbm5vdmVyIE1lZGljYWwg
U2Nob29sLCBIYW5ub3ZlciwgR2VybWFueS4mI3hEO0NvcGVuaGFnZW4gR2VuZXJhbCBQb3B1bGF0
aW9uIFN0dWR5LCBIZXJsZXYgYW5kIEdlbnRvZnRlIEhvc3BpdGFsLCBDb3BlbmhhZ2VuIFVuaXZl
cnNpdHkgSG9zcGl0YWwsIEhlcmxldiwgRGVubWFyay4mI3hEO0RlcGFydG1lbnQgb2YgQ2xpbmlj
YWwgQmlvY2hlbWlzdHJ5LCBIZXJsZXYgYW5kIEdlbnRvZnRlIEhvc3BpdGFsLCBDb3BlbmhhZ2Vu
IFVuaXZlcnNpdHkgSG9zcGl0YWwsIEhlcmxldiwgRGVubWFyay4mI3hEO0ZhY3VsdHkgb2YgSGVh
bHRoIGFuZCBNZWRpY2FsIFNjaWVuY2VzLCBVbml2ZXJzaXR5IG9mIENvcGVuaGFnZW4sIENvcGVu
aGFnZW4sIERlbm1hcmsuJiN4RDtEaXZpc2lvbiBvZiBDYW5jZXIgUHJldmVudGlvbiBhbmQgR2Vu
ZXRpY3MsIElzdGl0dXRvIEV1cm9wZW8gZGkgT25jb2xvZ2lhLCBNaWxhbiwgSXRhbHkuJiN4RDtE
ZXBhcnRtZW50IG9mIENhbmNlciBHZW5ldGljcywgSW5zdGl0dXRlIGZvciBDYW5jZXIgUmVzZWFy
Y2gsIE9zbG8gVW5pdmVyc2l0eSBIb3NwaXRhbCBSYWRpdW1ob3NwaXRhbGV0LCBPc2xvLCBOb3J3
YXkuJiN4RDtEZXBhcnRtZW50IG9mIE1lZGljYWwgRXBpZGVtaW9sb2d5IGFuZCBCaW9zdGF0aXN0
aWNzLCBLYXJvbGluc2thIEluc3RpdHV0ZXQsIFN0b2NraG9sbSwgU3dlZGVuLiYjeEQ7RHIgTWFy
Z2FyZXRlIEZpc2NoZXItQm9zY2gtSW5zdGl0dXRlIG9mIENsaW5pY2FsIFBoYXJtYWNvbG9neSwg
U3R1dHRnYXJ0LCBHZXJtYW55LiYjeEQ7VW5pdmVyc2l0eSBvZiBUdWJpbmdlbiwgVHViaW5nZW4s
IEdlcm1hbnkuJiN4RDtHZXJtYW4gQ2FuY2VyIENvbnNvcnRpdW0gKERLVEspLCBHZXJtYW4gQ2Fu
Y2VyIFJlc2VhcmNoIENlbnRlciAoREtGWiksIEhlaWRlbGJlcmcsIEdlcm1hbnkuJiN4RDtJbnRl
cm5hdGlvbmFsIEFnZW5jeSBmb3IgUmVzZWFyY2ggb24gQ2FuY2VyLCBMeW9uLCBGcmFuY2UuJiN4
RDtEaXZpc2lvbiBvZiBQcmV2ZW50aXZlIE9uY29sb2d5LCBHZXJtYW4gQ2FuY2VyIFJlc2VhcmNo
IENlbnRlciAoREtGWikgYW5kIE5hdGlvbmFsIENlbnRlciBmb3IgVHVtb3IgRGlzZWFzZXMgKE5D
VCksIEhlaWRlbGJlcmcsIEdlcm1hbnkuJiN4RDtEaXZpc2lvbiBvZiBDYW5jZXIgRXBpZGVtaW9s
b2d5IGFuZCBHZW5ldGljcywgTmF0aW9uYWwgQ2FuY2VyIEluc3RpdHV0ZSwgUm9ja3ZpbGxlLCBN
YXJ5bGFuZCwgVVNBLiYjeEQ7RGVwYXJ0bWVudCBvZiBDYW5jZXIgRXBpZGVtaW9sb2d5LCBDbGlu
aWNhbCBTY2llbmNlcywgTHVuZCBVbml2ZXJzaXR5LCBMdW5kLCBTd2VkZW4uJiN4RDtTaGVmZmll
bGQgSW5zdGl0dXRlIGZvciBOdWNsZWljIEFjaWRzIChTSW5Gb05pQSksIERlcGFydG1lbnQgb2Yg
T25jb2xvZ3kgYW5kIE1ldGFib2xpc20sIFVuaXZlcnNpdHkgb2YgU2hlZmZpZWxkLCBTaGVmZmll
bGQsIFVLLiYjeEQ7R2Vub21lIFNjaWVuY2VzIENlbnRyZSwgQkMgQ2FuY2VyIEFnZW5jeSwgVmFu
Y291dmVyLCBCcml0aXNoIENvbHVtYmlhLCBDYW5hZGEuJiN4RDtEZXBhcnRtZW50IG9mIEJpb21l
ZGljYWwgUGh5c2lvbG9neSBhbmQgS2luZXNpb2xvZ3ksIFNpbW9uIEZyYXNlciBVbml2ZXJzaXR5
LCBCdXJuYWJ5LCBCcml0aXNoIENvbHVtYmlhLCBDYW5hZGEuJiN4RDtEZXBhcnRtZW50IG9mIEd5
bmVjb2xvZ3kgYW5kIE9ic3RldHJpY3MsIFVuaXZlcnNpdHkgb2YgVHViaW5nZW4sIFR1YmluZ2Vu
LCBHZXJtYW55LiYjeEQ7SW5zdGl0dXRlIGZvciBQcmV2ZW50aW9uIGFuZCBPY2N1cGF0aW9uYWwg
TWVkaWNpbmUgb2YgdGhlIEdlcm1hbiBTb2NpYWwgQWNjaWRlbnQgSW5zdXJhbmNlLCBJbnN0aXR1
dGUgb2YgdGhlIFJ1aHIgVW5pdmVyc2l0eSBCb2NodW0sIEJvY2h1bSwgR2VybWFueS4mI3hEO0Rl
cGFydG1lbnQgb2YgT2JzdGV0cmljcyBhbmQgR3luZWNvbG9neSwgVW5pdmVyc2l0eSBvZiBIZWlk
ZWxiZXJnLCBIZWlkZWxiZXJnLCBHZXJtYW55LiYjeEQ7TW9sZWN1bGFyIEVwaWRlbWlvbG9neSBH
cm91cCwgQzA4MCwgR2VybWFuIENhbmNlciBSZXNlYXJjaCBDZW50ZXIgKERLRlopLCBIZWlkZWxi
ZXJnLCBHZXJtYW55LiYjeEQ7RGl2aXNpb24gb2YgRXBpZGVtaW9sb2d5LCBEZXBhcnRtZW50IG9m
IE1lZGljaW5lLCBWYW5kZXJiaWx0IEVwaWRlbWlvbG9neSBDZW50ZXIsIFZhbmRlcmJpbHQtSW5n
cmFtIENhbmNlciBDZW50ZXIsIFZhbmRlcmJpbHQgVW5pdmVyc2l0eSBTY2hvb2wgb2YgTWVkaWNp
bmUsIE5hc2h2aWxsZSwgVGVubmVzc2VlLCBVU0EuJiN4RDtNZWRpY2FsIE9uY29sb2d5IERlcGFy
dG1lbnQsIEhvc3BpdGFsIENsaW5pY28gU2FuIENhcmxvcywgSWRJU1NDIChDZW50cm8gSW52ZXN0
aWdhY2lvbiBCaW9tZWRpY2EgZW4gUmVkKSwgQ0lCRVJPTkMgKEluc3RpdHV0byBkZSBJbnZlc3Rp
Z2FjaW9uIFNhbml0YXJpYSBTYW4gQ2FybG9zKSwgTWFkcmlkLCBTcGFpbi4mI3hEO0dlbm9taWMg
RXBpZGVtaW9sb2d5IEdyb3VwLCBHZXJtYW4gQ2FuY2VyIFJlc2VhcmNoIENlbnRlciAoREtGWiks
IEhlaWRlbGJlcmcsIEdlcm1hbnkuJiN4RDtHZW5vbWljIE1lZGljaW5lIEdyb3VwLCBHYWxpY2lh
biBGb3VuZGF0aW9uIG9mIEdlbm9taWMgTWVkaWNpbmUsIEluc3RpdHV0byBkZSBJbnZlc3RpZ2Fj
aW9uIFNhbml0YXJpYSBkZSBTYW50aWFnbyBkZSBDb21wb3N0ZWxhIChJRElTKSwgQ29tcGxlam8g
SG9zcGl0YWxhcmlvIFVuaXZlcnNpdGFyaW8gZGUgU2FudGlhZ28sIFNFUkdBUywgU2FudGlhZ28g
RGUgQ29tcG9zdGVsYSwgU3BhaW4uJiN4RDtDZW50cm8gZGUgSW52ZXN0aWdhY2lvbiBlbiBSZWQg
ZGUgRW5mZXJtZWRhZGVzIFJhcmFzIChDSUJFUkVSKSB5IENlbnRybyBOYWNpb25hbCBkZSBHZW5v
dGlwYWRvIChDRUdFTi1QUkIyKSwgVW5pdmVyc2lkYWQgZGUgU2FudGlhZ28gZGUgQ29tcG9zdGVs
YSwgU2FudGlhZ28gRGUgQ29tcG9zdGVsYSwgU3BhaW4uJiN4RDtFcGlkZW1pb2xvZ3kgUmVzZWFy
Y2ggUHJvZ3JhbSwgQW1lcmljYW4gQ2FuY2VyIFNvY2lldHksIEF0bGFudGEsIEdlb3JnaWEsIFVT
QS4mI3hEO09uY29sb2d5IGFuZCBHZW5ldGljcyBVbml0LCBJbnN0aXR1dG8gZGUgSW52ZXN0aWdh
Y2lvbiBCaW9tZWRpY2EgKElCSSkgT3JlbnNlLVBvbnRldmVkcmEtVmlnbywgWGVyZW5jaWEgZGUg
WGVzdGlvbiBJbnRlZ3JhZGEgZGUgVmlnby1TRVJHQVMsIFZpZ28sIFNwYWluLiYjeEQ7SG9uZyBL
b25nIEhlcmVkaXRhcnkgQnJlYXN0IENhbmNlciBGYW1pbHkgUmVnaXN0cnksIEhhcHB5IFZhbGxl
eSwgSG9uZyBLb25nLiYjeEQ7RGVwYXJ0bWVudCBvZiBQYXRob2xvZ3ksIEhvbmcgS29uZyBTYW5h
dG9yaXVtIGFuZCBIb3NwaXRhbCwgSGFwcHkgVmFsbGV5LCBIb25nIEtvbmcuJiN4RDtEaXZpc2lv
biBvZiBDYW5jZXIgUHJldmVudGlvbiBhbmQgQ29udHJvbCwgUm9zd2VsbCBQYXJrIENhbmNlciBJ
bnN0aXR1dGUsIEJ1ZmZhbG8sIE5ldyBZb3JrLCBVU0EuJiN4RDtTYXcgU3dlZSBIb2NrIFNjaG9v
bCBvZiBQdWJsaWMgSGVhbHRoLCBOYXRpb25hbCBVbml2ZXJzaXR5IG9mIFNpbmdhcG9yZSwgU2lu
Z2Fwb3JlLCBTaW5nYXBvcmUuJiN4RDtEZXBhcnRtZW50IG9mIEJpb21lZGljYWwgU2NpZW5jZXMs
IFNlb3VsIE5hdGlvbmFsIFVuaXZlcnNpdHkgR3JhZHVhdGUgU2Nob29sLCBTZW91bCwgU291dGgg
S29yZWEuJiN4RDtDYW5jZXIgUmVzZWFyY2ggSW5zdGl0dXRlLCBTZW91bCBOYXRpb25hbCBVbml2
ZXJzaXR5LCBTZW91bCwgU291dGggS29yZWEuJiN4RDtXZXN0bWVhZCBJbnN0aXR1dGUgZm9yIE1l
ZGljYWwgUmVzZWFyY2gsIFVuaXZlcnNpdHkgb2YgU3lkbmV5LCBTeWRuZXksIEF1c3RyYWxpYS4m
I3hEO0RlcGFydG1lbnQgb2YgQ2xpbmljYWwgR2VuZXRpY3MsIEVyYXNtdXMgVW5pdmVyc2l0eSBN
ZWRpY2FsIENlbnRlciwgUm90dGVyZGFtLCBUaGUgTmV0aGVybGFuZHMuJiN4RDtDYW5jZXIgJmFt
cDsgRW52aXJvbm1lbnQgR3JvdXAsIENlbnRlciBmb3IgUmVzZWFyY2ggaW4gRXBpZGVtaW9sb2d5
IGFuZCBQb3B1bGF0aW9uIEhlYWx0aCAoQ0VTUCksIElOU0VSTSwgVW5pdmVyc2l0eSBQYXJpcy1T
dWQsIFVuaXZlcnNpdHkgUGFyaXMtU2FjbGF5LCBWaWxsZWp1aWYsIEZyYW5jZS4mI3hEO0RlcGFy
dG1lbnQgb2YgRXBpZGVtaW9sb2d5IGFuZCBCaW9zdGF0aXN0aWNzLCBTY2hvb2wgb2YgUHVibGlj
IEhlYWx0aCwgSW1wZXJpYWwgQ29sbGVnZSBMb25kb24sIExvbmRvbiwgVUsuJiN4RDtJTlNFUk0g
VTEwNTIsIENhbmNlciBSZXNlYXJjaCBDZW50ZXIgb2YgTHlvbiwgTHlvbiwgRnJhbmNlLiYjeEQ7
QWNhZGVtaWMgVW5pdCBvZiBQYXRob2xvZ3ksIERlcGFydG1lbnQgb2YgTmV1cm9zY2llbmNlLCBV
bml2ZXJzaXR5IG9mIFNoZWZmaWVsZCwgU2hlZmZpZWxkLCBVSy4mI3hEO0RlcGFydG1lbnQgb2Yg
TGFib3JhdG9yeSBNZWRpY2luZSBhbmQgUGF0aG9sb2d5LCBNYXlvIENsaW5pYywgUm9jaGVzdGVy
LCBNaW5uZXNvdGEsIFVTQS4mI3hEO0RlcGFydG1lbnQgb2YgQ2xpbmljYWwgR2VuZXRpY3MsIEZv
eCBDaGFzZSBDYW5jZXIgQ2VudGVyLCBQaGlsYWRlbHBoaWEsIFBlbm5zeWx2YW5pYSwgVVNBLiYj
eEQ7RGVwYXJ0bWVudCBvZiBQYXRob2xvZ3ksIExlaWRlbiBVbml2ZXJzaXR5IE1lZGljYWwgQ2Vu
dGVyLCBMZWlkZW4sIFRoZSBOZXRoZXJsYW5kcy4mI3hEO0RlcGFydG1lbnQgb2YgSHVtYW4gR2Vu
ZXRpY3MsIExlaWRlbiBVbml2ZXJzaXR5IE1lZGljYWwgQ2VudGVyLCBMZWlkZW4sIFRoZSBOZXRo
ZXJsYW5kcy4mI3hEO0RlcGFydG1lbnQgb2YgTm9uLUNvbW11bmljYWJsZSBEaXNlYXNlIEVwaWRl
bWlvbG9neSwgTG9uZG9uIFNjaG9vbCBvZiBIeWdpZW5lIGFuZCBUcm9waWNhbCBNZWRpY2luZSwg
TG9uZG9uLCBVSy4mI3hEO1NvdXRoYW1wdG9uIENsaW5pY2FsIFRyaWFscyBVbml0LCBGYWN1bHR5
IG9mIE1lZGljaW5lLCBVbml2ZXJzaXR5IG9mIFNvdXRoYW1wdG9uLCBTb3V0aGFtcHRvbiwgVUsu
JiN4RDtDYW5jZXIgU2NpZW5jZXMgQWNhZGVtaWMgVW5pdCwgRmFjdWx0eSBvZiBNZWRpY2luZSwg
VW5pdmVyc2l0eSBvZiBTb3V0aGFtcHRvbiwgU291dGhhbXB0b24sIFVLLiYjeEQ7RGVwYXJ0bWVu
dCBvZiBCaW9tZWRpY2FsIFNjaWVuY2VzLCBGYWN1bHR5IG9mIFNjaWVuY2UgYW5kIFRlY2hub2xv
Z3ksIFVuaXZlcnNpdHkgb2YgV2VzdG1pbnN0ZXIsIExvbmRvbiwgVUsuJiN4RDtJbnN0aXR1dGUg
b2YgSHVtYW4gR2VuZXRpY3MsIFVuaXZlcnNpdHkgSG9zcGl0YWwgRXJsYW5nZW4sIEZyaWVkcmlj
aC1BbGV4YW5kZXIgVW5pdmVyc2l0eSBFcmxhbmdlbi1OdXJlbWJlcmcsIENvbXByZWhlbnNpdmUg
Q2FuY2VyIENlbnRlciBFcmxhbmdlbi1FTU4sIEVybGFuZ2VuLCBHZXJtYW55LiYjeEQ7Q2hhbm5p
bmcgRGl2aXNpb24gb2YgTmV0d29yayBNZWRpY2luZSwgRGVwYXJ0bWVudCBvZiBNZWRpY2luZSwg
QnJpZ2hhbSBhbmQgV29tZW4mYXBvcztzIEhvc3BpdGFsLCBIYXJ2YXJkIE1lZGljYWwgU2Nob29s
LCBCb3N0b24sIE1hc3NhY2h1c2V0dHMsIFVTQS4mI3hEO0RlcGFydG1lbnQgb2YgRXBpZGVtaW9s
b2d5LCBIYXJ2YXJkIFQuIEguIENoYW4gU2Nob29sIG9mIFB1YmxpYyBIZWFsdGgsIEJvc3Rvbiwg
TWFzc2FjaHVzZXR0cywgVVNBLiYjeEQ7T25jb2xvZ3kgYW5kIFBhdGhvbG9neSwgRGVwYXJ0bWVu
dCBvZiBDbGluaWNhbCBTY2llbmNlcywgTHVuZCBVbml2ZXJzaXR5LCBMdW5kLCBTd2VkZW4uJiN4
RDtEZXBhcnRtZW50IG9mIEdlbmV0aWNzIGFuZCBGdW5kYW1lbnRhbCBNZWRpY2luZSwgQmFzaGtp
ciBTdGF0ZSBVbml2ZXJzaXR5LCBVZmEsIFJ1c3NpYS4mI3hEO0luc3RpdHV0ZSBmb3IgTWVkaWNh
bCBJbmZvcm1hdGljcywgU3RhdGlzdGljcyBhbmQgRXBpZGVtaW9sb2d5LCBVbml2ZXJzaXR5IG9m
IExlaXB6aWcsIExlaXB6aWcsIEdlcm1hbnkuJiN4RDtMSUZFLUxlaXB6aWcgUmVzZWFyY2ggQ2Vu
dHJlIGZvciBDaXZpbGl6YXRpb24gRGlzZWFzZXMsIFVuaXZlcnNpdHkgb2YgTGVpcHppZywgTGVp
cHppZywgR2VybWFueS4mI3hEO0RhdmlkIEdlZmZlbiBTY2hvb2wgb2YgTWVkaWNpbmUsIERlcGFy
dG1lbnQgb2YgTWVkaWNpbmUgRGl2aXNpb24gb2YgSGVtYXRvbG9neSBhbmQgT25jb2xvZ3ksIFVu
aXZlcnNpdHkgb2YgQ2FsaWZvcm5pYSBhdCBMb3MgQW5nZWxlcywgTG9zIEFuZ2VsZXMsIENhbGlm
b3JuaWEsIFVTQS4mI3hEO1VzaGVyIEluc3RpdHV0ZSBvZiBQb3B1bGF0aW9uIEhlYWx0aCBTY2ll
bmNlcyBhbmQgSW5mb3JtYXRpY3MsIFRoZSBVbml2ZXJzaXR5IG9mIEVkaW5idXJnaCBNZWRpY2Fs
IFNjaG9vbCwgRWRpbmJ1cmdoLCBVSy4mI3hEO0luc3RpdHV0ZSBmb3IgTWVkaWNhbCBCaW9tZXRy
aWNzIGFuZCBFcGlkZW1pb2xvZ3ksIFVuaXZlcnNpdHkgTWVkaWNhbCBDZW50ZXIgSGFtYnVyZy1F
cHBlbmRvcmYsIEhhbWJ1cmcsIEdlcm1hbnkuJiN4RDtEZXBhcnRtZW50IG9mIENhbmNlciBFcGlk
ZW1pb2xvZ3ksIENsaW5pY2FsIENhbmNlciBSZWdpc3RyeSwgVW5pdmVyc2l0eSBNZWRpY2FsIENl
bnRlciBIYW1idXJnLUVwcGVuZG9yZiwgSGFtYnVyZywgR2VybWFueS4mI3hEO0JyZWFzdCBDYW5j
ZXIgTm93IFRvYnkgUm9iaW5zIFJlc2VhcmNoIENlbnRyZSwgVGhlIEluc3RpdHV0ZSBvZiBDYW5j
ZXIgUmVzZWFyY2gsIExvbmRvbiwgVUsuJiN4RDtEZXBhcnRtZW50IG9mIEJyZWFzdCBTdXJnZXJ5
LCBIZXJsZXYgYW5kIEdlbnRvZnRlIEhvc3BpdGFsLCBDb3BlbmhhZ2VuIFVuaXZlcnNpdHkgSG9z
cGl0YWwsIEhlcmxldiwgRGVubWFyay4mI3hEO1NjaG9vbCBvZiBQdWJsaWMgSGVhbHRoLCBDdXJ0
aW4gVW5pdmVyc2l0eSwgUGVydGgsIEF1c3RyYWxpYS4mI3hEO01vb3JlcyBDYW5jZXIgQ2VudGVy
LCBVbml2ZXJzaXR5IG9mIENhbGlmb3JuaWEgU2FuIERpZWdvLCBMYSBKb2xsYSwgQ2FsaWZvcm5p
YSwgVVNBLiYjeEQ7RGVwYXJ0bWVudCBvZiBFcGlkZW1pb2xvZ3ksIFNoYW5naGFpIENhbmNlciBJ
bnN0aXR1dGUsIFNoYW5naGFpLCBDaGluYS4mI3hEO0RlcGFydG1lbnQgb2YgTWVkaWNhbCBPbmNv
bG9neSwgVW5pdmVyc2l0eSBIb3NwaXRhbCBvZiBIZXJha2xpb24sIEhlcmFrbGlvbiwgR3JlZWNl
LiYjeEQ7Q2FuY2VyIEVwaWRlbWlvbG9neSBhbmQgSW50ZWxsaWdlbmNlIERpdmlzaW9uLCBDYW5j
ZXIgQ291bmNpbCBWaWN0b3JpYSwgTWVsYm91cm5lLCBWaWN0b3JpYSwgQXVzdHJhbGlhLiYjeEQ7
Q2VudHJlIGZvciBFcGlkZW1pb2xvZ3kgYW5kIEJpb3N0YXRpc3RpY3MsIE1lbGJvdXJuZSBTY2hv
b2wgb2YgUG9wdWxhdGlvbiBhbmQgR2xvYmFsIEhlYWx0aCwgVGhlIFVuaXZlcnNpdHkgb2YgTWVs
Ym91cm5lLCBNZWxib3VybmUsIEF1c3RyYWxpYS4mI3hEO0ZyZWQgQS4gTGl0d2luIENlbnRlciBm
b3IgQ2FuY2VyIEdlbmV0aWNzLCBMdW5lbmZlbGQtVGFuZW5iYXVtIFJlc2VhcmNoIEluc3RpdHV0
ZSBvZiBNb3VudCBTaW5haSBIb3NwaXRhbCwgVG9yb250bywgT250YXJpbywgQ2FuYWRhLiYjeEQ7
RGVwYXJ0bWVudCBvZiBNZWRpY2luZSwgTWNHaWxsIFVuaXZlcnNpdHksIE1vbnRyZWFsLCBRdWVi
ZWMsIENhbmFkYS4mI3hEO0RpdmlzaW9uIG9mIENsaW5pY2FsIEVwaWRlbWlvbG9neSwgUm95YWwg
VmljdG9yaWEgSG9zcGl0YWwsIE1jR2lsbCBVbml2ZXJzaXR5LCBNb250cmVhbCwgUXVlYmVjLCBD
YW5hZGEuJiN4RDtEZXBhcnRtZW50IG9mIERlcm1hdG9sb2d5LCBIdW50c21hbiBDYW5jZXIgSW5z
dGl0dXRlLCBVbml2ZXJzaXR5IG9mIFV0YWggU2Nob29sIG9mIE1lZGljaW5lLCBTYWx0IExha2Ug
Q2l0eSwgVXRhaCwgVVNBLiYjeEQ7RGVwYXJ0bWVudCBvZiBTdXJnZXJ5LCBPdWx1IFVuaXZlcnNp
dHkgSG9zcGl0YWwsIFVuaXZlcnNpdHkgb2YgT3VsdSwgT3VsdSwgRmlubGFuZC4mI3hEO0RlcGFy
dG1lbnQgb2YgR2VuZXRpY3MgYW5kIFBhdGhvbG9neSwgUG9tZXJhbmlhbiBNZWRpY2FsIFVuaXZl
cnNpdHksIFN6Y3plY2luLCBQb2xhbmQuJiN4RDtDZW50cmUgZGUgUmVjaGVyY2hlIGR1IENlbnRy
ZSBIb3NwaXRhbGllciBkZSBVbml2ZXJzaXRlIGRlIE1vbnRyZWFsIChDSFVNKSwgVW5pdmVyc2l0
ZSBkZSBNb250cmVhbCwgTW9udHJlYWwsIFF1ZWJlYywgQ2FuYWRhLiYjeEQ7Q2VudGVyIGZvciBI
ZXJlZGl0YXJ5IEJyZWFzdCBhbmQgT3ZhcmlhbiBDYW5jZXIsIFVuaXZlcnNpdHkgSG9zcGl0YWwg
b2YgQ29sb2duZSwgQ29sb2duZSwgR2VybWFueS4mI3hEO0NlbnRlciBmb3IgSW50ZWdyYXRlZCBP
bmNvbG9neSAoQ0lPKSwgVW5pdmVyc2l0eSBIb3NwaXRhbCBvZiBDb2xvZ25lLCBDb2xvZ25lLCBH
ZXJtYW55LiYjeEQ7Q2VudGVyIGZvciBNb2xlY3VsYXIgTWVkaWNpbmUgQ29sb2duZSAoQ01NQyks
IFVuaXZlcnNpdHkgb2YgQ29sb2duZSwgQ29sb2duZSwgR2VybWFueS4mI3hEO0RlcGFydG1lbnQg
b2YgUHJldmVudGl2ZSBNZWRpY2luZSwgS2VjayBTY2hvb2wgb2YgTWVkaWNpbmUsIFVuaXZlcnNp
dHkgb2YgU291dGhlcm4gQ2FsaWZvcm5pYSwgTG9zIEFuZ2VsZXMsIENhbGlmb3JuaWEsIFVTQS4m
I3hEO0luc3RpdHV0ZSBvZiBFbnZpcm9ubWVudGFsIE1lZGljaW5lLCBLYXJvbGluc2thIEluc3Rp
dHV0ZXQsIFN0b2NraG9sbSwgU3dlZGVuLiYjeEQ7TW9sZWN1bGFyIEdlbmV0aWNzIG9mIEJyZWFz
dCBDYW5jZXIsIEdlcm1hbiBDYW5jZXIgUmVzZWFyY2ggQ2VudGVyIChES0ZaKSwgSGVpZGVsYmVy
ZywgR2VybWFueS4mI3hEO0RlcGFydG1lbnQgb2YgQmlvc3RhdGlzdGljcyAmYW1wOyBFcGlkZW1p
b2xvZ3ksIFVuaXZlcnNpdHkgb2YgTWFzc2FjaHVzZXR0cywgQW1oZXJzdCwgQW1oZXJzdCwgTWFz
c2FjaHVzZXR0cywgVVNBLiYjeEQ7RGVwYXJ0bWVudCBvZiBIZWFsdGggU2NpZW5jZXMgUmVzZWFy
Y2gsIE1heW8gQ2xpbmljLCBSb2NoZXN0ZXIsIE1pbm5lc290YSwgVVNBLiYjeEQ7VHJhbnNsYXRp
b25hbCBDYW5jZXIgUmVzZWFyY2ggQXJlYSwgVW5pdmVyc2l0eSBvZiBFYXN0ZXJuIEZpbmxhbmQs
IEt1b3BpbywgRmlubGFuZC4mI3hEO0luc3RpdHV0ZSBvZiBDbGluaWNhbCBNZWRpY2luZSwgUGF0
aG9sb2d5IGFuZCBGb3JlbnNpYyBNZWRpY2luZSwgVW5pdmVyc2l0eSBvZiBFYXN0ZXJuIEZpbmxh
bmQsIEt1b3BpbywgRmlubGFuZC4mI3hEO0ltYWdpbmcgQ2VudGVyLCBEZXBhcnRtZW50IG9mIENs
aW5pY2FsIFBhdGhvbG9neSwgS3VvcGlvIFVuaXZlcnNpdHkgSG9zcGl0YWwsIEt1b3BpbywgRmlu
bGFuZC4mI3hEO0RlcGFydG1lbnQgb2YgU3VyZ2VyeSwgTmF0aW9uYWwgVW5pdmVyc2l0eSBIZWFs
dGggU3lzdGVtLCBTaW5nYXBvcmUsIFNpbmdhcG9yZS4mI3hEO1NjaG9vbCBvZiBQb3B1bGF0aW9u
IEhlYWx0aCwgVW5pdmVyc2l0eSBvZiBXZXN0ZXJuIEF1c3RyYWxpYSwgUGVydGgsIEF1c3RyYWxp
YS4mI3hEO0RlcGFydG1lbnQgb2YgTWVkaWNhbCBPbmNvbG9neSwgRmFtaWx5IENhbmNlciBDbGlu
aWMsIEVyYXNtdXMgTUMgQ2FuY2VyIEluc3RpdHV0ZSwgUm90dGVyZGFtLCBUaGUgTmV0aGVybGFu
ZHMuJiN4RDtEaXZpc2lvbiBvZiBCcmVhc3QgU3VyZ2VyeSwgRGVwYXJ0bWVudCBvZiBTdXJnZXJ5
LCBLYW9oc2l1bmcgTWVkaWNhbCBVbml2ZXJzaXR5LCBLYW9oc2l1bmcsIFRhaXdhbi4mI3hEO0lu
c3RpdHV0ZSBvZiBCaW9tZWRpY2FsIFNjaWVuY2VzLCBBY2FkZW1pYSBTaW5pY2EsIFRhaXBlaSwg
VGFpd2FuLiYjeEQ7RGl2aXNpb24gb2YgRXBpZGVtaW9sb2d5IGFuZCBQcmV2ZW50aW9uLCBBaWNo
aSBDYW5jZXIgQ2VudGVyIFJlc2VhcmNoIEluc3RpdHV0ZSwgTmFnb3lhLCBKYXBhbi4mI3hEO0Rl
cGFydG1lbnQgb2YgRXBpZGVtaW9sb2d5LCBOYWdveWEgVW5pdmVyc2l0eSBHcmFkdWF0ZSBTY2hv
b2wgb2YgTWVkaWNpbmUsIE5hZ295YSwgSmFwYW4uJiN4RDtEaXZpc2lvbiBvZiBFcGlkZW1pb2xv
Z3ksIENlbnRlciBmb3IgUHVibGljIEhlYWx0aCBTY2llbmNlcywgTmF0aW9uYWwgQ2FuY2VyIENl
bnRlciwgVG9reW8sIEphcGFuLiYjeEQ7RGVwYXJ0bWVudCBvZiBCcmVhc3QgT25jb2xvZ3ksIEFp
Y2hpIENhbmNlciBDZW50ZXIgSG9zcGl0YWwsIE5hZ295YSwgSmFwYW4uJiN4RDtEZXBhcnRtZW50
IG9mIEd5bmVjb2xvZ3kgYW5kIE9ic3RldHJpY3MsIFVuaXZlcnNpdHkgSG9zcGl0YWwgVWxtLCBV
bG0sIEdlcm1hbnkuJiN4RDtEZXBhcnRtZW50IG9mIEVwaWRlbWlvbG9neSwgQ2FuY2VyIFByZXZl
bnRpb24gSW5zdGl0dXRlIG9mIENhbGlmb3JuaWEsIEZyZW1vbnQsIENhbGlmb3JuaWEsIFVTQS4m
I3hEO0RlcGFydG1lbnQgb2YgSGVhbHRoIFJlc2VhcmNoIGFuZCBQb2xpY3ktRXBpZGVtaW9sb2d5
LCBTdGFuZm9yZCBVbml2ZXJzaXR5IFNjaG9vbCBvZiBNZWRpY2luZSwgU3RhbmZvcmQsIENhbGlm
b3JuaWEsIFVTQS4mI3hEO1N0YW5mb3JkIENhbmNlciBJbnN0aXR1dGUsIFN0YW5mb3JkIFVuaXZl
cnNpdHkgU2Nob29sIG9mIE1lZGljaW5lLCBTdGFuZm9yZCwgQ2FsaWZvcm5pYSwgVVNBLiYjeEQ7
RGl2aXNpb24gb2YgR2VuZXRpY3MgYW5kIEVwaWRlbWlvbG9neSwgVGhlIEluc3RpdHV0ZSBvZiBD
YW5jZXIgUmVzZWFyY2gsIExvbmRvbiwgVUsuJiN4RDtEZXBhcnRtZW50IG9mIE9uY29sb2d5LCBP
dWx1IFVuaXZlcnNpdHkgSG9zcGl0YWwsIFVuaXZlcnNpdHkgb2YgT3VsdSwgT3VsdSwgRmlubGFu
ZC4mI3hEO0RlcGFydG1lbnQgb2YgUHJldmVudGl2ZSBNZWRpY2luZSwgU2VvdWwgTmF0aW9uYWwg
VW5pdmVyc2l0eSBDb2xsZWdlIG9mIE1lZGljaW5lLCBTZW91bCwgU291dGggS29yZWEuJiN4RDtE
ZXBhcnRtZW50IG9mIFN1cmdlcnksIE5hZ2FubyBNYXRzdXNoaXJvIEdlbmVyYWwgSG9zcGl0YWws
IE5hZ2FubywgSmFwYW4uJiN4RDtTY2hvb2wgb2YgTWVkaWNpbmUsIE5hdGlvbmFsIFVuaXZlcnNp
dHkgb2YgSXJlbGFuZCwgR2Fsd2F5LCBJcmVsYW5kLiYjeEQ7RGVwYXJ0bWVudCBvZiBPYnN0ZXRy
aWNzIGFuZCBHeW5lY29sb2d5LCBIZWxzaW5raSBVbml2ZXJzaXR5IEhvc3BpdGFsLCBVbml2ZXJz
aXR5IG9mIEhlbHNpbmtpLCBIZWxzaW5raSwgRmlubGFuZC4mI3hEO0RlcGFydG1lbnQgb2YgU3Vy
Z2VyeSwgRGFlcmltIFNhaW50IE1hcnkmYXBvcztzIEhvc3BpdGFsLCBTZW91bCwgU291dGggS29y
ZWEuJiN4RDtQcm9zc2VybWFuIENlbnRyZSBmb3IgSGVhbHRoIFJlc2VhcmNoLCBMdW5lbmZlbGQt
VGFuZW5iYXVtIFJlc2VhcmNoIEluc3RpdHV0ZSBvZiBNb3VudCBTaW5haSBIb3NwaXRhbCwgVG9y
b250bywgT250YXJpbywgQ2FuYWRhLiYjeEQ7RGl2aXNpb24gb2YgRXBpZGVtaW9sb2d5LCBEYWxs
YSBMYW5hIFNjaG9vbCBvZiBQdWJsaWMgSGVhbHRoLCBVbml2ZXJzaXR5IG9mIFRvcm9udG8sIFRv
cm9udG8sIE9udGFyaW8sIENhbmFkYS4mI3hEO0luc3RpdHV0ZSBvZiBDbGluaWNhbCBNZWRpY2lu
ZSwgRmFjdWx0eSBvZiBNZWRpY2luZSwgVW5pdmVyc2l0eSBvZiBPc2xvLCBPc2xvLCBOb3J3YXku
JiN4RDtEZXBhcnRtZW50IG9mIENsaW5pY2FsIE1vbGVjdWxhciBCaW9sb2d5LCBPc2xvIFVuaXZl
cnNpdHkgSG9zcGl0YWwsIFVuaXZlcnNpdHkgb2YgT3NsbywgT3NsbywgTm9yd2F5LiYjeEQ7RGVw
YXJ0bWVudCBvZiBTdXJnZXJ5LCBUaGUgVW5pdmVyc2l0eSBvZiBIb25nIEtvbmcsIFBvayBGdSBM
YW0sIEhvbmcgS29uZy4mI3hEO0RlcGFydG1lbnQgb2YgU3VyZ2VyeSwgSG9uZyBLb25nIFNhbmF0
b3JpdW0gYW5kIEhvc3BpdGFsLCBIYXBweSBWYWxsZXksIEhvbmcgS29uZy4mI3hEO1Zlc2FsaXVz
IFJlc2VhcmNoIENlbnRlciwgVklCLCBMZXV2ZW4sIEJlbGdpdW0uJiN4RDtMYWJvcmF0b3J5IGZv
ciBUcmFuc2xhdGlvbmFsIEdlbmV0aWNzLCBEZXBhcnRtZW50IG9mIE9uY29sb2d5LCBVbml2ZXJz
aXR5IG9mIExldXZlbiwgTGV1dmVuLCBCZWxnaXVtLiYjeEQ7VW5pdmVyc2l0eSBvZiBIYXdhaWkg
Q2FuY2VyIENlbnRlciwgSG9ub2x1bHUsIEhhd2FpaSwgVVNBLiYjeEQ7RGVwYXJ0bWVudCBvZiBT
dXJnZXJ5LCBTb29uY2h1bmh5YW5nIFVuaXZlcnNpdHkgQ29sbGVnZSBvZiBNZWRpY2luZSBhbmQg
U29vbmNodW5oeWFuZyBVbml2ZXJzaXR5IEhvc3BpdGFsLCBTZW91bCwgU291dGggS29yZWEuJiN4
RDtEZXBhcnRtZW50IG9mIFN1cmdlcnksIFVuaXZlcnNpdHkgb2YgVWxzYW4gQ29sbGVnZSBvZiBN
ZWRpY2luZSBhbmQgQXNhbiBNZWRpY2FsIENlbnRlciwgU2VvdWwsIFNvdXRoIEtvcmVhLiYjeEQ7
RGVwYXJ0bWVudCBvZiBDYXJkaWFjLCBUaG9yYWNpYyBhbmQgVmFzY3VsYXIgU3VyZ2VyeSwgTmF0
aW9uYWwgVW5pdmVyc2l0eSBIZWFsdGggU3lzdGVtLCBTaW5nYXBvcmUsIFNpbmdhcG9yZS4mI3hE
O0NsYWxpdCBOYXRpb25hbCBDYW5jZXIgQ29udHJvbCBDZW50ZXIsIENhcm1lbCBNZWRpY2FsIENl
bnRlciBhbmQgVGVjaG5pb24gRmFjdWx0eSBvZiBNZWRpY2luZSwgSGFpZmEsIElzcmFlbC4mI3hE
O0RlcGFydG1lbnQgb2YgTW9sZWN1bGFyIE1lZGljaW5lIGFuZCBTdXJnZXJ5LCBLYXJvbGluc2th
IEluc3RpdHV0ZXQsIFN0b2NraG9sbSwgU3dlZGVuLiYjeEQ7RGVwYXJ0bWVudCBvZiBDYW5jZXIg
RXBpZGVtaW9sb2d5IGFuZCBQcmV2ZW50aW9uLCBNLiBTa2xvZG93c2thLUN1cmllIE1lbW9yaWFs
IENhbmNlciBDZW50ZXIgJmFtcDsgSW5zdGl0dXRlIG9mIE9uY29sb2d5LCBXYXJzYXcsIFBvbGFu
ZC4mI3hEO0dlcm1hbiBCcmVhc3QgR3JvdXAgR21iSCwgTmV1IElzZW5idXJnLCBHZXJtYW55LiYj
eEQ7RGl2aXNpb24gb2YgSGVhbHRoIFNjaWVuY2VzLCBXYXJ3aWNrIE1lZGljYWwgU2Nob29sLCBX
YXJ3aWNrIFVuaXZlcnNpdHksIENvdmVudHJ5LCBVSy4mI3hEO0luc3RpdHV0ZSBvZiBQb3B1bGF0
aW9uIEhlYWx0aCwgVW5pdmVyc2l0eSBvZiBNYW5jaGVzdGVyLCBNYW5jaGVzdGVyLCBVSy4mI3hE
O0RpdmlzaW9uIG9mIFB1YmxpYyBIZWFsdGggU2NpZW5jZXMsIEVwaWRlbWlvbG9neSBQcm9ncmFt
LCBGcmVkIEh1dGNoaW5zb24gQ2FuY2VyIFJlc2VhcmNoIENlbnRlciwgU2VhdHRsZSwgV2FzaGlu
Z3RvbiwgVVNBLiYjeEQ7UmVzZWFyY2ggQ2VudHJlIGZvciBHZW5ldGljIEVuZ2luZWVyaW5nIGFu
ZCBCaW90ZWNobm9sb2d5ICZxdW90O0dlb3JnaSBELiBFZnJlbW92JnF1b3Q7LCBNYWNlZG9uaWFu
IEFjYWRlbXkgb2YgU2NpZW5jZXMgYW5kIEFydHMsIFNrb3BqZSwgUmVwdWJsaWMgb2YgTWFjZWRv
bmlhLiYjeEQ7VW5pdCBvZiBNZWRpY2FsIEdlbmV0aWNzLCBEZXBhcnRtZW50IG9mIFByZXZlbnRp
dmUgYW5kIFByZWRpY3RpdmUgTWVkaWNpbmUsIEZvbmRhemlvbmUgSVJDQ1MgKElzdGl0dXRvIERp
IFJpY292ZXJvIGUgQ3VyYSBhIENhcmF0dGVyZSBTY2llbnRpZmljbykgSXN0aXR1dG8gTmF6aW9u
YWxlIGRlaSBUdW1vcmkgKElOVCksIE1pbGFuLCBJdGFseS4mI3hEO0RlcGFydG1lbnQgb2YgTWVk
aWNpbmUsIEJyaWdoYW0gYW5kIFdvbWVuJmFwb3M7cyBIb3NwaXRhbCwgSGFydmFyZCBNZWRpY2Fs
IFNjaG9vbCwgQm9zdG9uLCBNYXNzYWNodXNldHRzLCBVU0EuJiN4RDtEZXBhcnRtZW50IG9mIE9u
Y29sb2d5LVBhdGhvbG9neSwgS2Fyb2xpbnNrYSBJbnN0aXR1dGV0LCBTdG9ja2hvbG0sIFN3ZWRl
bi4mI3hEO0NhbmNlciBSZXNlYXJjaCBNYWxheXNpYSwgU3ViYW5nIEpheWEsIFNlbGFuZ29yLCBN
YWxheXNpYS4mI3hEO0RlcGFydG1lbnQgb2YgRmFtaWx5IE1lZGljaW5lIGFuZCBQdWJsaWMgSGVh
bHRoLCBVbml2ZXJzaXR5IG9mIENhbGlmb3JuaWEgU2FuIERpZWdvLCBMYSBKb2xsYSwgQ2FsaWZv
cm5pYSwgVVNBLiYjeEQ7RGl2aXNpb24gb2YgTW9sZWN1bGFyIE1lZGljaW5lLCBBaWNoaSBDYW5j
ZXIgQ2VudGVyIFJlc2VhcmNoIEluc3RpdHV0ZSwgTmFnb3lhLCBKYXBhbi4mI3hEO0FuYXRvbWlj
YWwgUGF0aG9sb2d5LCBUaGUgQWxmcmVkIEhvc3BpdGFsLCBNZWxib3VybmUsIEF1c3RyYWxpYS4m
I3hEO0RpdmlzaW9uIG9mIEd5bmFlY29sb2d5IGFuZCBPYnN0ZXRyaWNzLCBUZWNobmlzY2hlIFVu
aXZlcnNpdGF0IE11bmNoZW4sIE11bmljaCwgR2VybWFueS4mI3hEO1NlcnZpY2lvIGRlIEFuYXRv
bWlhIFBhdG9sb2dpY2EsIEhvc3BpdGFsIE1vbnRlIE5hcmFuY28sIE92aWVkbywgU3BhaW4uJiN4
RDtHeW5hZWNvbG9naWNhbCBDYW5jZXIgUmVzZWFyY2ggQ2VudHJlLCBEZXBhcnRtZW50IG9mIFdv
bWVuJmFwb3M7cyBDYW5jZXIsIEluc3RpdHV0ZSBmb3IgV29tZW4mYXBvcztzIEhlYWx0aCwgVW5p
dmVyc2l0eSBDb2xsZWdlIExvbmRvbiwgTG9uZG9uLCBVSy4mI3hEO0JyZWFzdCBDYW5jZXIgUmVz
ZWFyY2ggVW5pdCwgQ2FuY2VyIFJlc2VhcmNoIEluc3RpdHV0ZSwgVW5pdmVyc2l0eSBNYWxheWEg
TWVkaWNhbCBDZW50cmUsIEt1YWxhIEx1bXB1ciwgTWFsYXlzaWEuJiN4RDtEZXBhcnRtZW50IG9m
IExhYm9yYXRvcnkgTWVkaWNpbmUgYW5kIFBhdGhvYmlvbG9neSwgVW5pdmVyc2l0eSBvZiBUb3Jv
bnRvLCBUb3JvbnRvLCBPbnRhcmlvLCBDYW5hZGEuJiN4RDtMYWJvcmF0b3J5IE1lZGljaW5lIFBy
b2dyYW0sIFVuaXZlcnNpdHkgSGVhbHRoIE5ldHdvcmssIFRvcm9udG8sIE9udGFyaW8sIENhbmFk
YS4mI3hEO1VuaXZlcnNpdGUgUGFyaXMgU29yYm9ubmUgQ2l0ZSwgSU5TRVJNIFVNUi1TMTE0Nywg
UGFyaXMsIEZyYW5jZS4mI3hEO0xldXZlbiBNdWx0aWRpc2NpcGxpbmFyeSBCcmVhc3QgQ2VudGVy
LCBEZXBhcnRtZW50IG9mIE9uY29sb2d5LCBMZXV2ZW4gQ2FuY2VyIEluc3RpdHV0ZSwgVW5pdmVy
c2l0eSBIb3NwaXRhbHMgTGV1dmVuLCBMZXV2ZW4sIEJlbGdpdW0uJiN4RDtEZXBhcnRtZW50IG9m
IFN1cmdlcnksIFNlb3VsIE5hdGlvbmFsIFVuaXZlcnNpdHkgQ29sbGVnZSBvZiBNZWRpY2luZSwg
U2VvdWwsIFNvdXRoIEtvcmVhLiYjeEQ7Q2VudGVyIGZvciBDbGluaWNhbCBDYW5jZXIgR2VuZXRp
Y3MgYW5kIEdsb2JhbCBIZWFsdGgsIFRoZSBVbml2ZXJzaXR5IG9mIENoaWNhZ28sIENoaWNhZ28s
IElsbGlub2lzLCBVU0EuJiN4RDtVbml2ZXJzaXR5IG9mIE5ldyBNZXhpY28gSGVhbHRoIFNjaWVu
Y2VzIENlbnRlciwgVW5pdmVyc2l0eSBvZiBOZXcgTWV4aWNvLCBBbGJ1cXVlcnF1ZSwgTmV3IE1l
eGljbywgVVNBLiYjeEQ7VGhlIEN1cnRpbiBVV0EgQ2VudHJlIGZvciBHZW5ldGljIE9yaWdpbnMg
b2YgSGVhbHRoIGFuZCBEaXNlYXNlLCBDdXJ0aW4gVW5pdmVyc2l0eSBhbmQgVW5pdmVyc2l0eSBv
ZiBXZXN0ZXJuIEF1c3RyYWxpYSwgUGVydGgsIEF1c3RyYWxpYS4mI3hEO1NlcnZpY2lvIGRlIENp
cnVnaWEgR2VuZXJhbCB5IEVzcGVjaWFsaWRhZGVzLCBIb3NwaXRhbCBNb250ZSBOYXJhbmNvLCBP
dmllZG8sIFNwYWluLiYjeEQ7SUZPTSwgVGhlIEZJUkMgKEl0YWxpYW4gRm91bmRhdGlvbiBmb3Ig
Q2FuY2VyIFJlc2VhcmNoKSBJbnN0aXR1dGUgb2YgTW9sZWN1bGFyIE9uY29sb2d5LCBNaWxhbiwg
SXRhbHkuJiN4RDtQZXRlciBNYWNDYWxsdW0gQ2FuY2VyIENlbnRlciwgTWVsYm91cm5lLCBBdXN0
cmFsaWEuJiN4RDtTaXIgUGV0ZXIgTWFjQ2FsbHVtIERlcGFydG1lbnQgb2YgT25jb2xvZ3ksIFRo
ZSBVbml2ZXJzaXR5IG9mIE1lbGJvdXJuZSwgTWVsYm91cm5lLCBBdXN0cmFsaWEuJiN4RDtEZXBh
cnRtZW50IG9mIE1lZGljaW5lLCBTdCBWaW5jZW50JmFwb3M7cyBIb3NwaXRhbCwgVGhlIFVuaXZl
cnNpdHkgb2YgTWVsYm91cm5lLCBGaXR6cm95LCBBdXN0cmFsaWEuJiN4RDtMYWJvcmF0b3J5IG9m
IENhbmNlciBHZW5ldGljcyBhbmQgVHVtb3IgQmlvbG9neSwgQ2FuY2VyIGFuZCBUcmFuc2xhdGlv
bmFsIE1lZGljaW5lIFJlc2VhcmNoIFVuaXQsIEJpb2NlbnRlciBPdWx1LCBVbml2ZXJzaXR5IG9m
IE91bHUsIE91bHUsIEZpbmxhbmQuJiN4RDtMYWJvcmF0b3J5IG9mIENhbmNlciBHZW5ldGljcyBh
bmQgVHVtb3IgQmlvbG9neSwgTm9ydGhlcm4gRmlubGFuZCBMYWJvcmF0b3J5IENlbnRyZSBPdWx1
LCBPdWx1LCBGaW5sYW5kLiYjeEQ7RGVwYXJ0bWVudCBvZiBHeW5lY29sb2d5IGFuZCBPYnN0ZXRy
aWNzLCBMdWR3aWctTWF4aW1pbGlhbnMgVW5pdmVyc2l0eSBvZiBNdW5pY2gsIE11bmljaCwgR2Vy
bWFueS4mI3hEO1VuaXQgb2YgTW9sZWN1bGFyIEJhc2VzIG9mIEdlbmV0aWMgUmlzayBhbmQgR2Vu
ZXRpYyBUZXN0aW5nLCBEZXBhcnRtZW50IG9mIFByZXZlbnRpdmUgYW5kIFByZWRpY3RpdmUgTWVk
aWNpbmUsIEZvbmRhemlvbmUgSVJDQ1MgKElzdGl0dXRvIERpIFJpY292ZXJvIGUgQ3VyYSBhIENh
cmF0dGVyZSBTY2llbnRpZmljbykgSXN0aXR1dG8gTmF6aW9uYWxlIGRlaSBUdW1vcmkgKElOVCks
IE1pbGFuLCBJdGFseS4mI3hEO1NlY3Rpb24gb2YgQ2FuY2VyIEdlbmV0aWNzLCBUaGUgSW5zdGl0
dXRlIG9mIENhbmNlciBSZXNlYXJjaCwgTG9uZG9uLCBVSy4mI3hEO01lZGljYWwgT25jb2xvZ3kg
RGVwYXJ0bWVudCwgSG9zcGl0YWwgVW5pdmVyc2l0YXJpbyBQdWVydGEgZGUgSGllcnJvLCBNYWRy
aWQsIFNwYWluLiYjeEQ7RGVwYXJ0bWVudCBvZiBPbmNvbG9neSwgTWF5byBDbGluaWMsIFJvY2hl
c3RlciwgTWlubmVzb3RhLCBVU0EuJiN4RDtJbnN0aXR1dGUgb2YgUGF0aG9sb2d5LCBTdGFlZHRp
c2NoZXMgS2xpbmlrdW0gS2FybHNydWhlLCBLYXJsc3J1aGUsIEdlcm1hbnkuJiN4RDtEZXBhcnRt
ZW50IG9mIFN1cmdlcnksIFRoZSBOZXRoZXJsYW5kcyBDYW5jZXIgSW5zdGl0dXRlLCBBbnRvbmkg
dmFuIExlZXV3ZW5ob2VrIEhvc3BpdGFsLCBBbXN0ZXJkYW0sIFRoZSBOZXRoZXJsYW5kcy4mI3hE
O0hlcmVkaXRhcnkgQ2FuY2VyIENsaW5pYywgVW5pdmVyc2l0eSBIb3NwaXRhbCBvZiBIZXJha2xp
b24sIEhlcmFrbGlvbiwgR3JlZWNlLiYjeEQ7RXBpZGVtaW9sb2d5IEJyYW5jaCwgTmF0aW9uYWwg
SW5zdGl0dXRlIG9mIEVudmlyb25tZW50YWwgSGVhbHRoIFNjaWVuY2VzLCBOSUgsIFJlc2VhcmNo
IFRyaWFuZ2xlIFBhcmssIE5vcnRoIENhcm9saW5hLCBVU0EuJiN4RDtOYXRpb25hbCBDYW5jZXIg
SW5zdGl0dXRlLCBCYW5na29rLCBUaGFpbGFuZC4mI3hEO1Jlc2VhcmNoIE9uY29sb2d5LCBHdXkm
YXBvcztzIEhvc3BpdGFsLCBLaW5nJmFwb3M7cyBDb2xsZWdlIExvbmRvbiwgTG9uZG9uLCBVSy4m
I3hEO05hdGlvbmFsIENlbnRlciBmb3IgVHVtb3IgRGlzZWFzZXMsIFVuaXZlcnNpdHkgb3==
</w:fldData>
        </w:fldChar>
      </w:r>
      <w:r w:rsidR="008209AD" w:rsidRPr="00E54725">
        <w:rPr>
          <w:rFonts w:eastAsiaTheme="minorEastAsia" w:cstheme="minorHAnsi"/>
          <w:color w:val="000000" w:themeColor="text1"/>
          <w:sz w:val="22"/>
          <w:szCs w:val="22"/>
        </w:rPr>
        <w:instrText xml:space="preserve"> ADDIN EN.CITE.DATA </w:instrText>
      </w:r>
      <w:r w:rsidR="008209AD" w:rsidRPr="00E54725">
        <w:rPr>
          <w:rFonts w:eastAsiaTheme="minorEastAsia" w:cstheme="minorHAnsi"/>
          <w:color w:val="000000" w:themeColor="text1"/>
          <w:sz w:val="22"/>
          <w:szCs w:val="22"/>
        </w:rPr>
      </w:r>
      <w:r w:rsidR="008209AD" w:rsidRPr="00E54725">
        <w:rPr>
          <w:rFonts w:eastAsiaTheme="minorEastAsia" w:cstheme="minorHAnsi"/>
          <w:color w:val="000000" w:themeColor="text1"/>
          <w:sz w:val="22"/>
          <w:szCs w:val="22"/>
        </w:rPr>
        <w:fldChar w:fldCharType="end"/>
      </w:r>
      <w:r w:rsidR="008209AD" w:rsidRPr="00E54725">
        <w:rPr>
          <w:rFonts w:eastAsiaTheme="minorEastAsia" w:cstheme="minorHAnsi"/>
          <w:color w:val="000000" w:themeColor="text1"/>
          <w:sz w:val="22"/>
          <w:szCs w:val="22"/>
        </w:rPr>
        <w:fldChar w:fldCharType="begin">
          <w:fldData xml:space="preserve">ZiBIZWlkZWxiZXJnLCBIZWlkZWxiZXJnLCBHZXJtYW55LiYjeEQ7RGVwYXJ0bWVudCBvZiBFcGlk
ZW1pb2xvZ3kgYW5kIEJpb3N0YXRpc3RpY3MsIENhc2UgV2VzdGVybiBSZXNlcnZlIFVuaXZlcnNp
dHksIENsZXZlbGFuZCwgT2hpbywgVVNBLiYjeEQ7RGl2aXNpb24gb2YgTW9sZWN1bGFyIE1lZGlj
aW5lLCBQYXRob2xvZ3kgTm9ydGgsIEpvaG4gSHVudGVyIEhvc3BpdGFsLCBOZXdjYXN0bGUsIEF1
c3RyYWxpYS4mI3hEO0Rpc2NpcGxpbmUgb2YgTWVkaWNhbCBHZW5ldGljcywgU2Nob29sIG9mIEJp
b21lZGljYWwgU2NpZW5jZXMgYW5kIFBoYXJtYWN5LCBGYWN1bHR5IG9mIEhlYWx0aCwgVW5pdmVy
c2l0eSBvZiBOZXdjYXN0bGUsIENhbGxhZ2hhbiwgQXVzdHJhbGlhLiYjeEQ7RGVwYXJ0bWVudCBv
ZiBNZWRpY2luZSwgVW5pdmVyc2l0eSBvZiBLYW5zYXMgTWVkaWNhbCBDZW50ZXIsIEthbnNhcyBD
aXR5LCBLYW5zYXMsIFVTQS4mI3hEO1NjaG9vbCBvZiBQdWJsaWMgSGVhbHRoLCBDaGluYSBNZWRp
Y2FsIFVuaXZlcnNpdHksIFRhaWNodW5nLCBUYWl3YW4uJiN4RDtUYWl3YW4gQmlvYmFuaywgSW5z
dGl0dXRlIG9mIEJpb21lZGljYWwgU2NpZW5jZXMsIEFjYWRlbWlhIFNpbmljYSwgVGFpcGVpLCBU
YWl3YW4uJiN4RDtEaXZpc2lvbiBvZiBDYW5jZXIgUHJldmVudGlvbiwgTmF0aW9uYWwgQ2FuY2Vy
IEluc3RpdHV0ZSwgUm9ja3ZpbGxlLCBNYXJ5bGFuZCwgVVNBLiYjeEQ7R2VuZXRpYyBFcGlkZW1p
b2xvZ3kgTGFib3JhdG9yeSwgRGVwYXJ0bWVudCBvZiBQYXRob2xvZ3ksIFRoZSBVbml2ZXJzaXR5
IG9mIE1lbGJvdXJuZSwgTWVsYm91cm5lLCBBdXN0cmFsaWEuJiN4RDtDYW5jZXIgQ29udHJvbCBS
ZXNlYXJjaCwgQkMgQ2FuY2VyIEFnZW5jeSwgVmFuY291dmVyLCBCcml0aXNoIENvbHVtYmlhLCBD
YW5hZGEuJiN4RDtTY2hvb2wgb2YgUG9wdWxhdGlvbiBhbmQgUHVibGljIEhlYWx0aCwgVW5pdmVy
c2l0eSBvZiBCcml0aXNoIENvbHVtYmlhLCBWYW5jb3V2ZXIsIEJyaXRpc2ggQ29sdW1iaWEsIENh
bmFkYS4mI3hEO1NhYXJsYW5kIENhbmNlciBSZWdpc3RyeSwgU2FhcmJydWNrZW4sIEdlcm1hbnku
JiN4RDtEZXBhcnRtZW50IG9mIE9ic3RldHJpY3MgYW5kIEd5bmFlY29sb2d5LCBVbml2ZXJzaXR5
IG9mIE1lbGJvdXJuZSBhbmQgdGhlIFJveWFsIFdvbWVuJmFwb3M7cyBIb3NwaXRhbCwgTWVsYm91
cm5lLCBBdXN0cmFsaWEuJiN4RDtEaXZpc2lvbiBvZiBCcmVhc3QgQ2FuY2VyIFJlc2VhcmNoLCBU
aGUgSW5zdGl0dXRlIG9mIENhbmNlciBSZXNlYXJjaCwgTG9uZG9uLCBVSy4mI3hEO0VwaWdlbmV0
aWMgYW5kIFN0ZW0gQ2VsbCBCaW9sb2d5IExhYm9yYXRvcnksIE5hdGlvbmFsIEluc3RpdHV0ZSBv
ZiBFbnZpcm9ubWVudGFsIEhlYWx0aCBTY2llbmNlcywgTklILCBSZXNlYXJjaCBUcmlhbmdsZSBQ
YXJrLCBOb3J0aCBDYXJvbGluYSwgVVNBLiYjeEQ7Q2FuY2VyIENlbnRlciwgS3VvcGlvIFVuaXZl
cnNpdHkgSG9zcGl0YWwsIEt1b3BpbywgRmlubGFuZC4mI3hEO0luc3RpdHV0ZSBvZiBDbGluaWNh
bCBNZWRpY2luZSwgT25jb2xvZ3ksIFVuaXZlcnNpdHkgb2YgRWFzdGVybiBGaW5sYW5kLCBLdW9w
aW8sIEZpbmxhbmQuJiN4RDtEZXBhcnRtZW50IG9mIEVwaWRlbWlvbG9neSwgTWFpbG1hbiBTY2hv
b2wgb2YgUHVibGljIEhlYWx0aCwgQ29sdW1iaWEgVW5pdmVyc2l0eSwgTmV3IFlvcmssIE5ldyBZ
b3JrLCBVU0EuJiN4RDtOYXRpb25hbCBDYW5jZXIgSW5zdGl0dXRlLCBNaW5pc3RyeSBvZiBQdWJs
aWMgSGVhbHRoLCBOb250aGFidXJpLCBUaGFpbGFuZC4mI3hEO0RlcGFydG1lbnQgb2YgU3VyZ2Vy
eSwgTGVpZGVuIFVuaXZlcnNpdHkgTWVkaWNhbCBDZW50ZXIsIExlaWRlbiwgVGhlIE5ldGhlcmxh
bmRzLiYjeEQ7V2VsbGNvbWUgVHJ1c3QgQ2VudHJlIGZvciBIdW1hbiBHZW5ldGljcyBhbmQgT3hm
b3JkIE5JSFIgQmlvbWVkaWNhbCBSZXNlYXJjaCBDZW50cmUsIFVuaXZlcnNpdHkgb2YgT3hmb3Jk
LCBPeGZvcmQsIFVLLiYjeEQ7SW5zdGl0dXRlIG9mIEh1bWFuIEdlbmV0aWNzLCBQb250aWZpY2lh
IFVuaXZlcnNpZGFkIEphdmVyaWFuYSwgQm9nb3RhLCBDb2xvbWJpYS4mI3hEO0NlbnRlciBmb3Ig
UHVibGljIEhlYWx0aCBTY2llbmNlcywgTmF0aW9uYWwgQ2FuY2VyIENlbnRlciwgVG9reW8sIEph
cGFuLiYjeEQ7RnJhdWVua2xpbmlrIGRlciBTdGFkdGtsaW5payBCYWRlbi1CYWRlbiwgQmFkZW4t
QmFkZW4sIEdlcm1hbnkuJiN4RDtDYW5jZXIgUmVnaXN0cnkgb2YgTm9yd2F5LCBPc2xvLCBOb3J3
YXkuJiN4RDtEZXBhcnRtZW50IG9mIE51dHJpdGlvbiwgSW5zdGl0dXRlIG9mIEJhc2ljIE1lZGlj
YWwgU2NpZW5jZXMsIFVuaXZlcnNpdHkgb2YgT3NsbywgT3NsbywgTm9yd2F5LiYjeEQ7RGVwYXJ0
bWVudCBvZiBHeW5lY29sb2d5IGFuZCBPYnN0ZXRyaWNzLCBIZWxpb3MgQ2xpbmljcyBCZXJsaW4t
QnVjaCwgQmVybGluLCBHZXJtYW55LiYjeEQ7RGVwYXJ0bWVudCBvZiBDbGluaWNhbCBHZW5ldGlj
cywgTGVpZGVuIFVuaXZlcnNpdHkgTWVkaWNhbCBDZW50ZXIsIExlaWRlbiwgVGhlIE5ldGhlcmxh
bmRzLiYjeEQ7RmFtaWx5IENhbmNlciBDbGluaWMsIFRoZSBOZXRoZXJsYW5kcyBDYW5jZXIgSW5z
dGl0dXRlLCBBbnRvbmkgdmFuIExlZXV3ZW5ob2VrIEhvc3BpdGFsLCBBbXN0ZXJkYW0sIFRoZSBO
ZXRoZXJsYW5kcy4mI3hEO0RpdmlzaW9uIG9mIEJpb21lZGljYWwgR2VuZXRpY3MsIFVuaXZlcnNp
dHkgTWVkaWNhbCBDZW50ZXIgVXRyZWNodCwgVXRyZWNodCwgVGhlIE5ldGhlcmxhbmRzLiYjeEQ7
RGVwYXJ0bWVudCBvZiBHeW5hZWNvbG9neSBhbmQgT2JzdGV0cmljcywgVW5pdmVyc2l0eSBvZiBV
bG0sIFVsbSwgR2VybWFueS4mI3hEO0Jpb3N0YXRpc3RpY3MgYW5kIENvbXB1dGF0aW9uYWwgQmlv
bG9neSBCcmFuY2gsIE5hdGlvbmFsIEluc3RpdHV0ZSBvZiBFbnZpcm9ubWVudGFsIEhlYWx0aCBT
Y2llbmNlcywgTklILCBSZXNlYXJjaCBUcmlhbmdsZSBQYXJrLCBOb3J0aCBDYXJvbGluYSwgVVNB
LiYjeEQ7RGVwYXJ0bWVudCBvZiBOdXRyaXRpb24sIEhhcnZhcmQgVC4gSC4gQ2hhbiBTY2hvb2wg
b2YgUHVibGljIEhlYWx0aCwgQm9zdG9uLCBNYXNzYWNodXNldHRzLCBVU0EuJiN4RDtTdWJhbmcg
SmF5YSBNZWRpY2FsIENlbnRyZSwgU3ViYW5nIEpheWEsIFNlbGFuZ29yLCBNYWxheXNpYS4mI3hE
O1Nlb3VsIE5hdGlvbmFsIFVuaXZlcnNpdHkgQ29sbGVnZSBvZiBNZWRpY2luZSwgU2VvdWwsIFNv
dXRoIEtvcmVhLiYjeEQ7QXJtZWQgRm9yY2VzIENhcGl0YWwgSG9zcGl0YWwsIFNlb25nbmFtLCBT
b3V0aCBLb3JlYS4mI3hEO0RlcGFydG1lbnQgb2YgU3VyZ2VyeSwgVHJpLVNlcnZpY2UgR2VuZXJh
bCBIb3NwaXRhbCwgTmF0aW9uYWwgRGVmZW5zZSBNZWRpY2FsIENlbnRlciwgVGFpcGVpLCBUYWl3
YW4uJiN4RDtTaGFuZ2hhaSBNdW5pY2lwYWwgQ2VudGVyIGZvciBEaXNlYXNlIENvbnRyb2wgYW5k
IFByZXZlbnRpb24sIFNoYW5naGFpLCBDaGluYS4mI3hEO0RlcGFydG1lbnQgb2YgTWVkaWNpbmUs
IEluc3RpdHV0ZSBmb3IgSHVtYW4gR2VuZXRpY3MsIFVDU0YgSGVsZW4gRGlsbGVyIEZhbWlseSBD
b21wcmVoZW5zaXZlIENhbmNlciBDZW50ZXIsIFVuaXZlcnNpdHkgb2YgQ2FsaWZvcm5pYSBTYW4g
RnJhbmNpc2NvLCBTYW4gRnJhbmNpc2NvLCBDYWxpZm9ybmlhLCBVU0EuJiN4RDtQYXRob2xvZ3kg
UXVlZW5zbGFuZCwgVGhlIFJveWFsIEJyaXNiYW5lIGFuZCBXb21lbiZhcG9zO3MgSG9zcGl0YWws
IEJyaXNiYW5lIDQwMjksIEF1c3RyYWxpYS4mI3hEO0RlcGFydG1lbnQgb2YgTW9sZWN1bGFyIEdl
bmV0aWNzLCBVbml2ZXJzaXR5IG9mIFRvcm9udG8sIFRvcm9udG8sIE9udGFyaW8sIENhbmFkYS4m
I3hEO0NlbnRlciBmb3IgR2Vub21pYyBNZWRpY2luZSwgRGVwYXJ0bWVudCBvZiBCaW9tZWRpY2Fs
IERhdGEgU2NpZW5jZSwgR2Vpc2VsIFNjaG9vbCBvZiBNZWRpY2luZSwgRGFydG1vdXRoIENvbGxl
Z2UsIEhhbm92ZXIsIE5ldyBIYW1wc2hpcmUsIFVTQS4mI3hEO1VuaXZlcnNpdHkgQ2FuY2VyIENl
bnRlciBIYW1idXJnIChVQ0NIKSwgVW5pdmVyc2l0eSBNZWRpY2FsIENlbnRlciBIYW1idXJnLUVw
cGVuZG9yZiwgSGFtYnVyZywgR2VybWFueS4mI3hEO0RlcGFydG1lbnQgb2YgT25jb2xvZ3ksIFNv
ZGVyc2p1a2h1c2V0LCBTdG9ja2hvbG0sIFN3ZWRlbi4mI3hEO0RpdmlzaW9uIG9mIFBzeWNob3Nv
Y2lhbCBSZXNlYXJjaCBhbmQgRXBpZGVtaW9sb2d5LCBUaGUgTmV0aGVybGFuZHMgQ2FuY2VyIElu
c3RpdHV0ZSwgQW50b25pIHZhbiBMZWV1d2VuaG9layBIb3NwaXRhbCwgQW1zdGVyZGFtLCBUaGUg
TmV0aGVybGFuZHMuPC9hdXRoLWFkZHJlc3M+PHRpdGxlcz48dGl0bGU+QXNzb2NpYXRpb24gYW5h
bHlzaXMgaWRlbnRpZmllcyA2NSBuZXcgYnJlYXN0IGNhbmNlciByaXNrIGxvY2k8L3RpdGxlPjxz
ZWNvbmRhcnktdGl0bGU+TmF0dXJlPC9zZWNvbmRhcnktdGl0bGU+PGFsdC10aXRsZT5OYXR1cmU8
L2FsdC10aXRsZT48L3RpdGxlcz48cGFnZXM+OTItOTQ8L3BhZ2VzPjx2b2x1bWU+NTUxPC92b2x1
bWU+PG51bWJlcj43Njc4PC9udW1iZXI+PGVkaXRpb24+MjAxNy8xMC8yNDwvZWRpdGlvbj48ZGF0
ZXM+PHllYXI+MjAxNzwveWVhcj48cHViLWRhdGVzPjxkYXRlPk5vdiAyPC9kYXRlPjwvcHViLWRh
dGVzPjwvZGF0ZXM+PGlzYm4+MDAyOC0wODM2PC9pc2JuPjxhY2Nlc3Npb24tbnVtPjI5MDU5Njgz
PC9hY2Nlc3Npb24tbnVtPjx1cmxzPjwvdXJscz48ZWxlY3Ryb25pYy1yZXNvdXJjZS1udW0+MTAu
MTAzOC9uYXR1cmUyNDI4NDwvZWxlY3Ryb25pYy1yZXNvdXJjZS1udW0+PHJlbW90ZS1kYXRhYmFz
ZS1wcm92aWRlcj5OTE08L3JlbW90ZS1kYXRhYmFzZS1wcm92aWRlcj48bGFuZ3VhZ2U+ZW5nPC9s
YW5ndWFnZT48L3JlY29yZD48L0NpdGU+PC9FbmROb3RlPn==
</w:fldData>
        </w:fldChar>
      </w:r>
      <w:r w:rsidR="008209AD" w:rsidRPr="00E54725">
        <w:rPr>
          <w:rFonts w:eastAsiaTheme="minorEastAsia" w:cstheme="minorHAnsi"/>
          <w:color w:val="000000" w:themeColor="text1"/>
          <w:sz w:val="22"/>
          <w:szCs w:val="22"/>
        </w:rPr>
        <w:instrText xml:space="preserve"> ADDIN EN.CITE.DATA </w:instrText>
      </w:r>
      <w:r w:rsidR="008209AD" w:rsidRPr="00E54725">
        <w:rPr>
          <w:rFonts w:eastAsiaTheme="minorEastAsia" w:cstheme="minorHAnsi"/>
          <w:color w:val="000000" w:themeColor="text1"/>
          <w:sz w:val="22"/>
          <w:szCs w:val="22"/>
        </w:rPr>
      </w:r>
      <w:r w:rsidR="008209AD" w:rsidRPr="00E54725">
        <w:rPr>
          <w:rFonts w:eastAsiaTheme="minorEastAsia" w:cstheme="minorHAnsi"/>
          <w:color w:val="000000" w:themeColor="text1"/>
          <w:sz w:val="22"/>
          <w:szCs w:val="22"/>
        </w:rPr>
        <w:fldChar w:fldCharType="end"/>
      </w:r>
      <w:r w:rsidR="008F6577" w:rsidRPr="00E54725">
        <w:rPr>
          <w:rFonts w:eastAsiaTheme="minorEastAsia" w:cstheme="minorHAnsi"/>
          <w:color w:val="000000" w:themeColor="text1"/>
          <w:sz w:val="22"/>
          <w:szCs w:val="22"/>
        </w:rPr>
      </w:r>
      <w:r w:rsidR="008F6577" w:rsidRPr="00E54725">
        <w:rPr>
          <w:rFonts w:eastAsiaTheme="minorEastAsia" w:cstheme="minorHAnsi"/>
          <w:color w:val="000000" w:themeColor="text1"/>
          <w:sz w:val="22"/>
          <w:szCs w:val="22"/>
        </w:rPr>
        <w:fldChar w:fldCharType="separate"/>
      </w:r>
      <w:r w:rsidR="008209AD" w:rsidRPr="00E54725">
        <w:rPr>
          <w:rFonts w:eastAsiaTheme="minorEastAsia" w:cstheme="minorHAnsi"/>
          <w:noProof/>
          <w:color w:val="000000" w:themeColor="text1"/>
          <w:sz w:val="22"/>
          <w:szCs w:val="22"/>
          <w:vertAlign w:val="superscript"/>
        </w:rPr>
        <w:t>21</w:t>
      </w:r>
      <w:r w:rsidR="008F6577" w:rsidRPr="00E54725">
        <w:rPr>
          <w:rFonts w:eastAsiaTheme="minorEastAsia" w:cstheme="minorHAnsi"/>
          <w:color w:val="000000" w:themeColor="text1"/>
          <w:sz w:val="22"/>
          <w:szCs w:val="22"/>
        </w:rPr>
        <w:fldChar w:fldCharType="end"/>
      </w:r>
      <w:r w:rsidR="0042661D" w:rsidRPr="00E54725">
        <w:rPr>
          <w:rFonts w:eastAsiaTheme="minorEastAsia" w:cstheme="minorHAnsi"/>
          <w:color w:val="000000" w:themeColor="text1"/>
          <w:sz w:val="22"/>
          <w:szCs w:val="22"/>
        </w:rPr>
        <w:t xml:space="preserve"> </w:t>
      </w:r>
      <w:r w:rsidRPr="00E54725">
        <w:rPr>
          <w:rFonts w:cstheme="minorHAnsi"/>
          <w:sz w:val="22"/>
          <w:szCs w:val="22"/>
        </w:rPr>
        <w:t>In the simulations, we assume that the PRS is independent of epidemiologic risk factors given family history. For projections based on risk factor combinations with PRS, family history and other risk factors, we account for the attenuation of the relative risk for family history due to the correlation between PRS and family history</w:t>
      </w:r>
      <w:r w:rsidR="00FB0F99" w:rsidRPr="00E54725">
        <w:rPr>
          <w:rFonts w:cstheme="minorHAnsi"/>
          <w:sz w:val="22"/>
          <w:szCs w:val="22"/>
        </w:rPr>
        <w:t>.</w:t>
      </w:r>
    </w:p>
    <w:p w14:paraId="4098D889" w14:textId="77777777" w:rsidR="00700AE6" w:rsidRPr="00E54725" w:rsidRDefault="00700AE6" w:rsidP="009F0EB9">
      <w:pPr>
        <w:spacing w:line="480" w:lineRule="auto"/>
        <w:ind w:firstLine="720"/>
        <w:jc w:val="both"/>
        <w:rPr>
          <w:rFonts w:cstheme="minorHAnsi"/>
          <w:sz w:val="22"/>
          <w:szCs w:val="22"/>
        </w:rPr>
      </w:pPr>
    </w:p>
    <w:p w14:paraId="4ECA89A8" w14:textId="22156302" w:rsidR="00630AF7" w:rsidRPr="00E54725" w:rsidRDefault="008D280C" w:rsidP="008D280C">
      <w:pPr>
        <w:spacing w:line="480" w:lineRule="auto"/>
        <w:jc w:val="both"/>
        <w:outlineLvl w:val="0"/>
        <w:rPr>
          <w:rFonts w:cstheme="minorHAnsi"/>
          <w:sz w:val="22"/>
          <w:szCs w:val="22"/>
          <w:u w:val="single"/>
        </w:rPr>
      </w:pPr>
      <w:r w:rsidRPr="00E54725">
        <w:rPr>
          <w:rFonts w:cstheme="minorHAnsi"/>
          <w:sz w:val="22"/>
          <w:szCs w:val="22"/>
          <w:u w:val="single"/>
        </w:rPr>
        <w:t>5.</w:t>
      </w:r>
      <w:r w:rsidR="00700AE6" w:rsidRPr="00E54725">
        <w:rPr>
          <w:rFonts w:cstheme="minorHAnsi"/>
          <w:sz w:val="22"/>
          <w:szCs w:val="22"/>
          <w:u w:val="single"/>
        </w:rPr>
        <w:t>1</w:t>
      </w:r>
      <w:r w:rsidRPr="00E54725">
        <w:rPr>
          <w:rFonts w:cstheme="minorHAnsi"/>
          <w:sz w:val="22"/>
          <w:szCs w:val="22"/>
          <w:u w:val="single"/>
        </w:rPr>
        <w:t xml:space="preserve">   </w:t>
      </w:r>
      <w:r w:rsidR="00630AF7" w:rsidRPr="00E54725">
        <w:rPr>
          <w:rFonts w:cstheme="minorHAnsi"/>
          <w:sz w:val="22"/>
          <w:szCs w:val="22"/>
          <w:u w:val="single"/>
        </w:rPr>
        <w:t>Net Benefit for iCARE-</w:t>
      </w:r>
      <w:r w:rsidR="00DA1BAA" w:rsidRPr="00E54725">
        <w:rPr>
          <w:rFonts w:cstheme="minorHAnsi"/>
          <w:sz w:val="22"/>
          <w:szCs w:val="22"/>
          <w:u w:val="single"/>
        </w:rPr>
        <w:t>BPC3</w:t>
      </w:r>
      <w:r w:rsidR="00A157FB" w:rsidRPr="00E54725">
        <w:rPr>
          <w:rFonts w:cstheme="minorHAnsi"/>
          <w:sz w:val="22"/>
          <w:szCs w:val="22"/>
          <w:u w:val="single"/>
        </w:rPr>
        <w:t xml:space="preserve"> model</w:t>
      </w:r>
    </w:p>
    <w:p w14:paraId="73ADDA45" w14:textId="62DA7A86" w:rsidR="00630AF7" w:rsidRPr="00E54725" w:rsidRDefault="00DA1BAA" w:rsidP="008D280C">
      <w:pPr>
        <w:spacing w:line="480" w:lineRule="auto"/>
        <w:jc w:val="both"/>
        <w:outlineLvl w:val="0"/>
        <w:rPr>
          <w:rFonts w:cstheme="minorHAnsi"/>
          <w:sz w:val="22"/>
          <w:szCs w:val="22"/>
        </w:rPr>
      </w:pPr>
      <w:r w:rsidRPr="00E54725">
        <w:rPr>
          <w:rFonts w:cstheme="minorHAnsi"/>
          <w:b/>
          <w:sz w:val="22"/>
          <w:szCs w:val="22"/>
        </w:rPr>
        <w:t xml:space="preserve"> </w:t>
      </w:r>
      <w:r w:rsidR="00117F5A" w:rsidRPr="00E54725">
        <w:rPr>
          <w:rFonts w:cstheme="minorHAnsi"/>
          <w:b/>
          <w:sz w:val="22"/>
          <w:szCs w:val="22"/>
        </w:rPr>
        <w:tab/>
      </w:r>
      <w:bookmarkStart w:id="0" w:name="_GoBack"/>
      <w:bookmarkEnd w:id="0"/>
      <w:r w:rsidRPr="00FF013C">
        <w:rPr>
          <w:rFonts w:cstheme="minorHAnsi"/>
          <w:sz w:val="22"/>
          <w:szCs w:val="22"/>
        </w:rPr>
        <w:t xml:space="preserve">We </w:t>
      </w:r>
      <w:r w:rsidR="00A11C0D" w:rsidRPr="00FF013C">
        <w:rPr>
          <w:rFonts w:cstheme="minorHAnsi"/>
          <w:sz w:val="22"/>
          <w:szCs w:val="22"/>
        </w:rPr>
        <w:t>used decision curves to compare</w:t>
      </w:r>
      <w:r w:rsidRPr="00FF013C">
        <w:rPr>
          <w:rFonts w:cstheme="minorHAnsi"/>
          <w:sz w:val="22"/>
          <w:szCs w:val="22"/>
        </w:rPr>
        <w:t xml:space="preserve"> </w:t>
      </w:r>
      <w:r w:rsidR="00A11C0D" w:rsidRPr="00FF013C">
        <w:rPr>
          <w:rFonts w:cstheme="minorHAnsi"/>
          <w:sz w:val="22"/>
          <w:szCs w:val="22"/>
        </w:rPr>
        <w:t xml:space="preserve">the predicted </w:t>
      </w:r>
      <w:r w:rsidRPr="00FF013C">
        <w:rPr>
          <w:rFonts w:cstheme="minorHAnsi"/>
          <w:sz w:val="22"/>
          <w:szCs w:val="22"/>
        </w:rPr>
        <w:t>net benefit of</w:t>
      </w:r>
      <w:r w:rsidR="00A11C0D" w:rsidRPr="00FF013C">
        <w:rPr>
          <w:rFonts w:cstheme="minorHAnsi"/>
          <w:sz w:val="22"/>
          <w:szCs w:val="22"/>
        </w:rPr>
        <w:t xml:space="preserve"> </w:t>
      </w:r>
      <w:r w:rsidR="0090775A" w:rsidRPr="00FF013C">
        <w:rPr>
          <w:rFonts w:cstheme="minorHAnsi"/>
          <w:sz w:val="22"/>
          <w:szCs w:val="22"/>
        </w:rPr>
        <w:t xml:space="preserve">the </w:t>
      </w:r>
      <w:r w:rsidR="00A11C0D" w:rsidRPr="00FF013C">
        <w:rPr>
          <w:rFonts w:cstheme="minorHAnsi"/>
          <w:sz w:val="22"/>
          <w:szCs w:val="22"/>
        </w:rPr>
        <w:t xml:space="preserve">different risk models for interventions at </w:t>
      </w:r>
      <w:r w:rsidR="0090775A" w:rsidRPr="00FF013C">
        <w:rPr>
          <w:rFonts w:cstheme="minorHAnsi"/>
          <w:sz w:val="22"/>
          <w:szCs w:val="22"/>
        </w:rPr>
        <w:t>different</w:t>
      </w:r>
      <w:r w:rsidR="00A11C0D" w:rsidRPr="00FF013C">
        <w:rPr>
          <w:rFonts w:cstheme="minorHAnsi"/>
          <w:sz w:val="22"/>
          <w:szCs w:val="22"/>
        </w:rPr>
        <w:t xml:space="preserve"> high</w:t>
      </w:r>
      <w:r w:rsidR="0090775A" w:rsidRPr="00FF013C">
        <w:rPr>
          <w:rFonts w:cstheme="minorHAnsi"/>
          <w:sz w:val="22"/>
          <w:szCs w:val="22"/>
        </w:rPr>
        <w:t>-</w:t>
      </w:r>
      <w:r w:rsidR="00A11C0D" w:rsidRPr="00FF013C">
        <w:rPr>
          <w:rFonts w:cstheme="minorHAnsi"/>
          <w:sz w:val="22"/>
          <w:szCs w:val="22"/>
        </w:rPr>
        <w:t>risk thresholds</w:t>
      </w:r>
      <w:r w:rsidR="0090775A" w:rsidRPr="00FF013C">
        <w:rPr>
          <w:rFonts w:cstheme="minorHAnsi"/>
          <w:sz w:val="22"/>
          <w:szCs w:val="22"/>
        </w:rPr>
        <w:t xml:space="preserve">. </w:t>
      </w:r>
      <w:r w:rsidR="00583A47" w:rsidRPr="00FF013C">
        <w:rPr>
          <w:rFonts w:cstheme="minorHAnsi"/>
          <w:sz w:val="22"/>
          <w:szCs w:val="22"/>
        </w:rPr>
        <w:t>W</w:t>
      </w:r>
      <w:r w:rsidR="003F0C97" w:rsidRPr="00FF013C">
        <w:rPr>
          <w:rFonts w:cstheme="minorHAnsi"/>
          <w:sz w:val="22"/>
          <w:szCs w:val="22"/>
        </w:rPr>
        <w:t>e constructed theoretical net benefit curves</w:t>
      </w:r>
      <w:r w:rsidR="0090775A" w:rsidRPr="00FF013C">
        <w:rPr>
          <w:rFonts w:cstheme="minorHAnsi"/>
          <w:sz w:val="22"/>
          <w:szCs w:val="22"/>
        </w:rPr>
        <w:t xml:space="preserve"> from the distributions </w:t>
      </w:r>
      <w:r w:rsidR="00552CB4" w:rsidRPr="00FF013C">
        <w:rPr>
          <w:rFonts w:cstheme="minorHAnsi"/>
          <w:sz w:val="22"/>
          <w:szCs w:val="22"/>
        </w:rPr>
        <w:t xml:space="preserve">of predicted risk (assuming perfect calibration) from the iCARE-BPC3 model </w:t>
      </w:r>
      <w:r w:rsidRPr="00FF013C">
        <w:rPr>
          <w:rFonts w:cstheme="minorHAnsi"/>
          <w:sz w:val="22"/>
          <w:szCs w:val="22"/>
        </w:rPr>
        <w:t>and its extensions after addition of PRS and MD in the US population of non-Hispanic White women aged 50-70 years.</w:t>
      </w:r>
      <w:r w:rsidRPr="00E54725">
        <w:rPr>
          <w:rFonts w:cstheme="minorHAnsi"/>
          <w:sz w:val="22"/>
          <w:szCs w:val="22"/>
        </w:rPr>
        <w:t xml:space="preserve"> We define net benefit for a high-risk decision at the </w:t>
      </w:r>
      <w:r w:rsidR="00A157FB" w:rsidRPr="00E54725">
        <w:rPr>
          <w:rFonts w:cstheme="minorHAnsi"/>
          <w:sz w:val="22"/>
          <w:szCs w:val="22"/>
        </w:rPr>
        <w:t xml:space="preserve">risk </w:t>
      </w:r>
      <w:r w:rsidRPr="00E54725">
        <w:rPr>
          <w:rFonts w:cstheme="minorHAnsi"/>
          <w:sz w:val="22"/>
          <w:szCs w:val="22"/>
        </w:rPr>
        <w:t xml:space="preserve">threshold </w:t>
      </w:r>
      <m:oMath>
        <m:sSub>
          <m:sSubPr>
            <m:ctrlPr>
              <w:rPr>
                <w:rFonts w:ascii="Cambria Math" w:hAnsi="Cambria Math" w:cstheme="minorHAnsi"/>
                <w:i/>
                <w:sz w:val="22"/>
                <w:szCs w:val="22"/>
              </w:rPr>
            </m:ctrlPr>
          </m:sSubPr>
          <m:e>
            <m:r>
              <w:rPr>
                <w:rFonts w:ascii="Cambria Math" w:hAnsi="Cambria Math" w:cstheme="minorHAnsi"/>
                <w:sz w:val="22"/>
                <w:szCs w:val="22"/>
              </w:rPr>
              <m:t>p</m:t>
            </m:r>
          </m:e>
          <m:sub>
            <m:r>
              <w:rPr>
                <w:rFonts w:ascii="Cambria Math" w:hAnsi="Cambria Math" w:cstheme="minorHAnsi"/>
                <w:sz w:val="22"/>
                <w:szCs w:val="22"/>
              </w:rPr>
              <m:t>t</m:t>
            </m:r>
          </m:sub>
        </m:sSub>
        <m:r>
          <w:rPr>
            <w:rFonts w:ascii="Cambria Math" w:hAnsi="Cambria Math" w:cstheme="minorHAnsi"/>
            <w:sz w:val="22"/>
            <w:szCs w:val="22"/>
          </w:rPr>
          <m:t xml:space="preserve"> </m:t>
        </m:r>
      </m:oMath>
      <w:r w:rsidRPr="00E54725">
        <w:rPr>
          <w:rFonts w:cstheme="minorHAnsi"/>
          <w:sz w:val="22"/>
          <w:szCs w:val="22"/>
        </w:rPr>
        <w:t xml:space="preserve">by the formula: </w:t>
      </w:r>
      <m:oMath>
        <m:f>
          <m:fPr>
            <m:type m:val="lin"/>
            <m:ctrlPr>
              <w:rPr>
                <w:rFonts w:ascii="Cambria Math" w:hAnsi="Cambria Math" w:cstheme="minorHAnsi"/>
                <w:i/>
                <w:sz w:val="22"/>
                <w:szCs w:val="22"/>
              </w:rPr>
            </m:ctrlPr>
          </m:fPr>
          <m:num>
            <m:r>
              <w:rPr>
                <w:rFonts w:ascii="Cambria Math" w:hAnsi="Cambria Math" w:cstheme="minorHAnsi"/>
                <w:sz w:val="22"/>
                <w:szCs w:val="22"/>
              </w:rPr>
              <m:t>TP</m:t>
            </m:r>
          </m:num>
          <m:den>
            <m:r>
              <w:rPr>
                <w:rFonts w:ascii="Cambria Math" w:hAnsi="Cambria Math" w:cstheme="minorHAnsi"/>
                <w:sz w:val="22"/>
                <w:szCs w:val="22"/>
              </w:rPr>
              <m:t>N</m:t>
            </m:r>
          </m:den>
        </m:f>
        <m:r>
          <w:rPr>
            <w:rFonts w:ascii="Cambria Math" w:hAnsi="Cambria Math" w:cstheme="minorHAnsi"/>
            <w:sz w:val="22"/>
            <w:szCs w:val="22"/>
          </w:rPr>
          <m:t>-</m:t>
        </m:r>
        <m:f>
          <m:fPr>
            <m:type m:val="lin"/>
            <m:ctrlPr>
              <w:rPr>
                <w:rFonts w:ascii="Cambria Math" w:hAnsi="Cambria Math" w:cstheme="minorHAnsi"/>
                <w:i/>
                <w:sz w:val="22"/>
                <w:szCs w:val="22"/>
              </w:rPr>
            </m:ctrlPr>
          </m:fPr>
          <m:num>
            <m:r>
              <w:rPr>
                <w:rFonts w:ascii="Cambria Math" w:hAnsi="Cambria Math" w:cstheme="minorHAnsi"/>
                <w:sz w:val="22"/>
                <w:szCs w:val="22"/>
              </w:rPr>
              <m:t>FP</m:t>
            </m:r>
          </m:num>
          <m:den>
            <m:r>
              <w:rPr>
                <w:rFonts w:ascii="Cambria Math" w:hAnsi="Cambria Math" w:cstheme="minorHAnsi"/>
                <w:sz w:val="22"/>
                <w:szCs w:val="22"/>
              </w:rPr>
              <m:t>N</m:t>
            </m:r>
          </m:den>
        </m:f>
        <m:r>
          <w:rPr>
            <w:rFonts w:ascii="Cambria Math" w:hAnsi="Cambria Math" w:cstheme="minorHAnsi"/>
            <w:sz w:val="22"/>
            <w:szCs w:val="22"/>
          </w:rPr>
          <m:t>×</m:t>
        </m:r>
        <m:f>
          <m:fPr>
            <m:type m:val="lin"/>
            <m:ctrlPr>
              <w:rPr>
                <w:rFonts w:ascii="Cambria Math" w:hAnsi="Cambria Math" w:cstheme="minorHAnsi"/>
                <w:i/>
                <w:sz w:val="22"/>
                <w:szCs w:val="22"/>
              </w:rPr>
            </m:ctrlPr>
          </m:fPr>
          <m:num>
            <m:sSub>
              <m:sSubPr>
                <m:ctrlPr>
                  <w:rPr>
                    <w:rFonts w:ascii="Cambria Math" w:hAnsi="Cambria Math" w:cstheme="minorHAnsi"/>
                    <w:i/>
                    <w:sz w:val="22"/>
                    <w:szCs w:val="22"/>
                  </w:rPr>
                </m:ctrlPr>
              </m:sSubPr>
              <m:e>
                <m:r>
                  <w:rPr>
                    <w:rFonts w:ascii="Cambria Math" w:hAnsi="Cambria Math" w:cstheme="minorHAnsi"/>
                    <w:sz w:val="22"/>
                    <w:szCs w:val="22"/>
                  </w:rPr>
                  <m:t>p</m:t>
                </m:r>
              </m:e>
              <m:sub>
                <m:r>
                  <w:rPr>
                    <w:rFonts w:ascii="Cambria Math" w:hAnsi="Cambria Math" w:cstheme="minorHAnsi"/>
                    <w:sz w:val="22"/>
                    <w:szCs w:val="22"/>
                  </w:rPr>
                  <m:t>t</m:t>
                </m:r>
              </m:sub>
            </m:sSub>
          </m:num>
          <m:den>
            <m:r>
              <w:rPr>
                <w:rFonts w:ascii="Cambria Math" w:hAnsi="Cambria Math" w:cstheme="minorHAnsi"/>
                <w:sz w:val="22"/>
                <w:szCs w:val="22"/>
              </w:rPr>
              <m:t>(1-</m:t>
            </m:r>
            <m:sSub>
              <m:sSubPr>
                <m:ctrlPr>
                  <w:rPr>
                    <w:rFonts w:ascii="Cambria Math" w:hAnsi="Cambria Math" w:cstheme="minorHAnsi"/>
                    <w:i/>
                    <w:sz w:val="22"/>
                    <w:szCs w:val="22"/>
                  </w:rPr>
                </m:ctrlPr>
              </m:sSubPr>
              <m:e>
                <m:r>
                  <w:rPr>
                    <w:rFonts w:ascii="Cambria Math" w:hAnsi="Cambria Math" w:cstheme="minorHAnsi"/>
                    <w:sz w:val="22"/>
                    <w:szCs w:val="22"/>
                  </w:rPr>
                  <m:t>p</m:t>
                </m:r>
              </m:e>
              <m:sub>
                <m:r>
                  <w:rPr>
                    <w:rFonts w:ascii="Cambria Math" w:hAnsi="Cambria Math" w:cstheme="minorHAnsi"/>
                    <w:sz w:val="22"/>
                    <w:szCs w:val="22"/>
                  </w:rPr>
                  <m:t>t</m:t>
                </m:r>
              </m:sub>
            </m:sSub>
            <m:r>
              <w:rPr>
                <w:rFonts w:ascii="Cambria Math" w:hAnsi="Cambria Math" w:cstheme="minorHAnsi"/>
                <w:sz w:val="22"/>
                <w:szCs w:val="22"/>
              </w:rPr>
              <m:t>)</m:t>
            </m:r>
          </m:den>
        </m:f>
      </m:oMath>
      <w:r w:rsidRPr="00E54725">
        <w:rPr>
          <w:rFonts w:eastAsiaTheme="minorEastAsia" w:cstheme="minorHAnsi"/>
          <w:sz w:val="22"/>
          <w:szCs w:val="22"/>
        </w:rPr>
        <w:t xml:space="preserve">, where </w:t>
      </w:r>
      <m:oMath>
        <m:r>
          <w:rPr>
            <w:rFonts w:ascii="Cambria Math" w:eastAsiaTheme="minorEastAsia" w:hAnsi="Cambria Math" w:cstheme="minorHAnsi"/>
            <w:sz w:val="22"/>
            <w:szCs w:val="22"/>
          </w:rPr>
          <m:t>TP</m:t>
        </m:r>
      </m:oMath>
      <w:r w:rsidRPr="00E54725">
        <w:rPr>
          <w:rFonts w:eastAsiaTheme="minorEastAsia" w:cstheme="minorHAnsi"/>
          <w:sz w:val="22"/>
          <w:szCs w:val="22"/>
        </w:rPr>
        <w:t xml:space="preserve"> is the number of true positives (i.e., </w:t>
      </w:r>
      <w:r w:rsidR="00552CB4">
        <w:rPr>
          <w:rFonts w:eastAsiaTheme="minorEastAsia" w:cstheme="minorHAnsi"/>
          <w:sz w:val="22"/>
          <w:szCs w:val="22"/>
        </w:rPr>
        <w:t xml:space="preserve">number of </w:t>
      </w:r>
      <w:r w:rsidRPr="00E54725">
        <w:rPr>
          <w:rFonts w:eastAsiaTheme="minorEastAsia" w:cstheme="minorHAnsi"/>
          <w:sz w:val="22"/>
          <w:szCs w:val="22"/>
        </w:rPr>
        <w:t xml:space="preserve">women who are above the risk threshold </w:t>
      </w:r>
      <m:oMath>
        <m:sSub>
          <m:sSubPr>
            <m:ctrlPr>
              <w:rPr>
                <w:rFonts w:ascii="Cambria Math" w:eastAsiaTheme="minorEastAsia" w:hAnsi="Cambria Math" w:cstheme="minorHAnsi"/>
                <w:i/>
                <w:sz w:val="22"/>
                <w:szCs w:val="22"/>
              </w:rPr>
            </m:ctrlPr>
          </m:sSubPr>
          <m:e>
            <m:r>
              <w:rPr>
                <w:rFonts w:ascii="Cambria Math" w:eastAsiaTheme="minorEastAsia" w:hAnsi="Cambria Math" w:cstheme="minorHAnsi"/>
                <w:sz w:val="22"/>
                <w:szCs w:val="22"/>
              </w:rPr>
              <m:t>p</m:t>
            </m:r>
          </m:e>
          <m:sub>
            <m:r>
              <w:rPr>
                <w:rFonts w:ascii="Cambria Math" w:eastAsiaTheme="minorEastAsia" w:hAnsi="Cambria Math" w:cstheme="minorHAnsi"/>
                <w:sz w:val="22"/>
                <w:szCs w:val="22"/>
              </w:rPr>
              <m:t>t</m:t>
            </m:r>
          </m:sub>
        </m:sSub>
      </m:oMath>
      <w:r w:rsidRPr="00E54725">
        <w:rPr>
          <w:rFonts w:eastAsiaTheme="minorEastAsia" w:cstheme="minorHAnsi"/>
          <w:sz w:val="22"/>
          <w:szCs w:val="22"/>
        </w:rPr>
        <w:t xml:space="preserve"> and developed invasive breast cancer within five-years), </w:t>
      </w:r>
      <m:oMath>
        <m:r>
          <w:rPr>
            <w:rFonts w:ascii="Cambria Math" w:eastAsiaTheme="minorEastAsia" w:hAnsi="Cambria Math" w:cstheme="minorHAnsi"/>
            <w:sz w:val="22"/>
            <w:szCs w:val="22"/>
          </w:rPr>
          <m:t>FP</m:t>
        </m:r>
      </m:oMath>
      <w:r w:rsidRPr="00E54725">
        <w:rPr>
          <w:rFonts w:eastAsiaTheme="minorEastAsia" w:cstheme="minorHAnsi"/>
          <w:sz w:val="22"/>
          <w:szCs w:val="22"/>
        </w:rPr>
        <w:t xml:space="preserve"> is the number of false </w:t>
      </w:r>
      <w:r w:rsidRPr="00E54725">
        <w:rPr>
          <w:rFonts w:eastAsiaTheme="minorEastAsia" w:cstheme="minorHAnsi"/>
          <w:sz w:val="22"/>
          <w:szCs w:val="22"/>
        </w:rPr>
        <w:lastRenderedPageBreak/>
        <w:t xml:space="preserve">positives (i.e., </w:t>
      </w:r>
      <w:r w:rsidR="005F5395">
        <w:rPr>
          <w:rFonts w:eastAsiaTheme="minorEastAsia" w:cstheme="minorHAnsi"/>
          <w:sz w:val="22"/>
          <w:szCs w:val="22"/>
        </w:rPr>
        <w:t xml:space="preserve">number of </w:t>
      </w:r>
      <w:r w:rsidRPr="00E54725">
        <w:rPr>
          <w:rFonts w:eastAsiaTheme="minorEastAsia" w:cstheme="minorHAnsi"/>
          <w:sz w:val="22"/>
          <w:szCs w:val="22"/>
        </w:rPr>
        <w:t xml:space="preserve">women who are above the risk threshold </w:t>
      </w:r>
      <m:oMath>
        <m:sSub>
          <m:sSubPr>
            <m:ctrlPr>
              <w:rPr>
                <w:rFonts w:ascii="Cambria Math" w:eastAsiaTheme="minorEastAsia" w:hAnsi="Cambria Math" w:cstheme="minorHAnsi"/>
                <w:i/>
                <w:sz w:val="22"/>
                <w:szCs w:val="22"/>
              </w:rPr>
            </m:ctrlPr>
          </m:sSubPr>
          <m:e>
            <m:r>
              <w:rPr>
                <w:rFonts w:ascii="Cambria Math" w:eastAsiaTheme="minorEastAsia" w:hAnsi="Cambria Math" w:cstheme="minorHAnsi"/>
                <w:sz w:val="22"/>
                <w:szCs w:val="22"/>
              </w:rPr>
              <m:t>p</m:t>
            </m:r>
          </m:e>
          <m:sub>
            <m:r>
              <w:rPr>
                <w:rFonts w:ascii="Cambria Math" w:eastAsiaTheme="minorEastAsia" w:hAnsi="Cambria Math" w:cstheme="minorHAnsi"/>
                <w:sz w:val="22"/>
                <w:szCs w:val="22"/>
              </w:rPr>
              <m:t>t</m:t>
            </m:r>
          </m:sub>
        </m:sSub>
      </m:oMath>
      <w:r w:rsidRPr="00E54725">
        <w:rPr>
          <w:rFonts w:eastAsiaTheme="minorEastAsia" w:cstheme="minorHAnsi"/>
          <w:sz w:val="22"/>
          <w:szCs w:val="22"/>
        </w:rPr>
        <w:t xml:space="preserve"> and did not develop invasive b</w:t>
      </w:r>
      <w:r w:rsidR="00A157FB" w:rsidRPr="00E54725">
        <w:rPr>
          <w:rFonts w:eastAsiaTheme="minorEastAsia" w:cstheme="minorHAnsi"/>
          <w:sz w:val="22"/>
          <w:szCs w:val="22"/>
        </w:rPr>
        <w:t>reast cancer within five years) and</w:t>
      </w:r>
      <w:r w:rsidRPr="00E54725">
        <w:rPr>
          <w:rFonts w:eastAsiaTheme="minorEastAsia" w:cstheme="minorHAnsi"/>
          <w:sz w:val="22"/>
          <w:szCs w:val="22"/>
        </w:rPr>
        <w:t xml:space="preserve"> </w:t>
      </w:r>
      <m:oMath>
        <m:r>
          <w:rPr>
            <w:rFonts w:ascii="Cambria Math" w:eastAsiaTheme="minorEastAsia" w:hAnsi="Cambria Math" w:cstheme="minorHAnsi"/>
            <w:sz w:val="22"/>
            <w:szCs w:val="22"/>
          </w:rPr>
          <m:t>N</m:t>
        </m:r>
      </m:oMath>
      <w:r w:rsidR="00A157FB" w:rsidRPr="00E54725">
        <w:rPr>
          <w:rFonts w:eastAsiaTheme="minorEastAsia" w:cstheme="minorHAnsi"/>
          <w:sz w:val="22"/>
          <w:szCs w:val="22"/>
        </w:rPr>
        <w:t xml:space="preserve"> is the total number of women in the population.</w:t>
      </w:r>
      <w:r w:rsidR="00917D64" w:rsidRPr="00E54725">
        <w:rPr>
          <w:rFonts w:eastAsiaTheme="minorEastAsia" w:cstheme="minorHAnsi"/>
          <w:sz w:val="22"/>
          <w:szCs w:val="22"/>
        </w:rPr>
        <w:fldChar w:fldCharType="begin">
          <w:fldData xml:space="preserve">PEVuZE5vdGU+PENpdGU+PEF1dGhvcj5TdGV5ZXJiZXJnPC9BdXRob3I+PFllYXI+MjAxMDwvWWVh
cj48UmVjTnVtPjY3MDwvUmVjTnVtPjxEaXNwbGF5VGV4dD48c3R5bGUgZmFjZT0ic3VwZXJzY3Jp
cHQiPjI2LTI5PC9zdHlsZT48L0Rpc3BsYXlUZXh0PjxyZWNvcmQ+PHJlYy1udW1iZXI+NjcwPC9y
ZWMtbnVtYmVyPjxmb3JlaWduLWtleXM+PGtleSBhcHA9IkVOIiBkYi1pZD0idnNmemR3cHR0d2R3
ZnNleHZyaHh2d3h6cnNwMnZmZTA5c2FlIiB0aW1lc3RhbXA9IjAiPjY3MDwva2V5PjwvZm9yZWln
bi1rZXlzPjxyZWYtdHlwZSBuYW1lPSJKb3VybmFsIEFydGljbGUiPjE3PC9yZWYtdHlwZT48Y29u
dHJpYnV0b3JzPjxhdXRob3JzPjxhdXRob3I+U3RleWVyYmVyZywgRS4gVy48L2F1dGhvcj48YXV0
aG9yPlZpY2tlcnMsIEEuIEouPC9hdXRob3I+PGF1dGhvcj5Db29rLCBOLiBSLjwvYXV0aG9yPjxh
dXRob3I+R2VyZHMsIFQuPC9hdXRob3I+PGF1dGhvcj5Hb25lbiwgTS48L2F1dGhvcj48YXV0aG9y
Pk9idWNob3dza2ksIE4uPC9hdXRob3I+PGF1dGhvcj5QZW5jaW5hLCBNLiBKLjwvYXV0aG9yPjxh
dXRob3I+S2F0dGFuLCBNLiBXLjwvYXV0aG9yPjwvYXV0aG9ycz48L2NvbnRyaWJ1dG9ycz48YXV0
aC1hZGRyZXNzPkRlcGFydG1lbnQgb2YgUHVibGljIEhlYWx0aCwgRXJhc211cyBNQywgUm90dGVy
ZGFtLCBUaGUgTmV0aGVybGFuZHMuIGUuc3RleWVyYmVyZ0BlcmFzbXVzbWMubmw8L2F1dGgtYWRk
cmVzcz48dGl0bGVzPjx0aXRsZT5Bc3Nlc3NpbmcgdGhlIHBlcmZvcm1hbmNlIG9mIHByZWRpY3Rp
b24gbW9kZWxzOiBhIGZyYW1ld29yayBmb3IgdHJhZGl0aW9uYWwgYW5kIG5vdmVsIG1lYXN1cmVz
PC90aXRsZT48c2Vjb25kYXJ5LXRpdGxlPkVwaWRlbWlvbG9neTwvc2Vjb25kYXJ5LXRpdGxlPjxh
bHQtdGl0bGU+RXBpZGVtaW9sb2d5IChDYW1icmlkZ2UsIE1hc3MuKTwvYWx0LXRpdGxlPjwvdGl0
bGVzPjxwYWdlcz4xMjgtMzg8L3BhZ2VzPjx2b2x1bWU+MjE8L3ZvbHVtZT48bnVtYmVyPjE8L251
bWJlcj48ZWRpdGlvbj4yMDA5LzEyLzE3PC9lZGl0aW9uPjxrZXl3b3Jkcz48a2V5d29yZD5FcGlk
ZW1pb2xvZ2ljIFN0dWRpZXM8L2tleXdvcmQ+PGtleXdvcmQ+Kk1vZGVscywgU3RhdGlzdGljYWw8
L2tleXdvcmQ+PGtleXdvcmQ+KlByb2dub3Npczwva2V5d29yZD48a2V5d29yZD5ST0MgQ3VydmU8
L2tleXdvcmQ+PGtleXdvcmQ+UmVwcm9kdWNpYmlsaXR5IG9mIFJlc3VsdHM8L2tleXdvcmQ+PGtl
eXdvcmQ+UmlzayBBc3Nlc3NtZW50L21ldGhvZHMvKnN0YW5kYXJkcy9zdGF0aXN0aWNzICZhbXA7
IG51bWVyaWNhbCBkYXRhPC9rZXl3b3JkPjwva2V5d29yZHM+PGRhdGVzPjx5ZWFyPjIwMTA8L3ll
YXI+PHB1Yi1kYXRlcz48ZGF0ZT5KYW48L2RhdGU+PC9wdWItZGF0ZXM+PC9kYXRlcz48aXNibj4x
MDQ0LTM5ODM8L2lzYm4+PGFjY2Vzc2lvbi1udW0+MjAwMTAyMTU8L2FjY2Vzc2lvbi1udW0+PHVy
bHM+PC91cmxzPjxjdXN0b20yPlBNQzM1NzUxODQ8L2N1c3RvbTI+PGN1c3RvbTY+TklITVM0Mzgy
Mzc8L2N1c3RvbTY+PGVsZWN0cm9uaWMtcmVzb3VyY2UtbnVtPjEwLjEwOTcvRURFLjBiMDEzZTMx
ODFjMzBmYjI8L2VsZWN0cm9uaWMtcmVzb3VyY2UtbnVtPjxyZW1vdGUtZGF0YWJhc2UtcHJvdmlk
ZXI+TkxNPC9yZW1vdGUtZGF0YWJhc2UtcHJvdmlkZXI+PGxhbmd1YWdlPmVuZzwvbGFuZ3VhZ2U+
PC9yZWNvcmQ+PC9DaXRlPjxDaXRlPjxBdXRob3I+Um91c3NvbjwvQXV0aG9yPjxZZWFyPjIwMTE8
L1llYXI+PFJlY051bT42Njg8L1JlY051bT48cmVjb3JkPjxyZWMtbnVtYmVyPjY2ODwvcmVjLW51
bWJlcj48Zm9yZWlnbi1rZXlzPjxrZXkgYXBwPSJFTiIgZGItaWQ9InZzZnpkd3B0dHdkd2ZzZXh2
cmh4dnd4enJzcDJ2ZmUwOXNhZSIgdGltZXN0YW1wPSIwIj42Njg8L2tleT48L2ZvcmVpZ24ta2V5
cz48cmVmLXR5cGUgbmFtZT0iSm91cm5hbCBBcnRpY2xlIj4xNzwvcmVmLXR5cGU+PGNvbnRyaWJ1
dG9ycz48YXV0aG9ycz48YXV0aG9yPlJvdXNzb24sIFYuPC9hdXRob3I+PGF1dGhvcj5adW1icnVu
biwgVC48L2F1dGhvcj48L2F1dGhvcnM+PC9jb250cmlidXRvcnM+PGF1dGgtYWRkcmVzcz5Vbml2
ZXJzaXR5IEhvc3BpdGFsIEJhc2VsLCBDbGluaWNhbCBUcmlhbCBVbml0LCBTY2hhbnplbnN0cmFz
c2UgNTUsIENILTQwMzEgQmFzZWwsIFN3aXR6ZXJsYW5kLjwvYXV0aC1hZGRyZXNzPjx0aXRsZXM+
PHRpdGxlPkRlY2lzaW9uIGN1cnZlIGFuYWx5c2lzIHJldmlzaXRlZDogb3ZlcmFsbCBuZXQgYmVu
ZWZpdCwgcmVsYXRpb25zaGlwcyB0byBST0MgY3VydmUgYW5hbHlzaXMsIGFuZCBhcHBsaWNhdGlv
biB0byBjYXNlLWNvbnRyb2wgc3R1ZGllczwvdGl0bGU+PHNlY29uZGFyeS10aXRsZT5CTUMgTWVk
IEluZm9ybSBEZWNpcyBNYWs8L3NlY29uZGFyeS10aXRsZT48YWx0LXRpdGxlPkJNQyBtZWRpY2Fs
IGluZm9ybWF0aWNzIGFuZCBkZWNpc2lvbiBtYWtpbmc8L2FsdC10aXRsZT48L3RpdGxlcz48cGFn
ZXM+NDU8L3BhZ2VzPjx2b2x1bWU+MTE8L3ZvbHVtZT48ZWRpdGlvbj4yMDExLzA2LzI0PC9lZGl0
aW9uPjxrZXl3b3Jkcz48a2V5d29yZD5DYXNlLUNvbnRyb2wgU3R1ZGllczwva2V5d29yZD48a2V5
d29yZD4qRGVjaXNpb24gU3VwcG9ydCBUZWNobmlxdWVzPC9rZXl3b3JkPjxrZXl3b3JkPkh1bWFu
czwva2V5d29yZD48a2V5d29yZD4qUk9DIEN1cnZlPC9rZXl3b3JkPjxrZXl3b3JkPlRyZWF0bWVu
dCBPdXRjb21lPC9rZXl3b3JkPjwva2V5d29yZHM+PGRhdGVzPjx5ZWFyPjIwMTE8L3llYXI+PHB1
Yi1kYXRlcz48ZGF0ZT5KdW4gMjI8L2RhdGU+PC9wdWItZGF0ZXM+PC9kYXRlcz48aXNibj4xNDcy
LTY5NDc8L2lzYm4+PGFjY2Vzc2lvbi1udW0+MjE2OTY2MDQ8L2FjY2Vzc2lvbi1udW0+PHVybHM+
PC91cmxzPjxjdXN0b20yPlBNQzMxNDgyMDQ8L2N1c3RvbTI+PGVsZWN0cm9uaWMtcmVzb3VyY2Ut
bnVtPjEwLjExODYvMTQ3Mi02OTQ3LTExLTQ1PC9lbGVjdHJvbmljLXJlc291cmNlLW51bT48cmVt
b3RlLWRhdGFiYXNlLXByb3ZpZGVyPk5MTTwvcmVtb3RlLWRhdGFiYXNlLXByb3ZpZGVyPjxsYW5n
dWFnZT5lbmc8L2xhbmd1YWdlPjwvcmVjb3JkPjwvQ2l0ZT48Q2l0ZT48QXV0aG9yPlpoYW5nPC9B
dXRob3I+PFllYXI+MjAxODwvWWVhcj48UmVjTnVtPjY2OTwvUmVjTnVtPjxyZWNvcmQ+PHJlYy1u
dW1iZXI+NjY5PC9yZWMtbnVtYmVyPjxmb3JlaWduLWtleXM+PGtleSBhcHA9IkVOIiBkYi1pZD0i
dnNmemR3cHR0d2R3ZnNleHZyaHh2d3h6cnNwMnZmZTA5c2FlIiB0aW1lc3RhbXA9IjAiPjY2OTwv
a2V5PjwvZm9yZWlnbi1rZXlzPjxyZWYtdHlwZSBuYW1lPSJKb3VybmFsIEFydGljbGUiPjE3PC9y
ZWYtdHlwZT48Y29udHJpYnV0b3JzPjxhdXRob3JzPjxhdXRob3I+WmhhbmcsIFouPC9hdXRob3I+
PGF1dGhvcj5Sb3Vzc29uLCBWLjwvYXV0aG9yPjxhdXRob3I+TGVlLCBXLiBDLjwvYXV0aG9yPjxh
dXRob3I+RmVyZHludXMsIEMuPC9hdXRob3I+PGF1dGhvcj5DaGVuLCBNLjwvYXV0aG9yPjxhdXRo
b3I+UWlhbiwgWC48L2F1dGhvcj48YXV0aG9yPkd1bywgWS48L2F1dGhvcj48L2F1dGhvcnM+PC9j
b250cmlidXRvcnM+PGF1dGgtYWRkcmVzcz5EZXBhcnRtZW50IG9mIEVtZXJnZW5jeSBNZWRpY2lu
ZSwgU2lyIFJ1biBSdW4gU2hhdyBIb3NwaXRhbCwgWmhlamlhbmcgVW5pdmVyc2l0eSBTY2hvb2wg
b2YgTWVkaWNpbmUsIEhhbmd6aG91IDMxMDAxNiwgQ2hpbmEuJiN4RDtEaXZpc2lvbiBvZiBCaW9z
dGF0aXN0aWNzLCBJbnN0aXR1dGUgZm9yIFNvY2lhbCBhbmQgUHJldmVudGl2ZSBNZWRpY2luZSwg
VW5pdmVyc2l0eSBIb3NwaXRhbCBMYXVzYW5uZSwgTGF1c2FubmUsIFN3aXR6ZXJsYW5kLiYjeEQ7
SW5zdGl0dXRlIG9mIEVwaWRlbWlvbG9neSBhbmQgUHJldmVudGl2ZSBNZWRpY2luZSwgQ29sbGVn
ZSBvZiBQdWJsaWMgSGVhbHRoLCBOYXRpb25hbCBUYWl3YW4gVW5pdmVyc2l0eSwgVGFpcGVpLCBU
YWl3YW4uJiN4RDtVbml0ZSBkZSBTb3V0aWVuIE1ldGhvZG9sb2dpcXVlLCBDSFUgZGUgbGEgUmV1
bmlvbiwgU2FpbnQtRGVuaXMsIEZyYW5jZS4mI3hEO0lOU0VSTSwgQ0lDIDE0MTAsIFNhaW50LVBp
ZXJyZSwgRnJhbmNlLiYjeEQ7RGVwYXJ0bWVudCBvZiBHZW5lcmFsIFN1cmdlcnksIFNpciBSdW4g
UnVuIFNoYXcgSG9zcGl0YWwsIFpoZWppYW5nIFVuaXZlcnNpdHksIEhhbmd6aG91IDMxMDAxNiwg
Q2hpbmEuJiN4RDtLZXkgTGFib3JhdG9yeSBvZiBFbmRvc2NvcGljIFRlY2huaXF1ZSBSZXNlYXJj
aCBvZiBaaGVqaWFuZyBQcm92aW5jZSwgU2lyIFJ1biBSdW4gU2hhdyBIb3NwaXRhbCwgWmhlamlh
bmcgVW5pdmVyc2l0eSwgSGFuZ3pob3UgMzEwMDE2LCBDaGluYS4mI3hEO0RlcGFydG1lbnQgb2Yg
U3VyZ2VyeSwgVW5pdmVyc2l0eSBvZiBWaXJnaW5pYSwgQ2hhcmxvdHRlc3ZpbGxlLCBWQSwgVVNB
LjwvYXV0aC1hZGRyZXNzPjx0aXRsZXM+PHRpdGxlPkRlY2lzaW9uIGN1cnZlIGFuYWx5c2lzOiBh
IHRlY2huaWNhbCBub3RlPC90aXRsZT48c2Vjb25kYXJ5LXRpdGxlPkFubiBUcmFuc2wgTWVkPC9z
ZWNvbmRhcnktdGl0bGU+PGFsdC10aXRsZT5Bbm5hbHMgb2YgdHJhbnNsYXRpb25hbCBtZWRpY2lu
ZTwvYWx0LXRpdGxlPjwvdGl0bGVzPjxwYWdlcz4zMDg8L3BhZ2VzPjx2b2x1bWU+Njwvdm9sdW1l
PjxudW1iZXI+MTU8L251bWJlcj48ZWRpdGlvbj4yMDE4LzA5LzE0PC9lZGl0aW9uPjxrZXl3b3Jk
cz48a2V5d29yZD5EZWNpc2lvbiBjdXJ2ZSBhbmFseXNpcyAoRENBKTwva2V5d29yZD48a2V5d29y
ZD5kaWFnbm9zdGljIHRlc3Q8L2tleXdvcmQ+PGtleXdvcmQ+b3V0Y29tZTwva2V5d29yZD48a2V5
d29yZD5wcmVkaWN0aW9uIG1vZGVsPC9rZXl3b3JkPjwva2V5d29yZHM+PGRhdGVzPjx5ZWFyPjIw
MTg8L3llYXI+PHB1Yi1kYXRlcz48ZGF0ZT5BdWc8L2RhdGU+PC9wdWItZGF0ZXM+PC9kYXRlcz48
aXNibj4yMzA1LTU4MzkgKFByaW50KSYjeEQ7MjMwNS01ODM5PC9pc2JuPjxhY2Nlc3Npb24tbnVt
PjMwMjExMTk2PC9hY2Nlc3Npb24tbnVtPjx1cmxzPjwvdXJscz48Y3VzdG9tMj5QTUM2MTIzMTk1
PC9jdXN0b20yPjxlbGVjdHJvbmljLXJlc291cmNlLW51bT4xMC4yMTAzNy9hdG0uMjAxOC4wNy4w
MjwvZWxlY3Ryb25pYy1yZXNvdXJjZS1udW0+PHJlbW90ZS1kYXRhYmFzZS1wcm92aWRlcj5OTE08
L3JlbW90ZS1kYXRhYmFzZS1wcm92aWRlcj48bGFuZ3VhZ2U+ZW5nPC9sYW5ndWFnZT48L3JlY29y
ZD48L0NpdGU+PENpdGU+PEF1dGhvcj5WaWNrZXJzPC9BdXRob3I+PFllYXI+MjAwNjwvWWVhcj48
UmVjTnVtPjY2NzwvUmVjTnVtPjxyZWNvcmQ+PHJlYy1udW1iZXI+NjY3PC9yZWMtbnVtYmVyPjxm
b3JlaWduLWtleXM+PGtleSBhcHA9IkVOIiBkYi1pZD0idnNmemR3cHR0d2R3ZnNleHZyaHh2d3h6
cnNwMnZmZTA5c2FlIiB0aW1lc3RhbXA9IjAiPjY2Nzwva2V5PjwvZm9yZWlnbi1rZXlzPjxyZWYt
dHlwZSBuYW1lPSJKb3VybmFsIEFydGljbGUiPjE3PC9yZWYtdHlwZT48Y29udHJpYnV0b3JzPjxh
dXRob3JzPjxhdXRob3I+Vmlja2VycywgQS5KLjwvYXV0aG9yPjxhdXRob3I+RWxraW4sIEUuQi48
L2F1dGhvcj48L2F1dGhvcnM+PC9jb250cmlidXRvcnM+PHRpdGxlcz48dGl0bGU+RGVjaXNpb24g
Y3VydmUgYW5hbHlzaXM6IGEgbm92ZWwgbWV0aG9kIGZvciBldmFsdWF0aW5nIHByZWRpY3Rpb24g
bW9kZWxzPC90aXRsZT48c2Vjb25kYXJ5LXRpdGxlPk1lZGljYWwgRGVjaXNpb24gTWFraW5nPC9z
ZWNvbmRhcnktdGl0bGU+PC90aXRsZXM+PHBhZ2VzPjU2NS03NDwvcGFnZXM+PHZvbHVtZT4yNjwv
dm9sdW1lPjxudW1iZXI+NjwvbnVtYmVyPjxkYXRlcz48eWVhcj4yMDA2PC95ZWFyPjwvZGF0ZXM+
PHVybHM+PC91cmxzPjxlbGVjdHJvbmljLXJlc291cmNlLW51bT4xMC4xMTc3LzAyNzI5ODlYMDYy
OTUzNjE8L2VsZWN0cm9uaWMtcmVzb3VyY2UtbnVtPjwvcmVjb3JkPjwvQ2l0ZT48L0VuZE5vdGU+
AG==
</w:fldData>
        </w:fldChar>
      </w:r>
      <w:r w:rsidR="008209AD" w:rsidRPr="00E54725">
        <w:rPr>
          <w:rFonts w:eastAsiaTheme="minorEastAsia" w:cstheme="minorHAnsi"/>
          <w:sz w:val="22"/>
          <w:szCs w:val="22"/>
        </w:rPr>
        <w:instrText xml:space="preserve"> ADDIN EN.CITE </w:instrText>
      </w:r>
      <w:r w:rsidR="008209AD" w:rsidRPr="00E54725">
        <w:rPr>
          <w:rFonts w:eastAsiaTheme="minorEastAsia" w:cstheme="minorHAnsi"/>
          <w:sz w:val="22"/>
          <w:szCs w:val="22"/>
        </w:rPr>
        <w:fldChar w:fldCharType="begin">
          <w:fldData xml:space="preserve">PEVuZE5vdGU+PENpdGU+PEF1dGhvcj5TdGV5ZXJiZXJnPC9BdXRob3I+PFllYXI+MjAxMDwvWWVh
cj48UmVjTnVtPjY3MDwvUmVjTnVtPjxEaXNwbGF5VGV4dD48c3R5bGUgZmFjZT0ic3VwZXJzY3Jp
cHQiPjI2LTI5PC9zdHlsZT48L0Rpc3BsYXlUZXh0PjxyZWNvcmQ+PHJlYy1udW1iZXI+NjcwPC9y
ZWMtbnVtYmVyPjxmb3JlaWduLWtleXM+PGtleSBhcHA9IkVOIiBkYi1pZD0idnNmemR3cHR0d2R3
ZnNleHZyaHh2d3h6cnNwMnZmZTA5c2FlIiB0aW1lc3RhbXA9IjAiPjY3MDwva2V5PjwvZm9yZWln
bi1rZXlzPjxyZWYtdHlwZSBuYW1lPSJKb3VybmFsIEFydGljbGUiPjE3PC9yZWYtdHlwZT48Y29u
dHJpYnV0b3JzPjxhdXRob3JzPjxhdXRob3I+U3RleWVyYmVyZywgRS4gVy48L2F1dGhvcj48YXV0
aG9yPlZpY2tlcnMsIEEuIEouPC9hdXRob3I+PGF1dGhvcj5Db29rLCBOLiBSLjwvYXV0aG9yPjxh
dXRob3I+R2VyZHMsIFQuPC9hdXRob3I+PGF1dGhvcj5Hb25lbiwgTS48L2F1dGhvcj48YXV0aG9y
Pk9idWNob3dza2ksIE4uPC9hdXRob3I+PGF1dGhvcj5QZW5jaW5hLCBNLiBKLjwvYXV0aG9yPjxh
dXRob3I+S2F0dGFuLCBNLiBXLjwvYXV0aG9yPjwvYXV0aG9ycz48L2NvbnRyaWJ1dG9ycz48YXV0
aC1hZGRyZXNzPkRlcGFydG1lbnQgb2YgUHVibGljIEhlYWx0aCwgRXJhc211cyBNQywgUm90dGVy
ZGFtLCBUaGUgTmV0aGVybGFuZHMuIGUuc3RleWVyYmVyZ0BlcmFzbXVzbWMubmw8L2F1dGgtYWRk
cmVzcz48dGl0bGVzPjx0aXRsZT5Bc3Nlc3NpbmcgdGhlIHBlcmZvcm1hbmNlIG9mIHByZWRpY3Rp
b24gbW9kZWxzOiBhIGZyYW1ld29yayBmb3IgdHJhZGl0aW9uYWwgYW5kIG5vdmVsIG1lYXN1cmVz
PC90aXRsZT48c2Vjb25kYXJ5LXRpdGxlPkVwaWRlbWlvbG9neTwvc2Vjb25kYXJ5LXRpdGxlPjxh
bHQtdGl0bGU+RXBpZGVtaW9sb2d5IChDYW1icmlkZ2UsIE1hc3MuKTwvYWx0LXRpdGxlPjwvdGl0
bGVzPjxwYWdlcz4xMjgtMzg8L3BhZ2VzPjx2b2x1bWU+MjE8L3ZvbHVtZT48bnVtYmVyPjE8L251
bWJlcj48ZWRpdGlvbj4yMDA5LzEyLzE3PC9lZGl0aW9uPjxrZXl3b3Jkcz48a2V5d29yZD5FcGlk
ZW1pb2xvZ2ljIFN0dWRpZXM8L2tleXdvcmQ+PGtleXdvcmQ+Kk1vZGVscywgU3RhdGlzdGljYWw8
L2tleXdvcmQ+PGtleXdvcmQ+KlByb2dub3Npczwva2V5d29yZD48a2V5d29yZD5ST0MgQ3VydmU8
L2tleXdvcmQ+PGtleXdvcmQ+UmVwcm9kdWNpYmlsaXR5IG9mIFJlc3VsdHM8L2tleXdvcmQ+PGtl
eXdvcmQ+UmlzayBBc3Nlc3NtZW50L21ldGhvZHMvKnN0YW5kYXJkcy9zdGF0aXN0aWNzICZhbXA7
IG51bWVyaWNhbCBkYXRhPC9rZXl3b3JkPjwva2V5d29yZHM+PGRhdGVzPjx5ZWFyPjIwMTA8L3ll
YXI+PHB1Yi1kYXRlcz48ZGF0ZT5KYW48L2RhdGU+PC9wdWItZGF0ZXM+PC9kYXRlcz48aXNibj4x
MDQ0LTM5ODM8L2lzYm4+PGFjY2Vzc2lvbi1udW0+MjAwMTAyMTU8L2FjY2Vzc2lvbi1udW0+PHVy
bHM+PC91cmxzPjxjdXN0b20yPlBNQzM1NzUxODQ8L2N1c3RvbTI+PGN1c3RvbTY+TklITVM0Mzgy
Mzc8L2N1c3RvbTY+PGVsZWN0cm9uaWMtcmVzb3VyY2UtbnVtPjEwLjEwOTcvRURFLjBiMDEzZTMx
ODFjMzBmYjI8L2VsZWN0cm9uaWMtcmVzb3VyY2UtbnVtPjxyZW1vdGUtZGF0YWJhc2UtcHJvdmlk
ZXI+TkxNPC9yZW1vdGUtZGF0YWJhc2UtcHJvdmlkZXI+PGxhbmd1YWdlPmVuZzwvbGFuZ3VhZ2U+
PC9yZWNvcmQ+PC9DaXRlPjxDaXRlPjxBdXRob3I+Um91c3NvbjwvQXV0aG9yPjxZZWFyPjIwMTE8
L1llYXI+PFJlY051bT42Njg8L1JlY051bT48cmVjb3JkPjxyZWMtbnVtYmVyPjY2ODwvcmVjLW51
bWJlcj48Zm9yZWlnbi1rZXlzPjxrZXkgYXBwPSJFTiIgZGItaWQ9InZzZnpkd3B0dHdkd2ZzZXh2
cmh4dnd4enJzcDJ2ZmUwOXNhZSIgdGltZXN0YW1wPSIwIj42Njg8L2tleT48L2ZvcmVpZ24ta2V5
cz48cmVmLXR5cGUgbmFtZT0iSm91cm5hbCBBcnRpY2xlIj4xNzwvcmVmLXR5cGU+PGNvbnRyaWJ1
dG9ycz48YXV0aG9ycz48YXV0aG9yPlJvdXNzb24sIFYuPC9hdXRob3I+PGF1dGhvcj5adW1icnVu
biwgVC48L2F1dGhvcj48L2F1dGhvcnM+PC9jb250cmlidXRvcnM+PGF1dGgtYWRkcmVzcz5Vbml2
ZXJzaXR5IEhvc3BpdGFsIEJhc2VsLCBDbGluaWNhbCBUcmlhbCBVbml0LCBTY2hhbnplbnN0cmFz
c2UgNTUsIENILTQwMzEgQmFzZWwsIFN3aXR6ZXJsYW5kLjwvYXV0aC1hZGRyZXNzPjx0aXRsZXM+
PHRpdGxlPkRlY2lzaW9uIGN1cnZlIGFuYWx5c2lzIHJldmlzaXRlZDogb3ZlcmFsbCBuZXQgYmVu
ZWZpdCwgcmVsYXRpb25zaGlwcyB0byBST0MgY3VydmUgYW5hbHlzaXMsIGFuZCBhcHBsaWNhdGlv
biB0byBjYXNlLWNvbnRyb2wgc3R1ZGllczwvdGl0bGU+PHNlY29uZGFyeS10aXRsZT5CTUMgTWVk
IEluZm9ybSBEZWNpcyBNYWs8L3NlY29uZGFyeS10aXRsZT48YWx0LXRpdGxlPkJNQyBtZWRpY2Fs
IGluZm9ybWF0aWNzIGFuZCBkZWNpc2lvbiBtYWtpbmc8L2FsdC10aXRsZT48L3RpdGxlcz48cGFn
ZXM+NDU8L3BhZ2VzPjx2b2x1bWU+MTE8L3ZvbHVtZT48ZWRpdGlvbj4yMDExLzA2LzI0PC9lZGl0
aW9uPjxrZXl3b3Jkcz48a2V5d29yZD5DYXNlLUNvbnRyb2wgU3R1ZGllczwva2V5d29yZD48a2V5
d29yZD4qRGVjaXNpb24gU3VwcG9ydCBUZWNobmlxdWVzPC9rZXl3b3JkPjxrZXl3b3JkPkh1bWFu
czwva2V5d29yZD48a2V5d29yZD4qUk9DIEN1cnZlPC9rZXl3b3JkPjxrZXl3b3JkPlRyZWF0bWVu
dCBPdXRjb21lPC9rZXl3b3JkPjwva2V5d29yZHM+PGRhdGVzPjx5ZWFyPjIwMTE8L3llYXI+PHB1
Yi1kYXRlcz48ZGF0ZT5KdW4gMjI8L2RhdGU+PC9wdWItZGF0ZXM+PC9kYXRlcz48aXNibj4xNDcy
LTY5NDc8L2lzYm4+PGFjY2Vzc2lvbi1udW0+MjE2OTY2MDQ8L2FjY2Vzc2lvbi1udW0+PHVybHM+
PC91cmxzPjxjdXN0b20yPlBNQzMxNDgyMDQ8L2N1c3RvbTI+PGVsZWN0cm9uaWMtcmVzb3VyY2Ut
bnVtPjEwLjExODYvMTQ3Mi02OTQ3LTExLTQ1PC9lbGVjdHJvbmljLXJlc291cmNlLW51bT48cmVt
b3RlLWRhdGFiYXNlLXByb3ZpZGVyPk5MTTwvcmVtb3RlLWRhdGFiYXNlLXByb3ZpZGVyPjxsYW5n
dWFnZT5lbmc8L2xhbmd1YWdlPjwvcmVjb3JkPjwvQ2l0ZT48Q2l0ZT48QXV0aG9yPlpoYW5nPC9B
dXRob3I+PFllYXI+MjAxODwvWWVhcj48UmVjTnVtPjY2OTwvUmVjTnVtPjxyZWNvcmQ+PHJlYy1u
dW1iZXI+NjY5PC9yZWMtbnVtYmVyPjxmb3JlaWduLWtleXM+PGtleSBhcHA9IkVOIiBkYi1pZD0i
dnNmemR3cHR0d2R3ZnNleHZyaHh2d3h6cnNwMnZmZTA5c2FlIiB0aW1lc3RhbXA9IjAiPjY2OTwv
a2V5PjwvZm9yZWlnbi1rZXlzPjxyZWYtdHlwZSBuYW1lPSJKb3VybmFsIEFydGljbGUiPjE3PC9y
ZWYtdHlwZT48Y29udHJpYnV0b3JzPjxhdXRob3JzPjxhdXRob3I+WmhhbmcsIFouPC9hdXRob3I+
PGF1dGhvcj5Sb3Vzc29uLCBWLjwvYXV0aG9yPjxhdXRob3I+TGVlLCBXLiBDLjwvYXV0aG9yPjxh
dXRob3I+RmVyZHludXMsIEMuPC9hdXRob3I+PGF1dGhvcj5DaGVuLCBNLjwvYXV0aG9yPjxhdXRo
b3I+UWlhbiwgWC48L2F1dGhvcj48YXV0aG9yPkd1bywgWS48L2F1dGhvcj48L2F1dGhvcnM+PC9j
b250cmlidXRvcnM+PGF1dGgtYWRkcmVzcz5EZXBhcnRtZW50IG9mIEVtZXJnZW5jeSBNZWRpY2lu
ZSwgU2lyIFJ1biBSdW4gU2hhdyBIb3NwaXRhbCwgWmhlamlhbmcgVW5pdmVyc2l0eSBTY2hvb2wg
b2YgTWVkaWNpbmUsIEhhbmd6aG91IDMxMDAxNiwgQ2hpbmEuJiN4RDtEaXZpc2lvbiBvZiBCaW9z
dGF0aXN0aWNzLCBJbnN0aXR1dGUgZm9yIFNvY2lhbCBhbmQgUHJldmVudGl2ZSBNZWRpY2luZSwg
VW5pdmVyc2l0eSBIb3NwaXRhbCBMYXVzYW5uZSwgTGF1c2FubmUsIFN3aXR6ZXJsYW5kLiYjeEQ7
SW5zdGl0dXRlIG9mIEVwaWRlbWlvbG9neSBhbmQgUHJldmVudGl2ZSBNZWRpY2luZSwgQ29sbGVn
ZSBvZiBQdWJsaWMgSGVhbHRoLCBOYXRpb25hbCBUYWl3YW4gVW5pdmVyc2l0eSwgVGFpcGVpLCBU
YWl3YW4uJiN4RDtVbml0ZSBkZSBTb3V0aWVuIE1ldGhvZG9sb2dpcXVlLCBDSFUgZGUgbGEgUmV1
bmlvbiwgU2FpbnQtRGVuaXMsIEZyYW5jZS4mI3hEO0lOU0VSTSwgQ0lDIDE0MTAsIFNhaW50LVBp
ZXJyZSwgRnJhbmNlLiYjeEQ7RGVwYXJ0bWVudCBvZiBHZW5lcmFsIFN1cmdlcnksIFNpciBSdW4g
UnVuIFNoYXcgSG9zcGl0YWwsIFpoZWppYW5nIFVuaXZlcnNpdHksIEhhbmd6aG91IDMxMDAxNiwg
Q2hpbmEuJiN4RDtLZXkgTGFib3JhdG9yeSBvZiBFbmRvc2NvcGljIFRlY2huaXF1ZSBSZXNlYXJj
aCBvZiBaaGVqaWFuZyBQcm92aW5jZSwgU2lyIFJ1biBSdW4gU2hhdyBIb3NwaXRhbCwgWmhlamlh
bmcgVW5pdmVyc2l0eSwgSGFuZ3pob3UgMzEwMDE2LCBDaGluYS4mI3hEO0RlcGFydG1lbnQgb2Yg
U3VyZ2VyeSwgVW5pdmVyc2l0eSBvZiBWaXJnaW5pYSwgQ2hhcmxvdHRlc3ZpbGxlLCBWQSwgVVNB
LjwvYXV0aC1hZGRyZXNzPjx0aXRsZXM+PHRpdGxlPkRlY2lzaW9uIGN1cnZlIGFuYWx5c2lzOiBh
IHRlY2huaWNhbCBub3RlPC90aXRsZT48c2Vjb25kYXJ5LXRpdGxlPkFubiBUcmFuc2wgTWVkPC9z
ZWNvbmRhcnktdGl0bGU+PGFsdC10aXRsZT5Bbm5hbHMgb2YgdHJhbnNsYXRpb25hbCBtZWRpY2lu
ZTwvYWx0LXRpdGxlPjwvdGl0bGVzPjxwYWdlcz4zMDg8L3BhZ2VzPjx2b2x1bWU+Njwvdm9sdW1l
PjxudW1iZXI+MTU8L251bWJlcj48ZWRpdGlvbj4yMDE4LzA5LzE0PC9lZGl0aW9uPjxrZXl3b3Jk
cz48a2V5d29yZD5EZWNpc2lvbiBjdXJ2ZSBhbmFseXNpcyAoRENBKTwva2V5d29yZD48a2V5d29y
ZD5kaWFnbm9zdGljIHRlc3Q8L2tleXdvcmQ+PGtleXdvcmQ+b3V0Y29tZTwva2V5d29yZD48a2V5
d29yZD5wcmVkaWN0aW9uIG1vZGVsPC9rZXl3b3JkPjwva2V5d29yZHM+PGRhdGVzPjx5ZWFyPjIw
MTg8L3llYXI+PHB1Yi1kYXRlcz48ZGF0ZT5BdWc8L2RhdGU+PC9wdWItZGF0ZXM+PC9kYXRlcz48
aXNibj4yMzA1LTU4MzkgKFByaW50KSYjeEQ7MjMwNS01ODM5PC9pc2JuPjxhY2Nlc3Npb24tbnVt
PjMwMjExMTk2PC9hY2Nlc3Npb24tbnVtPjx1cmxzPjwvdXJscz48Y3VzdG9tMj5QTUM2MTIzMTk1
PC9jdXN0b20yPjxlbGVjdHJvbmljLXJlc291cmNlLW51bT4xMC4yMTAzNy9hdG0uMjAxOC4wNy4w
MjwvZWxlY3Ryb25pYy1yZXNvdXJjZS1udW0+PHJlbW90ZS1kYXRhYmFzZS1wcm92aWRlcj5OTE08
L3JlbW90ZS1kYXRhYmFzZS1wcm92aWRlcj48bGFuZ3VhZ2U+ZW5nPC9sYW5ndWFnZT48L3JlY29y
ZD48L0NpdGU+PENpdGU+PEF1dGhvcj5WaWNrZXJzPC9BdXRob3I+PFllYXI+MjAwNjwvWWVhcj48
UmVjTnVtPjY2NzwvUmVjTnVtPjxyZWNvcmQ+PHJlYy1udW1iZXI+NjY3PC9yZWMtbnVtYmVyPjxm
b3JlaWduLWtleXM+PGtleSBhcHA9IkVOIiBkYi1pZD0idnNmemR3cHR0d2R3ZnNleHZyaHh2d3h6
cnNwMnZmZTA5c2FlIiB0aW1lc3RhbXA9IjAiPjY2Nzwva2V5PjwvZm9yZWlnbi1rZXlzPjxyZWYt
dHlwZSBuYW1lPSJKb3VybmFsIEFydGljbGUiPjE3PC9yZWYtdHlwZT48Y29udHJpYnV0b3JzPjxh
dXRob3JzPjxhdXRob3I+Vmlja2VycywgQS5KLjwvYXV0aG9yPjxhdXRob3I+RWxraW4sIEUuQi48
L2F1dGhvcj48L2F1dGhvcnM+PC9jb250cmlidXRvcnM+PHRpdGxlcz48dGl0bGU+RGVjaXNpb24g
Y3VydmUgYW5hbHlzaXM6IGEgbm92ZWwgbWV0aG9kIGZvciBldmFsdWF0aW5nIHByZWRpY3Rpb24g
bW9kZWxzPC90aXRsZT48c2Vjb25kYXJ5LXRpdGxlPk1lZGljYWwgRGVjaXNpb24gTWFraW5nPC9z
ZWNvbmRhcnktdGl0bGU+PC90aXRsZXM+PHBhZ2VzPjU2NS03NDwvcGFnZXM+PHZvbHVtZT4yNjwv
dm9sdW1lPjxudW1iZXI+NjwvbnVtYmVyPjxkYXRlcz48eWVhcj4yMDA2PC95ZWFyPjwvZGF0ZXM+
PHVybHM+PC91cmxzPjxlbGVjdHJvbmljLXJlc291cmNlLW51bT4xMC4xMTc3LzAyNzI5ODlYMDYy
OTUzNjE8L2VsZWN0cm9uaWMtcmVzb3VyY2UtbnVtPjwvcmVjb3JkPjwvQ2l0ZT48L0VuZE5vdGU+
AG==
</w:fldData>
        </w:fldChar>
      </w:r>
      <w:r w:rsidR="008209AD" w:rsidRPr="00E54725">
        <w:rPr>
          <w:rFonts w:eastAsiaTheme="minorEastAsia" w:cstheme="minorHAnsi"/>
          <w:sz w:val="22"/>
          <w:szCs w:val="22"/>
        </w:rPr>
        <w:instrText xml:space="preserve"> ADDIN EN.CITE.DATA </w:instrText>
      </w:r>
      <w:r w:rsidR="008209AD" w:rsidRPr="00E54725">
        <w:rPr>
          <w:rFonts w:eastAsiaTheme="minorEastAsia" w:cstheme="minorHAnsi"/>
          <w:sz w:val="22"/>
          <w:szCs w:val="22"/>
        </w:rPr>
      </w:r>
      <w:r w:rsidR="008209AD" w:rsidRPr="00E54725">
        <w:rPr>
          <w:rFonts w:eastAsiaTheme="minorEastAsia" w:cstheme="minorHAnsi"/>
          <w:sz w:val="22"/>
          <w:szCs w:val="22"/>
        </w:rPr>
        <w:fldChar w:fldCharType="end"/>
      </w:r>
      <w:r w:rsidR="00917D64" w:rsidRPr="00E54725">
        <w:rPr>
          <w:rFonts w:eastAsiaTheme="minorEastAsia" w:cstheme="minorHAnsi"/>
          <w:sz w:val="22"/>
          <w:szCs w:val="22"/>
        </w:rPr>
      </w:r>
      <w:r w:rsidR="00917D64" w:rsidRPr="00E54725">
        <w:rPr>
          <w:rFonts w:eastAsiaTheme="minorEastAsia" w:cstheme="minorHAnsi"/>
          <w:sz w:val="22"/>
          <w:szCs w:val="22"/>
        </w:rPr>
        <w:fldChar w:fldCharType="separate"/>
      </w:r>
      <w:r w:rsidR="008209AD" w:rsidRPr="00E54725">
        <w:rPr>
          <w:rFonts w:eastAsiaTheme="minorEastAsia" w:cstheme="minorHAnsi"/>
          <w:noProof/>
          <w:sz w:val="22"/>
          <w:szCs w:val="22"/>
          <w:vertAlign w:val="superscript"/>
        </w:rPr>
        <w:t>26-29</w:t>
      </w:r>
      <w:r w:rsidR="00917D64" w:rsidRPr="00E54725">
        <w:rPr>
          <w:rFonts w:eastAsiaTheme="minorEastAsia" w:cstheme="minorHAnsi"/>
          <w:sz w:val="22"/>
          <w:szCs w:val="22"/>
        </w:rPr>
        <w:fldChar w:fldCharType="end"/>
      </w:r>
      <w:r w:rsidR="00895D4D">
        <w:rPr>
          <w:rFonts w:eastAsiaTheme="minorEastAsia" w:cstheme="minorHAnsi"/>
          <w:sz w:val="22"/>
          <w:szCs w:val="22"/>
        </w:rPr>
        <w:t xml:space="preserve"> </w:t>
      </w:r>
      <w:r w:rsidR="009125FE" w:rsidRPr="00FF013C">
        <w:rPr>
          <w:rFonts w:eastAsiaTheme="minorEastAsia" w:cstheme="minorHAnsi"/>
          <w:sz w:val="22"/>
          <w:szCs w:val="22"/>
        </w:rPr>
        <w:t xml:space="preserve">The net benefit </w:t>
      </w:r>
      <w:r w:rsidR="001A2157" w:rsidRPr="00FF013C">
        <w:rPr>
          <w:rFonts w:eastAsiaTheme="minorEastAsia" w:cstheme="minorHAnsi"/>
          <w:sz w:val="22"/>
          <w:szCs w:val="22"/>
        </w:rPr>
        <w:t xml:space="preserve">can be interpreted as the </w:t>
      </w:r>
      <w:r w:rsidR="00182B4A" w:rsidRPr="00FF013C">
        <w:rPr>
          <w:rFonts w:eastAsiaTheme="minorEastAsia" w:cstheme="minorHAnsi"/>
          <w:sz w:val="22"/>
          <w:szCs w:val="22"/>
        </w:rPr>
        <w:t>number</w:t>
      </w:r>
      <w:r w:rsidR="001A2157" w:rsidRPr="00FF013C">
        <w:rPr>
          <w:rFonts w:eastAsiaTheme="minorEastAsia" w:cstheme="minorHAnsi"/>
          <w:sz w:val="22"/>
          <w:szCs w:val="22"/>
        </w:rPr>
        <w:t xml:space="preserve"> of women above the risk-threshold who </w:t>
      </w:r>
      <w:r w:rsidR="009C4D3D" w:rsidRPr="00FF013C">
        <w:rPr>
          <w:rFonts w:eastAsiaTheme="minorEastAsia" w:cstheme="minorHAnsi"/>
          <w:sz w:val="22"/>
          <w:szCs w:val="22"/>
        </w:rPr>
        <w:t xml:space="preserve">would </w:t>
      </w:r>
      <w:r w:rsidR="001A2157" w:rsidRPr="00FF013C">
        <w:rPr>
          <w:rFonts w:eastAsiaTheme="minorEastAsia" w:cstheme="minorHAnsi"/>
          <w:sz w:val="22"/>
          <w:szCs w:val="22"/>
        </w:rPr>
        <w:t>develop breast cancer</w:t>
      </w:r>
      <w:r w:rsidR="009125FE" w:rsidRPr="00FF013C">
        <w:rPr>
          <w:rFonts w:eastAsiaTheme="minorEastAsia" w:cstheme="minorHAnsi"/>
          <w:sz w:val="22"/>
          <w:szCs w:val="22"/>
        </w:rPr>
        <w:t xml:space="preserve"> </w:t>
      </w:r>
      <w:r w:rsidR="001A2157" w:rsidRPr="00FF013C">
        <w:rPr>
          <w:rFonts w:eastAsiaTheme="minorEastAsia" w:cstheme="minorHAnsi"/>
          <w:sz w:val="22"/>
          <w:szCs w:val="22"/>
        </w:rPr>
        <w:t>(</w:t>
      </w:r>
      <w:r w:rsidR="001A2157" w:rsidRPr="00FF013C">
        <w:rPr>
          <w:rFonts w:eastAsiaTheme="minorEastAsia" w:cstheme="minorHAnsi"/>
          <w:i/>
          <w:sz w:val="22"/>
          <w:szCs w:val="22"/>
        </w:rPr>
        <w:t>TP</w:t>
      </w:r>
      <w:r w:rsidR="001A2157" w:rsidRPr="00FF013C">
        <w:rPr>
          <w:rFonts w:eastAsiaTheme="minorEastAsia" w:cstheme="minorHAnsi"/>
          <w:sz w:val="22"/>
          <w:szCs w:val="22"/>
        </w:rPr>
        <w:t xml:space="preserve">) </w:t>
      </w:r>
      <w:r w:rsidR="00677F9F" w:rsidRPr="00FF013C">
        <w:rPr>
          <w:rFonts w:eastAsiaTheme="minorEastAsia" w:cstheme="minorHAnsi"/>
          <w:sz w:val="22"/>
          <w:szCs w:val="22"/>
        </w:rPr>
        <w:t xml:space="preserve">within five years </w:t>
      </w:r>
      <w:r w:rsidR="009C4D3D" w:rsidRPr="00FF013C">
        <w:rPr>
          <w:rFonts w:eastAsiaTheme="minorEastAsia" w:cstheme="minorHAnsi"/>
          <w:sz w:val="22"/>
          <w:szCs w:val="22"/>
        </w:rPr>
        <w:t xml:space="preserve">and </w:t>
      </w:r>
      <w:r w:rsidR="00677F9F" w:rsidRPr="00FF013C">
        <w:rPr>
          <w:rFonts w:eastAsiaTheme="minorEastAsia" w:cstheme="minorHAnsi"/>
          <w:sz w:val="22"/>
          <w:szCs w:val="22"/>
        </w:rPr>
        <w:t xml:space="preserve">benefit from an intervention, </w:t>
      </w:r>
      <w:r w:rsidR="001A2157" w:rsidRPr="00FF013C">
        <w:rPr>
          <w:rFonts w:eastAsiaTheme="minorEastAsia" w:cstheme="minorHAnsi"/>
          <w:sz w:val="22"/>
          <w:szCs w:val="22"/>
        </w:rPr>
        <w:t xml:space="preserve">adjusted for the detrimental effects </w:t>
      </w:r>
      <w:r w:rsidR="00677F9F" w:rsidRPr="00FF013C">
        <w:rPr>
          <w:rFonts w:eastAsiaTheme="minorEastAsia" w:cstheme="minorHAnsi"/>
          <w:sz w:val="22"/>
          <w:szCs w:val="22"/>
        </w:rPr>
        <w:t>of intervening on</w:t>
      </w:r>
      <w:r w:rsidR="001A2157" w:rsidRPr="00FF013C">
        <w:rPr>
          <w:rFonts w:eastAsiaTheme="minorEastAsia" w:cstheme="minorHAnsi"/>
          <w:sz w:val="22"/>
          <w:szCs w:val="22"/>
        </w:rPr>
        <w:t xml:space="preserve"> women above the risk-threshold who do not develop breast cancer within five years (</w:t>
      </w:r>
      <w:r w:rsidR="001A2157" w:rsidRPr="00FF013C">
        <w:rPr>
          <w:rFonts w:eastAsiaTheme="minorEastAsia" w:cstheme="minorHAnsi"/>
          <w:i/>
          <w:sz w:val="22"/>
          <w:szCs w:val="22"/>
        </w:rPr>
        <w:t>FP</w:t>
      </w:r>
      <w:r w:rsidR="001A2157" w:rsidRPr="00FF013C">
        <w:rPr>
          <w:rFonts w:eastAsiaTheme="minorEastAsia" w:cstheme="minorHAnsi"/>
          <w:sz w:val="22"/>
          <w:szCs w:val="22"/>
        </w:rPr>
        <w:t>)</w:t>
      </w:r>
      <w:r w:rsidR="00182B4A" w:rsidRPr="00FF013C">
        <w:rPr>
          <w:rFonts w:eastAsiaTheme="minorEastAsia" w:cstheme="minorHAnsi"/>
          <w:sz w:val="22"/>
          <w:szCs w:val="22"/>
        </w:rPr>
        <w:t>, expressed as a percentage of the total population</w:t>
      </w:r>
      <w:r w:rsidR="001A2157" w:rsidRPr="00FF013C">
        <w:rPr>
          <w:rFonts w:eastAsiaTheme="minorEastAsia" w:cstheme="minorHAnsi"/>
          <w:sz w:val="22"/>
          <w:szCs w:val="22"/>
        </w:rPr>
        <w:t>.</w:t>
      </w:r>
      <w:r w:rsidR="00BE785D" w:rsidRPr="00FF013C">
        <w:rPr>
          <w:rFonts w:eastAsiaTheme="minorEastAsia" w:cstheme="minorHAnsi"/>
          <w:sz w:val="22"/>
          <w:szCs w:val="22"/>
        </w:rPr>
        <w:t xml:space="preserve"> The net benefit of the risk models is compared to two </w:t>
      </w:r>
      <w:r w:rsidR="00D04A30" w:rsidRPr="00FF013C">
        <w:rPr>
          <w:rFonts w:eastAsiaTheme="minorEastAsia" w:cstheme="minorHAnsi"/>
          <w:sz w:val="22"/>
          <w:szCs w:val="22"/>
        </w:rPr>
        <w:t xml:space="preserve">clinical alternatives of intervening </w:t>
      </w:r>
      <w:r w:rsidR="003F3064" w:rsidRPr="00FF013C">
        <w:rPr>
          <w:rFonts w:eastAsiaTheme="minorEastAsia" w:cstheme="minorHAnsi"/>
          <w:sz w:val="22"/>
          <w:szCs w:val="22"/>
        </w:rPr>
        <w:t>no one</w:t>
      </w:r>
      <w:r w:rsidR="00D04A30" w:rsidRPr="00FF013C">
        <w:rPr>
          <w:rFonts w:eastAsiaTheme="minorEastAsia" w:cstheme="minorHAnsi"/>
          <w:sz w:val="22"/>
          <w:szCs w:val="22"/>
        </w:rPr>
        <w:t xml:space="preserve"> </w:t>
      </w:r>
      <w:r w:rsidR="003F3064" w:rsidRPr="00FF013C">
        <w:rPr>
          <w:rFonts w:eastAsiaTheme="minorEastAsia" w:cstheme="minorHAnsi"/>
          <w:sz w:val="22"/>
          <w:szCs w:val="22"/>
        </w:rPr>
        <w:t>versus</w:t>
      </w:r>
      <w:r w:rsidR="00D04A30" w:rsidRPr="00FF013C">
        <w:rPr>
          <w:rFonts w:eastAsiaTheme="minorEastAsia" w:cstheme="minorHAnsi"/>
          <w:sz w:val="22"/>
          <w:szCs w:val="22"/>
        </w:rPr>
        <w:t xml:space="preserve"> intervening all women irrespective of their risk score.</w:t>
      </w:r>
      <w:r w:rsidR="00B271F3" w:rsidRPr="00FF013C">
        <w:rPr>
          <w:rFonts w:eastAsiaTheme="minorEastAsia" w:cstheme="minorHAnsi"/>
          <w:sz w:val="22"/>
          <w:szCs w:val="22"/>
        </w:rPr>
        <w:t xml:space="preserve"> These comparisons </w:t>
      </w:r>
      <w:r w:rsidR="003E2A3A" w:rsidRPr="00FF013C">
        <w:rPr>
          <w:rFonts w:eastAsiaTheme="minorEastAsia" w:cstheme="minorHAnsi"/>
          <w:sz w:val="22"/>
          <w:szCs w:val="22"/>
        </w:rPr>
        <w:t>allow us to put into</w:t>
      </w:r>
      <w:r w:rsidR="00B271F3" w:rsidRPr="00FF013C">
        <w:rPr>
          <w:rFonts w:eastAsiaTheme="minorEastAsia" w:cstheme="minorHAnsi"/>
          <w:sz w:val="22"/>
          <w:szCs w:val="22"/>
        </w:rPr>
        <w:t xml:space="preserve"> perspective whether the use of risk models </w:t>
      </w:r>
      <w:r w:rsidR="003E2A3A" w:rsidRPr="00FF013C">
        <w:rPr>
          <w:rFonts w:eastAsiaTheme="minorEastAsia" w:cstheme="minorHAnsi"/>
          <w:sz w:val="22"/>
          <w:szCs w:val="22"/>
        </w:rPr>
        <w:t xml:space="preserve">to select which women should be intervened </w:t>
      </w:r>
      <w:r w:rsidR="00B271F3" w:rsidRPr="00FF013C">
        <w:rPr>
          <w:rFonts w:eastAsiaTheme="minorEastAsia" w:cstheme="minorHAnsi"/>
          <w:sz w:val="22"/>
          <w:szCs w:val="22"/>
        </w:rPr>
        <w:t>provide</w:t>
      </w:r>
      <w:r w:rsidR="003E2A3A" w:rsidRPr="00FF013C">
        <w:rPr>
          <w:rFonts w:eastAsiaTheme="minorEastAsia" w:cstheme="minorHAnsi"/>
          <w:sz w:val="22"/>
          <w:szCs w:val="22"/>
        </w:rPr>
        <w:t>s</w:t>
      </w:r>
      <w:r w:rsidR="00B271F3" w:rsidRPr="00FF013C">
        <w:rPr>
          <w:rFonts w:eastAsiaTheme="minorEastAsia" w:cstheme="minorHAnsi"/>
          <w:sz w:val="22"/>
          <w:szCs w:val="22"/>
        </w:rPr>
        <w:t xml:space="preserve"> any benefit </w:t>
      </w:r>
      <w:r w:rsidR="003E2A3A" w:rsidRPr="00FF013C">
        <w:rPr>
          <w:rFonts w:eastAsiaTheme="minorEastAsia" w:cstheme="minorHAnsi"/>
          <w:sz w:val="22"/>
          <w:szCs w:val="22"/>
        </w:rPr>
        <w:t>(</w:t>
      </w:r>
      <w:r w:rsidR="00B271F3" w:rsidRPr="00FF013C">
        <w:rPr>
          <w:rFonts w:eastAsiaTheme="minorEastAsia" w:cstheme="minorHAnsi"/>
          <w:sz w:val="22"/>
          <w:szCs w:val="22"/>
        </w:rPr>
        <w:t>or harm</w:t>
      </w:r>
      <w:r w:rsidR="003E2A3A" w:rsidRPr="00FF013C">
        <w:rPr>
          <w:rFonts w:eastAsiaTheme="minorEastAsia" w:cstheme="minorHAnsi"/>
          <w:sz w:val="22"/>
          <w:szCs w:val="22"/>
        </w:rPr>
        <w:t>)</w:t>
      </w:r>
      <w:r w:rsidR="00B271F3" w:rsidRPr="00FF013C">
        <w:rPr>
          <w:rFonts w:eastAsiaTheme="minorEastAsia" w:cstheme="minorHAnsi"/>
          <w:sz w:val="22"/>
          <w:szCs w:val="22"/>
        </w:rPr>
        <w:t>, compared to intervening on everyone or not intervening at all in the population.</w:t>
      </w:r>
    </w:p>
    <w:p w14:paraId="4E647F3A" w14:textId="77777777" w:rsidR="00993760" w:rsidRDefault="00993760">
      <w:r>
        <w:br w:type="page"/>
      </w:r>
    </w:p>
    <w:p w14:paraId="16B4006B" w14:textId="5F8B0258" w:rsidR="00FB0F99" w:rsidRPr="00212DC2" w:rsidRDefault="00FB0F99" w:rsidP="009F0EB9">
      <w:pPr>
        <w:ind w:left="-900"/>
        <w:jc w:val="both"/>
        <w:rPr>
          <w:rFonts w:cs="Arial"/>
          <w:b/>
          <w:sz w:val="22"/>
          <w:szCs w:val="22"/>
        </w:rPr>
      </w:pPr>
      <w:r>
        <w:rPr>
          <w:rFonts w:cs="Arial"/>
          <w:b/>
          <w:sz w:val="22"/>
          <w:szCs w:val="22"/>
        </w:rPr>
        <w:lastRenderedPageBreak/>
        <w:t xml:space="preserve">Supplementary </w:t>
      </w:r>
      <w:r w:rsidR="00944163">
        <w:rPr>
          <w:rFonts w:cs="Arial"/>
          <w:b/>
          <w:sz w:val="22"/>
          <w:szCs w:val="22"/>
        </w:rPr>
        <w:t>Table 1</w:t>
      </w:r>
      <w:r w:rsidRPr="00212DC2">
        <w:rPr>
          <w:rFonts w:cs="Arial"/>
          <w:b/>
          <w:sz w:val="22"/>
          <w:szCs w:val="22"/>
        </w:rPr>
        <w:t xml:space="preserve">. </w:t>
      </w:r>
      <w:r w:rsidRPr="00E256DF">
        <w:rPr>
          <w:rFonts w:cs="Arial"/>
          <w:sz w:val="22"/>
          <w:szCs w:val="22"/>
        </w:rPr>
        <w:t>Risk factor distributions in the validation cohorts*</w:t>
      </w:r>
      <w:r>
        <w:rPr>
          <w:rFonts w:cs="Arial"/>
          <w:b/>
          <w:sz w:val="22"/>
          <w:szCs w:val="22"/>
        </w:rPr>
        <w:t xml:space="preserve"> </w:t>
      </w:r>
    </w:p>
    <w:tbl>
      <w:tblPr>
        <w:tblStyle w:val="TableGrid"/>
        <w:tblpPr w:leftFromText="180" w:rightFromText="180" w:vertAnchor="text" w:tblpX="-899" w:tblpY="1"/>
        <w:tblOverlap w:val="never"/>
        <w:tblW w:w="9391" w:type="dxa"/>
        <w:tblCellMar>
          <w:left w:w="58" w:type="dxa"/>
          <w:right w:w="58" w:type="dxa"/>
        </w:tblCellMar>
        <w:tblLook w:val="04A0" w:firstRow="1" w:lastRow="0" w:firstColumn="1" w:lastColumn="0" w:noHBand="0" w:noVBand="1"/>
      </w:tblPr>
      <w:tblGrid>
        <w:gridCol w:w="3169"/>
        <w:gridCol w:w="1037"/>
        <w:gridCol w:w="1037"/>
        <w:gridCol w:w="1037"/>
        <w:gridCol w:w="1037"/>
        <w:gridCol w:w="1037"/>
        <w:gridCol w:w="1037"/>
      </w:tblGrid>
      <w:tr w:rsidR="00332F5E" w:rsidRPr="00994997" w14:paraId="38BFF09F" w14:textId="77777777" w:rsidTr="00332F5E">
        <w:trPr>
          <w:trHeight w:val="300"/>
        </w:trPr>
        <w:tc>
          <w:tcPr>
            <w:tcW w:w="3169" w:type="dxa"/>
            <w:vMerge w:val="restart"/>
            <w:tcBorders>
              <w:top w:val="single" w:sz="8" w:space="0" w:color="000000"/>
              <w:left w:val="nil"/>
              <w:bottom w:val="nil"/>
              <w:right w:val="nil"/>
            </w:tcBorders>
            <w:noWrap/>
            <w:vAlign w:val="bottom"/>
          </w:tcPr>
          <w:p w14:paraId="1280D9A6" w14:textId="77777777" w:rsidR="00332F5E" w:rsidRPr="00212DC2" w:rsidRDefault="00332F5E" w:rsidP="009F0EB9">
            <w:pPr>
              <w:jc w:val="both"/>
              <w:rPr>
                <w:rFonts w:cs="Arial"/>
                <w:b/>
                <w:sz w:val="20"/>
                <w:szCs w:val="20"/>
              </w:rPr>
            </w:pPr>
            <w:r w:rsidRPr="00212DC2">
              <w:rPr>
                <w:rFonts w:cs="Arial"/>
                <w:b/>
                <w:sz w:val="20"/>
                <w:szCs w:val="20"/>
              </w:rPr>
              <w:t>Breast cancer risk factor</w:t>
            </w:r>
          </w:p>
        </w:tc>
        <w:tc>
          <w:tcPr>
            <w:tcW w:w="4148" w:type="dxa"/>
            <w:gridSpan w:val="4"/>
            <w:tcBorders>
              <w:top w:val="single" w:sz="8" w:space="0" w:color="000000"/>
              <w:left w:val="nil"/>
              <w:bottom w:val="nil"/>
              <w:right w:val="nil"/>
            </w:tcBorders>
            <w:noWrap/>
            <w:vAlign w:val="center"/>
          </w:tcPr>
          <w:p w14:paraId="742A616F" w14:textId="1B3247B8" w:rsidR="00332F5E" w:rsidRPr="00212DC2" w:rsidRDefault="00332F5E" w:rsidP="00332F5E">
            <w:pPr>
              <w:jc w:val="center"/>
              <w:rPr>
                <w:rFonts w:cs="Arial"/>
                <w:b/>
                <w:sz w:val="20"/>
                <w:szCs w:val="20"/>
              </w:rPr>
            </w:pPr>
            <w:r w:rsidRPr="00212DC2">
              <w:rPr>
                <w:rFonts w:cs="Arial"/>
                <w:b/>
                <w:sz w:val="20"/>
                <w:szCs w:val="20"/>
              </w:rPr>
              <w:t>GS</w:t>
            </w:r>
          </w:p>
        </w:tc>
        <w:tc>
          <w:tcPr>
            <w:tcW w:w="2074" w:type="dxa"/>
            <w:gridSpan w:val="2"/>
            <w:tcBorders>
              <w:top w:val="single" w:sz="8" w:space="0" w:color="000000"/>
              <w:left w:val="nil"/>
              <w:bottom w:val="nil"/>
              <w:right w:val="nil"/>
            </w:tcBorders>
            <w:noWrap/>
            <w:vAlign w:val="center"/>
          </w:tcPr>
          <w:p w14:paraId="18E8DF01" w14:textId="77777777" w:rsidR="00332F5E" w:rsidRPr="00212DC2" w:rsidRDefault="00332F5E" w:rsidP="00332F5E">
            <w:pPr>
              <w:jc w:val="center"/>
              <w:rPr>
                <w:rFonts w:cs="Arial"/>
                <w:b/>
                <w:sz w:val="20"/>
                <w:szCs w:val="20"/>
              </w:rPr>
            </w:pPr>
            <w:r w:rsidRPr="00212DC2">
              <w:rPr>
                <w:rFonts w:cs="Arial"/>
                <w:b/>
                <w:sz w:val="20"/>
                <w:szCs w:val="20"/>
              </w:rPr>
              <w:t>PLCO</w:t>
            </w:r>
          </w:p>
        </w:tc>
      </w:tr>
      <w:tr w:rsidR="00FB0F99" w:rsidRPr="00994997" w14:paraId="27C04B5A" w14:textId="77777777" w:rsidTr="008701B6">
        <w:trPr>
          <w:trHeight w:val="300"/>
        </w:trPr>
        <w:tc>
          <w:tcPr>
            <w:tcW w:w="3169" w:type="dxa"/>
            <w:vMerge/>
            <w:tcBorders>
              <w:top w:val="nil"/>
              <w:left w:val="nil"/>
              <w:bottom w:val="nil"/>
              <w:right w:val="nil"/>
            </w:tcBorders>
            <w:noWrap/>
            <w:vAlign w:val="center"/>
          </w:tcPr>
          <w:p w14:paraId="367ED3A3" w14:textId="77777777" w:rsidR="00FB0F99" w:rsidRPr="00212DC2" w:rsidRDefault="00FB0F99" w:rsidP="000D4E32">
            <w:pPr>
              <w:jc w:val="both"/>
              <w:rPr>
                <w:rFonts w:cs="Arial"/>
                <w:b/>
                <w:sz w:val="20"/>
                <w:szCs w:val="20"/>
              </w:rPr>
            </w:pPr>
          </w:p>
        </w:tc>
        <w:tc>
          <w:tcPr>
            <w:tcW w:w="2074" w:type="dxa"/>
            <w:gridSpan w:val="2"/>
            <w:tcBorders>
              <w:top w:val="nil"/>
              <w:left w:val="nil"/>
              <w:bottom w:val="single" w:sz="8" w:space="0" w:color="000000"/>
              <w:right w:val="nil"/>
            </w:tcBorders>
            <w:noWrap/>
            <w:vAlign w:val="center"/>
          </w:tcPr>
          <w:p w14:paraId="3A89DFD1" w14:textId="77777777" w:rsidR="00FB0F99" w:rsidRPr="00212DC2" w:rsidRDefault="00FB0F99" w:rsidP="008701B6">
            <w:pPr>
              <w:jc w:val="center"/>
              <w:rPr>
                <w:rFonts w:cs="Arial"/>
                <w:b/>
                <w:sz w:val="20"/>
                <w:szCs w:val="20"/>
              </w:rPr>
            </w:pPr>
            <w:r w:rsidRPr="00212DC2">
              <w:rPr>
                <w:rFonts w:cs="Arial"/>
                <w:b/>
                <w:sz w:val="20"/>
                <w:szCs w:val="20"/>
              </w:rPr>
              <w:t>Ages &lt;50, N=28,232</w:t>
            </w:r>
          </w:p>
        </w:tc>
        <w:tc>
          <w:tcPr>
            <w:tcW w:w="2074" w:type="dxa"/>
            <w:gridSpan w:val="2"/>
            <w:tcBorders>
              <w:top w:val="nil"/>
              <w:left w:val="nil"/>
              <w:bottom w:val="single" w:sz="8" w:space="0" w:color="000000"/>
              <w:right w:val="nil"/>
            </w:tcBorders>
            <w:vAlign w:val="center"/>
          </w:tcPr>
          <w:p w14:paraId="565C3954" w14:textId="77777777" w:rsidR="00FB0F99" w:rsidRPr="00212DC2" w:rsidRDefault="00FB0F99" w:rsidP="008701B6">
            <w:pPr>
              <w:jc w:val="center"/>
              <w:rPr>
                <w:rFonts w:cs="Arial"/>
                <w:b/>
                <w:sz w:val="20"/>
                <w:szCs w:val="20"/>
              </w:rPr>
            </w:pPr>
            <w:r w:rsidRPr="00212DC2">
              <w:rPr>
                <w:rFonts w:cs="Arial"/>
                <w:b/>
                <w:sz w:val="20"/>
                <w:szCs w:val="20"/>
              </w:rPr>
              <w:t>Ages ≥50, N=36,642</w:t>
            </w:r>
          </w:p>
        </w:tc>
        <w:tc>
          <w:tcPr>
            <w:tcW w:w="2074" w:type="dxa"/>
            <w:gridSpan w:val="2"/>
            <w:tcBorders>
              <w:top w:val="nil"/>
              <w:left w:val="nil"/>
              <w:bottom w:val="single" w:sz="8" w:space="0" w:color="000000"/>
              <w:right w:val="nil"/>
            </w:tcBorders>
            <w:noWrap/>
            <w:vAlign w:val="center"/>
          </w:tcPr>
          <w:p w14:paraId="2B1034A4" w14:textId="77777777" w:rsidR="00FB0F99" w:rsidRPr="00212DC2" w:rsidRDefault="00FB0F99" w:rsidP="008701B6">
            <w:pPr>
              <w:jc w:val="center"/>
              <w:rPr>
                <w:rFonts w:cs="Arial"/>
                <w:b/>
                <w:sz w:val="20"/>
                <w:szCs w:val="20"/>
              </w:rPr>
            </w:pPr>
            <w:r w:rsidRPr="00212DC2">
              <w:rPr>
                <w:rFonts w:cs="Arial"/>
                <w:b/>
                <w:sz w:val="20"/>
                <w:szCs w:val="20"/>
              </w:rPr>
              <w:t>Ages ≥50, N=48,279</w:t>
            </w:r>
          </w:p>
        </w:tc>
      </w:tr>
      <w:tr w:rsidR="00FB0F99" w:rsidRPr="00994997" w14:paraId="7F939D95" w14:textId="77777777" w:rsidTr="008701B6">
        <w:trPr>
          <w:trHeight w:val="320"/>
        </w:trPr>
        <w:tc>
          <w:tcPr>
            <w:tcW w:w="3169" w:type="dxa"/>
            <w:tcBorders>
              <w:top w:val="single" w:sz="8" w:space="0" w:color="000000"/>
              <w:left w:val="nil"/>
              <w:bottom w:val="nil"/>
              <w:right w:val="nil"/>
            </w:tcBorders>
            <w:noWrap/>
            <w:vAlign w:val="center"/>
          </w:tcPr>
          <w:p w14:paraId="17177205" w14:textId="77777777" w:rsidR="00FB0F99" w:rsidRPr="00212DC2" w:rsidRDefault="00FB0F99" w:rsidP="00303BD2">
            <w:pPr>
              <w:jc w:val="both"/>
              <w:rPr>
                <w:rFonts w:cs="Arial"/>
                <w:b/>
                <w:sz w:val="20"/>
                <w:szCs w:val="20"/>
              </w:rPr>
            </w:pPr>
            <w:r w:rsidRPr="00212DC2">
              <w:rPr>
                <w:rFonts w:cs="Arial"/>
                <w:b/>
                <w:sz w:val="20"/>
                <w:szCs w:val="20"/>
              </w:rPr>
              <w:t>Age at baseline, years</w:t>
            </w:r>
          </w:p>
        </w:tc>
        <w:tc>
          <w:tcPr>
            <w:tcW w:w="2074" w:type="dxa"/>
            <w:gridSpan w:val="2"/>
            <w:tcBorders>
              <w:top w:val="single" w:sz="8" w:space="0" w:color="000000"/>
              <w:left w:val="nil"/>
              <w:bottom w:val="nil"/>
              <w:right w:val="single" w:sz="8" w:space="0" w:color="000000"/>
            </w:tcBorders>
            <w:vAlign w:val="center"/>
          </w:tcPr>
          <w:p w14:paraId="797DF7BD" w14:textId="77777777" w:rsidR="00FB0F99" w:rsidRPr="00212DC2" w:rsidRDefault="00FB0F99" w:rsidP="008701B6">
            <w:pPr>
              <w:rPr>
                <w:rFonts w:cs="Arial"/>
                <w:b/>
                <w:sz w:val="20"/>
                <w:szCs w:val="20"/>
              </w:rPr>
            </w:pPr>
          </w:p>
        </w:tc>
        <w:tc>
          <w:tcPr>
            <w:tcW w:w="2074" w:type="dxa"/>
            <w:gridSpan w:val="2"/>
            <w:tcBorders>
              <w:top w:val="single" w:sz="8" w:space="0" w:color="000000"/>
              <w:left w:val="single" w:sz="8" w:space="0" w:color="000000"/>
              <w:bottom w:val="nil"/>
              <w:right w:val="single" w:sz="8" w:space="0" w:color="000000"/>
            </w:tcBorders>
            <w:vAlign w:val="center"/>
          </w:tcPr>
          <w:p w14:paraId="70960A43" w14:textId="77777777" w:rsidR="00FB0F99" w:rsidRPr="00212DC2" w:rsidRDefault="00FB0F99" w:rsidP="00303BD2">
            <w:pPr>
              <w:jc w:val="both"/>
              <w:rPr>
                <w:rFonts w:cs="Arial"/>
                <w:b/>
                <w:sz w:val="20"/>
                <w:szCs w:val="20"/>
              </w:rPr>
            </w:pPr>
          </w:p>
        </w:tc>
        <w:tc>
          <w:tcPr>
            <w:tcW w:w="2074" w:type="dxa"/>
            <w:gridSpan w:val="2"/>
            <w:tcBorders>
              <w:top w:val="single" w:sz="8" w:space="0" w:color="000000"/>
              <w:left w:val="single" w:sz="8" w:space="0" w:color="000000"/>
              <w:bottom w:val="nil"/>
              <w:right w:val="nil"/>
            </w:tcBorders>
            <w:vAlign w:val="center"/>
          </w:tcPr>
          <w:p w14:paraId="4714AF3D" w14:textId="77777777" w:rsidR="00FB0F99" w:rsidRPr="00212DC2" w:rsidRDefault="00FB0F99" w:rsidP="00303BD2">
            <w:pPr>
              <w:jc w:val="both"/>
              <w:rPr>
                <w:rFonts w:cs="Arial"/>
                <w:b/>
                <w:sz w:val="20"/>
                <w:szCs w:val="20"/>
              </w:rPr>
            </w:pPr>
          </w:p>
        </w:tc>
      </w:tr>
      <w:tr w:rsidR="00FB0F99" w:rsidRPr="00994997" w14:paraId="7222A628" w14:textId="77777777" w:rsidTr="008701B6">
        <w:trPr>
          <w:trHeight w:val="320"/>
        </w:trPr>
        <w:tc>
          <w:tcPr>
            <w:tcW w:w="3169" w:type="dxa"/>
            <w:tcBorders>
              <w:top w:val="nil"/>
              <w:left w:val="nil"/>
              <w:bottom w:val="nil"/>
              <w:right w:val="nil"/>
            </w:tcBorders>
            <w:noWrap/>
            <w:vAlign w:val="center"/>
          </w:tcPr>
          <w:p w14:paraId="5D1168F2" w14:textId="77777777" w:rsidR="00FB0F99" w:rsidRPr="00212DC2" w:rsidRDefault="00FB0F99" w:rsidP="00303BD2">
            <w:pPr>
              <w:jc w:val="both"/>
              <w:rPr>
                <w:rFonts w:cs="Arial"/>
                <w:sz w:val="20"/>
                <w:szCs w:val="20"/>
              </w:rPr>
            </w:pPr>
            <w:r w:rsidRPr="00212DC2">
              <w:rPr>
                <w:rFonts w:cs="Arial"/>
                <w:sz w:val="20"/>
                <w:szCs w:val="20"/>
              </w:rPr>
              <w:t xml:space="preserve">   Median (range)</w:t>
            </w:r>
          </w:p>
        </w:tc>
        <w:tc>
          <w:tcPr>
            <w:tcW w:w="1037" w:type="dxa"/>
            <w:tcBorders>
              <w:top w:val="nil"/>
              <w:left w:val="nil"/>
              <w:bottom w:val="nil"/>
              <w:right w:val="nil"/>
            </w:tcBorders>
            <w:tcMar>
              <w:left w:w="29" w:type="dxa"/>
              <w:right w:w="29" w:type="dxa"/>
            </w:tcMar>
            <w:vAlign w:val="center"/>
          </w:tcPr>
          <w:p w14:paraId="7FF3E3A7" w14:textId="77777777" w:rsidR="00FB0F99" w:rsidRPr="00212DC2" w:rsidRDefault="00FB0F99" w:rsidP="008701B6">
            <w:pPr>
              <w:jc w:val="right"/>
              <w:rPr>
                <w:rFonts w:cs="Arial"/>
                <w:sz w:val="20"/>
                <w:szCs w:val="20"/>
              </w:rPr>
            </w:pPr>
            <w:r w:rsidRPr="00212DC2">
              <w:rPr>
                <w:rFonts w:cs="Arial"/>
                <w:sz w:val="20"/>
                <w:szCs w:val="20"/>
              </w:rPr>
              <w:t xml:space="preserve">42 </w:t>
            </w:r>
          </w:p>
        </w:tc>
        <w:tc>
          <w:tcPr>
            <w:tcW w:w="1037" w:type="dxa"/>
            <w:tcBorders>
              <w:top w:val="nil"/>
              <w:left w:val="nil"/>
              <w:bottom w:val="nil"/>
              <w:right w:val="single" w:sz="8" w:space="0" w:color="000000"/>
            </w:tcBorders>
            <w:tcMar>
              <w:left w:w="29" w:type="dxa"/>
              <w:right w:w="29" w:type="dxa"/>
            </w:tcMar>
            <w:vAlign w:val="center"/>
          </w:tcPr>
          <w:p w14:paraId="4A717268" w14:textId="77777777" w:rsidR="00FB0F99" w:rsidRPr="00212DC2" w:rsidRDefault="00FB0F99" w:rsidP="008701B6">
            <w:pPr>
              <w:rPr>
                <w:rFonts w:cs="Arial"/>
                <w:sz w:val="20"/>
                <w:szCs w:val="20"/>
              </w:rPr>
            </w:pPr>
            <w:r w:rsidRPr="00212DC2">
              <w:rPr>
                <w:rFonts w:cs="Arial"/>
                <w:sz w:val="20"/>
                <w:szCs w:val="20"/>
              </w:rPr>
              <w:t>(35-49)</w:t>
            </w:r>
          </w:p>
        </w:tc>
        <w:tc>
          <w:tcPr>
            <w:tcW w:w="1037" w:type="dxa"/>
            <w:tcBorders>
              <w:top w:val="nil"/>
              <w:left w:val="single" w:sz="8" w:space="0" w:color="000000"/>
              <w:bottom w:val="nil"/>
              <w:right w:val="nil"/>
            </w:tcBorders>
            <w:tcMar>
              <w:left w:w="29" w:type="dxa"/>
              <w:right w:w="29" w:type="dxa"/>
            </w:tcMar>
            <w:vAlign w:val="center"/>
          </w:tcPr>
          <w:p w14:paraId="7D3ED99E" w14:textId="77777777" w:rsidR="00FB0F99" w:rsidRPr="00212DC2" w:rsidRDefault="00FB0F99" w:rsidP="008701B6">
            <w:pPr>
              <w:jc w:val="right"/>
              <w:rPr>
                <w:rFonts w:cs="Arial"/>
                <w:sz w:val="20"/>
                <w:szCs w:val="20"/>
              </w:rPr>
            </w:pPr>
            <w:r w:rsidRPr="00212DC2">
              <w:rPr>
                <w:rFonts w:cs="Arial"/>
                <w:sz w:val="20"/>
                <w:szCs w:val="20"/>
              </w:rPr>
              <w:t xml:space="preserve">58 </w:t>
            </w:r>
          </w:p>
        </w:tc>
        <w:tc>
          <w:tcPr>
            <w:tcW w:w="1037" w:type="dxa"/>
            <w:tcBorders>
              <w:top w:val="nil"/>
              <w:left w:val="nil"/>
              <w:bottom w:val="nil"/>
              <w:right w:val="single" w:sz="8" w:space="0" w:color="000000"/>
            </w:tcBorders>
            <w:tcMar>
              <w:left w:w="29" w:type="dxa"/>
              <w:right w:w="29" w:type="dxa"/>
            </w:tcMar>
            <w:vAlign w:val="center"/>
          </w:tcPr>
          <w:p w14:paraId="6F2F7A6E" w14:textId="77777777" w:rsidR="00FB0F99" w:rsidRPr="00212DC2" w:rsidRDefault="00FB0F99" w:rsidP="008701B6">
            <w:pPr>
              <w:rPr>
                <w:rFonts w:cs="Arial"/>
                <w:sz w:val="20"/>
                <w:szCs w:val="20"/>
              </w:rPr>
            </w:pPr>
            <w:r w:rsidRPr="00212DC2">
              <w:rPr>
                <w:rFonts w:cs="Arial"/>
                <w:sz w:val="20"/>
                <w:szCs w:val="20"/>
              </w:rPr>
              <w:t>(50-74)</w:t>
            </w:r>
          </w:p>
        </w:tc>
        <w:tc>
          <w:tcPr>
            <w:tcW w:w="1037" w:type="dxa"/>
            <w:tcBorders>
              <w:top w:val="nil"/>
              <w:left w:val="single" w:sz="8" w:space="0" w:color="000000"/>
              <w:bottom w:val="nil"/>
              <w:right w:val="nil"/>
            </w:tcBorders>
            <w:tcMar>
              <w:left w:w="29" w:type="dxa"/>
              <w:right w:w="29" w:type="dxa"/>
            </w:tcMar>
            <w:vAlign w:val="center"/>
          </w:tcPr>
          <w:p w14:paraId="0B78CDDE" w14:textId="77777777" w:rsidR="00FB0F99" w:rsidRPr="00212DC2" w:rsidRDefault="00FB0F99" w:rsidP="008701B6">
            <w:pPr>
              <w:jc w:val="right"/>
              <w:rPr>
                <w:rFonts w:cs="Arial"/>
                <w:sz w:val="20"/>
                <w:szCs w:val="20"/>
              </w:rPr>
            </w:pPr>
            <w:r w:rsidRPr="00212DC2">
              <w:rPr>
                <w:rFonts w:cs="Arial"/>
                <w:sz w:val="20"/>
                <w:szCs w:val="20"/>
              </w:rPr>
              <w:t>61</w:t>
            </w:r>
          </w:p>
        </w:tc>
        <w:tc>
          <w:tcPr>
            <w:tcW w:w="1037" w:type="dxa"/>
            <w:tcBorders>
              <w:top w:val="nil"/>
              <w:left w:val="nil"/>
              <w:bottom w:val="nil"/>
              <w:right w:val="nil"/>
            </w:tcBorders>
            <w:tcMar>
              <w:left w:w="29" w:type="dxa"/>
              <w:right w:w="29" w:type="dxa"/>
            </w:tcMar>
            <w:vAlign w:val="center"/>
          </w:tcPr>
          <w:p w14:paraId="347E7386" w14:textId="77777777" w:rsidR="00FB0F99" w:rsidRPr="00212DC2" w:rsidRDefault="00FB0F99" w:rsidP="008701B6">
            <w:pPr>
              <w:rPr>
                <w:rFonts w:cs="Arial"/>
                <w:sz w:val="20"/>
                <w:szCs w:val="20"/>
              </w:rPr>
            </w:pPr>
            <w:r w:rsidRPr="00212DC2">
              <w:rPr>
                <w:rFonts w:cs="Arial"/>
                <w:sz w:val="20"/>
                <w:szCs w:val="20"/>
              </w:rPr>
              <w:t>(50-75)</w:t>
            </w:r>
          </w:p>
        </w:tc>
      </w:tr>
      <w:tr w:rsidR="00FB0F99" w:rsidRPr="00994997" w14:paraId="339A6984" w14:textId="77777777" w:rsidTr="008701B6">
        <w:trPr>
          <w:trHeight w:val="320"/>
        </w:trPr>
        <w:tc>
          <w:tcPr>
            <w:tcW w:w="3169" w:type="dxa"/>
            <w:tcBorders>
              <w:top w:val="nil"/>
              <w:left w:val="nil"/>
              <w:bottom w:val="nil"/>
              <w:right w:val="nil"/>
            </w:tcBorders>
            <w:noWrap/>
            <w:vAlign w:val="center"/>
            <w:hideMark/>
          </w:tcPr>
          <w:p w14:paraId="364D3B80" w14:textId="77777777" w:rsidR="00FB0F99" w:rsidRPr="00212DC2" w:rsidRDefault="00FB0F99" w:rsidP="00303BD2">
            <w:pPr>
              <w:jc w:val="both"/>
              <w:rPr>
                <w:rFonts w:cs="Arial"/>
                <w:sz w:val="20"/>
                <w:szCs w:val="20"/>
              </w:rPr>
            </w:pPr>
            <w:r w:rsidRPr="00212DC2">
              <w:rPr>
                <w:rFonts w:cs="Arial"/>
                <w:b/>
                <w:sz w:val="20"/>
                <w:szCs w:val="20"/>
              </w:rPr>
              <w:t>Age at menarche, years</w:t>
            </w:r>
          </w:p>
        </w:tc>
        <w:tc>
          <w:tcPr>
            <w:tcW w:w="2074" w:type="dxa"/>
            <w:gridSpan w:val="2"/>
            <w:tcBorders>
              <w:top w:val="nil"/>
              <w:left w:val="nil"/>
              <w:bottom w:val="nil"/>
              <w:right w:val="single" w:sz="8" w:space="0" w:color="000000"/>
            </w:tcBorders>
            <w:vAlign w:val="center"/>
          </w:tcPr>
          <w:p w14:paraId="4BF077CA" w14:textId="77777777" w:rsidR="00FB0F99" w:rsidRPr="00212DC2" w:rsidRDefault="00FB0F99" w:rsidP="008701B6">
            <w:pPr>
              <w:rPr>
                <w:rFonts w:cs="Arial"/>
                <w:sz w:val="20"/>
                <w:szCs w:val="20"/>
              </w:rPr>
            </w:pPr>
          </w:p>
        </w:tc>
        <w:tc>
          <w:tcPr>
            <w:tcW w:w="2074" w:type="dxa"/>
            <w:gridSpan w:val="2"/>
            <w:tcBorders>
              <w:top w:val="nil"/>
              <w:left w:val="single" w:sz="8" w:space="0" w:color="000000"/>
              <w:bottom w:val="nil"/>
              <w:right w:val="single" w:sz="8" w:space="0" w:color="000000"/>
            </w:tcBorders>
            <w:vAlign w:val="center"/>
          </w:tcPr>
          <w:p w14:paraId="63305580" w14:textId="77777777" w:rsidR="00FB0F99" w:rsidRPr="00212DC2" w:rsidRDefault="00FB0F99" w:rsidP="008701B6">
            <w:pPr>
              <w:rPr>
                <w:rFonts w:cs="Arial"/>
                <w:sz w:val="20"/>
                <w:szCs w:val="20"/>
              </w:rPr>
            </w:pPr>
          </w:p>
        </w:tc>
        <w:tc>
          <w:tcPr>
            <w:tcW w:w="2074" w:type="dxa"/>
            <w:gridSpan w:val="2"/>
            <w:tcBorders>
              <w:top w:val="nil"/>
              <w:left w:val="single" w:sz="8" w:space="0" w:color="000000"/>
              <w:bottom w:val="nil"/>
              <w:right w:val="nil"/>
            </w:tcBorders>
            <w:vAlign w:val="center"/>
          </w:tcPr>
          <w:p w14:paraId="504CF687" w14:textId="77777777" w:rsidR="00FB0F99" w:rsidRPr="00212DC2" w:rsidRDefault="00FB0F99" w:rsidP="008701B6">
            <w:pPr>
              <w:rPr>
                <w:rFonts w:cs="Arial"/>
                <w:sz w:val="20"/>
                <w:szCs w:val="20"/>
              </w:rPr>
            </w:pPr>
          </w:p>
        </w:tc>
      </w:tr>
      <w:tr w:rsidR="00FB0F99" w:rsidRPr="00994997" w14:paraId="1C517FD5" w14:textId="77777777" w:rsidTr="008701B6">
        <w:trPr>
          <w:trHeight w:val="320"/>
        </w:trPr>
        <w:tc>
          <w:tcPr>
            <w:tcW w:w="3169" w:type="dxa"/>
            <w:tcBorders>
              <w:top w:val="nil"/>
              <w:left w:val="nil"/>
              <w:bottom w:val="nil"/>
              <w:right w:val="nil"/>
            </w:tcBorders>
            <w:noWrap/>
            <w:vAlign w:val="center"/>
            <w:hideMark/>
          </w:tcPr>
          <w:p w14:paraId="45CEC9F0" w14:textId="77777777" w:rsidR="00FB0F99" w:rsidRPr="00212DC2" w:rsidRDefault="00FB0F99" w:rsidP="00303BD2">
            <w:pPr>
              <w:jc w:val="both"/>
              <w:rPr>
                <w:rFonts w:cs="Arial"/>
                <w:sz w:val="20"/>
                <w:szCs w:val="20"/>
              </w:rPr>
            </w:pPr>
            <w:r w:rsidRPr="00212DC2">
              <w:rPr>
                <w:rFonts w:cs="Arial"/>
                <w:color w:val="000000"/>
                <w:sz w:val="20"/>
                <w:szCs w:val="20"/>
              </w:rPr>
              <w:t xml:space="preserve">   ≤11</w:t>
            </w:r>
          </w:p>
        </w:tc>
        <w:tc>
          <w:tcPr>
            <w:tcW w:w="1037" w:type="dxa"/>
            <w:tcBorders>
              <w:top w:val="nil"/>
              <w:left w:val="nil"/>
              <w:bottom w:val="nil"/>
              <w:right w:val="nil"/>
            </w:tcBorders>
            <w:shd w:val="clear" w:color="auto" w:fill="auto"/>
            <w:noWrap/>
            <w:tcMar>
              <w:left w:w="29" w:type="dxa"/>
              <w:right w:w="29" w:type="dxa"/>
            </w:tcMar>
            <w:vAlign w:val="center"/>
            <w:hideMark/>
          </w:tcPr>
          <w:p w14:paraId="2925E5FD" w14:textId="77777777" w:rsidR="00FB0F99" w:rsidRPr="00212DC2" w:rsidRDefault="00FB0F99" w:rsidP="008701B6">
            <w:pPr>
              <w:jc w:val="right"/>
              <w:rPr>
                <w:rFonts w:cs="Arial"/>
                <w:sz w:val="20"/>
                <w:szCs w:val="20"/>
              </w:rPr>
            </w:pPr>
            <w:r w:rsidRPr="00212DC2">
              <w:rPr>
                <w:rFonts w:cs="Arial"/>
                <w:color w:val="000000"/>
                <w:sz w:val="20"/>
                <w:szCs w:val="20"/>
              </w:rPr>
              <w:t xml:space="preserve">5,600 </w:t>
            </w:r>
          </w:p>
        </w:tc>
        <w:tc>
          <w:tcPr>
            <w:tcW w:w="1037" w:type="dxa"/>
            <w:tcBorders>
              <w:top w:val="nil"/>
              <w:left w:val="nil"/>
              <w:bottom w:val="nil"/>
              <w:right w:val="single" w:sz="8" w:space="0" w:color="000000"/>
            </w:tcBorders>
            <w:tcMar>
              <w:left w:w="29" w:type="dxa"/>
              <w:right w:w="29" w:type="dxa"/>
            </w:tcMar>
            <w:vAlign w:val="center"/>
          </w:tcPr>
          <w:p w14:paraId="2DF4E0AB" w14:textId="77777777" w:rsidR="00FB0F99" w:rsidRPr="00212DC2" w:rsidRDefault="00FB0F99" w:rsidP="008701B6">
            <w:pPr>
              <w:rPr>
                <w:rFonts w:cs="Arial"/>
                <w:color w:val="000000"/>
                <w:sz w:val="20"/>
                <w:szCs w:val="20"/>
              </w:rPr>
            </w:pPr>
            <w:r w:rsidRPr="00212DC2">
              <w:rPr>
                <w:rFonts w:cs="Arial"/>
                <w:color w:val="000000"/>
                <w:sz w:val="20"/>
                <w:szCs w:val="20"/>
              </w:rPr>
              <w:t>(22.4)</w:t>
            </w:r>
          </w:p>
        </w:tc>
        <w:tc>
          <w:tcPr>
            <w:tcW w:w="1037" w:type="dxa"/>
            <w:tcBorders>
              <w:top w:val="nil"/>
              <w:left w:val="single" w:sz="8" w:space="0" w:color="000000"/>
              <w:bottom w:val="nil"/>
              <w:right w:val="nil"/>
            </w:tcBorders>
            <w:tcMar>
              <w:left w:w="29" w:type="dxa"/>
              <w:right w:w="29" w:type="dxa"/>
            </w:tcMar>
            <w:vAlign w:val="center"/>
            <w:hideMark/>
          </w:tcPr>
          <w:p w14:paraId="265BDE15" w14:textId="77777777" w:rsidR="00FB0F99" w:rsidRPr="00212DC2" w:rsidRDefault="00FB0F99" w:rsidP="008701B6">
            <w:pPr>
              <w:jc w:val="right"/>
              <w:rPr>
                <w:rFonts w:cs="Arial"/>
                <w:sz w:val="20"/>
                <w:szCs w:val="20"/>
              </w:rPr>
            </w:pPr>
            <w:r w:rsidRPr="00212DC2">
              <w:rPr>
                <w:rFonts w:cs="Arial"/>
                <w:color w:val="000000"/>
                <w:sz w:val="20"/>
                <w:szCs w:val="20"/>
              </w:rPr>
              <w:t>7,775</w:t>
            </w:r>
          </w:p>
        </w:tc>
        <w:tc>
          <w:tcPr>
            <w:tcW w:w="1037" w:type="dxa"/>
            <w:tcBorders>
              <w:top w:val="nil"/>
              <w:left w:val="nil"/>
              <w:bottom w:val="nil"/>
              <w:right w:val="single" w:sz="8" w:space="0" w:color="000000"/>
            </w:tcBorders>
            <w:tcMar>
              <w:left w:w="29" w:type="dxa"/>
              <w:right w:w="29" w:type="dxa"/>
            </w:tcMar>
            <w:vAlign w:val="center"/>
          </w:tcPr>
          <w:p w14:paraId="2D639CED" w14:textId="77777777" w:rsidR="00FB0F99" w:rsidRPr="00212DC2" w:rsidRDefault="00FB0F99" w:rsidP="008701B6">
            <w:pPr>
              <w:rPr>
                <w:rFonts w:cs="Arial"/>
                <w:color w:val="000000"/>
                <w:sz w:val="20"/>
                <w:szCs w:val="20"/>
              </w:rPr>
            </w:pPr>
            <w:r w:rsidRPr="00212DC2">
              <w:rPr>
                <w:rFonts w:cs="Arial"/>
                <w:color w:val="000000"/>
                <w:sz w:val="20"/>
                <w:szCs w:val="20"/>
              </w:rPr>
              <w:t>(23.3)</w:t>
            </w:r>
          </w:p>
        </w:tc>
        <w:tc>
          <w:tcPr>
            <w:tcW w:w="1037" w:type="dxa"/>
            <w:tcBorders>
              <w:top w:val="nil"/>
              <w:left w:val="single" w:sz="8" w:space="0" w:color="000000"/>
              <w:bottom w:val="nil"/>
              <w:right w:val="nil"/>
            </w:tcBorders>
            <w:noWrap/>
            <w:tcMar>
              <w:left w:w="29" w:type="dxa"/>
              <w:right w:w="29" w:type="dxa"/>
            </w:tcMar>
            <w:vAlign w:val="center"/>
            <w:hideMark/>
          </w:tcPr>
          <w:p w14:paraId="61880D02" w14:textId="77777777" w:rsidR="00FB0F99" w:rsidRPr="00212DC2" w:rsidRDefault="00FB0F99" w:rsidP="008701B6">
            <w:pPr>
              <w:jc w:val="right"/>
              <w:rPr>
                <w:rFonts w:cs="Arial"/>
                <w:sz w:val="20"/>
                <w:szCs w:val="20"/>
              </w:rPr>
            </w:pPr>
            <w:r w:rsidRPr="00212DC2">
              <w:rPr>
                <w:rFonts w:cs="Arial"/>
                <w:color w:val="000000"/>
                <w:sz w:val="20"/>
                <w:szCs w:val="20"/>
              </w:rPr>
              <w:t>9,612</w:t>
            </w:r>
          </w:p>
        </w:tc>
        <w:tc>
          <w:tcPr>
            <w:tcW w:w="1037" w:type="dxa"/>
            <w:tcBorders>
              <w:top w:val="nil"/>
              <w:left w:val="nil"/>
              <w:bottom w:val="nil"/>
              <w:right w:val="nil"/>
            </w:tcBorders>
            <w:tcMar>
              <w:left w:w="29" w:type="dxa"/>
              <w:right w:w="29" w:type="dxa"/>
            </w:tcMar>
            <w:vAlign w:val="center"/>
            <w:hideMark/>
          </w:tcPr>
          <w:p w14:paraId="3B67E88F" w14:textId="77777777" w:rsidR="00FB0F99" w:rsidRPr="00212DC2" w:rsidRDefault="00FB0F99" w:rsidP="008701B6">
            <w:pPr>
              <w:rPr>
                <w:rFonts w:cs="Arial"/>
                <w:sz w:val="20"/>
                <w:szCs w:val="20"/>
              </w:rPr>
            </w:pPr>
            <w:r w:rsidRPr="00212DC2">
              <w:rPr>
                <w:rFonts w:cs="Arial"/>
                <w:color w:val="000000"/>
                <w:sz w:val="20"/>
                <w:szCs w:val="20"/>
              </w:rPr>
              <w:t>(19.9)</w:t>
            </w:r>
          </w:p>
        </w:tc>
      </w:tr>
      <w:tr w:rsidR="00FB0F99" w:rsidRPr="00994997" w14:paraId="3C976F9A" w14:textId="77777777" w:rsidTr="008701B6">
        <w:trPr>
          <w:trHeight w:val="300"/>
        </w:trPr>
        <w:tc>
          <w:tcPr>
            <w:tcW w:w="3169" w:type="dxa"/>
            <w:tcBorders>
              <w:top w:val="nil"/>
              <w:left w:val="nil"/>
              <w:bottom w:val="nil"/>
              <w:right w:val="nil"/>
            </w:tcBorders>
            <w:noWrap/>
            <w:vAlign w:val="center"/>
            <w:hideMark/>
          </w:tcPr>
          <w:p w14:paraId="7DA1C599" w14:textId="77777777" w:rsidR="00FB0F99" w:rsidRPr="00212DC2" w:rsidRDefault="00FB0F99" w:rsidP="00303BD2">
            <w:pPr>
              <w:jc w:val="both"/>
              <w:rPr>
                <w:rFonts w:cs="Arial"/>
                <w:sz w:val="20"/>
                <w:szCs w:val="20"/>
              </w:rPr>
            </w:pPr>
            <w:r w:rsidRPr="00212DC2">
              <w:rPr>
                <w:rFonts w:cs="Arial"/>
                <w:color w:val="000000"/>
                <w:sz w:val="20"/>
                <w:szCs w:val="20"/>
              </w:rPr>
              <w:t xml:space="preserve">   12-13</w:t>
            </w:r>
          </w:p>
        </w:tc>
        <w:tc>
          <w:tcPr>
            <w:tcW w:w="1037" w:type="dxa"/>
            <w:tcBorders>
              <w:top w:val="nil"/>
              <w:left w:val="nil"/>
              <w:bottom w:val="nil"/>
              <w:right w:val="nil"/>
            </w:tcBorders>
            <w:shd w:val="clear" w:color="auto" w:fill="auto"/>
            <w:noWrap/>
            <w:tcMar>
              <w:left w:w="29" w:type="dxa"/>
              <w:right w:w="29" w:type="dxa"/>
            </w:tcMar>
            <w:vAlign w:val="center"/>
            <w:hideMark/>
          </w:tcPr>
          <w:p w14:paraId="422679C4" w14:textId="77777777" w:rsidR="00FB0F99" w:rsidRPr="00212DC2" w:rsidRDefault="00FB0F99" w:rsidP="008701B6">
            <w:pPr>
              <w:jc w:val="right"/>
              <w:rPr>
                <w:rFonts w:cs="Arial"/>
                <w:color w:val="000000"/>
                <w:sz w:val="20"/>
                <w:szCs w:val="20"/>
              </w:rPr>
            </w:pPr>
            <w:r w:rsidRPr="00212DC2">
              <w:rPr>
                <w:rFonts w:cs="Arial"/>
                <w:color w:val="000000"/>
                <w:sz w:val="20"/>
                <w:szCs w:val="20"/>
              </w:rPr>
              <w:t xml:space="preserve">12,836 </w:t>
            </w:r>
          </w:p>
        </w:tc>
        <w:tc>
          <w:tcPr>
            <w:tcW w:w="1037" w:type="dxa"/>
            <w:tcBorders>
              <w:top w:val="nil"/>
              <w:left w:val="nil"/>
              <w:bottom w:val="nil"/>
              <w:right w:val="single" w:sz="8" w:space="0" w:color="000000"/>
            </w:tcBorders>
            <w:tcMar>
              <w:left w:w="29" w:type="dxa"/>
              <w:right w:w="29" w:type="dxa"/>
            </w:tcMar>
            <w:vAlign w:val="center"/>
          </w:tcPr>
          <w:p w14:paraId="591A1F5B" w14:textId="77777777" w:rsidR="00FB0F99" w:rsidRPr="00212DC2" w:rsidRDefault="00FB0F99" w:rsidP="008701B6">
            <w:pPr>
              <w:rPr>
                <w:rFonts w:cs="Arial"/>
                <w:color w:val="000000"/>
                <w:sz w:val="20"/>
                <w:szCs w:val="20"/>
              </w:rPr>
            </w:pPr>
            <w:r w:rsidRPr="00212DC2">
              <w:rPr>
                <w:rFonts w:cs="Arial"/>
                <w:color w:val="000000"/>
                <w:sz w:val="20"/>
                <w:szCs w:val="20"/>
              </w:rPr>
              <w:t>(51.2)</w:t>
            </w:r>
          </w:p>
        </w:tc>
        <w:tc>
          <w:tcPr>
            <w:tcW w:w="1037" w:type="dxa"/>
            <w:tcBorders>
              <w:top w:val="nil"/>
              <w:left w:val="single" w:sz="8" w:space="0" w:color="000000"/>
              <w:bottom w:val="nil"/>
              <w:right w:val="nil"/>
            </w:tcBorders>
            <w:tcMar>
              <w:left w:w="29" w:type="dxa"/>
              <w:right w:w="29" w:type="dxa"/>
            </w:tcMar>
            <w:vAlign w:val="center"/>
            <w:hideMark/>
          </w:tcPr>
          <w:p w14:paraId="5A31C704" w14:textId="77777777" w:rsidR="00FB0F99" w:rsidRPr="00212DC2" w:rsidRDefault="00FB0F99" w:rsidP="008701B6">
            <w:pPr>
              <w:jc w:val="right"/>
              <w:rPr>
                <w:rFonts w:cs="Arial"/>
                <w:sz w:val="20"/>
                <w:szCs w:val="20"/>
              </w:rPr>
            </w:pPr>
            <w:r w:rsidRPr="00212DC2">
              <w:rPr>
                <w:rFonts w:cs="Arial"/>
                <w:color w:val="000000"/>
                <w:sz w:val="20"/>
                <w:szCs w:val="20"/>
              </w:rPr>
              <w:t>16,210</w:t>
            </w:r>
          </w:p>
        </w:tc>
        <w:tc>
          <w:tcPr>
            <w:tcW w:w="1037" w:type="dxa"/>
            <w:tcBorders>
              <w:top w:val="nil"/>
              <w:left w:val="nil"/>
              <w:bottom w:val="nil"/>
              <w:right w:val="single" w:sz="8" w:space="0" w:color="000000"/>
            </w:tcBorders>
            <w:tcMar>
              <w:left w:w="29" w:type="dxa"/>
              <w:right w:w="29" w:type="dxa"/>
            </w:tcMar>
            <w:vAlign w:val="center"/>
          </w:tcPr>
          <w:p w14:paraId="42ACBFF1" w14:textId="77777777" w:rsidR="00FB0F99" w:rsidRPr="00212DC2" w:rsidRDefault="00FB0F99" w:rsidP="008701B6">
            <w:pPr>
              <w:rPr>
                <w:rFonts w:cs="Arial"/>
                <w:color w:val="000000"/>
                <w:sz w:val="20"/>
                <w:szCs w:val="20"/>
              </w:rPr>
            </w:pPr>
            <w:r w:rsidRPr="00212DC2">
              <w:rPr>
                <w:rFonts w:cs="Arial"/>
                <w:color w:val="000000"/>
                <w:sz w:val="20"/>
                <w:szCs w:val="20"/>
              </w:rPr>
              <w:t>(48.7)</w:t>
            </w:r>
          </w:p>
        </w:tc>
        <w:tc>
          <w:tcPr>
            <w:tcW w:w="1037" w:type="dxa"/>
            <w:tcBorders>
              <w:top w:val="nil"/>
              <w:left w:val="single" w:sz="8" w:space="0" w:color="000000"/>
              <w:bottom w:val="nil"/>
              <w:right w:val="nil"/>
            </w:tcBorders>
            <w:noWrap/>
            <w:tcMar>
              <w:left w:w="29" w:type="dxa"/>
              <w:right w:w="29" w:type="dxa"/>
            </w:tcMar>
            <w:vAlign w:val="center"/>
            <w:hideMark/>
          </w:tcPr>
          <w:p w14:paraId="784C5212" w14:textId="77777777" w:rsidR="00FB0F99" w:rsidRPr="00212DC2" w:rsidRDefault="00FB0F99" w:rsidP="008701B6">
            <w:pPr>
              <w:jc w:val="right"/>
              <w:rPr>
                <w:rFonts w:cs="Arial"/>
                <w:sz w:val="20"/>
                <w:szCs w:val="20"/>
              </w:rPr>
            </w:pPr>
            <w:r w:rsidRPr="00212DC2">
              <w:rPr>
                <w:rFonts w:cs="Arial"/>
                <w:color w:val="000000"/>
                <w:sz w:val="20"/>
                <w:szCs w:val="20"/>
              </w:rPr>
              <w:t>26,326</w:t>
            </w:r>
          </w:p>
        </w:tc>
        <w:tc>
          <w:tcPr>
            <w:tcW w:w="1037" w:type="dxa"/>
            <w:tcBorders>
              <w:top w:val="nil"/>
              <w:left w:val="nil"/>
              <w:bottom w:val="nil"/>
              <w:right w:val="nil"/>
            </w:tcBorders>
            <w:tcMar>
              <w:left w:w="29" w:type="dxa"/>
              <w:right w:w="29" w:type="dxa"/>
            </w:tcMar>
            <w:vAlign w:val="center"/>
            <w:hideMark/>
          </w:tcPr>
          <w:p w14:paraId="22F56E5B" w14:textId="77777777" w:rsidR="00FB0F99" w:rsidRPr="00212DC2" w:rsidRDefault="00FB0F99" w:rsidP="008701B6">
            <w:pPr>
              <w:rPr>
                <w:rFonts w:cs="Arial"/>
                <w:sz w:val="20"/>
                <w:szCs w:val="20"/>
              </w:rPr>
            </w:pPr>
            <w:r w:rsidRPr="00212DC2">
              <w:rPr>
                <w:rFonts w:cs="Arial"/>
                <w:color w:val="000000"/>
                <w:sz w:val="20"/>
                <w:szCs w:val="20"/>
              </w:rPr>
              <w:t>(54.6)</w:t>
            </w:r>
          </w:p>
        </w:tc>
      </w:tr>
      <w:tr w:rsidR="00FB0F99" w:rsidRPr="00994997" w14:paraId="6E3A97F7" w14:textId="77777777" w:rsidTr="008701B6">
        <w:trPr>
          <w:trHeight w:val="300"/>
        </w:trPr>
        <w:tc>
          <w:tcPr>
            <w:tcW w:w="3169" w:type="dxa"/>
            <w:tcBorders>
              <w:top w:val="nil"/>
              <w:left w:val="nil"/>
              <w:bottom w:val="nil"/>
              <w:right w:val="nil"/>
            </w:tcBorders>
            <w:noWrap/>
            <w:vAlign w:val="center"/>
            <w:hideMark/>
          </w:tcPr>
          <w:p w14:paraId="18A138EB" w14:textId="77777777" w:rsidR="00FB0F99" w:rsidRPr="00212DC2" w:rsidRDefault="00FB0F99" w:rsidP="00303BD2">
            <w:pPr>
              <w:jc w:val="both"/>
              <w:rPr>
                <w:rFonts w:cs="Arial"/>
                <w:sz w:val="20"/>
                <w:szCs w:val="20"/>
              </w:rPr>
            </w:pPr>
            <w:r w:rsidRPr="00212DC2">
              <w:rPr>
                <w:rFonts w:cs="Arial"/>
                <w:color w:val="000000"/>
                <w:sz w:val="20"/>
                <w:szCs w:val="20"/>
              </w:rPr>
              <w:t xml:space="preserve">   14-15</w:t>
            </w:r>
          </w:p>
        </w:tc>
        <w:tc>
          <w:tcPr>
            <w:tcW w:w="1037" w:type="dxa"/>
            <w:tcBorders>
              <w:top w:val="nil"/>
              <w:left w:val="nil"/>
              <w:bottom w:val="nil"/>
              <w:right w:val="nil"/>
            </w:tcBorders>
            <w:shd w:val="clear" w:color="auto" w:fill="auto"/>
            <w:noWrap/>
            <w:tcMar>
              <w:left w:w="29" w:type="dxa"/>
              <w:right w:w="29" w:type="dxa"/>
            </w:tcMar>
            <w:vAlign w:val="center"/>
            <w:hideMark/>
          </w:tcPr>
          <w:p w14:paraId="7C115E44" w14:textId="77777777" w:rsidR="00FB0F99" w:rsidRPr="00212DC2" w:rsidRDefault="00FB0F99" w:rsidP="008701B6">
            <w:pPr>
              <w:jc w:val="right"/>
              <w:rPr>
                <w:rFonts w:cs="Arial"/>
                <w:sz w:val="20"/>
                <w:szCs w:val="20"/>
              </w:rPr>
            </w:pPr>
            <w:r w:rsidRPr="00212DC2">
              <w:rPr>
                <w:rFonts w:cs="Arial"/>
                <w:color w:val="000000"/>
                <w:sz w:val="20"/>
                <w:szCs w:val="20"/>
              </w:rPr>
              <w:t xml:space="preserve">5,777 </w:t>
            </w:r>
          </w:p>
        </w:tc>
        <w:tc>
          <w:tcPr>
            <w:tcW w:w="1037" w:type="dxa"/>
            <w:tcBorders>
              <w:top w:val="nil"/>
              <w:left w:val="nil"/>
              <w:bottom w:val="nil"/>
              <w:right w:val="single" w:sz="8" w:space="0" w:color="000000"/>
            </w:tcBorders>
            <w:tcMar>
              <w:left w:w="29" w:type="dxa"/>
              <w:right w:w="29" w:type="dxa"/>
            </w:tcMar>
            <w:vAlign w:val="center"/>
          </w:tcPr>
          <w:p w14:paraId="415A612C" w14:textId="77777777" w:rsidR="00FB0F99" w:rsidRPr="00212DC2" w:rsidRDefault="00FB0F99" w:rsidP="008701B6">
            <w:pPr>
              <w:rPr>
                <w:rFonts w:cs="Arial"/>
                <w:color w:val="000000"/>
                <w:sz w:val="20"/>
                <w:szCs w:val="20"/>
              </w:rPr>
            </w:pPr>
            <w:r w:rsidRPr="00212DC2">
              <w:rPr>
                <w:rFonts w:cs="Arial"/>
                <w:color w:val="000000"/>
                <w:sz w:val="20"/>
                <w:szCs w:val="20"/>
              </w:rPr>
              <w:t>(23.1)</w:t>
            </w:r>
          </w:p>
        </w:tc>
        <w:tc>
          <w:tcPr>
            <w:tcW w:w="1037" w:type="dxa"/>
            <w:tcBorders>
              <w:top w:val="nil"/>
              <w:left w:val="single" w:sz="8" w:space="0" w:color="000000"/>
              <w:bottom w:val="nil"/>
              <w:right w:val="nil"/>
            </w:tcBorders>
            <w:tcMar>
              <w:left w:w="29" w:type="dxa"/>
              <w:right w:w="29" w:type="dxa"/>
            </w:tcMar>
            <w:vAlign w:val="center"/>
            <w:hideMark/>
          </w:tcPr>
          <w:p w14:paraId="434EA23C" w14:textId="77777777" w:rsidR="00FB0F99" w:rsidRPr="00212DC2" w:rsidRDefault="00FB0F99" w:rsidP="008701B6">
            <w:pPr>
              <w:jc w:val="right"/>
              <w:rPr>
                <w:rFonts w:cs="Arial"/>
                <w:sz w:val="20"/>
                <w:szCs w:val="20"/>
              </w:rPr>
            </w:pPr>
            <w:r w:rsidRPr="00212DC2">
              <w:rPr>
                <w:rFonts w:cs="Arial"/>
                <w:color w:val="000000"/>
                <w:sz w:val="20"/>
                <w:szCs w:val="20"/>
              </w:rPr>
              <w:t>8,255</w:t>
            </w:r>
          </w:p>
        </w:tc>
        <w:tc>
          <w:tcPr>
            <w:tcW w:w="1037" w:type="dxa"/>
            <w:tcBorders>
              <w:top w:val="nil"/>
              <w:left w:val="nil"/>
              <w:bottom w:val="nil"/>
              <w:right w:val="single" w:sz="8" w:space="0" w:color="000000"/>
            </w:tcBorders>
            <w:tcMar>
              <w:left w:w="29" w:type="dxa"/>
              <w:right w:w="29" w:type="dxa"/>
            </w:tcMar>
            <w:vAlign w:val="center"/>
          </w:tcPr>
          <w:p w14:paraId="3AB2BC0D" w14:textId="77777777" w:rsidR="00FB0F99" w:rsidRPr="00212DC2" w:rsidRDefault="00FB0F99" w:rsidP="008701B6">
            <w:pPr>
              <w:rPr>
                <w:rFonts w:cs="Arial"/>
                <w:color w:val="000000"/>
                <w:sz w:val="20"/>
                <w:szCs w:val="20"/>
              </w:rPr>
            </w:pPr>
            <w:r w:rsidRPr="00212DC2">
              <w:rPr>
                <w:rFonts w:cs="Arial"/>
                <w:color w:val="000000"/>
                <w:sz w:val="20"/>
                <w:szCs w:val="20"/>
              </w:rPr>
              <w:t>(24.8)</w:t>
            </w:r>
          </w:p>
        </w:tc>
        <w:tc>
          <w:tcPr>
            <w:tcW w:w="1037" w:type="dxa"/>
            <w:tcBorders>
              <w:top w:val="nil"/>
              <w:left w:val="single" w:sz="8" w:space="0" w:color="000000"/>
              <w:bottom w:val="nil"/>
              <w:right w:val="nil"/>
            </w:tcBorders>
            <w:noWrap/>
            <w:tcMar>
              <w:left w:w="29" w:type="dxa"/>
              <w:right w:w="29" w:type="dxa"/>
            </w:tcMar>
            <w:vAlign w:val="center"/>
            <w:hideMark/>
          </w:tcPr>
          <w:p w14:paraId="75E519E8" w14:textId="77777777" w:rsidR="00FB0F99" w:rsidRPr="00212DC2" w:rsidRDefault="00FB0F99" w:rsidP="008701B6">
            <w:pPr>
              <w:jc w:val="right"/>
              <w:rPr>
                <w:rFonts w:cs="Arial"/>
                <w:sz w:val="20"/>
                <w:szCs w:val="20"/>
              </w:rPr>
            </w:pPr>
            <w:r w:rsidRPr="00212DC2">
              <w:rPr>
                <w:rFonts w:cs="Arial"/>
                <w:color w:val="000000"/>
                <w:sz w:val="20"/>
                <w:szCs w:val="20"/>
              </w:rPr>
              <w:t>10,224</w:t>
            </w:r>
          </w:p>
        </w:tc>
        <w:tc>
          <w:tcPr>
            <w:tcW w:w="1037" w:type="dxa"/>
            <w:tcBorders>
              <w:top w:val="nil"/>
              <w:left w:val="nil"/>
              <w:bottom w:val="nil"/>
              <w:right w:val="nil"/>
            </w:tcBorders>
            <w:tcMar>
              <w:left w:w="29" w:type="dxa"/>
              <w:right w:w="29" w:type="dxa"/>
            </w:tcMar>
            <w:vAlign w:val="center"/>
            <w:hideMark/>
          </w:tcPr>
          <w:p w14:paraId="711FDBA7" w14:textId="77777777" w:rsidR="00FB0F99" w:rsidRPr="00212DC2" w:rsidRDefault="00FB0F99" w:rsidP="008701B6">
            <w:pPr>
              <w:rPr>
                <w:rFonts w:cs="Arial"/>
                <w:sz w:val="20"/>
                <w:szCs w:val="20"/>
              </w:rPr>
            </w:pPr>
            <w:r w:rsidRPr="00212DC2">
              <w:rPr>
                <w:rFonts w:cs="Arial"/>
                <w:color w:val="000000"/>
                <w:sz w:val="20"/>
                <w:szCs w:val="20"/>
              </w:rPr>
              <w:t>(21.2)</w:t>
            </w:r>
          </w:p>
        </w:tc>
      </w:tr>
      <w:tr w:rsidR="00FB0F99" w:rsidRPr="00994997" w14:paraId="3B2BBD16" w14:textId="77777777" w:rsidTr="008701B6">
        <w:trPr>
          <w:trHeight w:val="300"/>
        </w:trPr>
        <w:tc>
          <w:tcPr>
            <w:tcW w:w="3169" w:type="dxa"/>
            <w:tcBorders>
              <w:top w:val="nil"/>
              <w:left w:val="nil"/>
              <w:bottom w:val="nil"/>
              <w:right w:val="nil"/>
            </w:tcBorders>
            <w:noWrap/>
            <w:vAlign w:val="center"/>
            <w:hideMark/>
          </w:tcPr>
          <w:p w14:paraId="58E4DA23" w14:textId="77777777" w:rsidR="00FB0F99" w:rsidRPr="00212DC2" w:rsidRDefault="00FB0F99" w:rsidP="00303BD2">
            <w:pPr>
              <w:jc w:val="both"/>
              <w:rPr>
                <w:rFonts w:cs="Arial"/>
                <w:sz w:val="20"/>
                <w:szCs w:val="20"/>
              </w:rPr>
            </w:pPr>
            <w:r w:rsidRPr="00212DC2">
              <w:rPr>
                <w:rFonts w:cs="Arial"/>
                <w:color w:val="000000"/>
                <w:sz w:val="20"/>
                <w:szCs w:val="20"/>
              </w:rPr>
              <w:t xml:space="preserve">   ≥16</w:t>
            </w:r>
          </w:p>
        </w:tc>
        <w:tc>
          <w:tcPr>
            <w:tcW w:w="1037" w:type="dxa"/>
            <w:tcBorders>
              <w:top w:val="nil"/>
              <w:left w:val="nil"/>
              <w:bottom w:val="nil"/>
              <w:right w:val="nil"/>
            </w:tcBorders>
            <w:shd w:val="clear" w:color="auto" w:fill="auto"/>
            <w:noWrap/>
            <w:tcMar>
              <w:left w:w="29" w:type="dxa"/>
              <w:right w:w="29" w:type="dxa"/>
            </w:tcMar>
            <w:vAlign w:val="center"/>
            <w:hideMark/>
          </w:tcPr>
          <w:p w14:paraId="5E9150D9" w14:textId="77777777" w:rsidR="00FB0F99" w:rsidRPr="00212DC2" w:rsidRDefault="00FB0F99" w:rsidP="008701B6">
            <w:pPr>
              <w:jc w:val="right"/>
              <w:rPr>
                <w:rFonts w:cs="Arial"/>
                <w:sz w:val="20"/>
                <w:szCs w:val="20"/>
              </w:rPr>
            </w:pPr>
            <w:r w:rsidRPr="00212DC2">
              <w:rPr>
                <w:rFonts w:cs="Arial"/>
                <w:color w:val="000000"/>
                <w:sz w:val="20"/>
                <w:szCs w:val="20"/>
              </w:rPr>
              <w:t xml:space="preserve">834 </w:t>
            </w:r>
          </w:p>
        </w:tc>
        <w:tc>
          <w:tcPr>
            <w:tcW w:w="1037" w:type="dxa"/>
            <w:tcBorders>
              <w:top w:val="nil"/>
              <w:left w:val="nil"/>
              <w:bottom w:val="nil"/>
              <w:right w:val="single" w:sz="8" w:space="0" w:color="000000"/>
            </w:tcBorders>
            <w:tcMar>
              <w:left w:w="29" w:type="dxa"/>
              <w:right w:w="29" w:type="dxa"/>
            </w:tcMar>
            <w:vAlign w:val="center"/>
          </w:tcPr>
          <w:p w14:paraId="07D77066" w14:textId="77777777" w:rsidR="00FB0F99" w:rsidRPr="00212DC2" w:rsidRDefault="00FB0F99" w:rsidP="008701B6">
            <w:pPr>
              <w:rPr>
                <w:rFonts w:cs="Arial"/>
                <w:color w:val="000000"/>
                <w:sz w:val="20"/>
                <w:szCs w:val="20"/>
              </w:rPr>
            </w:pPr>
            <w:r>
              <w:rPr>
                <w:rFonts w:cs="Arial"/>
                <w:color w:val="000000"/>
                <w:sz w:val="20"/>
                <w:szCs w:val="20"/>
              </w:rPr>
              <w:t>(3.3</w:t>
            </w:r>
            <w:r w:rsidRPr="00212DC2">
              <w:rPr>
                <w:rFonts w:cs="Arial"/>
                <w:color w:val="000000"/>
                <w:sz w:val="20"/>
                <w:szCs w:val="20"/>
              </w:rPr>
              <w:t>)</w:t>
            </w:r>
          </w:p>
        </w:tc>
        <w:tc>
          <w:tcPr>
            <w:tcW w:w="1037" w:type="dxa"/>
            <w:tcBorders>
              <w:top w:val="nil"/>
              <w:left w:val="single" w:sz="8" w:space="0" w:color="000000"/>
              <w:bottom w:val="nil"/>
              <w:right w:val="nil"/>
            </w:tcBorders>
            <w:tcMar>
              <w:left w:w="29" w:type="dxa"/>
              <w:right w:w="29" w:type="dxa"/>
            </w:tcMar>
            <w:vAlign w:val="center"/>
            <w:hideMark/>
          </w:tcPr>
          <w:p w14:paraId="6EFFAB2E" w14:textId="77777777" w:rsidR="00FB0F99" w:rsidRPr="00212DC2" w:rsidRDefault="00FB0F99" w:rsidP="008701B6">
            <w:pPr>
              <w:jc w:val="right"/>
              <w:rPr>
                <w:rFonts w:cs="Arial"/>
                <w:sz w:val="20"/>
                <w:szCs w:val="20"/>
              </w:rPr>
            </w:pPr>
            <w:r w:rsidRPr="00212DC2">
              <w:rPr>
                <w:rFonts w:cs="Arial"/>
                <w:color w:val="000000"/>
                <w:sz w:val="20"/>
                <w:szCs w:val="20"/>
              </w:rPr>
              <w:t>1,077</w:t>
            </w:r>
          </w:p>
        </w:tc>
        <w:tc>
          <w:tcPr>
            <w:tcW w:w="1037" w:type="dxa"/>
            <w:tcBorders>
              <w:top w:val="nil"/>
              <w:left w:val="nil"/>
              <w:bottom w:val="nil"/>
              <w:right w:val="single" w:sz="8" w:space="0" w:color="000000"/>
            </w:tcBorders>
            <w:tcMar>
              <w:left w:w="29" w:type="dxa"/>
              <w:right w:w="29" w:type="dxa"/>
            </w:tcMar>
            <w:vAlign w:val="center"/>
          </w:tcPr>
          <w:p w14:paraId="6156F167" w14:textId="77777777" w:rsidR="00FB0F99" w:rsidRPr="00212DC2" w:rsidRDefault="00FB0F99" w:rsidP="008701B6">
            <w:pPr>
              <w:rPr>
                <w:rFonts w:cs="Arial"/>
                <w:color w:val="000000"/>
                <w:sz w:val="20"/>
                <w:szCs w:val="20"/>
              </w:rPr>
            </w:pPr>
            <w:r w:rsidRPr="00212DC2">
              <w:rPr>
                <w:rFonts w:cs="Arial"/>
                <w:color w:val="000000"/>
                <w:sz w:val="20"/>
                <w:szCs w:val="20"/>
              </w:rPr>
              <w:t>(3.2)</w:t>
            </w:r>
          </w:p>
        </w:tc>
        <w:tc>
          <w:tcPr>
            <w:tcW w:w="1037" w:type="dxa"/>
            <w:tcBorders>
              <w:top w:val="nil"/>
              <w:left w:val="single" w:sz="8" w:space="0" w:color="000000"/>
              <w:bottom w:val="nil"/>
              <w:right w:val="nil"/>
            </w:tcBorders>
            <w:noWrap/>
            <w:tcMar>
              <w:left w:w="29" w:type="dxa"/>
              <w:right w:w="29" w:type="dxa"/>
            </w:tcMar>
            <w:vAlign w:val="center"/>
            <w:hideMark/>
          </w:tcPr>
          <w:p w14:paraId="5F77F99F" w14:textId="77777777" w:rsidR="00FB0F99" w:rsidRPr="00212DC2" w:rsidRDefault="00FB0F99" w:rsidP="008701B6">
            <w:pPr>
              <w:jc w:val="right"/>
              <w:rPr>
                <w:rFonts w:cs="Arial"/>
                <w:sz w:val="20"/>
                <w:szCs w:val="20"/>
              </w:rPr>
            </w:pPr>
            <w:r w:rsidRPr="00212DC2">
              <w:rPr>
                <w:rFonts w:cs="Arial"/>
                <w:color w:val="000000"/>
                <w:sz w:val="20"/>
                <w:szCs w:val="20"/>
              </w:rPr>
              <w:t>2,024</w:t>
            </w:r>
          </w:p>
        </w:tc>
        <w:tc>
          <w:tcPr>
            <w:tcW w:w="1037" w:type="dxa"/>
            <w:tcBorders>
              <w:top w:val="nil"/>
              <w:left w:val="nil"/>
              <w:bottom w:val="nil"/>
              <w:right w:val="nil"/>
            </w:tcBorders>
            <w:tcMar>
              <w:left w:w="29" w:type="dxa"/>
              <w:right w:w="29" w:type="dxa"/>
            </w:tcMar>
            <w:vAlign w:val="center"/>
            <w:hideMark/>
          </w:tcPr>
          <w:p w14:paraId="18B0369C" w14:textId="77777777" w:rsidR="00FB0F99" w:rsidRPr="00212DC2" w:rsidRDefault="00FB0F99" w:rsidP="008701B6">
            <w:pPr>
              <w:rPr>
                <w:rFonts w:cs="Arial"/>
                <w:sz w:val="20"/>
                <w:szCs w:val="20"/>
              </w:rPr>
            </w:pPr>
            <w:r w:rsidRPr="00212DC2">
              <w:rPr>
                <w:rFonts w:cs="Arial"/>
                <w:color w:val="000000"/>
                <w:sz w:val="20"/>
                <w:szCs w:val="20"/>
              </w:rPr>
              <w:t>(4.2)</w:t>
            </w:r>
          </w:p>
        </w:tc>
      </w:tr>
      <w:tr w:rsidR="00FB0F99" w:rsidRPr="00994997" w14:paraId="7106ECF4" w14:textId="77777777" w:rsidTr="008701B6">
        <w:trPr>
          <w:trHeight w:val="300"/>
        </w:trPr>
        <w:tc>
          <w:tcPr>
            <w:tcW w:w="3169" w:type="dxa"/>
            <w:tcBorders>
              <w:top w:val="nil"/>
              <w:left w:val="nil"/>
              <w:bottom w:val="nil"/>
              <w:right w:val="nil"/>
            </w:tcBorders>
            <w:noWrap/>
            <w:vAlign w:val="center"/>
            <w:hideMark/>
          </w:tcPr>
          <w:p w14:paraId="1801DA99" w14:textId="77777777" w:rsidR="00FB0F99" w:rsidRPr="00212DC2" w:rsidRDefault="00FB0F99" w:rsidP="00303BD2">
            <w:pPr>
              <w:jc w:val="both"/>
              <w:rPr>
                <w:rFonts w:cs="Arial"/>
                <w:sz w:val="20"/>
                <w:szCs w:val="20"/>
              </w:rPr>
            </w:pPr>
            <w:r w:rsidRPr="00212DC2">
              <w:rPr>
                <w:rFonts w:cs="Arial"/>
                <w:sz w:val="20"/>
                <w:szCs w:val="20"/>
              </w:rPr>
              <w:t xml:space="preserve">   Missing</w:t>
            </w:r>
          </w:p>
        </w:tc>
        <w:tc>
          <w:tcPr>
            <w:tcW w:w="1037" w:type="dxa"/>
            <w:tcBorders>
              <w:top w:val="nil"/>
              <w:left w:val="nil"/>
              <w:bottom w:val="nil"/>
              <w:right w:val="nil"/>
            </w:tcBorders>
            <w:shd w:val="clear" w:color="auto" w:fill="auto"/>
            <w:noWrap/>
            <w:tcMar>
              <w:left w:w="29" w:type="dxa"/>
              <w:right w:w="29" w:type="dxa"/>
            </w:tcMar>
            <w:vAlign w:val="center"/>
            <w:hideMark/>
          </w:tcPr>
          <w:p w14:paraId="1A2BDEC0" w14:textId="77777777" w:rsidR="00FB0F99" w:rsidRPr="00212DC2" w:rsidRDefault="00FB0F99" w:rsidP="008701B6">
            <w:pPr>
              <w:jc w:val="right"/>
              <w:rPr>
                <w:rFonts w:cs="Arial"/>
                <w:sz w:val="20"/>
                <w:szCs w:val="20"/>
              </w:rPr>
            </w:pPr>
            <w:r w:rsidRPr="00212DC2">
              <w:rPr>
                <w:rFonts w:cs="Arial"/>
                <w:sz w:val="20"/>
                <w:szCs w:val="20"/>
              </w:rPr>
              <w:t>3,185</w:t>
            </w:r>
          </w:p>
        </w:tc>
        <w:tc>
          <w:tcPr>
            <w:tcW w:w="1037" w:type="dxa"/>
            <w:tcBorders>
              <w:top w:val="nil"/>
              <w:left w:val="nil"/>
              <w:bottom w:val="nil"/>
              <w:right w:val="single" w:sz="8" w:space="0" w:color="000000"/>
            </w:tcBorders>
            <w:tcMar>
              <w:left w:w="29" w:type="dxa"/>
              <w:right w:w="29" w:type="dxa"/>
            </w:tcMar>
            <w:vAlign w:val="center"/>
          </w:tcPr>
          <w:p w14:paraId="200D23F3" w14:textId="77777777" w:rsidR="00FB0F99" w:rsidRPr="00212DC2" w:rsidRDefault="00FB0F99" w:rsidP="008701B6">
            <w:pPr>
              <w:rPr>
                <w:rFonts w:cs="Arial"/>
                <w:color w:val="000000"/>
                <w:sz w:val="20"/>
                <w:szCs w:val="20"/>
              </w:rPr>
            </w:pPr>
          </w:p>
        </w:tc>
        <w:tc>
          <w:tcPr>
            <w:tcW w:w="1037" w:type="dxa"/>
            <w:tcBorders>
              <w:top w:val="nil"/>
              <w:left w:val="single" w:sz="8" w:space="0" w:color="000000"/>
              <w:bottom w:val="nil"/>
              <w:right w:val="nil"/>
            </w:tcBorders>
            <w:tcMar>
              <w:left w:w="29" w:type="dxa"/>
              <w:right w:w="29" w:type="dxa"/>
            </w:tcMar>
            <w:vAlign w:val="center"/>
            <w:hideMark/>
          </w:tcPr>
          <w:p w14:paraId="3328DD99" w14:textId="77777777" w:rsidR="00FB0F99" w:rsidRPr="00212DC2" w:rsidRDefault="00FB0F99" w:rsidP="008701B6">
            <w:pPr>
              <w:jc w:val="right"/>
              <w:rPr>
                <w:rFonts w:cs="Arial"/>
                <w:sz w:val="20"/>
                <w:szCs w:val="20"/>
              </w:rPr>
            </w:pPr>
            <w:r w:rsidRPr="00212DC2">
              <w:rPr>
                <w:rFonts w:cs="Arial"/>
                <w:color w:val="000000"/>
                <w:sz w:val="20"/>
                <w:szCs w:val="20"/>
              </w:rPr>
              <w:t>3,325</w:t>
            </w:r>
          </w:p>
        </w:tc>
        <w:tc>
          <w:tcPr>
            <w:tcW w:w="1037" w:type="dxa"/>
            <w:tcBorders>
              <w:top w:val="nil"/>
              <w:left w:val="nil"/>
              <w:bottom w:val="nil"/>
              <w:right w:val="single" w:sz="8" w:space="0" w:color="000000"/>
            </w:tcBorders>
            <w:tcMar>
              <w:left w:w="29" w:type="dxa"/>
              <w:right w:w="29" w:type="dxa"/>
            </w:tcMar>
            <w:vAlign w:val="center"/>
          </w:tcPr>
          <w:p w14:paraId="41C9F286" w14:textId="77777777" w:rsidR="00FB0F99" w:rsidRPr="00212DC2" w:rsidRDefault="00FB0F99" w:rsidP="008701B6">
            <w:pPr>
              <w:rPr>
                <w:rFonts w:cs="Arial"/>
                <w:sz w:val="20"/>
                <w:szCs w:val="20"/>
              </w:rPr>
            </w:pPr>
          </w:p>
        </w:tc>
        <w:tc>
          <w:tcPr>
            <w:tcW w:w="1037" w:type="dxa"/>
            <w:tcBorders>
              <w:top w:val="nil"/>
              <w:left w:val="single" w:sz="8" w:space="0" w:color="000000"/>
              <w:bottom w:val="nil"/>
              <w:right w:val="nil"/>
            </w:tcBorders>
            <w:noWrap/>
            <w:tcMar>
              <w:left w:w="29" w:type="dxa"/>
              <w:right w:w="29" w:type="dxa"/>
            </w:tcMar>
            <w:vAlign w:val="center"/>
            <w:hideMark/>
          </w:tcPr>
          <w:p w14:paraId="7B69E481" w14:textId="77777777" w:rsidR="00FB0F99" w:rsidRPr="00212DC2" w:rsidRDefault="00FB0F99" w:rsidP="008701B6">
            <w:pPr>
              <w:jc w:val="right"/>
              <w:rPr>
                <w:rFonts w:cs="Arial"/>
                <w:sz w:val="20"/>
                <w:szCs w:val="20"/>
              </w:rPr>
            </w:pPr>
            <w:r w:rsidRPr="00212DC2">
              <w:rPr>
                <w:rFonts w:cs="Arial"/>
                <w:color w:val="000000"/>
                <w:sz w:val="20"/>
                <w:szCs w:val="20"/>
              </w:rPr>
              <w:t>93</w:t>
            </w:r>
          </w:p>
        </w:tc>
        <w:tc>
          <w:tcPr>
            <w:tcW w:w="1037" w:type="dxa"/>
            <w:tcBorders>
              <w:top w:val="nil"/>
              <w:left w:val="nil"/>
              <w:bottom w:val="nil"/>
              <w:right w:val="nil"/>
            </w:tcBorders>
            <w:tcMar>
              <w:left w:w="29" w:type="dxa"/>
              <w:right w:w="29" w:type="dxa"/>
            </w:tcMar>
            <w:vAlign w:val="center"/>
            <w:hideMark/>
          </w:tcPr>
          <w:p w14:paraId="2870234C" w14:textId="77777777" w:rsidR="00FB0F99" w:rsidRPr="00212DC2" w:rsidRDefault="00FB0F99" w:rsidP="008701B6">
            <w:pPr>
              <w:rPr>
                <w:rFonts w:cs="Arial"/>
                <w:sz w:val="20"/>
                <w:szCs w:val="20"/>
              </w:rPr>
            </w:pPr>
          </w:p>
        </w:tc>
      </w:tr>
      <w:tr w:rsidR="00FB0F99" w:rsidRPr="00994997" w14:paraId="3421353B" w14:textId="77777777" w:rsidTr="008701B6">
        <w:trPr>
          <w:trHeight w:val="300"/>
        </w:trPr>
        <w:tc>
          <w:tcPr>
            <w:tcW w:w="3169" w:type="dxa"/>
            <w:tcBorders>
              <w:top w:val="nil"/>
              <w:left w:val="nil"/>
              <w:bottom w:val="nil"/>
              <w:right w:val="nil"/>
            </w:tcBorders>
            <w:noWrap/>
            <w:vAlign w:val="center"/>
            <w:hideMark/>
          </w:tcPr>
          <w:p w14:paraId="31BD3E62" w14:textId="77777777" w:rsidR="00FB0F99" w:rsidRPr="00212DC2" w:rsidRDefault="00FB0F99" w:rsidP="00303BD2">
            <w:pPr>
              <w:jc w:val="both"/>
              <w:rPr>
                <w:rFonts w:cs="Arial"/>
                <w:sz w:val="20"/>
                <w:szCs w:val="20"/>
              </w:rPr>
            </w:pPr>
            <w:r w:rsidRPr="00212DC2">
              <w:rPr>
                <w:rFonts w:cs="Arial"/>
                <w:b/>
                <w:sz w:val="20"/>
                <w:szCs w:val="20"/>
              </w:rPr>
              <w:t>Parity</w:t>
            </w:r>
          </w:p>
        </w:tc>
        <w:tc>
          <w:tcPr>
            <w:tcW w:w="2074" w:type="dxa"/>
            <w:gridSpan w:val="2"/>
            <w:tcBorders>
              <w:top w:val="nil"/>
              <w:left w:val="nil"/>
              <w:bottom w:val="nil"/>
              <w:right w:val="single" w:sz="8" w:space="0" w:color="000000"/>
            </w:tcBorders>
            <w:vAlign w:val="center"/>
          </w:tcPr>
          <w:p w14:paraId="440F0540" w14:textId="77777777" w:rsidR="00FB0F99" w:rsidRPr="00212DC2" w:rsidRDefault="00FB0F99" w:rsidP="008701B6">
            <w:pPr>
              <w:rPr>
                <w:rFonts w:cs="Arial"/>
                <w:sz w:val="20"/>
                <w:szCs w:val="20"/>
              </w:rPr>
            </w:pPr>
          </w:p>
        </w:tc>
        <w:tc>
          <w:tcPr>
            <w:tcW w:w="2074" w:type="dxa"/>
            <w:gridSpan w:val="2"/>
            <w:tcBorders>
              <w:top w:val="nil"/>
              <w:left w:val="single" w:sz="8" w:space="0" w:color="000000"/>
              <w:bottom w:val="nil"/>
              <w:right w:val="single" w:sz="8" w:space="0" w:color="000000"/>
            </w:tcBorders>
            <w:vAlign w:val="center"/>
          </w:tcPr>
          <w:p w14:paraId="0F494550" w14:textId="77777777" w:rsidR="00FB0F99" w:rsidRPr="00212DC2" w:rsidRDefault="00FB0F99" w:rsidP="008701B6">
            <w:pPr>
              <w:rPr>
                <w:rFonts w:cs="Arial"/>
                <w:sz w:val="20"/>
                <w:szCs w:val="20"/>
              </w:rPr>
            </w:pPr>
          </w:p>
        </w:tc>
        <w:tc>
          <w:tcPr>
            <w:tcW w:w="2074" w:type="dxa"/>
            <w:gridSpan w:val="2"/>
            <w:tcBorders>
              <w:top w:val="nil"/>
              <w:left w:val="single" w:sz="8" w:space="0" w:color="000000"/>
              <w:bottom w:val="nil"/>
              <w:right w:val="nil"/>
            </w:tcBorders>
            <w:vAlign w:val="center"/>
          </w:tcPr>
          <w:p w14:paraId="08F4D878" w14:textId="77777777" w:rsidR="00FB0F99" w:rsidRPr="00212DC2" w:rsidRDefault="00FB0F99" w:rsidP="008701B6">
            <w:pPr>
              <w:rPr>
                <w:rFonts w:cs="Arial"/>
                <w:sz w:val="20"/>
                <w:szCs w:val="20"/>
              </w:rPr>
            </w:pPr>
          </w:p>
        </w:tc>
      </w:tr>
      <w:tr w:rsidR="00FB0F99" w:rsidRPr="00994997" w14:paraId="007FB45A" w14:textId="77777777" w:rsidTr="008701B6">
        <w:trPr>
          <w:trHeight w:val="300"/>
        </w:trPr>
        <w:tc>
          <w:tcPr>
            <w:tcW w:w="3169" w:type="dxa"/>
            <w:tcBorders>
              <w:top w:val="nil"/>
              <w:left w:val="nil"/>
              <w:bottom w:val="nil"/>
              <w:right w:val="nil"/>
            </w:tcBorders>
            <w:noWrap/>
            <w:vAlign w:val="center"/>
            <w:hideMark/>
          </w:tcPr>
          <w:p w14:paraId="7903F6C4" w14:textId="77777777" w:rsidR="00FB0F99" w:rsidRPr="00212DC2" w:rsidRDefault="00FB0F99" w:rsidP="00303BD2">
            <w:pPr>
              <w:jc w:val="both"/>
              <w:rPr>
                <w:rFonts w:cs="Arial"/>
                <w:sz w:val="20"/>
                <w:szCs w:val="20"/>
              </w:rPr>
            </w:pPr>
            <w:r w:rsidRPr="00212DC2">
              <w:rPr>
                <w:rFonts w:cs="Arial"/>
                <w:sz w:val="20"/>
                <w:szCs w:val="20"/>
              </w:rPr>
              <w:t xml:space="preserve">   Nulliparous</w:t>
            </w:r>
          </w:p>
        </w:tc>
        <w:tc>
          <w:tcPr>
            <w:tcW w:w="1037" w:type="dxa"/>
            <w:tcBorders>
              <w:top w:val="nil"/>
              <w:left w:val="nil"/>
              <w:bottom w:val="nil"/>
              <w:right w:val="nil"/>
            </w:tcBorders>
            <w:shd w:val="clear" w:color="auto" w:fill="auto"/>
            <w:noWrap/>
            <w:tcMar>
              <w:left w:w="29" w:type="dxa"/>
              <w:right w:w="29" w:type="dxa"/>
            </w:tcMar>
            <w:vAlign w:val="center"/>
            <w:hideMark/>
          </w:tcPr>
          <w:p w14:paraId="281EB158" w14:textId="77777777" w:rsidR="00FB0F99" w:rsidRPr="00212DC2" w:rsidRDefault="00FB0F99" w:rsidP="008701B6">
            <w:pPr>
              <w:jc w:val="right"/>
              <w:rPr>
                <w:rFonts w:cs="Arial"/>
                <w:sz w:val="20"/>
                <w:szCs w:val="20"/>
              </w:rPr>
            </w:pPr>
            <w:r w:rsidRPr="00212DC2">
              <w:rPr>
                <w:rFonts w:cs="Arial"/>
                <w:color w:val="000000"/>
                <w:sz w:val="20"/>
                <w:szCs w:val="20"/>
              </w:rPr>
              <w:t>5,677</w:t>
            </w:r>
          </w:p>
        </w:tc>
        <w:tc>
          <w:tcPr>
            <w:tcW w:w="1037" w:type="dxa"/>
            <w:tcBorders>
              <w:top w:val="nil"/>
              <w:left w:val="nil"/>
              <w:bottom w:val="nil"/>
              <w:right w:val="single" w:sz="8" w:space="0" w:color="000000"/>
            </w:tcBorders>
            <w:tcMar>
              <w:left w:w="29" w:type="dxa"/>
              <w:right w:w="29" w:type="dxa"/>
            </w:tcMar>
            <w:vAlign w:val="center"/>
          </w:tcPr>
          <w:p w14:paraId="3C86456D" w14:textId="77777777" w:rsidR="00FB0F99" w:rsidRPr="00212DC2" w:rsidRDefault="00FB0F99" w:rsidP="008701B6">
            <w:pPr>
              <w:rPr>
                <w:rFonts w:cs="Arial"/>
                <w:sz w:val="20"/>
                <w:szCs w:val="20"/>
              </w:rPr>
            </w:pPr>
            <w:r w:rsidRPr="00212DC2">
              <w:rPr>
                <w:rFonts w:cs="Arial"/>
                <w:color w:val="000000"/>
                <w:sz w:val="20"/>
                <w:szCs w:val="20"/>
              </w:rPr>
              <w:t>(20.1)</w:t>
            </w:r>
          </w:p>
        </w:tc>
        <w:tc>
          <w:tcPr>
            <w:tcW w:w="1037" w:type="dxa"/>
            <w:tcBorders>
              <w:top w:val="nil"/>
              <w:left w:val="single" w:sz="8" w:space="0" w:color="000000"/>
              <w:bottom w:val="nil"/>
              <w:right w:val="nil"/>
            </w:tcBorders>
            <w:tcMar>
              <w:left w:w="29" w:type="dxa"/>
              <w:right w:w="29" w:type="dxa"/>
            </w:tcMar>
            <w:vAlign w:val="center"/>
            <w:hideMark/>
          </w:tcPr>
          <w:p w14:paraId="062232E1" w14:textId="77777777" w:rsidR="00FB0F99" w:rsidRPr="00212DC2" w:rsidRDefault="00FB0F99" w:rsidP="008701B6">
            <w:pPr>
              <w:jc w:val="right"/>
              <w:rPr>
                <w:rFonts w:cs="Arial"/>
                <w:sz w:val="20"/>
                <w:szCs w:val="20"/>
              </w:rPr>
            </w:pPr>
            <w:r w:rsidRPr="00212DC2">
              <w:rPr>
                <w:rFonts w:cs="Arial"/>
                <w:color w:val="000000"/>
                <w:sz w:val="20"/>
                <w:szCs w:val="20"/>
              </w:rPr>
              <w:t>4,524</w:t>
            </w:r>
          </w:p>
        </w:tc>
        <w:tc>
          <w:tcPr>
            <w:tcW w:w="1037" w:type="dxa"/>
            <w:tcBorders>
              <w:top w:val="nil"/>
              <w:left w:val="nil"/>
              <w:bottom w:val="nil"/>
              <w:right w:val="single" w:sz="8" w:space="0" w:color="000000"/>
            </w:tcBorders>
            <w:tcMar>
              <w:left w:w="29" w:type="dxa"/>
              <w:right w:w="29" w:type="dxa"/>
            </w:tcMar>
            <w:vAlign w:val="center"/>
          </w:tcPr>
          <w:p w14:paraId="690691C4" w14:textId="77777777" w:rsidR="00FB0F99" w:rsidRPr="00212DC2" w:rsidRDefault="00FB0F99" w:rsidP="008701B6">
            <w:pPr>
              <w:rPr>
                <w:rFonts w:cs="Arial"/>
                <w:sz w:val="20"/>
                <w:szCs w:val="20"/>
              </w:rPr>
            </w:pPr>
            <w:r w:rsidRPr="00212DC2">
              <w:rPr>
                <w:rFonts w:cs="Arial"/>
                <w:color w:val="000000"/>
                <w:sz w:val="20"/>
                <w:szCs w:val="20"/>
              </w:rPr>
              <w:t>(12.4)</w:t>
            </w:r>
          </w:p>
        </w:tc>
        <w:tc>
          <w:tcPr>
            <w:tcW w:w="1037" w:type="dxa"/>
            <w:tcBorders>
              <w:top w:val="nil"/>
              <w:left w:val="single" w:sz="8" w:space="0" w:color="000000"/>
              <w:bottom w:val="nil"/>
              <w:right w:val="nil"/>
            </w:tcBorders>
            <w:noWrap/>
            <w:tcMar>
              <w:left w:w="29" w:type="dxa"/>
              <w:right w:w="29" w:type="dxa"/>
            </w:tcMar>
            <w:vAlign w:val="center"/>
            <w:hideMark/>
          </w:tcPr>
          <w:p w14:paraId="3C12F69A" w14:textId="77777777" w:rsidR="00FB0F99" w:rsidRPr="00212DC2" w:rsidRDefault="00FB0F99" w:rsidP="008701B6">
            <w:pPr>
              <w:jc w:val="right"/>
              <w:rPr>
                <w:rFonts w:cs="Arial"/>
                <w:sz w:val="20"/>
                <w:szCs w:val="20"/>
              </w:rPr>
            </w:pPr>
            <w:r w:rsidRPr="00212DC2">
              <w:rPr>
                <w:rFonts w:cs="Arial"/>
                <w:color w:val="000000"/>
                <w:sz w:val="20"/>
                <w:szCs w:val="20"/>
              </w:rPr>
              <w:t>4,149</w:t>
            </w:r>
          </w:p>
        </w:tc>
        <w:tc>
          <w:tcPr>
            <w:tcW w:w="1037" w:type="dxa"/>
            <w:tcBorders>
              <w:top w:val="nil"/>
              <w:left w:val="nil"/>
              <w:bottom w:val="nil"/>
              <w:right w:val="nil"/>
            </w:tcBorders>
            <w:tcMar>
              <w:left w:w="29" w:type="dxa"/>
              <w:right w:w="29" w:type="dxa"/>
            </w:tcMar>
            <w:vAlign w:val="center"/>
            <w:hideMark/>
          </w:tcPr>
          <w:p w14:paraId="3E8B4916" w14:textId="77777777" w:rsidR="00FB0F99" w:rsidRPr="00212DC2" w:rsidRDefault="00FB0F99" w:rsidP="008701B6">
            <w:pPr>
              <w:rPr>
                <w:rFonts w:cs="Arial"/>
                <w:sz w:val="20"/>
                <w:szCs w:val="20"/>
              </w:rPr>
            </w:pPr>
            <w:r w:rsidRPr="00212DC2">
              <w:rPr>
                <w:rFonts w:cs="Arial"/>
                <w:color w:val="000000"/>
                <w:sz w:val="20"/>
                <w:szCs w:val="20"/>
              </w:rPr>
              <w:t>(8.6)</w:t>
            </w:r>
          </w:p>
        </w:tc>
      </w:tr>
      <w:tr w:rsidR="00FB0F99" w:rsidRPr="00994997" w14:paraId="2D714FB7" w14:textId="77777777" w:rsidTr="008701B6">
        <w:trPr>
          <w:trHeight w:val="300"/>
        </w:trPr>
        <w:tc>
          <w:tcPr>
            <w:tcW w:w="3169" w:type="dxa"/>
            <w:tcBorders>
              <w:top w:val="nil"/>
              <w:left w:val="nil"/>
              <w:bottom w:val="nil"/>
              <w:right w:val="nil"/>
            </w:tcBorders>
            <w:noWrap/>
            <w:vAlign w:val="center"/>
            <w:hideMark/>
          </w:tcPr>
          <w:p w14:paraId="3E368EA0" w14:textId="77777777" w:rsidR="00FB0F99" w:rsidRPr="00212DC2" w:rsidRDefault="00FB0F99" w:rsidP="00303BD2">
            <w:pPr>
              <w:jc w:val="both"/>
              <w:rPr>
                <w:rFonts w:cs="Arial"/>
                <w:sz w:val="20"/>
                <w:szCs w:val="20"/>
              </w:rPr>
            </w:pPr>
            <w:r w:rsidRPr="00212DC2">
              <w:rPr>
                <w:rFonts w:cs="Arial"/>
                <w:sz w:val="20"/>
                <w:szCs w:val="20"/>
              </w:rPr>
              <w:t xml:space="preserve">   1 birth</w:t>
            </w:r>
          </w:p>
        </w:tc>
        <w:tc>
          <w:tcPr>
            <w:tcW w:w="1037" w:type="dxa"/>
            <w:tcBorders>
              <w:top w:val="nil"/>
              <w:left w:val="nil"/>
              <w:bottom w:val="nil"/>
              <w:right w:val="nil"/>
            </w:tcBorders>
            <w:tcMar>
              <w:left w:w="29" w:type="dxa"/>
              <w:right w:w="29" w:type="dxa"/>
            </w:tcMar>
            <w:vAlign w:val="center"/>
          </w:tcPr>
          <w:p w14:paraId="4E0A773A" w14:textId="77777777" w:rsidR="00FB0F99" w:rsidRPr="00212DC2" w:rsidRDefault="00FB0F99" w:rsidP="008701B6">
            <w:pPr>
              <w:jc w:val="right"/>
              <w:rPr>
                <w:rFonts w:cs="Arial"/>
                <w:sz w:val="20"/>
                <w:szCs w:val="20"/>
              </w:rPr>
            </w:pPr>
            <w:r w:rsidRPr="00212DC2">
              <w:rPr>
                <w:rFonts w:cs="Arial"/>
                <w:color w:val="000000"/>
                <w:sz w:val="20"/>
                <w:szCs w:val="20"/>
              </w:rPr>
              <w:t>4,155</w:t>
            </w:r>
          </w:p>
        </w:tc>
        <w:tc>
          <w:tcPr>
            <w:tcW w:w="1037" w:type="dxa"/>
            <w:tcBorders>
              <w:top w:val="nil"/>
              <w:left w:val="nil"/>
              <w:bottom w:val="nil"/>
              <w:right w:val="single" w:sz="8" w:space="0" w:color="000000"/>
            </w:tcBorders>
            <w:tcMar>
              <w:left w:w="29" w:type="dxa"/>
              <w:right w:w="29" w:type="dxa"/>
            </w:tcMar>
            <w:vAlign w:val="center"/>
          </w:tcPr>
          <w:p w14:paraId="028CCEFB" w14:textId="77777777" w:rsidR="00FB0F99" w:rsidRPr="00212DC2" w:rsidRDefault="00FB0F99" w:rsidP="008701B6">
            <w:pPr>
              <w:rPr>
                <w:rFonts w:cs="Arial"/>
                <w:sz w:val="20"/>
                <w:szCs w:val="20"/>
              </w:rPr>
            </w:pPr>
            <w:r w:rsidRPr="00212DC2">
              <w:rPr>
                <w:rFonts w:cs="Arial"/>
                <w:color w:val="000000"/>
                <w:sz w:val="20"/>
                <w:szCs w:val="20"/>
              </w:rPr>
              <w:t>(14.7)</w:t>
            </w:r>
          </w:p>
        </w:tc>
        <w:tc>
          <w:tcPr>
            <w:tcW w:w="1037" w:type="dxa"/>
            <w:tcBorders>
              <w:top w:val="nil"/>
              <w:left w:val="single" w:sz="8" w:space="0" w:color="000000"/>
              <w:bottom w:val="nil"/>
              <w:right w:val="nil"/>
            </w:tcBorders>
            <w:tcMar>
              <w:left w:w="29" w:type="dxa"/>
              <w:right w:w="29" w:type="dxa"/>
            </w:tcMar>
            <w:vAlign w:val="center"/>
          </w:tcPr>
          <w:p w14:paraId="6EED1DAA" w14:textId="77777777" w:rsidR="00FB0F99" w:rsidRPr="00212DC2" w:rsidRDefault="00FB0F99" w:rsidP="008701B6">
            <w:pPr>
              <w:jc w:val="right"/>
              <w:rPr>
                <w:rFonts w:cs="Arial"/>
                <w:sz w:val="20"/>
                <w:szCs w:val="20"/>
              </w:rPr>
            </w:pPr>
            <w:r w:rsidRPr="00212DC2">
              <w:rPr>
                <w:rFonts w:cs="Arial"/>
                <w:color w:val="000000"/>
                <w:sz w:val="20"/>
                <w:szCs w:val="20"/>
              </w:rPr>
              <w:t>3,710</w:t>
            </w:r>
          </w:p>
        </w:tc>
        <w:tc>
          <w:tcPr>
            <w:tcW w:w="1037" w:type="dxa"/>
            <w:tcBorders>
              <w:top w:val="nil"/>
              <w:left w:val="nil"/>
              <w:bottom w:val="nil"/>
              <w:right w:val="single" w:sz="8" w:space="0" w:color="000000"/>
            </w:tcBorders>
            <w:tcMar>
              <w:left w:w="29" w:type="dxa"/>
              <w:right w:w="29" w:type="dxa"/>
            </w:tcMar>
            <w:vAlign w:val="center"/>
          </w:tcPr>
          <w:p w14:paraId="19980297" w14:textId="77777777" w:rsidR="00FB0F99" w:rsidRPr="00212DC2" w:rsidRDefault="00FB0F99" w:rsidP="008701B6">
            <w:pPr>
              <w:rPr>
                <w:rFonts w:cs="Arial"/>
                <w:sz w:val="20"/>
                <w:szCs w:val="20"/>
              </w:rPr>
            </w:pPr>
            <w:r w:rsidRPr="00212DC2">
              <w:rPr>
                <w:rFonts w:cs="Arial"/>
                <w:color w:val="000000"/>
                <w:sz w:val="20"/>
                <w:szCs w:val="20"/>
              </w:rPr>
              <w:t>(10.1)</w:t>
            </w:r>
          </w:p>
        </w:tc>
        <w:tc>
          <w:tcPr>
            <w:tcW w:w="1037" w:type="dxa"/>
            <w:tcBorders>
              <w:top w:val="nil"/>
              <w:left w:val="single" w:sz="8" w:space="0" w:color="000000"/>
              <w:bottom w:val="nil"/>
              <w:right w:val="nil"/>
            </w:tcBorders>
            <w:tcMar>
              <w:left w:w="29" w:type="dxa"/>
              <w:right w:w="29" w:type="dxa"/>
            </w:tcMar>
            <w:vAlign w:val="center"/>
          </w:tcPr>
          <w:p w14:paraId="77A820C3" w14:textId="77777777" w:rsidR="00FB0F99" w:rsidRPr="00212DC2" w:rsidRDefault="00FB0F99" w:rsidP="008701B6">
            <w:pPr>
              <w:jc w:val="right"/>
              <w:rPr>
                <w:rFonts w:cs="Arial"/>
                <w:sz w:val="20"/>
                <w:szCs w:val="20"/>
              </w:rPr>
            </w:pPr>
            <w:r w:rsidRPr="00212DC2">
              <w:rPr>
                <w:rFonts w:cs="Arial"/>
                <w:color w:val="000000"/>
                <w:sz w:val="20"/>
                <w:szCs w:val="20"/>
              </w:rPr>
              <w:t>3,270</w:t>
            </w:r>
          </w:p>
        </w:tc>
        <w:tc>
          <w:tcPr>
            <w:tcW w:w="1037" w:type="dxa"/>
            <w:tcBorders>
              <w:top w:val="nil"/>
              <w:left w:val="nil"/>
              <w:bottom w:val="nil"/>
              <w:right w:val="nil"/>
            </w:tcBorders>
            <w:tcMar>
              <w:left w:w="29" w:type="dxa"/>
              <w:right w:w="29" w:type="dxa"/>
            </w:tcMar>
            <w:vAlign w:val="center"/>
          </w:tcPr>
          <w:p w14:paraId="07FDC4BE" w14:textId="77777777" w:rsidR="00FB0F99" w:rsidRPr="00212DC2" w:rsidRDefault="00FB0F99" w:rsidP="008701B6">
            <w:pPr>
              <w:rPr>
                <w:rFonts w:cs="Arial"/>
                <w:sz w:val="20"/>
                <w:szCs w:val="20"/>
              </w:rPr>
            </w:pPr>
            <w:r w:rsidRPr="00212DC2">
              <w:rPr>
                <w:rFonts w:cs="Arial"/>
                <w:color w:val="000000"/>
                <w:sz w:val="20"/>
                <w:szCs w:val="20"/>
              </w:rPr>
              <w:t>(6.8)</w:t>
            </w:r>
          </w:p>
        </w:tc>
      </w:tr>
      <w:tr w:rsidR="00FB0F99" w:rsidRPr="00994997" w14:paraId="2F61A51E" w14:textId="77777777" w:rsidTr="008701B6">
        <w:trPr>
          <w:trHeight w:val="300"/>
        </w:trPr>
        <w:tc>
          <w:tcPr>
            <w:tcW w:w="3169" w:type="dxa"/>
            <w:tcBorders>
              <w:top w:val="nil"/>
              <w:left w:val="nil"/>
              <w:bottom w:val="nil"/>
              <w:right w:val="nil"/>
            </w:tcBorders>
            <w:noWrap/>
            <w:vAlign w:val="center"/>
            <w:hideMark/>
          </w:tcPr>
          <w:p w14:paraId="6F0BFD23" w14:textId="77777777" w:rsidR="00FB0F99" w:rsidRPr="00212DC2" w:rsidRDefault="00FB0F99" w:rsidP="00303BD2">
            <w:pPr>
              <w:jc w:val="both"/>
              <w:rPr>
                <w:rFonts w:cs="Arial"/>
                <w:sz w:val="20"/>
                <w:szCs w:val="20"/>
              </w:rPr>
            </w:pPr>
            <w:r w:rsidRPr="00212DC2">
              <w:rPr>
                <w:rFonts w:cs="Arial"/>
                <w:sz w:val="20"/>
                <w:szCs w:val="20"/>
              </w:rPr>
              <w:t xml:space="preserve">   2 births</w:t>
            </w:r>
          </w:p>
        </w:tc>
        <w:tc>
          <w:tcPr>
            <w:tcW w:w="1037" w:type="dxa"/>
            <w:tcBorders>
              <w:top w:val="nil"/>
              <w:left w:val="nil"/>
              <w:bottom w:val="nil"/>
              <w:right w:val="nil"/>
            </w:tcBorders>
            <w:noWrap/>
            <w:tcMar>
              <w:left w:w="29" w:type="dxa"/>
              <w:right w:w="29" w:type="dxa"/>
            </w:tcMar>
            <w:vAlign w:val="center"/>
            <w:hideMark/>
          </w:tcPr>
          <w:p w14:paraId="39FB29DE" w14:textId="77777777" w:rsidR="00FB0F99" w:rsidRPr="00212DC2" w:rsidRDefault="00FB0F99" w:rsidP="008701B6">
            <w:pPr>
              <w:jc w:val="right"/>
              <w:rPr>
                <w:rFonts w:cs="Arial"/>
                <w:sz w:val="20"/>
                <w:szCs w:val="20"/>
              </w:rPr>
            </w:pPr>
            <w:r w:rsidRPr="00212DC2">
              <w:rPr>
                <w:rFonts w:cs="Arial"/>
                <w:color w:val="000000"/>
                <w:sz w:val="20"/>
                <w:szCs w:val="20"/>
              </w:rPr>
              <w:t>12,879</w:t>
            </w:r>
          </w:p>
        </w:tc>
        <w:tc>
          <w:tcPr>
            <w:tcW w:w="1037" w:type="dxa"/>
            <w:tcBorders>
              <w:top w:val="nil"/>
              <w:left w:val="nil"/>
              <w:bottom w:val="nil"/>
              <w:right w:val="single" w:sz="8" w:space="0" w:color="000000"/>
            </w:tcBorders>
            <w:tcMar>
              <w:left w:w="29" w:type="dxa"/>
              <w:right w:w="29" w:type="dxa"/>
            </w:tcMar>
            <w:vAlign w:val="center"/>
          </w:tcPr>
          <w:p w14:paraId="7381F0C1" w14:textId="77777777" w:rsidR="00FB0F99" w:rsidRPr="00212DC2" w:rsidRDefault="00FB0F99" w:rsidP="008701B6">
            <w:pPr>
              <w:rPr>
                <w:rFonts w:cs="Arial"/>
                <w:sz w:val="20"/>
                <w:szCs w:val="20"/>
              </w:rPr>
            </w:pPr>
            <w:r w:rsidRPr="00212DC2">
              <w:rPr>
                <w:rFonts w:cs="Arial"/>
                <w:color w:val="000000"/>
                <w:sz w:val="20"/>
                <w:szCs w:val="20"/>
              </w:rPr>
              <w:t>(45.7)</w:t>
            </w:r>
          </w:p>
        </w:tc>
        <w:tc>
          <w:tcPr>
            <w:tcW w:w="1037" w:type="dxa"/>
            <w:tcBorders>
              <w:top w:val="nil"/>
              <w:left w:val="single" w:sz="8" w:space="0" w:color="000000"/>
              <w:bottom w:val="nil"/>
              <w:right w:val="nil"/>
            </w:tcBorders>
            <w:tcMar>
              <w:left w:w="29" w:type="dxa"/>
              <w:right w:w="29" w:type="dxa"/>
            </w:tcMar>
            <w:vAlign w:val="center"/>
            <w:hideMark/>
          </w:tcPr>
          <w:p w14:paraId="5AFE046A" w14:textId="77777777" w:rsidR="00FB0F99" w:rsidRPr="00212DC2" w:rsidRDefault="00FB0F99" w:rsidP="008701B6">
            <w:pPr>
              <w:jc w:val="right"/>
              <w:rPr>
                <w:rFonts w:cs="Arial"/>
                <w:sz w:val="20"/>
                <w:szCs w:val="20"/>
              </w:rPr>
            </w:pPr>
            <w:r w:rsidRPr="00212DC2">
              <w:rPr>
                <w:rFonts w:cs="Arial"/>
                <w:color w:val="000000"/>
                <w:sz w:val="20"/>
                <w:szCs w:val="20"/>
              </w:rPr>
              <w:t>1,824</w:t>
            </w:r>
          </w:p>
        </w:tc>
        <w:tc>
          <w:tcPr>
            <w:tcW w:w="1037" w:type="dxa"/>
            <w:tcBorders>
              <w:top w:val="nil"/>
              <w:left w:val="nil"/>
              <w:bottom w:val="nil"/>
              <w:right w:val="single" w:sz="8" w:space="0" w:color="000000"/>
            </w:tcBorders>
            <w:tcMar>
              <w:left w:w="29" w:type="dxa"/>
              <w:right w:w="29" w:type="dxa"/>
            </w:tcMar>
            <w:vAlign w:val="center"/>
          </w:tcPr>
          <w:p w14:paraId="5DFC2A5A" w14:textId="77777777" w:rsidR="00FB0F99" w:rsidRPr="00212DC2" w:rsidRDefault="00FB0F99" w:rsidP="008701B6">
            <w:pPr>
              <w:rPr>
                <w:rFonts w:cs="Arial"/>
                <w:color w:val="000000"/>
                <w:sz w:val="20"/>
                <w:szCs w:val="20"/>
              </w:rPr>
            </w:pPr>
            <w:r w:rsidRPr="00212DC2">
              <w:rPr>
                <w:rFonts w:cs="Arial"/>
                <w:color w:val="000000"/>
                <w:sz w:val="20"/>
                <w:szCs w:val="20"/>
              </w:rPr>
              <w:t>(50.9)</w:t>
            </w:r>
          </w:p>
        </w:tc>
        <w:tc>
          <w:tcPr>
            <w:tcW w:w="1037" w:type="dxa"/>
            <w:tcBorders>
              <w:top w:val="nil"/>
              <w:left w:val="single" w:sz="8" w:space="0" w:color="000000"/>
              <w:bottom w:val="nil"/>
              <w:right w:val="nil"/>
            </w:tcBorders>
            <w:noWrap/>
            <w:tcMar>
              <w:left w:w="29" w:type="dxa"/>
              <w:right w:w="29" w:type="dxa"/>
            </w:tcMar>
            <w:vAlign w:val="center"/>
            <w:hideMark/>
          </w:tcPr>
          <w:p w14:paraId="2DF1A25A" w14:textId="77777777" w:rsidR="00FB0F99" w:rsidRPr="00212DC2" w:rsidRDefault="00FB0F99" w:rsidP="008701B6">
            <w:pPr>
              <w:jc w:val="right"/>
              <w:rPr>
                <w:rFonts w:cs="Arial"/>
                <w:sz w:val="20"/>
                <w:szCs w:val="20"/>
              </w:rPr>
            </w:pPr>
            <w:r w:rsidRPr="00212DC2">
              <w:rPr>
                <w:rFonts w:cs="Arial"/>
                <w:color w:val="000000"/>
                <w:sz w:val="20"/>
                <w:szCs w:val="20"/>
              </w:rPr>
              <w:t>11,523</w:t>
            </w:r>
          </w:p>
        </w:tc>
        <w:tc>
          <w:tcPr>
            <w:tcW w:w="1037" w:type="dxa"/>
            <w:tcBorders>
              <w:top w:val="nil"/>
              <w:left w:val="nil"/>
              <w:bottom w:val="nil"/>
              <w:right w:val="nil"/>
            </w:tcBorders>
            <w:tcMar>
              <w:left w:w="29" w:type="dxa"/>
              <w:right w:w="29" w:type="dxa"/>
            </w:tcMar>
            <w:vAlign w:val="center"/>
            <w:hideMark/>
          </w:tcPr>
          <w:p w14:paraId="29EE2080" w14:textId="77777777" w:rsidR="00FB0F99" w:rsidRPr="00212DC2" w:rsidRDefault="00FB0F99" w:rsidP="008701B6">
            <w:pPr>
              <w:rPr>
                <w:rFonts w:cs="Arial"/>
                <w:sz w:val="20"/>
                <w:szCs w:val="20"/>
              </w:rPr>
            </w:pPr>
            <w:r w:rsidRPr="00212DC2">
              <w:rPr>
                <w:rFonts w:cs="Arial"/>
                <w:color w:val="000000"/>
                <w:sz w:val="20"/>
                <w:szCs w:val="20"/>
              </w:rPr>
              <w:t>(23.9)</w:t>
            </w:r>
          </w:p>
        </w:tc>
      </w:tr>
      <w:tr w:rsidR="00FB0F99" w:rsidRPr="00994997" w14:paraId="182371D6" w14:textId="77777777" w:rsidTr="008701B6">
        <w:trPr>
          <w:trHeight w:val="300"/>
        </w:trPr>
        <w:tc>
          <w:tcPr>
            <w:tcW w:w="3169" w:type="dxa"/>
            <w:tcBorders>
              <w:top w:val="nil"/>
              <w:left w:val="nil"/>
              <w:bottom w:val="nil"/>
              <w:right w:val="nil"/>
            </w:tcBorders>
            <w:noWrap/>
            <w:vAlign w:val="center"/>
            <w:hideMark/>
          </w:tcPr>
          <w:p w14:paraId="500848D6" w14:textId="77777777" w:rsidR="00FB0F99" w:rsidRPr="00212DC2" w:rsidRDefault="00FB0F99" w:rsidP="00303BD2">
            <w:pPr>
              <w:jc w:val="both"/>
              <w:rPr>
                <w:rFonts w:cs="Arial"/>
                <w:sz w:val="20"/>
                <w:szCs w:val="20"/>
              </w:rPr>
            </w:pPr>
            <w:r w:rsidRPr="00212DC2">
              <w:rPr>
                <w:rFonts w:cs="Arial"/>
                <w:sz w:val="20"/>
                <w:szCs w:val="20"/>
              </w:rPr>
              <w:t xml:space="preserve">   3 births</w:t>
            </w:r>
          </w:p>
        </w:tc>
        <w:tc>
          <w:tcPr>
            <w:tcW w:w="1037" w:type="dxa"/>
            <w:tcBorders>
              <w:top w:val="nil"/>
              <w:left w:val="nil"/>
              <w:bottom w:val="nil"/>
              <w:right w:val="nil"/>
            </w:tcBorders>
            <w:noWrap/>
            <w:tcMar>
              <w:left w:w="29" w:type="dxa"/>
              <w:right w:w="29" w:type="dxa"/>
            </w:tcMar>
            <w:vAlign w:val="center"/>
            <w:hideMark/>
          </w:tcPr>
          <w:p w14:paraId="68DF2AE2" w14:textId="77777777" w:rsidR="00FB0F99" w:rsidRPr="00212DC2" w:rsidRDefault="00FB0F99" w:rsidP="008701B6">
            <w:pPr>
              <w:jc w:val="right"/>
              <w:rPr>
                <w:rFonts w:cs="Arial"/>
                <w:sz w:val="20"/>
                <w:szCs w:val="20"/>
              </w:rPr>
            </w:pPr>
            <w:r w:rsidRPr="00212DC2">
              <w:rPr>
                <w:rFonts w:cs="Arial"/>
                <w:color w:val="000000"/>
                <w:sz w:val="20"/>
                <w:szCs w:val="20"/>
              </w:rPr>
              <w:t>5,491</w:t>
            </w:r>
          </w:p>
        </w:tc>
        <w:tc>
          <w:tcPr>
            <w:tcW w:w="1037" w:type="dxa"/>
            <w:tcBorders>
              <w:top w:val="nil"/>
              <w:left w:val="nil"/>
              <w:bottom w:val="nil"/>
              <w:right w:val="single" w:sz="8" w:space="0" w:color="000000"/>
            </w:tcBorders>
            <w:tcMar>
              <w:left w:w="29" w:type="dxa"/>
              <w:right w:w="29" w:type="dxa"/>
            </w:tcMar>
            <w:vAlign w:val="center"/>
          </w:tcPr>
          <w:p w14:paraId="547D0494" w14:textId="77777777" w:rsidR="00FB0F99" w:rsidRPr="00212DC2" w:rsidRDefault="00FB0F99" w:rsidP="008701B6">
            <w:pPr>
              <w:rPr>
                <w:rFonts w:cs="Arial"/>
                <w:sz w:val="20"/>
                <w:szCs w:val="20"/>
              </w:rPr>
            </w:pPr>
            <w:r w:rsidRPr="00212DC2">
              <w:rPr>
                <w:rFonts w:cs="Arial"/>
                <w:color w:val="000000"/>
                <w:sz w:val="20"/>
                <w:szCs w:val="20"/>
              </w:rPr>
              <w:t>(19.5)</w:t>
            </w:r>
          </w:p>
        </w:tc>
        <w:tc>
          <w:tcPr>
            <w:tcW w:w="1037" w:type="dxa"/>
            <w:tcBorders>
              <w:top w:val="nil"/>
              <w:left w:val="single" w:sz="8" w:space="0" w:color="000000"/>
              <w:bottom w:val="nil"/>
              <w:right w:val="nil"/>
            </w:tcBorders>
            <w:tcMar>
              <w:left w:w="29" w:type="dxa"/>
              <w:right w:w="29" w:type="dxa"/>
            </w:tcMar>
            <w:vAlign w:val="center"/>
            <w:hideMark/>
          </w:tcPr>
          <w:p w14:paraId="5B2591DB" w14:textId="77777777" w:rsidR="00FB0F99" w:rsidRPr="00212DC2" w:rsidRDefault="00FB0F99" w:rsidP="008701B6">
            <w:pPr>
              <w:jc w:val="right"/>
              <w:rPr>
                <w:rFonts w:cs="Arial"/>
                <w:sz w:val="20"/>
                <w:szCs w:val="20"/>
              </w:rPr>
            </w:pPr>
            <w:r w:rsidRPr="00212DC2">
              <w:rPr>
                <w:rFonts w:cs="Arial"/>
                <w:color w:val="000000"/>
                <w:sz w:val="20"/>
                <w:szCs w:val="20"/>
              </w:rPr>
              <w:t>9,734</w:t>
            </w:r>
          </w:p>
        </w:tc>
        <w:tc>
          <w:tcPr>
            <w:tcW w:w="1037" w:type="dxa"/>
            <w:tcBorders>
              <w:top w:val="nil"/>
              <w:left w:val="nil"/>
              <w:bottom w:val="nil"/>
              <w:right w:val="single" w:sz="8" w:space="0" w:color="000000"/>
            </w:tcBorders>
            <w:tcMar>
              <w:left w:w="29" w:type="dxa"/>
              <w:right w:w="29" w:type="dxa"/>
            </w:tcMar>
            <w:vAlign w:val="center"/>
          </w:tcPr>
          <w:p w14:paraId="4B597492" w14:textId="77777777" w:rsidR="00FB0F99" w:rsidRPr="00212DC2" w:rsidRDefault="00FB0F99" w:rsidP="008701B6">
            <w:pPr>
              <w:rPr>
                <w:rFonts w:cs="Arial"/>
                <w:color w:val="000000"/>
                <w:sz w:val="20"/>
                <w:szCs w:val="20"/>
              </w:rPr>
            </w:pPr>
            <w:r w:rsidRPr="00212DC2">
              <w:rPr>
                <w:rFonts w:cs="Arial"/>
                <w:color w:val="000000"/>
                <w:sz w:val="20"/>
                <w:szCs w:val="20"/>
              </w:rPr>
              <w:t>(26.6)</w:t>
            </w:r>
          </w:p>
        </w:tc>
        <w:tc>
          <w:tcPr>
            <w:tcW w:w="1037" w:type="dxa"/>
            <w:tcBorders>
              <w:top w:val="nil"/>
              <w:left w:val="single" w:sz="8" w:space="0" w:color="000000"/>
              <w:bottom w:val="nil"/>
              <w:right w:val="nil"/>
            </w:tcBorders>
            <w:noWrap/>
            <w:tcMar>
              <w:left w:w="29" w:type="dxa"/>
              <w:right w:w="29" w:type="dxa"/>
            </w:tcMar>
            <w:vAlign w:val="center"/>
            <w:hideMark/>
          </w:tcPr>
          <w:p w14:paraId="41D9E21A" w14:textId="77777777" w:rsidR="00FB0F99" w:rsidRPr="00212DC2" w:rsidRDefault="00FB0F99" w:rsidP="008701B6">
            <w:pPr>
              <w:jc w:val="right"/>
              <w:rPr>
                <w:rFonts w:cs="Arial"/>
                <w:sz w:val="20"/>
                <w:szCs w:val="20"/>
              </w:rPr>
            </w:pPr>
            <w:r w:rsidRPr="00212DC2">
              <w:rPr>
                <w:rFonts w:cs="Arial"/>
                <w:color w:val="000000"/>
                <w:sz w:val="20"/>
                <w:szCs w:val="20"/>
              </w:rPr>
              <w:t>29,270</w:t>
            </w:r>
          </w:p>
        </w:tc>
        <w:tc>
          <w:tcPr>
            <w:tcW w:w="1037" w:type="dxa"/>
            <w:tcBorders>
              <w:top w:val="nil"/>
              <w:left w:val="nil"/>
              <w:bottom w:val="nil"/>
              <w:right w:val="nil"/>
            </w:tcBorders>
            <w:tcMar>
              <w:left w:w="29" w:type="dxa"/>
              <w:right w:w="29" w:type="dxa"/>
            </w:tcMar>
            <w:vAlign w:val="center"/>
            <w:hideMark/>
          </w:tcPr>
          <w:p w14:paraId="5EC3C9D9" w14:textId="77777777" w:rsidR="00FB0F99" w:rsidRPr="00212DC2" w:rsidRDefault="00FB0F99" w:rsidP="008701B6">
            <w:pPr>
              <w:rPr>
                <w:rFonts w:cs="Arial"/>
                <w:sz w:val="20"/>
                <w:szCs w:val="20"/>
              </w:rPr>
            </w:pPr>
            <w:r w:rsidRPr="00212DC2">
              <w:rPr>
                <w:rFonts w:cs="Arial"/>
                <w:color w:val="000000"/>
                <w:sz w:val="20"/>
                <w:szCs w:val="20"/>
              </w:rPr>
              <w:t>(60.7)</w:t>
            </w:r>
          </w:p>
        </w:tc>
      </w:tr>
      <w:tr w:rsidR="00FB0F99" w:rsidRPr="00994997" w14:paraId="6FC73B75" w14:textId="77777777" w:rsidTr="008701B6">
        <w:trPr>
          <w:trHeight w:val="300"/>
        </w:trPr>
        <w:tc>
          <w:tcPr>
            <w:tcW w:w="3169" w:type="dxa"/>
            <w:tcBorders>
              <w:top w:val="nil"/>
              <w:left w:val="nil"/>
              <w:bottom w:val="nil"/>
              <w:right w:val="nil"/>
            </w:tcBorders>
            <w:noWrap/>
            <w:vAlign w:val="center"/>
            <w:hideMark/>
          </w:tcPr>
          <w:p w14:paraId="22D2D6B7" w14:textId="77777777" w:rsidR="00FB0F99" w:rsidRPr="00212DC2" w:rsidRDefault="00FB0F99" w:rsidP="00303BD2">
            <w:pPr>
              <w:jc w:val="both"/>
              <w:rPr>
                <w:rFonts w:cs="Arial"/>
                <w:sz w:val="20"/>
                <w:szCs w:val="20"/>
              </w:rPr>
            </w:pPr>
            <w:r w:rsidRPr="00212DC2">
              <w:rPr>
                <w:rFonts w:cs="Arial"/>
                <w:sz w:val="20"/>
                <w:szCs w:val="20"/>
              </w:rPr>
              <w:t xml:space="preserve">   Missing</w:t>
            </w:r>
          </w:p>
        </w:tc>
        <w:tc>
          <w:tcPr>
            <w:tcW w:w="1037" w:type="dxa"/>
            <w:tcBorders>
              <w:top w:val="nil"/>
              <w:left w:val="nil"/>
              <w:bottom w:val="nil"/>
              <w:right w:val="nil"/>
            </w:tcBorders>
            <w:noWrap/>
            <w:tcMar>
              <w:left w:w="29" w:type="dxa"/>
              <w:right w:w="29" w:type="dxa"/>
            </w:tcMar>
            <w:vAlign w:val="center"/>
            <w:hideMark/>
          </w:tcPr>
          <w:p w14:paraId="0D83F842" w14:textId="77777777" w:rsidR="00FB0F99" w:rsidRPr="00212DC2" w:rsidRDefault="00FB0F99" w:rsidP="008701B6">
            <w:pPr>
              <w:jc w:val="right"/>
              <w:rPr>
                <w:rFonts w:cs="Arial"/>
                <w:sz w:val="20"/>
                <w:szCs w:val="20"/>
              </w:rPr>
            </w:pPr>
            <w:r w:rsidRPr="00212DC2">
              <w:rPr>
                <w:rFonts w:cs="Arial"/>
                <w:color w:val="000000"/>
                <w:sz w:val="20"/>
                <w:szCs w:val="20"/>
              </w:rPr>
              <w:t>30</w:t>
            </w:r>
          </w:p>
        </w:tc>
        <w:tc>
          <w:tcPr>
            <w:tcW w:w="1037" w:type="dxa"/>
            <w:tcBorders>
              <w:top w:val="nil"/>
              <w:left w:val="nil"/>
              <w:bottom w:val="nil"/>
              <w:right w:val="single" w:sz="8" w:space="0" w:color="000000"/>
            </w:tcBorders>
            <w:tcMar>
              <w:left w:w="29" w:type="dxa"/>
              <w:right w:w="29" w:type="dxa"/>
            </w:tcMar>
            <w:vAlign w:val="center"/>
          </w:tcPr>
          <w:p w14:paraId="1AD7C449" w14:textId="77777777" w:rsidR="00FB0F99" w:rsidRPr="00212DC2" w:rsidRDefault="00FB0F99" w:rsidP="00303BD2">
            <w:pPr>
              <w:jc w:val="both"/>
              <w:rPr>
                <w:rFonts w:cs="Arial"/>
                <w:sz w:val="20"/>
                <w:szCs w:val="20"/>
              </w:rPr>
            </w:pPr>
            <w:r w:rsidRPr="00212DC2">
              <w:rPr>
                <w:rFonts w:cs="Arial"/>
                <w:color w:val="000000"/>
                <w:sz w:val="20"/>
                <w:szCs w:val="20"/>
              </w:rPr>
              <w:t> </w:t>
            </w:r>
          </w:p>
        </w:tc>
        <w:tc>
          <w:tcPr>
            <w:tcW w:w="1037" w:type="dxa"/>
            <w:tcBorders>
              <w:top w:val="nil"/>
              <w:left w:val="single" w:sz="8" w:space="0" w:color="000000"/>
              <w:bottom w:val="nil"/>
              <w:right w:val="nil"/>
            </w:tcBorders>
            <w:tcMar>
              <w:left w:w="29" w:type="dxa"/>
              <w:right w:w="29" w:type="dxa"/>
            </w:tcMar>
            <w:vAlign w:val="center"/>
            <w:hideMark/>
          </w:tcPr>
          <w:p w14:paraId="6291E2DC" w14:textId="77777777" w:rsidR="00FB0F99" w:rsidRPr="00212DC2" w:rsidRDefault="00FB0F99" w:rsidP="008701B6">
            <w:pPr>
              <w:jc w:val="right"/>
              <w:rPr>
                <w:rFonts w:cs="Arial"/>
                <w:sz w:val="20"/>
                <w:szCs w:val="20"/>
              </w:rPr>
            </w:pPr>
            <w:r w:rsidRPr="00212DC2">
              <w:rPr>
                <w:rFonts w:cs="Arial"/>
                <w:color w:val="000000"/>
                <w:sz w:val="20"/>
                <w:szCs w:val="20"/>
              </w:rPr>
              <w:t>50</w:t>
            </w:r>
          </w:p>
        </w:tc>
        <w:tc>
          <w:tcPr>
            <w:tcW w:w="1037" w:type="dxa"/>
            <w:tcBorders>
              <w:top w:val="nil"/>
              <w:left w:val="nil"/>
              <w:bottom w:val="nil"/>
              <w:right w:val="single" w:sz="8" w:space="0" w:color="000000"/>
            </w:tcBorders>
            <w:tcMar>
              <w:left w:w="29" w:type="dxa"/>
              <w:right w:w="29" w:type="dxa"/>
            </w:tcMar>
            <w:vAlign w:val="center"/>
          </w:tcPr>
          <w:p w14:paraId="11B8F08F" w14:textId="77777777" w:rsidR="00FB0F99" w:rsidRPr="00212DC2" w:rsidRDefault="00FB0F99" w:rsidP="008701B6">
            <w:pPr>
              <w:rPr>
                <w:rFonts w:cs="Arial"/>
                <w:color w:val="000000"/>
                <w:sz w:val="20"/>
                <w:szCs w:val="20"/>
              </w:rPr>
            </w:pPr>
            <w:r w:rsidRPr="00212DC2">
              <w:rPr>
                <w:rFonts w:cs="Arial"/>
                <w:color w:val="000000"/>
                <w:sz w:val="20"/>
                <w:szCs w:val="20"/>
              </w:rPr>
              <w:t> </w:t>
            </w:r>
          </w:p>
        </w:tc>
        <w:tc>
          <w:tcPr>
            <w:tcW w:w="1037" w:type="dxa"/>
            <w:tcBorders>
              <w:top w:val="nil"/>
              <w:left w:val="single" w:sz="8" w:space="0" w:color="000000"/>
              <w:bottom w:val="nil"/>
              <w:right w:val="nil"/>
            </w:tcBorders>
            <w:noWrap/>
            <w:tcMar>
              <w:left w:w="29" w:type="dxa"/>
              <w:right w:w="29" w:type="dxa"/>
            </w:tcMar>
            <w:vAlign w:val="center"/>
            <w:hideMark/>
          </w:tcPr>
          <w:p w14:paraId="7EF1613B" w14:textId="77777777" w:rsidR="00FB0F99" w:rsidRPr="00212DC2" w:rsidRDefault="00FB0F99" w:rsidP="008701B6">
            <w:pPr>
              <w:jc w:val="right"/>
              <w:rPr>
                <w:rFonts w:cs="Arial"/>
                <w:sz w:val="20"/>
                <w:szCs w:val="20"/>
              </w:rPr>
            </w:pPr>
            <w:r w:rsidRPr="00212DC2">
              <w:rPr>
                <w:rFonts w:cs="Arial"/>
                <w:color w:val="000000"/>
                <w:sz w:val="20"/>
                <w:szCs w:val="20"/>
              </w:rPr>
              <w:t>67</w:t>
            </w:r>
          </w:p>
        </w:tc>
        <w:tc>
          <w:tcPr>
            <w:tcW w:w="1037" w:type="dxa"/>
            <w:tcBorders>
              <w:top w:val="nil"/>
              <w:left w:val="nil"/>
              <w:bottom w:val="nil"/>
              <w:right w:val="nil"/>
            </w:tcBorders>
            <w:tcMar>
              <w:left w:w="29" w:type="dxa"/>
              <w:right w:w="29" w:type="dxa"/>
            </w:tcMar>
            <w:vAlign w:val="center"/>
            <w:hideMark/>
          </w:tcPr>
          <w:p w14:paraId="0D2C18FC" w14:textId="77777777" w:rsidR="00FB0F99" w:rsidRPr="00212DC2" w:rsidRDefault="00FB0F99" w:rsidP="008701B6">
            <w:pPr>
              <w:rPr>
                <w:rFonts w:cs="Arial"/>
                <w:sz w:val="20"/>
                <w:szCs w:val="20"/>
              </w:rPr>
            </w:pPr>
          </w:p>
        </w:tc>
      </w:tr>
      <w:tr w:rsidR="00FB0F99" w:rsidRPr="00994997" w14:paraId="45E8C3D9" w14:textId="77777777" w:rsidTr="008701B6">
        <w:trPr>
          <w:trHeight w:val="300"/>
        </w:trPr>
        <w:tc>
          <w:tcPr>
            <w:tcW w:w="5243" w:type="dxa"/>
            <w:gridSpan w:val="3"/>
            <w:tcBorders>
              <w:top w:val="nil"/>
              <w:left w:val="nil"/>
              <w:bottom w:val="nil"/>
              <w:right w:val="single" w:sz="8" w:space="0" w:color="000000"/>
            </w:tcBorders>
            <w:noWrap/>
            <w:vAlign w:val="center"/>
            <w:hideMark/>
          </w:tcPr>
          <w:p w14:paraId="4940F562" w14:textId="77777777" w:rsidR="00FB0F99" w:rsidRPr="00212DC2" w:rsidRDefault="00FB0F99" w:rsidP="00303BD2">
            <w:pPr>
              <w:jc w:val="both"/>
              <w:rPr>
                <w:rFonts w:cs="Arial"/>
                <w:sz w:val="20"/>
                <w:szCs w:val="20"/>
              </w:rPr>
            </w:pPr>
            <w:r w:rsidRPr="00212DC2">
              <w:rPr>
                <w:rFonts w:cs="Arial"/>
                <w:b/>
                <w:sz w:val="20"/>
                <w:szCs w:val="20"/>
              </w:rPr>
              <w:t>Age at first birth, years (among parous women)</w:t>
            </w:r>
          </w:p>
        </w:tc>
        <w:tc>
          <w:tcPr>
            <w:tcW w:w="2074" w:type="dxa"/>
            <w:gridSpan w:val="2"/>
            <w:tcBorders>
              <w:top w:val="nil"/>
              <w:left w:val="single" w:sz="8" w:space="0" w:color="000000"/>
              <w:bottom w:val="nil"/>
              <w:right w:val="single" w:sz="8" w:space="0" w:color="000000"/>
            </w:tcBorders>
            <w:vAlign w:val="center"/>
          </w:tcPr>
          <w:p w14:paraId="5C12906F" w14:textId="77777777" w:rsidR="00FB0F99" w:rsidRPr="00212DC2" w:rsidRDefault="00FB0F99" w:rsidP="008701B6">
            <w:pPr>
              <w:rPr>
                <w:rFonts w:cs="Arial"/>
                <w:sz w:val="20"/>
                <w:szCs w:val="20"/>
              </w:rPr>
            </w:pPr>
          </w:p>
        </w:tc>
        <w:tc>
          <w:tcPr>
            <w:tcW w:w="2074" w:type="dxa"/>
            <w:gridSpan w:val="2"/>
            <w:tcBorders>
              <w:top w:val="nil"/>
              <w:left w:val="single" w:sz="8" w:space="0" w:color="000000"/>
              <w:bottom w:val="nil"/>
              <w:right w:val="nil"/>
            </w:tcBorders>
            <w:vAlign w:val="center"/>
          </w:tcPr>
          <w:p w14:paraId="4F3BD860" w14:textId="77777777" w:rsidR="00FB0F99" w:rsidRPr="00212DC2" w:rsidRDefault="00FB0F99" w:rsidP="008701B6">
            <w:pPr>
              <w:rPr>
                <w:rFonts w:cs="Arial"/>
                <w:sz w:val="20"/>
                <w:szCs w:val="20"/>
              </w:rPr>
            </w:pPr>
          </w:p>
        </w:tc>
      </w:tr>
      <w:tr w:rsidR="00FB0F99" w:rsidRPr="00994997" w14:paraId="010CD56B" w14:textId="77777777" w:rsidTr="008701B6">
        <w:trPr>
          <w:trHeight w:val="300"/>
        </w:trPr>
        <w:tc>
          <w:tcPr>
            <w:tcW w:w="3169" w:type="dxa"/>
            <w:tcBorders>
              <w:top w:val="nil"/>
              <w:left w:val="nil"/>
              <w:bottom w:val="nil"/>
              <w:right w:val="nil"/>
            </w:tcBorders>
            <w:noWrap/>
            <w:vAlign w:val="center"/>
            <w:hideMark/>
          </w:tcPr>
          <w:p w14:paraId="0DAE4808" w14:textId="77777777" w:rsidR="00FB0F99" w:rsidRPr="00212DC2" w:rsidRDefault="00FB0F99" w:rsidP="00303BD2">
            <w:pPr>
              <w:jc w:val="both"/>
              <w:rPr>
                <w:rFonts w:cs="Arial"/>
                <w:sz w:val="20"/>
                <w:szCs w:val="20"/>
              </w:rPr>
            </w:pPr>
            <w:r w:rsidRPr="00212DC2">
              <w:rPr>
                <w:rFonts w:cs="Arial"/>
                <w:color w:val="000000"/>
                <w:sz w:val="20"/>
                <w:szCs w:val="20"/>
              </w:rPr>
              <w:t xml:space="preserve">   &lt;20</w:t>
            </w:r>
          </w:p>
        </w:tc>
        <w:tc>
          <w:tcPr>
            <w:tcW w:w="1037" w:type="dxa"/>
            <w:tcBorders>
              <w:top w:val="nil"/>
              <w:left w:val="nil"/>
              <w:bottom w:val="nil"/>
              <w:right w:val="nil"/>
            </w:tcBorders>
            <w:noWrap/>
            <w:tcMar>
              <w:left w:w="29" w:type="dxa"/>
              <w:right w:w="29" w:type="dxa"/>
            </w:tcMar>
            <w:vAlign w:val="center"/>
            <w:hideMark/>
          </w:tcPr>
          <w:p w14:paraId="720E1978" w14:textId="77777777" w:rsidR="00FB0F99" w:rsidRPr="00212DC2" w:rsidRDefault="00FB0F99" w:rsidP="008701B6">
            <w:pPr>
              <w:jc w:val="right"/>
              <w:rPr>
                <w:rFonts w:cs="Arial"/>
                <w:sz w:val="20"/>
                <w:szCs w:val="20"/>
              </w:rPr>
            </w:pPr>
            <w:r w:rsidRPr="00212DC2">
              <w:rPr>
                <w:rFonts w:cs="Arial"/>
                <w:color w:val="000000"/>
                <w:sz w:val="20"/>
                <w:szCs w:val="20"/>
              </w:rPr>
              <w:t>910</w:t>
            </w:r>
          </w:p>
        </w:tc>
        <w:tc>
          <w:tcPr>
            <w:tcW w:w="1037" w:type="dxa"/>
            <w:tcBorders>
              <w:top w:val="nil"/>
              <w:left w:val="nil"/>
              <w:bottom w:val="nil"/>
              <w:right w:val="single" w:sz="8" w:space="0" w:color="000000"/>
            </w:tcBorders>
            <w:tcMar>
              <w:left w:w="29" w:type="dxa"/>
              <w:right w:w="29" w:type="dxa"/>
            </w:tcMar>
            <w:vAlign w:val="center"/>
          </w:tcPr>
          <w:p w14:paraId="21F40423" w14:textId="77777777" w:rsidR="00FB0F99" w:rsidRPr="00212DC2" w:rsidRDefault="00FB0F99" w:rsidP="008701B6">
            <w:pPr>
              <w:rPr>
                <w:rFonts w:cs="Arial"/>
                <w:sz w:val="20"/>
                <w:szCs w:val="20"/>
              </w:rPr>
            </w:pPr>
            <w:r w:rsidRPr="00212DC2">
              <w:rPr>
                <w:rFonts w:cs="Arial"/>
                <w:color w:val="000000"/>
                <w:sz w:val="20"/>
                <w:szCs w:val="20"/>
              </w:rPr>
              <w:t>(4.0)</w:t>
            </w:r>
          </w:p>
        </w:tc>
        <w:tc>
          <w:tcPr>
            <w:tcW w:w="1037" w:type="dxa"/>
            <w:tcBorders>
              <w:top w:val="nil"/>
              <w:left w:val="single" w:sz="8" w:space="0" w:color="000000"/>
              <w:bottom w:val="nil"/>
              <w:right w:val="nil"/>
            </w:tcBorders>
            <w:tcMar>
              <w:left w:w="29" w:type="dxa"/>
              <w:right w:w="29" w:type="dxa"/>
            </w:tcMar>
            <w:vAlign w:val="center"/>
            <w:hideMark/>
          </w:tcPr>
          <w:p w14:paraId="294F69CA" w14:textId="77777777" w:rsidR="00FB0F99" w:rsidRPr="00212DC2" w:rsidRDefault="00FB0F99" w:rsidP="008701B6">
            <w:pPr>
              <w:jc w:val="right"/>
              <w:rPr>
                <w:rFonts w:cs="Arial"/>
                <w:sz w:val="20"/>
                <w:szCs w:val="20"/>
              </w:rPr>
            </w:pPr>
            <w:r w:rsidRPr="00212DC2">
              <w:rPr>
                <w:rFonts w:cs="Arial"/>
                <w:color w:val="000000"/>
                <w:sz w:val="20"/>
                <w:szCs w:val="20"/>
              </w:rPr>
              <w:t>2,077</w:t>
            </w:r>
          </w:p>
        </w:tc>
        <w:tc>
          <w:tcPr>
            <w:tcW w:w="1037" w:type="dxa"/>
            <w:tcBorders>
              <w:top w:val="nil"/>
              <w:left w:val="nil"/>
              <w:bottom w:val="nil"/>
              <w:right w:val="single" w:sz="8" w:space="0" w:color="000000"/>
            </w:tcBorders>
            <w:tcMar>
              <w:left w:w="29" w:type="dxa"/>
              <w:right w:w="29" w:type="dxa"/>
            </w:tcMar>
            <w:vAlign w:val="center"/>
          </w:tcPr>
          <w:p w14:paraId="669A3143" w14:textId="77777777" w:rsidR="00FB0F99" w:rsidRPr="00212DC2" w:rsidRDefault="00FB0F99" w:rsidP="008701B6">
            <w:pPr>
              <w:rPr>
                <w:rFonts w:cs="Arial"/>
                <w:color w:val="000000"/>
                <w:sz w:val="20"/>
                <w:szCs w:val="20"/>
              </w:rPr>
            </w:pPr>
            <w:r w:rsidRPr="00212DC2">
              <w:rPr>
                <w:rFonts w:cs="Arial"/>
                <w:color w:val="000000"/>
                <w:sz w:val="20"/>
                <w:szCs w:val="20"/>
              </w:rPr>
              <w:t>(6.5)</w:t>
            </w:r>
          </w:p>
        </w:tc>
        <w:tc>
          <w:tcPr>
            <w:tcW w:w="1037" w:type="dxa"/>
            <w:tcBorders>
              <w:top w:val="nil"/>
              <w:left w:val="single" w:sz="8" w:space="0" w:color="000000"/>
              <w:bottom w:val="nil"/>
              <w:right w:val="nil"/>
            </w:tcBorders>
            <w:noWrap/>
            <w:tcMar>
              <w:left w:w="29" w:type="dxa"/>
              <w:right w:w="29" w:type="dxa"/>
            </w:tcMar>
            <w:vAlign w:val="center"/>
            <w:hideMark/>
          </w:tcPr>
          <w:p w14:paraId="4460D119" w14:textId="77777777" w:rsidR="00FB0F99" w:rsidRPr="00212DC2" w:rsidRDefault="00FB0F99" w:rsidP="008701B6">
            <w:pPr>
              <w:jc w:val="right"/>
              <w:rPr>
                <w:rFonts w:cs="Arial"/>
                <w:sz w:val="20"/>
                <w:szCs w:val="20"/>
              </w:rPr>
            </w:pPr>
            <w:r w:rsidRPr="00212DC2">
              <w:rPr>
                <w:rFonts w:cs="Arial"/>
                <w:color w:val="000000"/>
                <w:sz w:val="20"/>
                <w:szCs w:val="20"/>
              </w:rPr>
              <w:t>7,786</w:t>
            </w:r>
          </w:p>
        </w:tc>
        <w:tc>
          <w:tcPr>
            <w:tcW w:w="1037" w:type="dxa"/>
            <w:tcBorders>
              <w:top w:val="nil"/>
              <w:left w:val="nil"/>
              <w:bottom w:val="nil"/>
              <w:right w:val="nil"/>
            </w:tcBorders>
            <w:tcMar>
              <w:left w:w="29" w:type="dxa"/>
              <w:right w:w="29" w:type="dxa"/>
            </w:tcMar>
            <w:vAlign w:val="center"/>
            <w:hideMark/>
          </w:tcPr>
          <w:p w14:paraId="51428C4A" w14:textId="77777777" w:rsidR="00FB0F99" w:rsidRPr="00212DC2" w:rsidRDefault="00FB0F99" w:rsidP="008701B6">
            <w:pPr>
              <w:rPr>
                <w:rFonts w:cs="Arial"/>
                <w:sz w:val="20"/>
                <w:szCs w:val="20"/>
              </w:rPr>
            </w:pPr>
            <w:r w:rsidRPr="00212DC2">
              <w:rPr>
                <w:rFonts w:cs="Arial"/>
                <w:color w:val="000000"/>
                <w:sz w:val="20"/>
                <w:szCs w:val="20"/>
              </w:rPr>
              <w:t>(17.7)</w:t>
            </w:r>
          </w:p>
        </w:tc>
      </w:tr>
      <w:tr w:rsidR="00FB0F99" w:rsidRPr="00994997" w14:paraId="4CFB9160" w14:textId="77777777" w:rsidTr="008701B6">
        <w:trPr>
          <w:trHeight w:val="300"/>
        </w:trPr>
        <w:tc>
          <w:tcPr>
            <w:tcW w:w="3169" w:type="dxa"/>
            <w:tcBorders>
              <w:top w:val="nil"/>
              <w:left w:val="nil"/>
              <w:bottom w:val="nil"/>
              <w:right w:val="nil"/>
            </w:tcBorders>
            <w:noWrap/>
            <w:vAlign w:val="center"/>
          </w:tcPr>
          <w:p w14:paraId="646417E0" w14:textId="77777777" w:rsidR="00FB0F99" w:rsidRPr="00212DC2" w:rsidRDefault="00FB0F99" w:rsidP="00303BD2">
            <w:pPr>
              <w:jc w:val="both"/>
              <w:rPr>
                <w:rFonts w:cs="Arial"/>
                <w:sz w:val="20"/>
                <w:szCs w:val="20"/>
              </w:rPr>
            </w:pPr>
            <w:r w:rsidRPr="00212DC2">
              <w:rPr>
                <w:rFonts w:cs="Arial"/>
                <w:color w:val="000000"/>
                <w:sz w:val="20"/>
                <w:szCs w:val="20"/>
              </w:rPr>
              <w:t xml:space="preserve">   20-24</w:t>
            </w:r>
          </w:p>
        </w:tc>
        <w:tc>
          <w:tcPr>
            <w:tcW w:w="1037" w:type="dxa"/>
            <w:tcBorders>
              <w:top w:val="nil"/>
              <w:left w:val="nil"/>
              <w:bottom w:val="nil"/>
              <w:right w:val="nil"/>
            </w:tcBorders>
            <w:noWrap/>
            <w:tcMar>
              <w:left w:w="29" w:type="dxa"/>
              <w:right w:w="29" w:type="dxa"/>
            </w:tcMar>
            <w:vAlign w:val="center"/>
          </w:tcPr>
          <w:p w14:paraId="6EF4DA71" w14:textId="77777777" w:rsidR="00FB0F99" w:rsidRPr="00212DC2" w:rsidRDefault="00FB0F99" w:rsidP="008701B6">
            <w:pPr>
              <w:jc w:val="right"/>
              <w:rPr>
                <w:rFonts w:cs="Arial"/>
                <w:sz w:val="20"/>
                <w:szCs w:val="20"/>
              </w:rPr>
            </w:pPr>
            <w:r w:rsidRPr="00212DC2">
              <w:rPr>
                <w:rFonts w:cs="Arial"/>
                <w:color w:val="000000"/>
                <w:sz w:val="20"/>
                <w:szCs w:val="20"/>
              </w:rPr>
              <w:t>4,490</w:t>
            </w:r>
          </w:p>
        </w:tc>
        <w:tc>
          <w:tcPr>
            <w:tcW w:w="1037" w:type="dxa"/>
            <w:tcBorders>
              <w:top w:val="nil"/>
              <w:left w:val="nil"/>
              <w:bottom w:val="nil"/>
              <w:right w:val="single" w:sz="8" w:space="0" w:color="000000"/>
            </w:tcBorders>
            <w:tcMar>
              <w:left w:w="29" w:type="dxa"/>
              <w:right w:w="29" w:type="dxa"/>
            </w:tcMar>
            <w:vAlign w:val="center"/>
          </w:tcPr>
          <w:p w14:paraId="426D2633" w14:textId="77777777" w:rsidR="00FB0F99" w:rsidRPr="00212DC2" w:rsidRDefault="00FB0F99" w:rsidP="008701B6">
            <w:pPr>
              <w:rPr>
                <w:rFonts w:cs="Arial"/>
                <w:sz w:val="20"/>
                <w:szCs w:val="20"/>
              </w:rPr>
            </w:pPr>
            <w:r w:rsidRPr="00212DC2">
              <w:rPr>
                <w:rFonts w:cs="Arial"/>
                <w:color w:val="000000"/>
                <w:sz w:val="20"/>
                <w:szCs w:val="20"/>
              </w:rPr>
              <w:t>(20.0)</w:t>
            </w:r>
          </w:p>
        </w:tc>
        <w:tc>
          <w:tcPr>
            <w:tcW w:w="1037" w:type="dxa"/>
            <w:tcBorders>
              <w:top w:val="nil"/>
              <w:left w:val="single" w:sz="8" w:space="0" w:color="000000"/>
              <w:bottom w:val="nil"/>
              <w:right w:val="nil"/>
            </w:tcBorders>
            <w:tcMar>
              <w:left w:w="29" w:type="dxa"/>
              <w:right w:w="29" w:type="dxa"/>
            </w:tcMar>
            <w:vAlign w:val="center"/>
          </w:tcPr>
          <w:p w14:paraId="705F43D2" w14:textId="77777777" w:rsidR="00FB0F99" w:rsidRPr="00212DC2" w:rsidRDefault="00FB0F99" w:rsidP="008701B6">
            <w:pPr>
              <w:jc w:val="right"/>
              <w:rPr>
                <w:rFonts w:cs="Arial"/>
                <w:sz w:val="20"/>
                <w:szCs w:val="20"/>
              </w:rPr>
            </w:pPr>
            <w:r w:rsidRPr="00212DC2">
              <w:rPr>
                <w:rFonts w:cs="Arial"/>
                <w:color w:val="000000"/>
                <w:sz w:val="20"/>
                <w:szCs w:val="20"/>
              </w:rPr>
              <w:t>10,759</w:t>
            </w:r>
          </w:p>
        </w:tc>
        <w:tc>
          <w:tcPr>
            <w:tcW w:w="1037" w:type="dxa"/>
            <w:tcBorders>
              <w:top w:val="nil"/>
              <w:left w:val="nil"/>
              <w:bottom w:val="nil"/>
              <w:right w:val="single" w:sz="8" w:space="0" w:color="000000"/>
            </w:tcBorders>
            <w:tcMar>
              <w:left w:w="29" w:type="dxa"/>
              <w:right w:w="29" w:type="dxa"/>
            </w:tcMar>
            <w:vAlign w:val="center"/>
          </w:tcPr>
          <w:p w14:paraId="11B9D291" w14:textId="77777777" w:rsidR="00FB0F99" w:rsidRPr="00212DC2" w:rsidRDefault="00FB0F99" w:rsidP="008701B6">
            <w:pPr>
              <w:rPr>
                <w:rFonts w:cs="Arial"/>
                <w:color w:val="000000"/>
                <w:sz w:val="20"/>
                <w:szCs w:val="20"/>
              </w:rPr>
            </w:pPr>
            <w:r w:rsidRPr="00212DC2">
              <w:rPr>
                <w:rFonts w:cs="Arial"/>
                <w:color w:val="000000"/>
                <w:sz w:val="20"/>
                <w:szCs w:val="20"/>
              </w:rPr>
              <w:t>(33.6)</w:t>
            </w:r>
          </w:p>
        </w:tc>
        <w:tc>
          <w:tcPr>
            <w:tcW w:w="1037" w:type="dxa"/>
            <w:tcBorders>
              <w:top w:val="nil"/>
              <w:left w:val="single" w:sz="8" w:space="0" w:color="000000"/>
              <w:bottom w:val="nil"/>
              <w:right w:val="nil"/>
            </w:tcBorders>
            <w:noWrap/>
            <w:tcMar>
              <w:left w:w="29" w:type="dxa"/>
              <w:right w:w="29" w:type="dxa"/>
            </w:tcMar>
            <w:vAlign w:val="center"/>
          </w:tcPr>
          <w:p w14:paraId="20CFC125" w14:textId="77777777" w:rsidR="00FB0F99" w:rsidRPr="00212DC2" w:rsidRDefault="00FB0F99" w:rsidP="008701B6">
            <w:pPr>
              <w:jc w:val="right"/>
              <w:rPr>
                <w:rFonts w:cs="Arial"/>
                <w:sz w:val="20"/>
                <w:szCs w:val="20"/>
              </w:rPr>
            </w:pPr>
            <w:r w:rsidRPr="00212DC2">
              <w:rPr>
                <w:rFonts w:cs="Arial"/>
                <w:color w:val="000000"/>
                <w:sz w:val="20"/>
                <w:szCs w:val="20"/>
              </w:rPr>
              <w:t>23,291</w:t>
            </w:r>
          </w:p>
        </w:tc>
        <w:tc>
          <w:tcPr>
            <w:tcW w:w="1037" w:type="dxa"/>
            <w:tcBorders>
              <w:top w:val="nil"/>
              <w:left w:val="nil"/>
              <w:bottom w:val="nil"/>
              <w:right w:val="nil"/>
            </w:tcBorders>
            <w:tcMar>
              <w:left w:w="29" w:type="dxa"/>
              <w:right w:w="29" w:type="dxa"/>
            </w:tcMar>
            <w:vAlign w:val="center"/>
          </w:tcPr>
          <w:p w14:paraId="5D317252" w14:textId="77777777" w:rsidR="00FB0F99" w:rsidRPr="00212DC2" w:rsidRDefault="00FB0F99" w:rsidP="008701B6">
            <w:pPr>
              <w:rPr>
                <w:rFonts w:cs="Arial"/>
                <w:sz w:val="20"/>
                <w:szCs w:val="20"/>
              </w:rPr>
            </w:pPr>
            <w:r w:rsidRPr="00212DC2">
              <w:rPr>
                <w:rFonts w:cs="Arial"/>
                <w:color w:val="000000"/>
                <w:sz w:val="20"/>
                <w:szCs w:val="20"/>
              </w:rPr>
              <w:t>(53.0)</w:t>
            </w:r>
          </w:p>
        </w:tc>
      </w:tr>
      <w:tr w:rsidR="00FB0F99" w:rsidRPr="00994997" w14:paraId="15DC90B9" w14:textId="77777777" w:rsidTr="008701B6">
        <w:trPr>
          <w:trHeight w:val="300"/>
        </w:trPr>
        <w:tc>
          <w:tcPr>
            <w:tcW w:w="3169" w:type="dxa"/>
            <w:tcBorders>
              <w:top w:val="nil"/>
              <w:left w:val="nil"/>
              <w:bottom w:val="nil"/>
              <w:right w:val="nil"/>
            </w:tcBorders>
            <w:noWrap/>
            <w:vAlign w:val="center"/>
          </w:tcPr>
          <w:p w14:paraId="6A04E4B1" w14:textId="77777777" w:rsidR="00FB0F99" w:rsidRPr="00212DC2" w:rsidRDefault="00FB0F99" w:rsidP="00303BD2">
            <w:pPr>
              <w:jc w:val="both"/>
              <w:rPr>
                <w:rFonts w:cs="Arial"/>
                <w:sz w:val="20"/>
                <w:szCs w:val="20"/>
              </w:rPr>
            </w:pPr>
            <w:r w:rsidRPr="00212DC2">
              <w:rPr>
                <w:rFonts w:cs="Arial"/>
                <w:color w:val="000000"/>
                <w:sz w:val="20"/>
                <w:szCs w:val="20"/>
              </w:rPr>
              <w:t xml:space="preserve">   25-29</w:t>
            </w:r>
          </w:p>
        </w:tc>
        <w:tc>
          <w:tcPr>
            <w:tcW w:w="1037" w:type="dxa"/>
            <w:tcBorders>
              <w:top w:val="nil"/>
              <w:left w:val="nil"/>
              <w:bottom w:val="nil"/>
              <w:right w:val="nil"/>
            </w:tcBorders>
            <w:noWrap/>
            <w:tcMar>
              <w:left w:w="29" w:type="dxa"/>
              <w:right w:w="29" w:type="dxa"/>
            </w:tcMar>
            <w:vAlign w:val="center"/>
          </w:tcPr>
          <w:p w14:paraId="58C64BD1" w14:textId="77777777" w:rsidR="00FB0F99" w:rsidRPr="00212DC2" w:rsidRDefault="00FB0F99" w:rsidP="008701B6">
            <w:pPr>
              <w:jc w:val="right"/>
              <w:rPr>
                <w:rFonts w:cs="Arial"/>
                <w:sz w:val="20"/>
                <w:szCs w:val="20"/>
              </w:rPr>
            </w:pPr>
            <w:r w:rsidRPr="00212DC2">
              <w:rPr>
                <w:rFonts w:cs="Arial"/>
                <w:color w:val="000000"/>
                <w:sz w:val="20"/>
                <w:szCs w:val="20"/>
              </w:rPr>
              <w:t>8,658</w:t>
            </w:r>
          </w:p>
        </w:tc>
        <w:tc>
          <w:tcPr>
            <w:tcW w:w="1037" w:type="dxa"/>
            <w:tcBorders>
              <w:top w:val="nil"/>
              <w:left w:val="nil"/>
              <w:bottom w:val="nil"/>
              <w:right w:val="single" w:sz="8" w:space="0" w:color="000000"/>
            </w:tcBorders>
            <w:tcMar>
              <w:left w:w="29" w:type="dxa"/>
              <w:right w:w="29" w:type="dxa"/>
            </w:tcMar>
            <w:vAlign w:val="center"/>
          </w:tcPr>
          <w:p w14:paraId="4A5771E2" w14:textId="77777777" w:rsidR="00FB0F99" w:rsidRPr="00212DC2" w:rsidRDefault="00FB0F99" w:rsidP="008701B6">
            <w:pPr>
              <w:rPr>
                <w:rFonts w:cs="Arial"/>
                <w:sz w:val="20"/>
                <w:szCs w:val="20"/>
              </w:rPr>
            </w:pPr>
            <w:r w:rsidRPr="00212DC2">
              <w:rPr>
                <w:rFonts w:cs="Arial"/>
                <w:color w:val="000000"/>
                <w:sz w:val="20"/>
                <w:szCs w:val="20"/>
              </w:rPr>
              <w:t>(38.5)</w:t>
            </w:r>
          </w:p>
        </w:tc>
        <w:tc>
          <w:tcPr>
            <w:tcW w:w="1037" w:type="dxa"/>
            <w:tcBorders>
              <w:top w:val="nil"/>
              <w:left w:val="single" w:sz="8" w:space="0" w:color="000000"/>
              <w:bottom w:val="nil"/>
              <w:right w:val="nil"/>
            </w:tcBorders>
            <w:tcMar>
              <w:left w:w="29" w:type="dxa"/>
              <w:right w:w="29" w:type="dxa"/>
            </w:tcMar>
            <w:vAlign w:val="center"/>
          </w:tcPr>
          <w:p w14:paraId="17B8C697" w14:textId="77777777" w:rsidR="00FB0F99" w:rsidRPr="00212DC2" w:rsidRDefault="00FB0F99" w:rsidP="008701B6">
            <w:pPr>
              <w:jc w:val="right"/>
              <w:rPr>
                <w:rFonts w:cs="Arial"/>
                <w:sz w:val="20"/>
                <w:szCs w:val="20"/>
              </w:rPr>
            </w:pPr>
            <w:r w:rsidRPr="00212DC2">
              <w:rPr>
                <w:rFonts w:cs="Arial"/>
                <w:color w:val="000000"/>
                <w:sz w:val="20"/>
                <w:szCs w:val="20"/>
              </w:rPr>
              <w:t>13,461</w:t>
            </w:r>
          </w:p>
        </w:tc>
        <w:tc>
          <w:tcPr>
            <w:tcW w:w="1037" w:type="dxa"/>
            <w:tcBorders>
              <w:top w:val="nil"/>
              <w:left w:val="nil"/>
              <w:bottom w:val="nil"/>
              <w:right w:val="single" w:sz="8" w:space="0" w:color="000000"/>
            </w:tcBorders>
            <w:tcMar>
              <w:left w:w="29" w:type="dxa"/>
              <w:right w:w="29" w:type="dxa"/>
            </w:tcMar>
            <w:vAlign w:val="center"/>
          </w:tcPr>
          <w:p w14:paraId="26A76061" w14:textId="77777777" w:rsidR="00FB0F99" w:rsidRPr="00212DC2" w:rsidRDefault="00FB0F99" w:rsidP="008701B6">
            <w:pPr>
              <w:rPr>
                <w:rFonts w:cs="Arial"/>
                <w:color w:val="000000"/>
                <w:sz w:val="20"/>
                <w:szCs w:val="20"/>
              </w:rPr>
            </w:pPr>
            <w:r w:rsidRPr="00212DC2">
              <w:rPr>
                <w:rFonts w:cs="Arial"/>
                <w:color w:val="000000"/>
                <w:sz w:val="20"/>
                <w:szCs w:val="20"/>
              </w:rPr>
              <w:t>(42.1)</w:t>
            </w:r>
          </w:p>
        </w:tc>
        <w:tc>
          <w:tcPr>
            <w:tcW w:w="1037" w:type="dxa"/>
            <w:tcBorders>
              <w:top w:val="nil"/>
              <w:left w:val="single" w:sz="8" w:space="0" w:color="000000"/>
              <w:bottom w:val="nil"/>
              <w:right w:val="nil"/>
            </w:tcBorders>
            <w:noWrap/>
            <w:tcMar>
              <w:left w:w="29" w:type="dxa"/>
              <w:right w:w="29" w:type="dxa"/>
            </w:tcMar>
            <w:vAlign w:val="center"/>
          </w:tcPr>
          <w:p w14:paraId="7E2934B0" w14:textId="77777777" w:rsidR="00FB0F99" w:rsidRPr="00212DC2" w:rsidRDefault="00FB0F99" w:rsidP="008701B6">
            <w:pPr>
              <w:jc w:val="right"/>
              <w:rPr>
                <w:rFonts w:cs="Arial"/>
                <w:sz w:val="20"/>
                <w:szCs w:val="20"/>
              </w:rPr>
            </w:pPr>
            <w:r w:rsidRPr="00212DC2">
              <w:rPr>
                <w:rFonts w:cs="Arial"/>
                <w:color w:val="000000"/>
                <w:sz w:val="20"/>
                <w:szCs w:val="20"/>
              </w:rPr>
              <w:t>9,710</w:t>
            </w:r>
          </w:p>
        </w:tc>
        <w:tc>
          <w:tcPr>
            <w:tcW w:w="1037" w:type="dxa"/>
            <w:tcBorders>
              <w:top w:val="nil"/>
              <w:left w:val="nil"/>
              <w:bottom w:val="nil"/>
              <w:right w:val="nil"/>
            </w:tcBorders>
            <w:tcMar>
              <w:left w:w="29" w:type="dxa"/>
              <w:right w:w="29" w:type="dxa"/>
            </w:tcMar>
            <w:vAlign w:val="center"/>
          </w:tcPr>
          <w:p w14:paraId="0DD740C5" w14:textId="77777777" w:rsidR="00FB0F99" w:rsidRPr="00212DC2" w:rsidRDefault="00FB0F99" w:rsidP="008701B6">
            <w:pPr>
              <w:rPr>
                <w:rFonts w:cs="Arial"/>
                <w:sz w:val="20"/>
                <w:szCs w:val="20"/>
              </w:rPr>
            </w:pPr>
            <w:r w:rsidRPr="00212DC2">
              <w:rPr>
                <w:rFonts w:cs="Arial"/>
                <w:color w:val="000000"/>
                <w:sz w:val="20"/>
                <w:szCs w:val="20"/>
              </w:rPr>
              <w:t>(22.1)</w:t>
            </w:r>
          </w:p>
        </w:tc>
      </w:tr>
      <w:tr w:rsidR="00FB0F99" w:rsidRPr="00994997" w14:paraId="3055B454" w14:textId="77777777" w:rsidTr="008701B6">
        <w:trPr>
          <w:trHeight w:val="300"/>
        </w:trPr>
        <w:tc>
          <w:tcPr>
            <w:tcW w:w="3169" w:type="dxa"/>
            <w:tcBorders>
              <w:top w:val="nil"/>
              <w:left w:val="nil"/>
              <w:bottom w:val="nil"/>
              <w:right w:val="nil"/>
            </w:tcBorders>
            <w:noWrap/>
            <w:vAlign w:val="center"/>
          </w:tcPr>
          <w:p w14:paraId="49A8C3CD" w14:textId="77777777" w:rsidR="00FB0F99" w:rsidRPr="00212DC2" w:rsidRDefault="00FB0F99" w:rsidP="00303BD2">
            <w:pPr>
              <w:jc w:val="both"/>
              <w:rPr>
                <w:rFonts w:cs="Arial"/>
                <w:sz w:val="20"/>
                <w:szCs w:val="20"/>
              </w:rPr>
            </w:pPr>
            <w:r w:rsidRPr="00212DC2">
              <w:rPr>
                <w:rFonts w:cs="Arial"/>
                <w:color w:val="000000"/>
                <w:sz w:val="20"/>
                <w:szCs w:val="20"/>
              </w:rPr>
              <w:t xml:space="preserve">   ≥30</w:t>
            </w:r>
          </w:p>
        </w:tc>
        <w:tc>
          <w:tcPr>
            <w:tcW w:w="1037" w:type="dxa"/>
            <w:tcBorders>
              <w:top w:val="nil"/>
              <w:left w:val="nil"/>
              <w:bottom w:val="nil"/>
              <w:right w:val="nil"/>
            </w:tcBorders>
            <w:noWrap/>
            <w:tcMar>
              <w:left w:w="29" w:type="dxa"/>
              <w:right w:w="29" w:type="dxa"/>
            </w:tcMar>
            <w:vAlign w:val="center"/>
          </w:tcPr>
          <w:p w14:paraId="6A6C6AF5" w14:textId="77777777" w:rsidR="00FB0F99" w:rsidRPr="00212DC2" w:rsidRDefault="00FB0F99" w:rsidP="008701B6">
            <w:pPr>
              <w:jc w:val="right"/>
              <w:rPr>
                <w:rFonts w:cs="Arial"/>
                <w:sz w:val="20"/>
                <w:szCs w:val="20"/>
              </w:rPr>
            </w:pPr>
            <w:r w:rsidRPr="00212DC2">
              <w:rPr>
                <w:rFonts w:cs="Arial"/>
                <w:color w:val="000000"/>
                <w:sz w:val="20"/>
                <w:szCs w:val="20"/>
              </w:rPr>
              <w:t>8,435</w:t>
            </w:r>
          </w:p>
        </w:tc>
        <w:tc>
          <w:tcPr>
            <w:tcW w:w="1037" w:type="dxa"/>
            <w:tcBorders>
              <w:top w:val="nil"/>
              <w:left w:val="nil"/>
              <w:bottom w:val="nil"/>
              <w:right w:val="single" w:sz="8" w:space="0" w:color="000000"/>
            </w:tcBorders>
            <w:tcMar>
              <w:left w:w="29" w:type="dxa"/>
              <w:right w:w="29" w:type="dxa"/>
            </w:tcMar>
            <w:vAlign w:val="center"/>
          </w:tcPr>
          <w:p w14:paraId="5C5030E3" w14:textId="77777777" w:rsidR="00FB0F99" w:rsidRPr="00212DC2" w:rsidRDefault="00FB0F99" w:rsidP="008701B6">
            <w:pPr>
              <w:rPr>
                <w:rFonts w:cs="Arial"/>
                <w:sz w:val="20"/>
                <w:szCs w:val="20"/>
              </w:rPr>
            </w:pPr>
            <w:r w:rsidRPr="00212DC2">
              <w:rPr>
                <w:rFonts w:cs="Arial"/>
                <w:color w:val="000000"/>
                <w:sz w:val="20"/>
                <w:szCs w:val="20"/>
              </w:rPr>
              <w:t>(37.5)</w:t>
            </w:r>
          </w:p>
        </w:tc>
        <w:tc>
          <w:tcPr>
            <w:tcW w:w="1037" w:type="dxa"/>
            <w:tcBorders>
              <w:top w:val="nil"/>
              <w:left w:val="single" w:sz="8" w:space="0" w:color="000000"/>
              <w:bottom w:val="nil"/>
              <w:right w:val="nil"/>
            </w:tcBorders>
            <w:tcMar>
              <w:left w:w="29" w:type="dxa"/>
              <w:right w:w="29" w:type="dxa"/>
            </w:tcMar>
            <w:vAlign w:val="center"/>
          </w:tcPr>
          <w:p w14:paraId="0B706649" w14:textId="77777777" w:rsidR="00FB0F99" w:rsidRPr="00212DC2" w:rsidRDefault="00FB0F99" w:rsidP="008701B6">
            <w:pPr>
              <w:jc w:val="right"/>
              <w:rPr>
                <w:rFonts w:cs="Arial"/>
                <w:sz w:val="20"/>
                <w:szCs w:val="20"/>
              </w:rPr>
            </w:pPr>
            <w:r w:rsidRPr="00212DC2">
              <w:rPr>
                <w:rFonts w:cs="Arial"/>
                <w:color w:val="000000"/>
                <w:sz w:val="20"/>
                <w:szCs w:val="20"/>
              </w:rPr>
              <w:t>5,690</w:t>
            </w:r>
          </w:p>
        </w:tc>
        <w:tc>
          <w:tcPr>
            <w:tcW w:w="1037" w:type="dxa"/>
            <w:tcBorders>
              <w:top w:val="nil"/>
              <w:left w:val="nil"/>
              <w:bottom w:val="nil"/>
              <w:right w:val="single" w:sz="8" w:space="0" w:color="000000"/>
            </w:tcBorders>
            <w:tcMar>
              <w:left w:w="29" w:type="dxa"/>
              <w:right w:w="29" w:type="dxa"/>
            </w:tcMar>
            <w:vAlign w:val="center"/>
          </w:tcPr>
          <w:p w14:paraId="7210AE9F" w14:textId="77777777" w:rsidR="00FB0F99" w:rsidRPr="00212DC2" w:rsidRDefault="00FB0F99" w:rsidP="008701B6">
            <w:pPr>
              <w:rPr>
                <w:rFonts w:cs="Arial"/>
                <w:color w:val="000000"/>
                <w:sz w:val="20"/>
                <w:szCs w:val="20"/>
              </w:rPr>
            </w:pPr>
            <w:r w:rsidRPr="00212DC2">
              <w:rPr>
                <w:rFonts w:cs="Arial"/>
                <w:color w:val="000000"/>
                <w:sz w:val="20"/>
                <w:szCs w:val="20"/>
              </w:rPr>
              <w:t>(17.8)</w:t>
            </w:r>
          </w:p>
        </w:tc>
        <w:tc>
          <w:tcPr>
            <w:tcW w:w="1037" w:type="dxa"/>
            <w:tcBorders>
              <w:top w:val="nil"/>
              <w:left w:val="single" w:sz="8" w:space="0" w:color="000000"/>
              <w:bottom w:val="nil"/>
              <w:right w:val="nil"/>
            </w:tcBorders>
            <w:noWrap/>
            <w:tcMar>
              <w:left w:w="29" w:type="dxa"/>
              <w:right w:w="29" w:type="dxa"/>
            </w:tcMar>
            <w:vAlign w:val="center"/>
          </w:tcPr>
          <w:p w14:paraId="0507FB22" w14:textId="77777777" w:rsidR="00FB0F99" w:rsidRPr="00212DC2" w:rsidRDefault="00FB0F99" w:rsidP="008701B6">
            <w:pPr>
              <w:jc w:val="right"/>
              <w:rPr>
                <w:rFonts w:cs="Arial"/>
                <w:sz w:val="20"/>
                <w:szCs w:val="20"/>
              </w:rPr>
            </w:pPr>
            <w:r w:rsidRPr="00212DC2">
              <w:rPr>
                <w:rFonts w:cs="Arial"/>
                <w:color w:val="000000"/>
                <w:sz w:val="20"/>
                <w:szCs w:val="20"/>
              </w:rPr>
              <w:t>3,127</w:t>
            </w:r>
          </w:p>
        </w:tc>
        <w:tc>
          <w:tcPr>
            <w:tcW w:w="1037" w:type="dxa"/>
            <w:tcBorders>
              <w:top w:val="nil"/>
              <w:left w:val="nil"/>
              <w:bottom w:val="nil"/>
              <w:right w:val="nil"/>
            </w:tcBorders>
            <w:tcMar>
              <w:left w:w="29" w:type="dxa"/>
              <w:right w:w="29" w:type="dxa"/>
            </w:tcMar>
            <w:vAlign w:val="center"/>
          </w:tcPr>
          <w:p w14:paraId="1E39F416" w14:textId="77777777" w:rsidR="00FB0F99" w:rsidRPr="00212DC2" w:rsidRDefault="00FB0F99" w:rsidP="008701B6">
            <w:pPr>
              <w:rPr>
                <w:rFonts w:cs="Arial"/>
                <w:sz w:val="20"/>
                <w:szCs w:val="20"/>
              </w:rPr>
            </w:pPr>
            <w:r w:rsidRPr="00212DC2">
              <w:rPr>
                <w:rFonts w:cs="Arial"/>
                <w:color w:val="000000"/>
                <w:sz w:val="20"/>
                <w:szCs w:val="20"/>
              </w:rPr>
              <w:t>(7.1)</w:t>
            </w:r>
          </w:p>
        </w:tc>
      </w:tr>
      <w:tr w:rsidR="00FB0F99" w:rsidRPr="00994997" w14:paraId="5C31CB67" w14:textId="77777777" w:rsidTr="008701B6">
        <w:trPr>
          <w:trHeight w:val="300"/>
        </w:trPr>
        <w:tc>
          <w:tcPr>
            <w:tcW w:w="3169" w:type="dxa"/>
            <w:tcBorders>
              <w:top w:val="nil"/>
              <w:left w:val="nil"/>
              <w:bottom w:val="nil"/>
              <w:right w:val="nil"/>
            </w:tcBorders>
            <w:noWrap/>
            <w:vAlign w:val="center"/>
          </w:tcPr>
          <w:p w14:paraId="62F3C72A" w14:textId="77777777" w:rsidR="00FB0F99" w:rsidRPr="00212DC2" w:rsidRDefault="00FB0F99" w:rsidP="00303BD2">
            <w:pPr>
              <w:jc w:val="both"/>
              <w:rPr>
                <w:rFonts w:cs="Arial"/>
                <w:sz w:val="20"/>
                <w:szCs w:val="20"/>
              </w:rPr>
            </w:pPr>
            <w:r w:rsidRPr="00212DC2">
              <w:rPr>
                <w:rFonts w:cs="Arial"/>
                <w:color w:val="000000"/>
                <w:sz w:val="20"/>
                <w:szCs w:val="20"/>
              </w:rPr>
              <w:t xml:space="preserve">   Missing</w:t>
            </w:r>
          </w:p>
        </w:tc>
        <w:tc>
          <w:tcPr>
            <w:tcW w:w="1037" w:type="dxa"/>
            <w:tcBorders>
              <w:top w:val="nil"/>
              <w:left w:val="nil"/>
              <w:bottom w:val="nil"/>
              <w:right w:val="nil"/>
            </w:tcBorders>
            <w:noWrap/>
            <w:tcMar>
              <w:left w:w="29" w:type="dxa"/>
              <w:right w:w="29" w:type="dxa"/>
            </w:tcMar>
            <w:vAlign w:val="center"/>
          </w:tcPr>
          <w:p w14:paraId="3D2C8F7E" w14:textId="77777777" w:rsidR="00FB0F99" w:rsidRPr="00212DC2" w:rsidRDefault="00FB0F99" w:rsidP="008701B6">
            <w:pPr>
              <w:jc w:val="right"/>
              <w:rPr>
                <w:rFonts w:cs="Arial"/>
                <w:sz w:val="20"/>
                <w:szCs w:val="20"/>
              </w:rPr>
            </w:pPr>
            <w:r w:rsidRPr="00212DC2">
              <w:rPr>
                <w:rFonts w:cs="Arial"/>
                <w:color w:val="000000"/>
                <w:sz w:val="20"/>
                <w:szCs w:val="20"/>
              </w:rPr>
              <w:t>62</w:t>
            </w:r>
          </w:p>
        </w:tc>
        <w:tc>
          <w:tcPr>
            <w:tcW w:w="1037" w:type="dxa"/>
            <w:tcBorders>
              <w:top w:val="nil"/>
              <w:left w:val="nil"/>
              <w:bottom w:val="nil"/>
              <w:right w:val="single" w:sz="8" w:space="0" w:color="000000"/>
            </w:tcBorders>
            <w:tcMar>
              <w:left w:w="29" w:type="dxa"/>
              <w:right w:w="29" w:type="dxa"/>
            </w:tcMar>
            <w:vAlign w:val="center"/>
          </w:tcPr>
          <w:p w14:paraId="7189AA90" w14:textId="77777777" w:rsidR="00FB0F99" w:rsidRPr="00212DC2" w:rsidRDefault="00FB0F99" w:rsidP="008701B6">
            <w:pPr>
              <w:rPr>
                <w:rFonts w:cs="Arial"/>
                <w:sz w:val="20"/>
                <w:szCs w:val="20"/>
              </w:rPr>
            </w:pPr>
            <w:r w:rsidRPr="00212DC2">
              <w:rPr>
                <w:rFonts w:cs="Arial"/>
                <w:color w:val="000000"/>
                <w:sz w:val="20"/>
                <w:szCs w:val="20"/>
              </w:rPr>
              <w:t> </w:t>
            </w:r>
          </w:p>
        </w:tc>
        <w:tc>
          <w:tcPr>
            <w:tcW w:w="1037" w:type="dxa"/>
            <w:tcBorders>
              <w:top w:val="nil"/>
              <w:left w:val="single" w:sz="8" w:space="0" w:color="000000"/>
              <w:bottom w:val="nil"/>
              <w:right w:val="nil"/>
            </w:tcBorders>
            <w:tcMar>
              <w:left w:w="29" w:type="dxa"/>
              <w:right w:w="29" w:type="dxa"/>
            </w:tcMar>
            <w:vAlign w:val="center"/>
          </w:tcPr>
          <w:p w14:paraId="496155B1" w14:textId="77777777" w:rsidR="00FB0F99" w:rsidRPr="00212DC2" w:rsidRDefault="00FB0F99" w:rsidP="008701B6">
            <w:pPr>
              <w:jc w:val="right"/>
              <w:rPr>
                <w:rFonts w:cs="Arial"/>
                <w:sz w:val="20"/>
                <w:szCs w:val="20"/>
              </w:rPr>
            </w:pPr>
            <w:r w:rsidRPr="00212DC2">
              <w:rPr>
                <w:rFonts w:cs="Arial"/>
                <w:color w:val="000000"/>
                <w:sz w:val="20"/>
                <w:szCs w:val="20"/>
              </w:rPr>
              <w:t>131</w:t>
            </w:r>
          </w:p>
        </w:tc>
        <w:tc>
          <w:tcPr>
            <w:tcW w:w="1037" w:type="dxa"/>
            <w:tcBorders>
              <w:top w:val="nil"/>
              <w:left w:val="nil"/>
              <w:bottom w:val="nil"/>
              <w:right w:val="single" w:sz="8" w:space="0" w:color="000000"/>
            </w:tcBorders>
            <w:tcMar>
              <w:left w:w="29" w:type="dxa"/>
              <w:right w:w="29" w:type="dxa"/>
            </w:tcMar>
            <w:vAlign w:val="center"/>
          </w:tcPr>
          <w:p w14:paraId="3621390C" w14:textId="77777777" w:rsidR="00FB0F99" w:rsidRPr="00212DC2" w:rsidRDefault="00FB0F99" w:rsidP="008701B6">
            <w:pPr>
              <w:rPr>
                <w:rFonts w:cs="Arial"/>
                <w:color w:val="000000"/>
                <w:sz w:val="20"/>
                <w:szCs w:val="20"/>
              </w:rPr>
            </w:pPr>
            <w:r w:rsidRPr="00212DC2">
              <w:rPr>
                <w:rFonts w:cs="Arial"/>
                <w:color w:val="000000"/>
                <w:sz w:val="20"/>
                <w:szCs w:val="20"/>
              </w:rPr>
              <w:t> </w:t>
            </w:r>
          </w:p>
        </w:tc>
        <w:tc>
          <w:tcPr>
            <w:tcW w:w="1037" w:type="dxa"/>
            <w:tcBorders>
              <w:top w:val="nil"/>
              <w:left w:val="single" w:sz="8" w:space="0" w:color="000000"/>
              <w:bottom w:val="nil"/>
              <w:right w:val="nil"/>
            </w:tcBorders>
            <w:noWrap/>
            <w:tcMar>
              <w:left w:w="29" w:type="dxa"/>
              <w:right w:w="29" w:type="dxa"/>
            </w:tcMar>
            <w:vAlign w:val="center"/>
          </w:tcPr>
          <w:p w14:paraId="339661B8" w14:textId="77777777" w:rsidR="00FB0F99" w:rsidRPr="00212DC2" w:rsidRDefault="00FB0F99" w:rsidP="008701B6">
            <w:pPr>
              <w:jc w:val="right"/>
              <w:rPr>
                <w:rFonts w:cs="Arial"/>
                <w:sz w:val="20"/>
                <w:szCs w:val="20"/>
              </w:rPr>
            </w:pPr>
            <w:r w:rsidRPr="00212DC2">
              <w:rPr>
                <w:rFonts w:cs="Arial"/>
                <w:color w:val="000000"/>
                <w:sz w:val="20"/>
                <w:szCs w:val="20"/>
              </w:rPr>
              <w:t>216</w:t>
            </w:r>
          </w:p>
        </w:tc>
        <w:tc>
          <w:tcPr>
            <w:tcW w:w="1037" w:type="dxa"/>
            <w:tcBorders>
              <w:top w:val="nil"/>
              <w:left w:val="nil"/>
              <w:bottom w:val="nil"/>
              <w:right w:val="nil"/>
            </w:tcBorders>
            <w:tcMar>
              <w:left w:w="29" w:type="dxa"/>
              <w:right w:w="29" w:type="dxa"/>
            </w:tcMar>
            <w:vAlign w:val="center"/>
          </w:tcPr>
          <w:p w14:paraId="2B2F99F3" w14:textId="77777777" w:rsidR="00FB0F99" w:rsidRPr="00212DC2" w:rsidRDefault="00FB0F99" w:rsidP="008701B6">
            <w:pPr>
              <w:rPr>
                <w:rFonts w:cs="Arial"/>
                <w:sz w:val="20"/>
                <w:szCs w:val="20"/>
              </w:rPr>
            </w:pPr>
            <w:r w:rsidRPr="00212DC2">
              <w:rPr>
                <w:rFonts w:cs="Arial"/>
                <w:color w:val="000000"/>
                <w:sz w:val="20"/>
                <w:szCs w:val="20"/>
              </w:rPr>
              <w:t> </w:t>
            </w:r>
          </w:p>
        </w:tc>
      </w:tr>
      <w:tr w:rsidR="00FB0F99" w:rsidRPr="00994997" w14:paraId="1ECAFDAF" w14:textId="77777777" w:rsidTr="008701B6">
        <w:trPr>
          <w:trHeight w:val="300"/>
        </w:trPr>
        <w:tc>
          <w:tcPr>
            <w:tcW w:w="3169" w:type="dxa"/>
            <w:tcBorders>
              <w:top w:val="nil"/>
              <w:left w:val="nil"/>
              <w:bottom w:val="nil"/>
              <w:right w:val="nil"/>
            </w:tcBorders>
            <w:noWrap/>
            <w:vAlign w:val="center"/>
          </w:tcPr>
          <w:p w14:paraId="7D551D3C" w14:textId="77777777" w:rsidR="00FB0F99" w:rsidRPr="00212DC2" w:rsidRDefault="00FB0F99" w:rsidP="00303BD2">
            <w:pPr>
              <w:jc w:val="both"/>
              <w:rPr>
                <w:rFonts w:cs="Arial"/>
                <w:sz w:val="20"/>
                <w:szCs w:val="20"/>
              </w:rPr>
            </w:pPr>
            <w:r w:rsidRPr="00212DC2">
              <w:rPr>
                <w:rFonts w:cs="Arial"/>
                <w:b/>
                <w:sz w:val="20"/>
                <w:szCs w:val="20"/>
              </w:rPr>
              <w:t>OC use</w:t>
            </w:r>
          </w:p>
        </w:tc>
        <w:tc>
          <w:tcPr>
            <w:tcW w:w="2074" w:type="dxa"/>
            <w:gridSpan w:val="2"/>
            <w:tcBorders>
              <w:top w:val="nil"/>
              <w:left w:val="nil"/>
              <w:bottom w:val="nil"/>
              <w:right w:val="single" w:sz="8" w:space="0" w:color="000000"/>
            </w:tcBorders>
            <w:vAlign w:val="center"/>
          </w:tcPr>
          <w:p w14:paraId="454F7970" w14:textId="77777777" w:rsidR="00FB0F99" w:rsidRPr="00212DC2" w:rsidRDefault="00FB0F99" w:rsidP="008701B6">
            <w:pPr>
              <w:rPr>
                <w:rFonts w:cs="Arial"/>
                <w:sz w:val="20"/>
                <w:szCs w:val="20"/>
              </w:rPr>
            </w:pPr>
          </w:p>
        </w:tc>
        <w:tc>
          <w:tcPr>
            <w:tcW w:w="2074" w:type="dxa"/>
            <w:gridSpan w:val="2"/>
            <w:tcBorders>
              <w:top w:val="nil"/>
              <w:left w:val="single" w:sz="8" w:space="0" w:color="000000"/>
              <w:bottom w:val="nil"/>
              <w:right w:val="single" w:sz="8" w:space="0" w:color="000000"/>
            </w:tcBorders>
            <w:vAlign w:val="center"/>
          </w:tcPr>
          <w:p w14:paraId="14F2943C" w14:textId="77777777" w:rsidR="00FB0F99" w:rsidRPr="00212DC2" w:rsidRDefault="00FB0F99" w:rsidP="008701B6">
            <w:pPr>
              <w:rPr>
                <w:rFonts w:cs="Arial"/>
                <w:sz w:val="20"/>
                <w:szCs w:val="20"/>
              </w:rPr>
            </w:pPr>
          </w:p>
        </w:tc>
        <w:tc>
          <w:tcPr>
            <w:tcW w:w="2074" w:type="dxa"/>
            <w:gridSpan w:val="2"/>
            <w:tcBorders>
              <w:top w:val="nil"/>
              <w:left w:val="single" w:sz="8" w:space="0" w:color="000000"/>
              <w:bottom w:val="nil"/>
              <w:right w:val="nil"/>
            </w:tcBorders>
            <w:vAlign w:val="center"/>
          </w:tcPr>
          <w:p w14:paraId="392D6D68" w14:textId="77777777" w:rsidR="00FB0F99" w:rsidRPr="00212DC2" w:rsidRDefault="00FB0F99" w:rsidP="008701B6">
            <w:pPr>
              <w:rPr>
                <w:rFonts w:cs="Arial"/>
                <w:sz w:val="20"/>
                <w:szCs w:val="20"/>
              </w:rPr>
            </w:pPr>
          </w:p>
        </w:tc>
      </w:tr>
      <w:tr w:rsidR="00FB0F99" w:rsidRPr="00994997" w14:paraId="2CF9F6BC" w14:textId="77777777" w:rsidTr="008701B6">
        <w:trPr>
          <w:trHeight w:val="300"/>
        </w:trPr>
        <w:tc>
          <w:tcPr>
            <w:tcW w:w="3169" w:type="dxa"/>
            <w:tcBorders>
              <w:top w:val="nil"/>
              <w:left w:val="nil"/>
              <w:bottom w:val="nil"/>
              <w:right w:val="nil"/>
            </w:tcBorders>
            <w:noWrap/>
            <w:vAlign w:val="center"/>
            <w:hideMark/>
          </w:tcPr>
          <w:p w14:paraId="6C72E050" w14:textId="77777777" w:rsidR="00FB0F99" w:rsidRPr="00212DC2" w:rsidRDefault="00FB0F99" w:rsidP="00303BD2">
            <w:pPr>
              <w:jc w:val="both"/>
              <w:rPr>
                <w:rFonts w:cs="Arial"/>
                <w:sz w:val="20"/>
                <w:szCs w:val="20"/>
              </w:rPr>
            </w:pPr>
            <w:r w:rsidRPr="00212DC2">
              <w:rPr>
                <w:rFonts w:cs="Arial"/>
                <w:sz w:val="20"/>
                <w:szCs w:val="20"/>
              </w:rPr>
              <w:t xml:space="preserve">   Never</w:t>
            </w:r>
          </w:p>
        </w:tc>
        <w:tc>
          <w:tcPr>
            <w:tcW w:w="1037" w:type="dxa"/>
            <w:tcBorders>
              <w:top w:val="nil"/>
              <w:left w:val="nil"/>
              <w:bottom w:val="nil"/>
              <w:right w:val="nil"/>
            </w:tcBorders>
            <w:tcMar>
              <w:left w:w="29" w:type="dxa"/>
              <w:right w:w="29" w:type="dxa"/>
            </w:tcMar>
            <w:vAlign w:val="center"/>
          </w:tcPr>
          <w:p w14:paraId="0E1450AE" w14:textId="77777777" w:rsidR="00FB0F99" w:rsidRPr="00212DC2" w:rsidRDefault="00FB0F99" w:rsidP="008701B6">
            <w:pPr>
              <w:jc w:val="right"/>
              <w:rPr>
                <w:rFonts w:cs="Arial"/>
                <w:sz w:val="20"/>
                <w:szCs w:val="20"/>
              </w:rPr>
            </w:pPr>
            <w:r w:rsidRPr="00212DC2">
              <w:rPr>
                <w:rFonts w:cs="Arial"/>
                <w:color w:val="000000"/>
                <w:sz w:val="20"/>
                <w:szCs w:val="20"/>
              </w:rPr>
              <w:t>1,624</w:t>
            </w:r>
          </w:p>
        </w:tc>
        <w:tc>
          <w:tcPr>
            <w:tcW w:w="1037" w:type="dxa"/>
            <w:tcBorders>
              <w:top w:val="nil"/>
              <w:left w:val="nil"/>
              <w:bottom w:val="nil"/>
              <w:right w:val="single" w:sz="8" w:space="0" w:color="000000"/>
            </w:tcBorders>
            <w:tcMar>
              <w:left w:w="29" w:type="dxa"/>
              <w:right w:w="29" w:type="dxa"/>
            </w:tcMar>
            <w:vAlign w:val="center"/>
          </w:tcPr>
          <w:p w14:paraId="3C67E12D" w14:textId="77777777" w:rsidR="00FB0F99" w:rsidRPr="00212DC2" w:rsidRDefault="00FB0F99" w:rsidP="008701B6">
            <w:pPr>
              <w:rPr>
                <w:rFonts w:cs="Arial"/>
                <w:sz w:val="20"/>
                <w:szCs w:val="20"/>
              </w:rPr>
            </w:pPr>
            <w:r w:rsidRPr="00212DC2">
              <w:rPr>
                <w:rFonts w:cs="Arial"/>
                <w:color w:val="000000"/>
                <w:sz w:val="20"/>
                <w:szCs w:val="20"/>
              </w:rPr>
              <w:t>(5.8)</w:t>
            </w:r>
          </w:p>
        </w:tc>
        <w:tc>
          <w:tcPr>
            <w:tcW w:w="1037" w:type="dxa"/>
            <w:tcBorders>
              <w:top w:val="nil"/>
              <w:left w:val="single" w:sz="8" w:space="0" w:color="000000"/>
              <w:bottom w:val="nil"/>
              <w:right w:val="nil"/>
            </w:tcBorders>
            <w:tcMar>
              <w:left w:w="29" w:type="dxa"/>
              <w:right w:w="29" w:type="dxa"/>
            </w:tcMar>
            <w:vAlign w:val="center"/>
          </w:tcPr>
          <w:p w14:paraId="78365D80" w14:textId="77777777" w:rsidR="00FB0F99" w:rsidRPr="00212DC2" w:rsidRDefault="00FB0F99" w:rsidP="008701B6">
            <w:pPr>
              <w:jc w:val="right"/>
              <w:rPr>
                <w:rFonts w:cs="Arial"/>
                <w:sz w:val="20"/>
                <w:szCs w:val="20"/>
              </w:rPr>
            </w:pPr>
            <w:r w:rsidRPr="00212DC2">
              <w:rPr>
                <w:rFonts w:cs="Arial"/>
                <w:color w:val="000000"/>
                <w:sz w:val="20"/>
                <w:szCs w:val="20"/>
              </w:rPr>
              <w:t>7,493</w:t>
            </w:r>
          </w:p>
        </w:tc>
        <w:tc>
          <w:tcPr>
            <w:tcW w:w="1037" w:type="dxa"/>
            <w:tcBorders>
              <w:top w:val="nil"/>
              <w:left w:val="nil"/>
              <w:bottom w:val="nil"/>
              <w:right w:val="single" w:sz="8" w:space="0" w:color="000000"/>
            </w:tcBorders>
            <w:tcMar>
              <w:left w:w="29" w:type="dxa"/>
              <w:right w:w="29" w:type="dxa"/>
            </w:tcMar>
            <w:vAlign w:val="center"/>
          </w:tcPr>
          <w:p w14:paraId="58ADF5C1" w14:textId="77777777" w:rsidR="00FB0F99" w:rsidRPr="00212DC2" w:rsidRDefault="00FB0F99" w:rsidP="008701B6">
            <w:pPr>
              <w:rPr>
                <w:rFonts w:cs="Arial"/>
                <w:sz w:val="20"/>
                <w:szCs w:val="20"/>
              </w:rPr>
            </w:pPr>
            <w:r w:rsidRPr="00212DC2">
              <w:rPr>
                <w:rFonts w:cs="Arial"/>
                <w:color w:val="000000"/>
                <w:sz w:val="20"/>
                <w:szCs w:val="20"/>
              </w:rPr>
              <w:t>(20.5)</w:t>
            </w:r>
          </w:p>
        </w:tc>
        <w:tc>
          <w:tcPr>
            <w:tcW w:w="1037" w:type="dxa"/>
            <w:tcBorders>
              <w:top w:val="nil"/>
              <w:left w:val="single" w:sz="8" w:space="0" w:color="000000"/>
              <w:bottom w:val="nil"/>
              <w:right w:val="nil"/>
            </w:tcBorders>
            <w:tcMar>
              <w:left w:w="29" w:type="dxa"/>
              <w:right w:w="29" w:type="dxa"/>
            </w:tcMar>
            <w:vAlign w:val="center"/>
          </w:tcPr>
          <w:p w14:paraId="24B9C980" w14:textId="77777777" w:rsidR="00FB0F99" w:rsidRPr="00212DC2" w:rsidRDefault="00FB0F99" w:rsidP="008701B6">
            <w:pPr>
              <w:jc w:val="right"/>
              <w:rPr>
                <w:rFonts w:cs="Arial"/>
                <w:sz w:val="20"/>
                <w:szCs w:val="20"/>
              </w:rPr>
            </w:pPr>
            <w:r w:rsidRPr="00212DC2">
              <w:rPr>
                <w:rFonts w:cs="Arial"/>
                <w:color w:val="000000"/>
                <w:sz w:val="20"/>
                <w:szCs w:val="20"/>
              </w:rPr>
              <w:t>20,868</w:t>
            </w:r>
          </w:p>
        </w:tc>
        <w:tc>
          <w:tcPr>
            <w:tcW w:w="1037" w:type="dxa"/>
            <w:tcBorders>
              <w:top w:val="nil"/>
              <w:left w:val="nil"/>
              <w:bottom w:val="nil"/>
              <w:right w:val="nil"/>
            </w:tcBorders>
            <w:tcMar>
              <w:left w:w="29" w:type="dxa"/>
              <w:right w:w="29" w:type="dxa"/>
            </w:tcMar>
            <w:vAlign w:val="center"/>
          </w:tcPr>
          <w:p w14:paraId="06740BEB" w14:textId="77777777" w:rsidR="00FB0F99" w:rsidRPr="00212DC2" w:rsidRDefault="00FB0F99" w:rsidP="008701B6">
            <w:pPr>
              <w:rPr>
                <w:rFonts w:cs="Arial"/>
                <w:sz w:val="20"/>
                <w:szCs w:val="20"/>
              </w:rPr>
            </w:pPr>
            <w:r w:rsidRPr="00212DC2">
              <w:rPr>
                <w:rFonts w:cs="Arial"/>
                <w:color w:val="000000"/>
                <w:sz w:val="20"/>
                <w:szCs w:val="20"/>
              </w:rPr>
              <w:t>(43.3)</w:t>
            </w:r>
          </w:p>
        </w:tc>
      </w:tr>
      <w:tr w:rsidR="00FB0F99" w:rsidRPr="00994997" w14:paraId="06615321" w14:textId="77777777" w:rsidTr="008701B6">
        <w:trPr>
          <w:trHeight w:val="300"/>
        </w:trPr>
        <w:tc>
          <w:tcPr>
            <w:tcW w:w="3169" w:type="dxa"/>
            <w:tcBorders>
              <w:top w:val="nil"/>
              <w:left w:val="nil"/>
              <w:bottom w:val="nil"/>
              <w:right w:val="nil"/>
            </w:tcBorders>
            <w:noWrap/>
            <w:vAlign w:val="center"/>
            <w:hideMark/>
          </w:tcPr>
          <w:p w14:paraId="0C7B6543" w14:textId="77777777" w:rsidR="00FB0F99" w:rsidRPr="00212DC2" w:rsidRDefault="00FB0F99" w:rsidP="00303BD2">
            <w:pPr>
              <w:jc w:val="both"/>
              <w:rPr>
                <w:rFonts w:cs="Arial"/>
                <w:sz w:val="20"/>
                <w:szCs w:val="20"/>
              </w:rPr>
            </w:pPr>
            <w:r w:rsidRPr="00212DC2">
              <w:rPr>
                <w:rFonts w:cs="Arial"/>
                <w:sz w:val="20"/>
                <w:szCs w:val="20"/>
              </w:rPr>
              <w:t xml:space="preserve">   Ever</w:t>
            </w:r>
          </w:p>
        </w:tc>
        <w:tc>
          <w:tcPr>
            <w:tcW w:w="1037" w:type="dxa"/>
            <w:tcBorders>
              <w:top w:val="nil"/>
              <w:left w:val="nil"/>
              <w:bottom w:val="nil"/>
              <w:right w:val="nil"/>
            </w:tcBorders>
            <w:noWrap/>
            <w:tcMar>
              <w:left w:w="29" w:type="dxa"/>
              <w:right w:w="29" w:type="dxa"/>
            </w:tcMar>
            <w:vAlign w:val="center"/>
            <w:hideMark/>
          </w:tcPr>
          <w:p w14:paraId="74E88272" w14:textId="77777777" w:rsidR="00FB0F99" w:rsidRPr="00212DC2" w:rsidRDefault="00FB0F99" w:rsidP="008701B6">
            <w:pPr>
              <w:jc w:val="right"/>
              <w:rPr>
                <w:rFonts w:cs="Arial"/>
                <w:sz w:val="20"/>
                <w:szCs w:val="20"/>
              </w:rPr>
            </w:pPr>
            <w:r w:rsidRPr="00212DC2">
              <w:rPr>
                <w:rFonts w:cs="Arial"/>
                <w:color w:val="000000"/>
                <w:sz w:val="20"/>
                <w:szCs w:val="20"/>
              </w:rPr>
              <w:t>26,582</w:t>
            </w:r>
          </w:p>
        </w:tc>
        <w:tc>
          <w:tcPr>
            <w:tcW w:w="1037" w:type="dxa"/>
            <w:tcBorders>
              <w:top w:val="nil"/>
              <w:left w:val="nil"/>
              <w:bottom w:val="nil"/>
              <w:right w:val="single" w:sz="8" w:space="0" w:color="000000"/>
            </w:tcBorders>
            <w:tcMar>
              <w:left w:w="29" w:type="dxa"/>
              <w:right w:w="29" w:type="dxa"/>
            </w:tcMar>
            <w:vAlign w:val="center"/>
          </w:tcPr>
          <w:p w14:paraId="16E137B8" w14:textId="77777777" w:rsidR="00FB0F99" w:rsidRPr="00212DC2" w:rsidRDefault="00FB0F99" w:rsidP="008701B6">
            <w:pPr>
              <w:rPr>
                <w:rFonts w:cs="Arial"/>
                <w:sz w:val="20"/>
                <w:szCs w:val="20"/>
              </w:rPr>
            </w:pPr>
            <w:r w:rsidRPr="00212DC2">
              <w:rPr>
                <w:rFonts w:cs="Arial"/>
                <w:color w:val="000000"/>
                <w:sz w:val="20"/>
                <w:szCs w:val="20"/>
              </w:rPr>
              <w:t>(94.2)</w:t>
            </w:r>
          </w:p>
        </w:tc>
        <w:tc>
          <w:tcPr>
            <w:tcW w:w="1037" w:type="dxa"/>
            <w:tcBorders>
              <w:top w:val="nil"/>
              <w:left w:val="single" w:sz="8" w:space="0" w:color="000000"/>
              <w:bottom w:val="nil"/>
              <w:right w:val="nil"/>
            </w:tcBorders>
            <w:tcMar>
              <w:left w:w="29" w:type="dxa"/>
              <w:right w:w="29" w:type="dxa"/>
            </w:tcMar>
            <w:vAlign w:val="center"/>
            <w:hideMark/>
          </w:tcPr>
          <w:p w14:paraId="59233B53" w14:textId="77777777" w:rsidR="00FB0F99" w:rsidRPr="00212DC2" w:rsidRDefault="00FB0F99" w:rsidP="008701B6">
            <w:pPr>
              <w:jc w:val="right"/>
              <w:rPr>
                <w:rFonts w:cs="Arial"/>
                <w:sz w:val="20"/>
                <w:szCs w:val="20"/>
              </w:rPr>
            </w:pPr>
            <w:r w:rsidRPr="00212DC2">
              <w:rPr>
                <w:rFonts w:cs="Arial"/>
                <w:color w:val="000000"/>
                <w:sz w:val="20"/>
                <w:szCs w:val="20"/>
              </w:rPr>
              <w:t>29,100</w:t>
            </w:r>
          </w:p>
        </w:tc>
        <w:tc>
          <w:tcPr>
            <w:tcW w:w="1037" w:type="dxa"/>
            <w:tcBorders>
              <w:top w:val="nil"/>
              <w:left w:val="nil"/>
              <w:bottom w:val="nil"/>
              <w:right w:val="single" w:sz="8" w:space="0" w:color="000000"/>
            </w:tcBorders>
            <w:tcMar>
              <w:left w:w="29" w:type="dxa"/>
              <w:right w:w="29" w:type="dxa"/>
            </w:tcMar>
            <w:vAlign w:val="center"/>
          </w:tcPr>
          <w:p w14:paraId="37A7C2CF" w14:textId="77777777" w:rsidR="00FB0F99" w:rsidRPr="00212DC2" w:rsidRDefault="00FB0F99" w:rsidP="008701B6">
            <w:pPr>
              <w:rPr>
                <w:rFonts w:cs="Arial"/>
                <w:color w:val="000000"/>
                <w:sz w:val="20"/>
                <w:szCs w:val="20"/>
              </w:rPr>
            </w:pPr>
            <w:r w:rsidRPr="00212DC2">
              <w:rPr>
                <w:rFonts w:cs="Arial"/>
                <w:color w:val="000000"/>
                <w:sz w:val="20"/>
                <w:szCs w:val="20"/>
              </w:rPr>
              <w:t>(79.5)</w:t>
            </w:r>
          </w:p>
        </w:tc>
        <w:tc>
          <w:tcPr>
            <w:tcW w:w="1037" w:type="dxa"/>
            <w:tcBorders>
              <w:top w:val="nil"/>
              <w:left w:val="single" w:sz="8" w:space="0" w:color="000000"/>
              <w:bottom w:val="nil"/>
              <w:right w:val="nil"/>
            </w:tcBorders>
            <w:noWrap/>
            <w:tcMar>
              <w:left w:w="29" w:type="dxa"/>
              <w:right w:w="29" w:type="dxa"/>
            </w:tcMar>
            <w:vAlign w:val="center"/>
            <w:hideMark/>
          </w:tcPr>
          <w:p w14:paraId="39E94901" w14:textId="77777777" w:rsidR="00FB0F99" w:rsidRPr="00212DC2" w:rsidRDefault="00FB0F99" w:rsidP="008701B6">
            <w:pPr>
              <w:jc w:val="right"/>
              <w:rPr>
                <w:rFonts w:cs="Arial"/>
                <w:sz w:val="20"/>
                <w:szCs w:val="20"/>
              </w:rPr>
            </w:pPr>
            <w:r w:rsidRPr="00212DC2">
              <w:rPr>
                <w:rFonts w:cs="Arial"/>
                <w:color w:val="000000"/>
                <w:sz w:val="20"/>
                <w:szCs w:val="20"/>
              </w:rPr>
              <w:t>27,378</w:t>
            </w:r>
          </w:p>
        </w:tc>
        <w:tc>
          <w:tcPr>
            <w:tcW w:w="1037" w:type="dxa"/>
            <w:tcBorders>
              <w:top w:val="nil"/>
              <w:left w:val="nil"/>
              <w:bottom w:val="nil"/>
              <w:right w:val="nil"/>
            </w:tcBorders>
            <w:tcMar>
              <w:left w:w="29" w:type="dxa"/>
              <w:right w:w="29" w:type="dxa"/>
            </w:tcMar>
            <w:vAlign w:val="center"/>
            <w:hideMark/>
          </w:tcPr>
          <w:p w14:paraId="45A281FB" w14:textId="77777777" w:rsidR="00FB0F99" w:rsidRPr="00212DC2" w:rsidRDefault="00FB0F99" w:rsidP="008701B6">
            <w:pPr>
              <w:rPr>
                <w:rFonts w:cs="Arial"/>
                <w:sz w:val="20"/>
                <w:szCs w:val="20"/>
              </w:rPr>
            </w:pPr>
            <w:r w:rsidRPr="00212DC2">
              <w:rPr>
                <w:rFonts w:cs="Arial"/>
                <w:color w:val="000000"/>
                <w:sz w:val="20"/>
                <w:szCs w:val="20"/>
              </w:rPr>
              <w:t>(56.8)</w:t>
            </w:r>
          </w:p>
        </w:tc>
      </w:tr>
      <w:tr w:rsidR="00FB0F99" w:rsidRPr="00994997" w14:paraId="5BE3C67E" w14:textId="77777777" w:rsidTr="008701B6">
        <w:trPr>
          <w:trHeight w:val="300"/>
        </w:trPr>
        <w:tc>
          <w:tcPr>
            <w:tcW w:w="3169" w:type="dxa"/>
            <w:tcBorders>
              <w:top w:val="nil"/>
              <w:left w:val="nil"/>
              <w:bottom w:val="nil"/>
              <w:right w:val="nil"/>
            </w:tcBorders>
            <w:noWrap/>
            <w:vAlign w:val="center"/>
            <w:hideMark/>
          </w:tcPr>
          <w:p w14:paraId="5EBEBD67" w14:textId="77777777" w:rsidR="00FB0F99" w:rsidRPr="00212DC2" w:rsidRDefault="00FB0F99" w:rsidP="00303BD2">
            <w:pPr>
              <w:jc w:val="both"/>
              <w:rPr>
                <w:rFonts w:cs="Arial"/>
                <w:sz w:val="20"/>
                <w:szCs w:val="20"/>
              </w:rPr>
            </w:pPr>
            <w:r w:rsidRPr="00212DC2">
              <w:rPr>
                <w:rFonts w:cs="Arial"/>
                <w:sz w:val="20"/>
                <w:szCs w:val="20"/>
              </w:rPr>
              <w:t xml:space="preserve">   Missing</w:t>
            </w:r>
          </w:p>
        </w:tc>
        <w:tc>
          <w:tcPr>
            <w:tcW w:w="1037" w:type="dxa"/>
            <w:tcBorders>
              <w:top w:val="nil"/>
              <w:left w:val="nil"/>
              <w:bottom w:val="nil"/>
              <w:right w:val="nil"/>
            </w:tcBorders>
            <w:noWrap/>
            <w:tcMar>
              <w:left w:w="29" w:type="dxa"/>
              <w:right w:w="29" w:type="dxa"/>
            </w:tcMar>
            <w:vAlign w:val="center"/>
            <w:hideMark/>
          </w:tcPr>
          <w:p w14:paraId="5674FCE5" w14:textId="77777777" w:rsidR="00FB0F99" w:rsidRPr="00212DC2" w:rsidRDefault="00FB0F99" w:rsidP="008701B6">
            <w:pPr>
              <w:jc w:val="right"/>
              <w:rPr>
                <w:rFonts w:cs="Arial"/>
                <w:sz w:val="20"/>
                <w:szCs w:val="20"/>
              </w:rPr>
            </w:pPr>
            <w:r w:rsidRPr="00212DC2">
              <w:rPr>
                <w:rFonts w:cs="Arial"/>
                <w:color w:val="000000"/>
                <w:sz w:val="20"/>
                <w:szCs w:val="20"/>
              </w:rPr>
              <w:t>26</w:t>
            </w:r>
          </w:p>
        </w:tc>
        <w:tc>
          <w:tcPr>
            <w:tcW w:w="1037" w:type="dxa"/>
            <w:tcBorders>
              <w:top w:val="nil"/>
              <w:left w:val="nil"/>
              <w:bottom w:val="nil"/>
              <w:right w:val="single" w:sz="8" w:space="0" w:color="000000"/>
            </w:tcBorders>
            <w:tcMar>
              <w:left w:w="29" w:type="dxa"/>
              <w:right w:w="29" w:type="dxa"/>
            </w:tcMar>
            <w:vAlign w:val="center"/>
          </w:tcPr>
          <w:p w14:paraId="6116CD48" w14:textId="77777777" w:rsidR="00FB0F99" w:rsidRPr="00212DC2" w:rsidRDefault="00FB0F99" w:rsidP="008701B6">
            <w:pPr>
              <w:rPr>
                <w:rFonts w:cs="Arial"/>
                <w:sz w:val="20"/>
                <w:szCs w:val="20"/>
              </w:rPr>
            </w:pPr>
            <w:r w:rsidRPr="00212DC2">
              <w:rPr>
                <w:rFonts w:cs="Arial"/>
                <w:color w:val="000000"/>
                <w:sz w:val="20"/>
                <w:szCs w:val="20"/>
              </w:rPr>
              <w:t> </w:t>
            </w:r>
          </w:p>
        </w:tc>
        <w:tc>
          <w:tcPr>
            <w:tcW w:w="1037" w:type="dxa"/>
            <w:tcBorders>
              <w:top w:val="nil"/>
              <w:left w:val="single" w:sz="8" w:space="0" w:color="000000"/>
              <w:bottom w:val="nil"/>
              <w:right w:val="nil"/>
            </w:tcBorders>
            <w:tcMar>
              <w:left w:w="29" w:type="dxa"/>
              <w:right w:w="29" w:type="dxa"/>
            </w:tcMar>
            <w:vAlign w:val="center"/>
            <w:hideMark/>
          </w:tcPr>
          <w:p w14:paraId="42CE392B" w14:textId="77777777" w:rsidR="00FB0F99" w:rsidRPr="00212DC2" w:rsidRDefault="00FB0F99" w:rsidP="008701B6">
            <w:pPr>
              <w:jc w:val="right"/>
              <w:rPr>
                <w:rFonts w:cs="Arial"/>
                <w:sz w:val="20"/>
                <w:szCs w:val="20"/>
              </w:rPr>
            </w:pPr>
            <w:r w:rsidRPr="00212DC2">
              <w:rPr>
                <w:rFonts w:cs="Arial"/>
                <w:color w:val="000000"/>
                <w:sz w:val="20"/>
                <w:szCs w:val="20"/>
              </w:rPr>
              <w:t>49</w:t>
            </w:r>
          </w:p>
        </w:tc>
        <w:tc>
          <w:tcPr>
            <w:tcW w:w="1037" w:type="dxa"/>
            <w:tcBorders>
              <w:top w:val="nil"/>
              <w:left w:val="nil"/>
              <w:bottom w:val="nil"/>
              <w:right w:val="single" w:sz="8" w:space="0" w:color="000000"/>
            </w:tcBorders>
            <w:tcMar>
              <w:left w:w="29" w:type="dxa"/>
              <w:right w:w="29" w:type="dxa"/>
            </w:tcMar>
            <w:vAlign w:val="center"/>
          </w:tcPr>
          <w:p w14:paraId="7C7403AE" w14:textId="77777777" w:rsidR="00FB0F99" w:rsidRPr="00212DC2" w:rsidRDefault="00FB0F99" w:rsidP="008701B6">
            <w:pPr>
              <w:rPr>
                <w:rFonts w:cs="Arial"/>
                <w:color w:val="000000"/>
                <w:sz w:val="20"/>
                <w:szCs w:val="20"/>
              </w:rPr>
            </w:pPr>
            <w:r w:rsidRPr="00212DC2">
              <w:rPr>
                <w:rFonts w:cs="Arial"/>
                <w:color w:val="000000"/>
                <w:sz w:val="20"/>
                <w:szCs w:val="20"/>
              </w:rPr>
              <w:t> </w:t>
            </w:r>
          </w:p>
        </w:tc>
        <w:tc>
          <w:tcPr>
            <w:tcW w:w="1037" w:type="dxa"/>
            <w:tcBorders>
              <w:top w:val="nil"/>
              <w:left w:val="single" w:sz="8" w:space="0" w:color="000000"/>
              <w:bottom w:val="nil"/>
              <w:right w:val="nil"/>
            </w:tcBorders>
            <w:noWrap/>
            <w:tcMar>
              <w:left w:w="29" w:type="dxa"/>
              <w:right w:w="29" w:type="dxa"/>
            </w:tcMar>
            <w:vAlign w:val="center"/>
            <w:hideMark/>
          </w:tcPr>
          <w:p w14:paraId="09BE1AFB" w14:textId="77777777" w:rsidR="00FB0F99" w:rsidRPr="00212DC2" w:rsidRDefault="00FB0F99" w:rsidP="008701B6">
            <w:pPr>
              <w:jc w:val="right"/>
              <w:rPr>
                <w:rFonts w:cs="Arial"/>
                <w:sz w:val="20"/>
                <w:szCs w:val="20"/>
              </w:rPr>
            </w:pPr>
            <w:r w:rsidRPr="00212DC2">
              <w:rPr>
                <w:rFonts w:cs="Arial"/>
                <w:color w:val="000000"/>
                <w:sz w:val="20"/>
                <w:szCs w:val="20"/>
              </w:rPr>
              <w:t>33</w:t>
            </w:r>
          </w:p>
        </w:tc>
        <w:tc>
          <w:tcPr>
            <w:tcW w:w="1037" w:type="dxa"/>
            <w:tcBorders>
              <w:top w:val="nil"/>
              <w:left w:val="nil"/>
              <w:bottom w:val="nil"/>
              <w:right w:val="nil"/>
            </w:tcBorders>
            <w:tcMar>
              <w:left w:w="29" w:type="dxa"/>
              <w:right w:w="29" w:type="dxa"/>
            </w:tcMar>
            <w:vAlign w:val="center"/>
            <w:hideMark/>
          </w:tcPr>
          <w:p w14:paraId="5D1DD0E5" w14:textId="77777777" w:rsidR="00FB0F99" w:rsidRPr="00212DC2" w:rsidRDefault="00FB0F99" w:rsidP="008701B6">
            <w:pPr>
              <w:rPr>
                <w:rFonts w:cs="Arial"/>
                <w:sz w:val="20"/>
                <w:szCs w:val="20"/>
              </w:rPr>
            </w:pPr>
            <w:r w:rsidRPr="00212DC2">
              <w:rPr>
                <w:rFonts w:cs="Arial"/>
                <w:color w:val="000000"/>
                <w:sz w:val="20"/>
                <w:szCs w:val="20"/>
              </w:rPr>
              <w:t> </w:t>
            </w:r>
          </w:p>
        </w:tc>
      </w:tr>
      <w:tr w:rsidR="00FB0F99" w:rsidRPr="00994997" w14:paraId="60A0EFAF" w14:textId="77777777" w:rsidTr="008701B6">
        <w:trPr>
          <w:trHeight w:val="300"/>
        </w:trPr>
        <w:tc>
          <w:tcPr>
            <w:tcW w:w="5243" w:type="dxa"/>
            <w:gridSpan w:val="3"/>
            <w:tcBorders>
              <w:top w:val="nil"/>
              <w:left w:val="nil"/>
              <w:bottom w:val="nil"/>
              <w:right w:val="single" w:sz="8" w:space="0" w:color="000000"/>
            </w:tcBorders>
            <w:noWrap/>
            <w:vAlign w:val="center"/>
            <w:hideMark/>
          </w:tcPr>
          <w:p w14:paraId="4C42BFCA" w14:textId="77777777" w:rsidR="00FB0F99" w:rsidRPr="00212DC2" w:rsidRDefault="00FB0F99" w:rsidP="008701B6">
            <w:pPr>
              <w:rPr>
                <w:rFonts w:cs="Arial"/>
                <w:sz w:val="20"/>
                <w:szCs w:val="20"/>
              </w:rPr>
            </w:pPr>
            <w:r w:rsidRPr="00212DC2">
              <w:rPr>
                <w:rFonts w:cs="Arial"/>
                <w:b/>
                <w:sz w:val="20"/>
                <w:szCs w:val="20"/>
              </w:rPr>
              <w:t>Current OC use (among women age &lt;50)</w:t>
            </w:r>
          </w:p>
        </w:tc>
        <w:tc>
          <w:tcPr>
            <w:tcW w:w="2074" w:type="dxa"/>
            <w:gridSpan w:val="2"/>
            <w:tcBorders>
              <w:top w:val="nil"/>
              <w:left w:val="single" w:sz="8" w:space="0" w:color="000000"/>
              <w:bottom w:val="nil"/>
              <w:right w:val="single" w:sz="8" w:space="0" w:color="000000"/>
            </w:tcBorders>
            <w:vAlign w:val="center"/>
          </w:tcPr>
          <w:p w14:paraId="37C4976D" w14:textId="77777777" w:rsidR="00FB0F99" w:rsidRPr="00212DC2" w:rsidRDefault="00FB0F99" w:rsidP="008701B6">
            <w:pPr>
              <w:jc w:val="right"/>
              <w:rPr>
                <w:rFonts w:cs="Arial"/>
                <w:sz w:val="20"/>
                <w:szCs w:val="20"/>
              </w:rPr>
            </w:pPr>
          </w:p>
        </w:tc>
        <w:tc>
          <w:tcPr>
            <w:tcW w:w="2074" w:type="dxa"/>
            <w:gridSpan w:val="2"/>
            <w:tcBorders>
              <w:top w:val="nil"/>
              <w:left w:val="single" w:sz="8" w:space="0" w:color="000000"/>
              <w:bottom w:val="nil"/>
              <w:right w:val="nil"/>
            </w:tcBorders>
            <w:vAlign w:val="center"/>
          </w:tcPr>
          <w:p w14:paraId="0BF211C8" w14:textId="77777777" w:rsidR="00FB0F99" w:rsidRPr="00212DC2" w:rsidRDefault="00FB0F99" w:rsidP="008701B6">
            <w:pPr>
              <w:jc w:val="right"/>
              <w:rPr>
                <w:rFonts w:cs="Arial"/>
                <w:sz w:val="20"/>
                <w:szCs w:val="20"/>
              </w:rPr>
            </w:pPr>
          </w:p>
        </w:tc>
      </w:tr>
      <w:tr w:rsidR="00FB0F99" w:rsidRPr="00994997" w14:paraId="6A03CB21" w14:textId="77777777" w:rsidTr="008701B6">
        <w:trPr>
          <w:trHeight w:val="300"/>
        </w:trPr>
        <w:tc>
          <w:tcPr>
            <w:tcW w:w="3169" w:type="dxa"/>
            <w:tcBorders>
              <w:top w:val="nil"/>
              <w:left w:val="nil"/>
              <w:bottom w:val="nil"/>
              <w:right w:val="nil"/>
            </w:tcBorders>
            <w:noWrap/>
            <w:vAlign w:val="center"/>
            <w:hideMark/>
          </w:tcPr>
          <w:p w14:paraId="1917F819" w14:textId="77777777" w:rsidR="00FB0F99" w:rsidRPr="00212DC2" w:rsidRDefault="00FB0F99" w:rsidP="00303BD2">
            <w:pPr>
              <w:jc w:val="both"/>
              <w:rPr>
                <w:rFonts w:cs="Arial"/>
                <w:sz w:val="20"/>
                <w:szCs w:val="20"/>
              </w:rPr>
            </w:pPr>
            <w:r w:rsidRPr="00212DC2">
              <w:rPr>
                <w:rFonts w:cs="Arial"/>
                <w:sz w:val="20"/>
                <w:szCs w:val="20"/>
              </w:rPr>
              <w:t xml:space="preserve">   Never</w:t>
            </w:r>
          </w:p>
        </w:tc>
        <w:tc>
          <w:tcPr>
            <w:tcW w:w="1037" w:type="dxa"/>
            <w:tcBorders>
              <w:top w:val="nil"/>
              <w:left w:val="nil"/>
              <w:bottom w:val="nil"/>
              <w:right w:val="nil"/>
            </w:tcBorders>
            <w:noWrap/>
            <w:tcMar>
              <w:left w:w="29" w:type="dxa"/>
              <w:right w:w="29" w:type="dxa"/>
            </w:tcMar>
            <w:vAlign w:val="center"/>
            <w:hideMark/>
          </w:tcPr>
          <w:p w14:paraId="4795A3A9" w14:textId="77777777" w:rsidR="00FB0F99" w:rsidRPr="00212DC2" w:rsidRDefault="00FB0F99" w:rsidP="008701B6">
            <w:pPr>
              <w:jc w:val="right"/>
              <w:rPr>
                <w:rFonts w:cs="Arial"/>
                <w:sz w:val="20"/>
                <w:szCs w:val="20"/>
              </w:rPr>
            </w:pPr>
            <w:r w:rsidRPr="00212DC2">
              <w:rPr>
                <w:rFonts w:cs="Arial"/>
                <w:color w:val="000000"/>
                <w:sz w:val="20"/>
                <w:szCs w:val="20"/>
              </w:rPr>
              <w:t>1,624</w:t>
            </w:r>
          </w:p>
        </w:tc>
        <w:tc>
          <w:tcPr>
            <w:tcW w:w="1037" w:type="dxa"/>
            <w:tcBorders>
              <w:top w:val="nil"/>
              <w:left w:val="nil"/>
              <w:bottom w:val="nil"/>
              <w:right w:val="single" w:sz="8" w:space="0" w:color="000000"/>
            </w:tcBorders>
            <w:tcMar>
              <w:left w:w="29" w:type="dxa"/>
              <w:right w:w="29" w:type="dxa"/>
            </w:tcMar>
            <w:vAlign w:val="center"/>
          </w:tcPr>
          <w:p w14:paraId="52B4564C" w14:textId="77777777" w:rsidR="00FB0F99" w:rsidRPr="00212DC2" w:rsidRDefault="00FB0F99" w:rsidP="008701B6">
            <w:pPr>
              <w:rPr>
                <w:rFonts w:cs="Arial"/>
                <w:sz w:val="20"/>
                <w:szCs w:val="20"/>
              </w:rPr>
            </w:pPr>
            <w:r w:rsidRPr="00212DC2">
              <w:rPr>
                <w:rFonts w:cs="Arial"/>
                <w:color w:val="000000"/>
                <w:sz w:val="20"/>
                <w:szCs w:val="20"/>
              </w:rPr>
              <w:t>(5.8)</w:t>
            </w:r>
          </w:p>
        </w:tc>
        <w:tc>
          <w:tcPr>
            <w:tcW w:w="2074" w:type="dxa"/>
            <w:gridSpan w:val="2"/>
            <w:vMerge w:val="restart"/>
            <w:tcBorders>
              <w:top w:val="nil"/>
              <w:left w:val="single" w:sz="8" w:space="0" w:color="000000"/>
              <w:bottom w:val="nil"/>
              <w:right w:val="single" w:sz="8" w:space="0" w:color="000000"/>
            </w:tcBorders>
            <w:vAlign w:val="center"/>
            <w:hideMark/>
          </w:tcPr>
          <w:p w14:paraId="6B5F7B85" w14:textId="77777777" w:rsidR="00FB0F99" w:rsidRPr="00212DC2" w:rsidRDefault="00FB0F99" w:rsidP="008701B6">
            <w:pPr>
              <w:jc w:val="center"/>
              <w:rPr>
                <w:rFonts w:cs="Arial"/>
                <w:color w:val="000000"/>
                <w:sz w:val="20"/>
                <w:szCs w:val="20"/>
              </w:rPr>
            </w:pPr>
            <w:r w:rsidRPr="00212DC2">
              <w:rPr>
                <w:rFonts w:cs="Arial"/>
                <w:sz w:val="20"/>
                <w:szCs w:val="20"/>
              </w:rPr>
              <w:t>N/A</w:t>
            </w:r>
          </w:p>
        </w:tc>
        <w:tc>
          <w:tcPr>
            <w:tcW w:w="2074" w:type="dxa"/>
            <w:gridSpan w:val="2"/>
            <w:vMerge w:val="restart"/>
            <w:tcBorders>
              <w:top w:val="nil"/>
              <w:left w:val="single" w:sz="8" w:space="0" w:color="000000"/>
              <w:bottom w:val="nil"/>
              <w:right w:val="nil"/>
            </w:tcBorders>
            <w:noWrap/>
            <w:vAlign w:val="center"/>
            <w:hideMark/>
          </w:tcPr>
          <w:p w14:paraId="49129C52" w14:textId="77777777" w:rsidR="00FB0F99" w:rsidRPr="00212DC2" w:rsidRDefault="00FB0F99" w:rsidP="008701B6">
            <w:pPr>
              <w:jc w:val="center"/>
              <w:rPr>
                <w:rFonts w:cs="Arial"/>
                <w:sz w:val="20"/>
                <w:szCs w:val="20"/>
              </w:rPr>
            </w:pPr>
            <w:r w:rsidRPr="00212DC2">
              <w:rPr>
                <w:rFonts w:cs="Arial"/>
                <w:color w:val="000000"/>
                <w:sz w:val="20"/>
                <w:szCs w:val="20"/>
              </w:rPr>
              <w:t>N/A</w:t>
            </w:r>
          </w:p>
        </w:tc>
      </w:tr>
      <w:tr w:rsidR="00FB0F99" w:rsidRPr="00994997" w14:paraId="70AD15B3" w14:textId="77777777" w:rsidTr="008701B6">
        <w:trPr>
          <w:trHeight w:val="300"/>
        </w:trPr>
        <w:tc>
          <w:tcPr>
            <w:tcW w:w="3169" w:type="dxa"/>
            <w:tcBorders>
              <w:top w:val="nil"/>
              <w:left w:val="nil"/>
              <w:bottom w:val="nil"/>
              <w:right w:val="nil"/>
            </w:tcBorders>
            <w:noWrap/>
            <w:vAlign w:val="center"/>
          </w:tcPr>
          <w:p w14:paraId="2E94ACEC" w14:textId="77777777" w:rsidR="00FB0F99" w:rsidRPr="00212DC2" w:rsidRDefault="00FB0F99" w:rsidP="00303BD2">
            <w:pPr>
              <w:jc w:val="both"/>
              <w:rPr>
                <w:rFonts w:cs="Arial"/>
                <w:sz w:val="20"/>
                <w:szCs w:val="20"/>
              </w:rPr>
            </w:pPr>
            <w:r w:rsidRPr="00212DC2">
              <w:rPr>
                <w:rFonts w:cs="Arial"/>
                <w:sz w:val="20"/>
                <w:szCs w:val="20"/>
              </w:rPr>
              <w:t xml:space="preserve">   Former</w:t>
            </w:r>
          </w:p>
        </w:tc>
        <w:tc>
          <w:tcPr>
            <w:tcW w:w="1037" w:type="dxa"/>
            <w:tcBorders>
              <w:top w:val="nil"/>
              <w:left w:val="nil"/>
              <w:bottom w:val="nil"/>
              <w:right w:val="nil"/>
            </w:tcBorders>
            <w:noWrap/>
            <w:tcMar>
              <w:left w:w="29" w:type="dxa"/>
              <w:right w:w="29" w:type="dxa"/>
            </w:tcMar>
            <w:vAlign w:val="center"/>
          </w:tcPr>
          <w:p w14:paraId="18BA9DD9" w14:textId="77777777" w:rsidR="00FB0F99" w:rsidRPr="00212DC2" w:rsidRDefault="00FB0F99" w:rsidP="008701B6">
            <w:pPr>
              <w:jc w:val="right"/>
              <w:rPr>
                <w:rFonts w:cs="Arial"/>
                <w:sz w:val="20"/>
                <w:szCs w:val="20"/>
              </w:rPr>
            </w:pPr>
            <w:r w:rsidRPr="00212DC2">
              <w:rPr>
                <w:rFonts w:cs="Arial"/>
                <w:color w:val="000000"/>
                <w:sz w:val="20"/>
                <w:szCs w:val="20"/>
              </w:rPr>
              <w:t>22,897</w:t>
            </w:r>
          </w:p>
        </w:tc>
        <w:tc>
          <w:tcPr>
            <w:tcW w:w="1037" w:type="dxa"/>
            <w:tcBorders>
              <w:top w:val="nil"/>
              <w:left w:val="nil"/>
              <w:bottom w:val="nil"/>
              <w:right w:val="single" w:sz="8" w:space="0" w:color="000000"/>
            </w:tcBorders>
            <w:tcMar>
              <w:left w:w="29" w:type="dxa"/>
              <w:right w:w="29" w:type="dxa"/>
            </w:tcMar>
            <w:vAlign w:val="center"/>
          </w:tcPr>
          <w:p w14:paraId="4A464594" w14:textId="77777777" w:rsidR="00FB0F99" w:rsidRPr="00212DC2" w:rsidRDefault="00FB0F99" w:rsidP="008701B6">
            <w:pPr>
              <w:rPr>
                <w:rFonts w:cs="Arial"/>
                <w:sz w:val="20"/>
                <w:szCs w:val="20"/>
              </w:rPr>
            </w:pPr>
            <w:r w:rsidRPr="00212DC2">
              <w:rPr>
                <w:rFonts w:cs="Arial"/>
                <w:color w:val="000000"/>
                <w:sz w:val="20"/>
                <w:szCs w:val="20"/>
              </w:rPr>
              <w:t>(81.2)</w:t>
            </w:r>
          </w:p>
        </w:tc>
        <w:tc>
          <w:tcPr>
            <w:tcW w:w="2074" w:type="dxa"/>
            <w:gridSpan w:val="2"/>
            <w:vMerge/>
            <w:tcBorders>
              <w:top w:val="nil"/>
              <w:left w:val="single" w:sz="8" w:space="0" w:color="000000"/>
              <w:bottom w:val="nil"/>
              <w:right w:val="single" w:sz="8" w:space="0" w:color="000000"/>
            </w:tcBorders>
          </w:tcPr>
          <w:p w14:paraId="04E81E01" w14:textId="77777777" w:rsidR="00FB0F99" w:rsidRPr="00212DC2" w:rsidRDefault="00FB0F99" w:rsidP="00303BD2">
            <w:pPr>
              <w:jc w:val="both"/>
              <w:rPr>
                <w:rFonts w:cs="Arial"/>
                <w:color w:val="000000"/>
                <w:sz w:val="20"/>
                <w:szCs w:val="20"/>
              </w:rPr>
            </w:pPr>
          </w:p>
        </w:tc>
        <w:tc>
          <w:tcPr>
            <w:tcW w:w="2074" w:type="dxa"/>
            <w:gridSpan w:val="2"/>
            <w:vMerge/>
            <w:tcBorders>
              <w:top w:val="nil"/>
              <w:left w:val="single" w:sz="8" w:space="0" w:color="000000"/>
              <w:bottom w:val="nil"/>
              <w:right w:val="nil"/>
            </w:tcBorders>
            <w:noWrap/>
            <w:vAlign w:val="center"/>
          </w:tcPr>
          <w:p w14:paraId="57D3BAAB" w14:textId="77777777" w:rsidR="00FB0F99" w:rsidRPr="00212DC2" w:rsidRDefault="00FB0F99" w:rsidP="00303BD2">
            <w:pPr>
              <w:jc w:val="both"/>
              <w:rPr>
                <w:rFonts w:cs="Arial"/>
                <w:sz w:val="20"/>
                <w:szCs w:val="20"/>
              </w:rPr>
            </w:pPr>
          </w:p>
        </w:tc>
      </w:tr>
      <w:tr w:rsidR="00FB0F99" w:rsidRPr="00994997" w14:paraId="05C8A75A" w14:textId="77777777" w:rsidTr="008701B6">
        <w:trPr>
          <w:trHeight w:val="300"/>
        </w:trPr>
        <w:tc>
          <w:tcPr>
            <w:tcW w:w="3169" w:type="dxa"/>
            <w:tcBorders>
              <w:top w:val="nil"/>
              <w:left w:val="nil"/>
              <w:bottom w:val="nil"/>
              <w:right w:val="nil"/>
            </w:tcBorders>
            <w:noWrap/>
            <w:vAlign w:val="center"/>
            <w:hideMark/>
          </w:tcPr>
          <w:p w14:paraId="3B265D3A" w14:textId="77777777" w:rsidR="00FB0F99" w:rsidRPr="00212DC2" w:rsidRDefault="00FB0F99" w:rsidP="00303BD2">
            <w:pPr>
              <w:jc w:val="both"/>
              <w:rPr>
                <w:rFonts w:cs="Arial"/>
                <w:sz w:val="20"/>
                <w:szCs w:val="20"/>
              </w:rPr>
            </w:pPr>
            <w:r w:rsidRPr="00212DC2">
              <w:rPr>
                <w:rFonts w:cs="Arial"/>
                <w:color w:val="000000"/>
                <w:sz w:val="20"/>
                <w:szCs w:val="20"/>
              </w:rPr>
              <w:t xml:space="preserve">   Current</w:t>
            </w:r>
          </w:p>
        </w:tc>
        <w:tc>
          <w:tcPr>
            <w:tcW w:w="1037" w:type="dxa"/>
            <w:tcBorders>
              <w:top w:val="nil"/>
              <w:left w:val="nil"/>
              <w:bottom w:val="nil"/>
              <w:right w:val="nil"/>
            </w:tcBorders>
            <w:noWrap/>
            <w:tcMar>
              <w:left w:w="29" w:type="dxa"/>
              <w:right w:w="29" w:type="dxa"/>
            </w:tcMar>
            <w:vAlign w:val="center"/>
            <w:hideMark/>
          </w:tcPr>
          <w:p w14:paraId="49D354CF" w14:textId="77777777" w:rsidR="00FB0F99" w:rsidRPr="00212DC2" w:rsidRDefault="00FB0F99" w:rsidP="008701B6">
            <w:pPr>
              <w:jc w:val="right"/>
              <w:rPr>
                <w:rFonts w:cs="Arial"/>
                <w:sz w:val="20"/>
                <w:szCs w:val="20"/>
              </w:rPr>
            </w:pPr>
            <w:r w:rsidRPr="00212DC2">
              <w:rPr>
                <w:rFonts w:cs="Arial"/>
                <w:color w:val="000000"/>
                <w:sz w:val="20"/>
                <w:szCs w:val="20"/>
              </w:rPr>
              <w:t>3,685</w:t>
            </w:r>
          </w:p>
        </w:tc>
        <w:tc>
          <w:tcPr>
            <w:tcW w:w="1037" w:type="dxa"/>
            <w:tcBorders>
              <w:top w:val="nil"/>
              <w:left w:val="nil"/>
              <w:bottom w:val="nil"/>
              <w:right w:val="single" w:sz="8" w:space="0" w:color="000000"/>
            </w:tcBorders>
            <w:tcMar>
              <w:left w:w="29" w:type="dxa"/>
              <w:right w:w="29" w:type="dxa"/>
            </w:tcMar>
            <w:vAlign w:val="center"/>
          </w:tcPr>
          <w:p w14:paraId="4B6961C4" w14:textId="77777777" w:rsidR="00FB0F99" w:rsidRPr="00212DC2" w:rsidRDefault="00FB0F99" w:rsidP="008701B6">
            <w:pPr>
              <w:rPr>
                <w:rFonts w:cs="Arial"/>
                <w:sz w:val="20"/>
                <w:szCs w:val="20"/>
              </w:rPr>
            </w:pPr>
            <w:r w:rsidRPr="00212DC2">
              <w:rPr>
                <w:rFonts w:cs="Arial"/>
                <w:color w:val="000000"/>
                <w:sz w:val="20"/>
                <w:szCs w:val="20"/>
              </w:rPr>
              <w:t>(13.1)</w:t>
            </w:r>
          </w:p>
        </w:tc>
        <w:tc>
          <w:tcPr>
            <w:tcW w:w="2074" w:type="dxa"/>
            <w:gridSpan w:val="2"/>
            <w:vMerge/>
            <w:tcBorders>
              <w:top w:val="nil"/>
              <w:left w:val="single" w:sz="8" w:space="0" w:color="000000"/>
              <w:bottom w:val="nil"/>
              <w:right w:val="single" w:sz="8" w:space="0" w:color="000000"/>
            </w:tcBorders>
            <w:hideMark/>
          </w:tcPr>
          <w:p w14:paraId="24D86A81" w14:textId="77777777" w:rsidR="00FB0F99" w:rsidRPr="00212DC2" w:rsidRDefault="00FB0F99" w:rsidP="00303BD2">
            <w:pPr>
              <w:jc w:val="both"/>
              <w:rPr>
                <w:rFonts w:cs="Arial"/>
                <w:color w:val="000000"/>
                <w:sz w:val="20"/>
                <w:szCs w:val="20"/>
              </w:rPr>
            </w:pPr>
          </w:p>
        </w:tc>
        <w:tc>
          <w:tcPr>
            <w:tcW w:w="2074" w:type="dxa"/>
            <w:gridSpan w:val="2"/>
            <w:vMerge/>
            <w:tcBorders>
              <w:top w:val="nil"/>
              <w:left w:val="single" w:sz="8" w:space="0" w:color="000000"/>
              <w:bottom w:val="nil"/>
              <w:right w:val="nil"/>
            </w:tcBorders>
            <w:noWrap/>
            <w:vAlign w:val="center"/>
            <w:hideMark/>
          </w:tcPr>
          <w:p w14:paraId="1D7AA996" w14:textId="77777777" w:rsidR="00FB0F99" w:rsidRPr="00212DC2" w:rsidRDefault="00FB0F99" w:rsidP="00303BD2">
            <w:pPr>
              <w:jc w:val="both"/>
              <w:rPr>
                <w:rFonts w:cs="Arial"/>
                <w:sz w:val="20"/>
                <w:szCs w:val="20"/>
              </w:rPr>
            </w:pPr>
          </w:p>
        </w:tc>
      </w:tr>
      <w:tr w:rsidR="00FB0F99" w:rsidRPr="00994997" w14:paraId="78035CAD" w14:textId="77777777" w:rsidTr="008701B6">
        <w:trPr>
          <w:trHeight w:val="300"/>
        </w:trPr>
        <w:tc>
          <w:tcPr>
            <w:tcW w:w="3169" w:type="dxa"/>
            <w:tcBorders>
              <w:top w:val="nil"/>
              <w:left w:val="nil"/>
              <w:bottom w:val="nil"/>
              <w:right w:val="nil"/>
            </w:tcBorders>
            <w:noWrap/>
            <w:vAlign w:val="center"/>
            <w:hideMark/>
          </w:tcPr>
          <w:p w14:paraId="7DC8E296" w14:textId="77777777" w:rsidR="00FB0F99" w:rsidRPr="00212DC2" w:rsidRDefault="00FB0F99" w:rsidP="00303BD2">
            <w:pPr>
              <w:jc w:val="both"/>
              <w:rPr>
                <w:rFonts w:cs="Arial"/>
                <w:sz w:val="20"/>
                <w:szCs w:val="20"/>
              </w:rPr>
            </w:pPr>
            <w:r w:rsidRPr="00212DC2">
              <w:rPr>
                <w:rFonts w:cs="Arial"/>
                <w:color w:val="000000"/>
                <w:sz w:val="20"/>
                <w:szCs w:val="20"/>
              </w:rPr>
              <w:t xml:space="preserve">   Missing</w:t>
            </w:r>
          </w:p>
        </w:tc>
        <w:tc>
          <w:tcPr>
            <w:tcW w:w="1037" w:type="dxa"/>
            <w:tcBorders>
              <w:top w:val="nil"/>
              <w:left w:val="nil"/>
              <w:bottom w:val="nil"/>
              <w:right w:val="nil"/>
            </w:tcBorders>
            <w:noWrap/>
            <w:tcMar>
              <w:left w:w="29" w:type="dxa"/>
              <w:right w:w="29" w:type="dxa"/>
            </w:tcMar>
            <w:vAlign w:val="center"/>
            <w:hideMark/>
          </w:tcPr>
          <w:p w14:paraId="1EA98BDB" w14:textId="77777777" w:rsidR="00FB0F99" w:rsidRPr="00212DC2" w:rsidRDefault="00FB0F99" w:rsidP="008701B6">
            <w:pPr>
              <w:jc w:val="right"/>
              <w:rPr>
                <w:rFonts w:cs="Arial"/>
                <w:sz w:val="20"/>
                <w:szCs w:val="20"/>
              </w:rPr>
            </w:pPr>
            <w:r w:rsidRPr="00212DC2">
              <w:rPr>
                <w:rFonts w:cs="Arial"/>
                <w:color w:val="000000"/>
                <w:sz w:val="20"/>
                <w:szCs w:val="20"/>
              </w:rPr>
              <w:t>26</w:t>
            </w:r>
          </w:p>
        </w:tc>
        <w:tc>
          <w:tcPr>
            <w:tcW w:w="1037" w:type="dxa"/>
            <w:tcBorders>
              <w:top w:val="nil"/>
              <w:left w:val="nil"/>
              <w:bottom w:val="nil"/>
              <w:right w:val="single" w:sz="8" w:space="0" w:color="000000"/>
            </w:tcBorders>
            <w:tcMar>
              <w:left w:w="29" w:type="dxa"/>
              <w:right w:w="29" w:type="dxa"/>
            </w:tcMar>
            <w:vAlign w:val="center"/>
          </w:tcPr>
          <w:p w14:paraId="696711AB" w14:textId="77777777" w:rsidR="00FB0F99" w:rsidRPr="00212DC2" w:rsidRDefault="00FB0F99" w:rsidP="008701B6">
            <w:pPr>
              <w:rPr>
                <w:rFonts w:cs="Arial"/>
                <w:sz w:val="20"/>
                <w:szCs w:val="20"/>
              </w:rPr>
            </w:pPr>
            <w:r w:rsidRPr="00212DC2">
              <w:rPr>
                <w:rFonts w:cs="Arial"/>
                <w:color w:val="000000"/>
                <w:sz w:val="20"/>
                <w:szCs w:val="20"/>
              </w:rPr>
              <w:t> </w:t>
            </w:r>
          </w:p>
        </w:tc>
        <w:tc>
          <w:tcPr>
            <w:tcW w:w="2074" w:type="dxa"/>
            <w:gridSpan w:val="2"/>
            <w:vMerge/>
            <w:tcBorders>
              <w:top w:val="nil"/>
              <w:left w:val="single" w:sz="8" w:space="0" w:color="000000"/>
              <w:bottom w:val="nil"/>
              <w:right w:val="single" w:sz="8" w:space="0" w:color="000000"/>
            </w:tcBorders>
            <w:hideMark/>
          </w:tcPr>
          <w:p w14:paraId="321DC768" w14:textId="77777777" w:rsidR="00FB0F99" w:rsidRPr="00212DC2" w:rsidRDefault="00FB0F99" w:rsidP="00303BD2">
            <w:pPr>
              <w:jc w:val="both"/>
              <w:rPr>
                <w:rFonts w:cs="Arial"/>
                <w:color w:val="000000"/>
                <w:sz w:val="20"/>
                <w:szCs w:val="20"/>
              </w:rPr>
            </w:pPr>
          </w:p>
        </w:tc>
        <w:tc>
          <w:tcPr>
            <w:tcW w:w="2074" w:type="dxa"/>
            <w:gridSpan w:val="2"/>
            <w:vMerge/>
            <w:tcBorders>
              <w:top w:val="nil"/>
              <w:left w:val="single" w:sz="8" w:space="0" w:color="000000"/>
              <w:bottom w:val="nil"/>
              <w:right w:val="nil"/>
            </w:tcBorders>
            <w:noWrap/>
            <w:vAlign w:val="center"/>
            <w:hideMark/>
          </w:tcPr>
          <w:p w14:paraId="3B77A50B" w14:textId="77777777" w:rsidR="00FB0F99" w:rsidRPr="00212DC2" w:rsidRDefault="00FB0F99" w:rsidP="00303BD2">
            <w:pPr>
              <w:jc w:val="both"/>
              <w:rPr>
                <w:rFonts w:cs="Arial"/>
                <w:sz w:val="20"/>
                <w:szCs w:val="20"/>
              </w:rPr>
            </w:pPr>
          </w:p>
        </w:tc>
      </w:tr>
      <w:tr w:rsidR="00FB0F99" w:rsidRPr="00994997" w14:paraId="0A8DA30B" w14:textId="77777777" w:rsidTr="00005ABE">
        <w:trPr>
          <w:trHeight w:val="300"/>
        </w:trPr>
        <w:tc>
          <w:tcPr>
            <w:tcW w:w="5243" w:type="dxa"/>
            <w:gridSpan w:val="3"/>
            <w:tcBorders>
              <w:top w:val="nil"/>
              <w:left w:val="nil"/>
              <w:bottom w:val="nil"/>
              <w:right w:val="single" w:sz="8" w:space="0" w:color="000000"/>
            </w:tcBorders>
            <w:noWrap/>
            <w:vAlign w:val="center"/>
            <w:hideMark/>
          </w:tcPr>
          <w:p w14:paraId="34075634" w14:textId="77777777" w:rsidR="00FB0F99" w:rsidRPr="00212DC2" w:rsidRDefault="00FB0F99" w:rsidP="00303BD2">
            <w:pPr>
              <w:jc w:val="both"/>
              <w:rPr>
                <w:rFonts w:cs="Arial"/>
                <w:sz w:val="20"/>
                <w:szCs w:val="20"/>
              </w:rPr>
            </w:pPr>
            <w:r w:rsidRPr="00212DC2">
              <w:rPr>
                <w:rFonts w:cs="Arial"/>
                <w:b/>
                <w:sz w:val="20"/>
                <w:szCs w:val="20"/>
              </w:rPr>
              <w:t>HRT use (among women age ≥50)</w:t>
            </w:r>
          </w:p>
        </w:tc>
        <w:tc>
          <w:tcPr>
            <w:tcW w:w="2074" w:type="dxa"/>
            <w:gridSpan w:val="2"/>
            <w:tcBorders>
              <w:top w:val="nil"/>
              <w:left w:val="single" w:sz="8" w:space="0" w:color="000000"/>
              <w:bottom w:val="nil"/>
              <w:right w:val="single" w:sz="8" w:space="0" w:color="000000"/>
            </w:tcBorders>
            <w:vAlign w:val="center"/>
          </w:tcPr>
          <w:p w14:paraId="1882DE63" w14:textId="77777777" w:rsidR="00FB0F99" w:rsidRPr="00212DC2" w:rsidRDefault="00FB0F99" w:rsidP="00303BD2">
            <w:pPr>
              <w:jc w:val="both"/>
              <w:rPr>
                <w:rFonts w:cs="Arial"/>
                <w:sz w:val="20"/>
                <w:szCs w:val="20"/>
              </w:rPr>
            </w:pPr>
          </w:p>
        </w:tc>
        <w:tc>
          <w:tcPr>
            <w:tcW w:w="2074" w:type="dxa"/>
            <w:gridSpan w:val="2"/>
            <w:tcBorders>
              <w:top w:val="nil"/>
              <w:left w:val="single" w:sz="8" w:space="0" w:color="000000"/>
              <w:bottom w:val="nil"/>
              <w:right w:val="nil"/>
            </w:tcBorders>
            <w:vAlign w:val="center"/>
          </w:tcPr>
          <w:p w14:paraId="6F9A391B" w14:textId="77777777" w:rsidR="00FB0F99" w:rsidRPr="00212DC2" w:rsidRDefault="00FB0F99" w:rsidP="00303BD2">
            <w:pPr>
              <w:jc w:val="both"/>
              <w:rPr>
                <w:rFonts w:cs="Arial"/>
                <w:sz w:val="20"/>
                <w:szCs w:val="20"/>
              </w:rPr>
            </w:pPr>
          </w:p>
        </w:tc>
      </w:tr>
      <w:tr w:rsidR="00FB0F99" w:rsidRPr="00994997" w14:paraId="32792D4E" w14:textId="77777777" w:rsidTr="008701B6">
        <w:trPr>
          <w:trHeight w:val="300"/>
        </w:trPr>
        <w:tc>
          <w:tcPr>
            <w:tcW w:w="3169" w:type="dxa"/>
            <w:tcBorders>
              <w:top w:val="nil"/>
              <w:left w:val="nil"/>
              <w:bottom w:val="nil"/>
              <w:right w:val="nil"/>
            </w:tcBorders>
            <w:noWrap/>
            <w:vAlign w:val="center"/>
            <w:hideMark/>
          </w:tcPr>
          <w:p w14:paraId="76B49590" w14:textId="77777777" w:rsidR="00FB0F99" w:rsidRPr="00212DC2" w:rsidRDefault="00FB0F99" w:rsidP="00303BD2">
            <w:pPr>
              <w:jc w:val="both"/>
              <w:rPr>
                <w:rFonts w:cs="Arial"/>
                <w:sz w:val="20"/>
                <w:szCs w:val="20"/>
              </w:rPr>
            </w:pPr>
            <w:r w:rsidRPr="00212DC2">
              <w:rPr>
                <w:rFonts w:cs="Arial"/>
                <w:sz w:val="20"/>
                <w:szCs w:val="20"/>
              </w:rPr>
              <w:t xml:space="preserve">   Never</w:t>
            </w:r>
          </w:p>
        </w:tc>
        <w:tc>
          <w:tcPr>
            <w:tcW w:w="2074" w:type="dxa"/>
            <w:gridSpan w:val="2"/>
            <w:vMerge w:val="restart"/>
            <w:tcBorders>
              <w:top w:val="nil"/>
              <w:left w:val="nil"/>
              <w:bottom w:val="nil"/>
              <w:right w:val="single" w:sz="8" w:space="0" w:color="000000"/>
            </w:tcBorders>
            <w:noWrap/>
            <w:vAlign w:val="center"/>
            <w:hideMark/>
          </w:tcPr>
          <w:p w14:paraId="08DABAD7" w14:textId="77777777" w:rsidR="00FB0F99" w:rsidRPr="00212DC2" w:rsidRDefault="00FB0F99" w:rsidP="008701B6">
            <w:pPr>
              <w:jc w:val="center"/>
              <w:rPr>
                <w:rFonts w:cs="Arial"/>
                <w:sz w:val="20"/>
                <w:szCs w:val="20"/>
              </w:rPr>
            </w:pPr>
            <w:r w:rsidRPr="00212DC2">
              <w:rPr>
                <w:rFonts w:cs="Arial"/>
                <w:sz w:val="20"/>
                <w:szCs w:val="20"/>
              </w:rPr>
              <w:t>N/A</w:t>
            </w:r>
          </w:p>
        </w:tc>
        <w:tc>
          <w:tcPr>
            <w:tcW w:w="1037" w:type="dxa"/>
            <w:tcBorders>
              <w:top w:val="nil"/>
              <w:left w:val="single" w:sz="8" w:space="0" w:color="000000"/>
              <w:bottom w:val="nil"/>
              <w:right w:val="nil"/>
            </w:tcBorders>
            <w:tcMar>
              <w:left w:w="29" w:type="dxa"/>
              <w:right w:w="29" w:type="dxa"/>
            </w:tcMar>
            <w:vAlign w:val="center"/>
            <w:hideMark/>
          </w:tcPr>
          <w:p w14:paraId="4A3E7198" w14:textId="77777777" w:rsidR="00FB0F99" w:rsidRPr="00212DC2" w:rsidRDefault="00FB0F99" w:rsidP="008701B6">
            <w:pPr>
              <w:jc w:val="right"/>
              <w:rPr>
                <w:rFonts w:cs="Arial"/>
                <w:sz w:val="20"/>
                <w:szCs w:val="20"/>
              </w:rPr>
            </w:pPr>
            <w:r w:rsidRPr="00212DC2">
              <w:rPr>
                <w:rFonts w:cs="Arial"/>
                <w:color w:val="000000"/>
                <w:sz w:val="20"/>
                <w:szCs w:val="20"/>
              </w:rPr>
              <w:t>17,878</w:t>
            </w:r>
          </w:p>
        </w:tc>
        <w:tc>
          <w:tcPr>
            <w:tcW w:w="1037" w:type="dxa"/>
            <w:tcBorders>
              <w:top w:val="nil"/>
              <w:left w:val="nil"/>
              <w:bottom w:val="nil"/>
              <w:right w:val="single" w:sz="8" w:space="0" w:color="000000"/>
            </w:tcBorders>
            <w:tcMar>
              <w:left w:w="29" w:type="dxa"/>
              <w:right w:w="29" w:type="dxa"/>
            </w:tcMar>
            <w:vAlign w:val="center"/>
          </w:tcPr>
          <w:p w14:paraId="5898A37E" w14:textId="77777777" w:rsidR="00FB0F99" w:rsidRPr="00212DC2" w:rsidRDefault="00FB0F99" w:rsidP="008701B6">
            <w:pPr>
              <w:rPr>
                <w:rFonts w:cs="Arial"/>
                <w:color w:val="000000"/>
                <w:sz w:val="20"/>
                <w:szCs w:val="20"/>
              </w:rPr>
            </w:pPr>
            <w:r w:rsidRPr="00212DC2">
              <w:rPr>
                <w:rFonts w:cs="Arial"/>
                <w:color w:val="000000"/>
                <w:sz w:val="20"/>
                <w:szCs w:val="20"/>
              </w:rPr>
              <w:t>(49.0)</w:t>
            </w:r>
          </w:p>
        </w:tc>
        <w:tc>
          <w:tcPr>
            <w:tcW w:w="1037" w:type="dxa"/>
            <w:tcBorders>
              <w:top w:val="nil"/>
              <w:left w:val="single" w:sz="8" w:space="0" w:color="000000"/>
              <w:bottom w:val="nil"/>
              <w:right w:val="nil"/>
            </w:tcBorders>
            <w:noWrap/>
            <w:tcMar>
              <w:left w:w="29" w:type="dxa"/>
              <w:right w:w="29" w:type="dxa"/>
            </w:tcMar>
            <w:vAlign w:val="center"/>
            <w:hideMark/>
          </w:tcPr>
          <w:p w14:paraId="72C4F95A" w14:textId="77777777" w:rsidR="00FB0F99" w:rsidRPr="00212DC2" w:rsidRDefault="00FB0F99" w:rsidP="008701B6">
            <w:pPr>
              <w:jc w:val="right"/>
              <w:rPr>
                <w:rFonts w:cs="Arial"/>
                <w:sz w:val="20"/>
                <w:szCs w:val="20"/>
              </w:rPr>
            </w:pPr>
            <w:r w:rsidRPr="00212DC2">
              <w:rPr>
                <w:rFonts w:cs="Arial"/>
                <w:color w:val="000000"/>
                <w:sz w:val="20"/>
                <w:szCs w:val="20"/>
              </w:rPr>
              <w:t>14,303</w:t>
            </w:r>
          </w:p>
        </w:tc>
        <w:tc>
          <w:tcPr>
            <w:tcW w:w="1037" w:type="dxa"/>
            <w:tcBorders>
              <w:top w:val="nil"/>
              <w:left w:val="nil"/>
              <w:bottom w:val="nil"/>
              <w:right w:val="nil"/>
            </w:tcBorders>
            <w:tcMar>
              <w:left w:w="29" w:type="dxa"/>
              <w:right w:w="29" w:type="dxa"/>
            </w:tcMar>
            <w:vAlign w:val="center"/>
            <w:hideMark/>
          </w:tcPr>
          <w:p w14:paraId="099EF712" w14:textId="77777777" w:rsidR="00FB0F99" w:rsidRPr="00212DC2" w:rsidRDefault="00FB0F99" w:rsidP="008701B6">
            <w:pPr>
              <w:rPr>
                <w:rFonts w:cs="Arial"/>
                <w:sz w:val="20"/>
                <w:szCs w:val="20"/>
              </w:rPr>
            </w:pPr>
            <w:r w:rsidRPr="00212DC2">
              <w:rPr>
                <w:rFonts w:cs="Arial"/>
                <w:color w:val="000000"/>
                <w:sz w:val="20"/>
                <w:szCs w:val="20"/>
              </w:rPr>
              <w:t>(29.8)</w:t>
            </w:r>
          </w:p>
        </w:tc>
      </w:tr>
      <w:tr w:rsidR="00FB0F99" w:rsidRPr="00994997" w14:paraId="21BBBD7E" w14:textId="77777777" w:rsidTr="008701B6">
        <w:trPr>
          <w:trHeight w:val="300"/>
        </w:trPr>
        <w:tc>
          <w:tcPr>
            <w:tcW w:w="3169" w:type="dxa"/>
            <w:tcBorders>
              <w:top w:val="nil"/>
              <w:left w:val="nil"/>
              <w:bottom w:val="nil"/>
              <w:right w:val="nil"/>
            </w:tcBorders>
            <w:noWrap/>
            <w:vAlign w:val="center"/>
          </w:tcPr>
          <w:p w14:paraId="6DCBD2EA" w14:textId="77777777" w:rsidR="00FB0F99" w:rsidRPr="00212DC2" w:rsidRDefault="00FB0F99" w:rsidP="00303BD2">
            <w:pPr>
              <w:jc w:val="both"/>
              <w:rPr>
                <w:rFonts w:cs="Arial"/>
                <w:sz w:val="20"/>
                <w:szCs w:val="20"/>
              </w:rPr>
            </w:pPr>
            <w:r w:rsidRPr="00212DC2">
              <w:rPr>
                <w:rFonts w:cs="Arial"/>
                <w:sz w:val="20"/>
                <w:szCs w:val="20"/>
              </w:rPr>
              <w:t xml:space="preserve">   Former</w:t>
            </w:r>
          </w:p>
        </w:tc>
        <w:tc>
          <w:tcPr>
            <w:tcW w:w="2074" w:type="dxa"/>
            <w:gridSpan w:val="2"/>
            <w:vMerge/>
            <w:tcBorders>
              <w:top w:val="nil"/>
              <w:left w:val="nil"/>
              <w:bottom w:val="nil"/>
              <w:right w:val="single" w:sz="8" w:space="0" w:color="000000"/>
            </w:tcBorders>
            <w:noWrap/>
            <w:vAlign w:val="center"/>
          </w:tcPr>
          <w:p w14:paraId="3F674315" w14:textId="77777777" w:rsidR="00FB0F99" w:rsidRPr="00212DC2" w:rsidRDefault="00FB0F99" w:rsidP="00303BD2">
            <w:pPr>
              <w:jc w:val="both"/>
              <w:rPr>
                <w:rFonts w:cs="Arial"/>
                <w:sz w:val="20"/>
                <w:szCs w:val="20"/>
              </w:rPr>
            </w:pPr>
          </w:p>
        </w:tc>
        <w:tc>
          <w:tcPr>
            <w:tcW w:w="1037" w:type="dxa"/>
            <w:tcBorders>
              <w:top w:val="nil"/>
              <w:left w:val="single" w:sz="8" w:space="0" w:color="000000"/>
              <w:bottom w:val="nil"/>
              <w:right w:val="nil"/>
            </w:tcBorders>
            <w:tcMar>
              <w:left w:w="29" w:type="dxa"/>
              <w:right w:w="29" w:type="dxa"/>
            </w:tcMar>
            <w:vAlign w:val="center"/>
          </w:tcPr>
          <w:p w14:paraId="77856201" w14:textId="77777777" w:rsidR="00FB0F99" w:rsidRPr="00212DC2" w:rsidRDefault="00FB0F99" w:rsidP="008701B6">
            <w:pPr>
              <w:jc w:val="right"/>
              <w:rPr>
                <w:rFonts w:cs="Arial"/>
                <w:sz w:val="20"/>
                <w:szCs w:val="20"/>
              </w:rPr>
            </w:pPr>
            <w:r w:rsidRPr="00212DC2">
              <w:rPr>
                <w:rFonts w:cs="Arial"/>
                <w:color w:val="000000"/>
                <w:sz w:val="20"/>
                <w:szCs w:val="20"/>
              </w:rPr>
              <w:t>6,191</w:t>
            </w:r>
          </w:p>
        </w:tc>
        <w:tc>
          <w:tcPr>
            <w:tcW w:w="1037" w:type="dxa"/>
            <w:tcBorders>
              <w:top w:val="nil"/>
              <w:left w:val="nil"/>
              <w:bottom w:val="nil"/>
              <w:right w:val="single" w:sz="8" w:space="0" w:color="000000"/>
            </w:tcBorders>
            <w:tcMar>
              <w:left w:w="29" w:type="dxa"/>
              <w:right w:w="29" w:type="dxa"/>
            </w:tcMar>
            <w:vAlign w:val="center"/>
          </w:tcPr>
          <w:p w14:paraId="530DB759" w14:textId="77777777" w:rsidR="00FB0F99" w:rsidRPr="00212DC2" w:rsidRDefault="00FB0F99" w:rsidP="008701B6">
            <w:pPr>
              <w:rPr>
                <w:rFonts w:cs="Arial"/>
                <w:color w:val="000000"/>
                <w:sz w:val="20"/>
                <w:szCs w:val="20"/>
              </w:rPr>
            </w:pPr>
            <w:r w:rsidRPr="00212DC2">
              <w:rPr>
                <w:rFonts w:cs="Arial"/>
                <w:color w:val="000000"/>
                <w:sz w:val="20"/>
                <w:szCs w:val="20"/>
              </w:rPr>
              <w:t>(34.0)</w:t>
            </w:r>
          </w:p>
        </w:tc>
        <w:tc>
          <w:tcPr>
            <w:tcW w:w="1037" w:type="dxa"/>
            <w:tcBorders>
              <w:top w:val="nil"/>
              <w:left w:val="single" w:sz="8" w:space="0" w:color="000000"/>
              <w:bottom w:val="nil"/>
              <w:right w:val="nil"/>
            </w:tcBorders>
            <w:noWrap/>
            <w:tcMar>
              <w:left w:w="29" w:type="dxa"/>
              <w:right w:w="29" w:type="dxa"/>
            </w:tcMar>
            <w:vAlign w:val="center"/>
          </w:tcPr>
          <w:p w14:paraId="503FBC41" w14:textId="77777777" w:rsidR="00FB0F99" w:rsidRPr="00212DC2" w:rsidRDefault="00FB0F99" w:rsidP="008701B6">
            <w:pPr>
              <w:jc w:val="right"/>
              <w:rPr>
                <w:rFonts w:cs="Arial"/>
                <w:sz w:val="20"/>
                <w:szCs w:val="20"/>
              </w:rPr>
            </w:pPr>
            <w:r w:rsidRPr="00212DC2">
              <w:rPr>
                <w:rFonts w:cs="Arial"/>
                <w:color w:val="000000"/>
                <w:sz w:val="20"/>
                <w:szCs w:val="20"/>
              </w:rPr>
              <w:t>7,459</w:t>
            </w:r>
          </w:p>
        </w:tc>
        <w:tc>
          <w:tcPr>
            <w:tcW w:w="1037" w:type="dxa"/>
            <w:tcBorders>
              <w:top w:val="nil"/>
              <w:left w:val="nil"/>
              <w:bottom w:val="nil"/>
              <w:right w:val="nil"/>
            </w:tcBorders>
            <w:tcMar>
              <w:left w:w="29" w:type="dxa"/>
              <w:right w:w="29" w:type="dxa"/>
            </w:tcMar>
            <w:vAlign w:val="center"/>
          </w:tcPr>
          <w:p w14:paraId="3825EB2C" w14:textId="77777777" w:rsidR="00FB0F99" w:rsidRPr="00212DC2" w:rsidRDefault="00FB0F99" w:rsidP="008701B6">
            <w:pPr>
              <w:rPr>
                <w:rFonts w:cs="Arial"/>
                <w:sz w:val="20"/>
                <w:szCs w:val="20"/>
              </w:rPr>
            </w:pPr>
            <w:r w:rsidRPr="00212DC2">
              <w:rPr>
                <w:rFonts w:cs="Arial"/>
                <w:color w:val="000000"/>
                <w:sz w:val="20"/>
                <w:szCs w:val="20"/>
              </w:rPr>
              <w:t>(15.5)</w:t>
            </w:r>
          </w:p>
        </w:tc>
      </w:tr>
      <w:tr w:rsidR="00FB0F99" w:rsidRPr="00994997" w14:paraId="227D258E" w14:textId="77777777" w:rsidTr="008701B6">
        <w:trPr>
          <w:trHeight w:val="300"/>
        </w:trPr>
        <w:tc>
          <w:tcPr>
            <w:tcW w:w="3169" w:type="dxa"/>
            <w:tcBorders>
              <w:top w:val="nil"/>
              <w:left w:val="nil"/>
              <w:bottom w:val="nil"/>
              <w:right w:val="nil"/>
            </w:tcBorders>
            <w:noWrap/>
            <w:vAlign w:val="center"/>
          </w:tcPr>
          <w:p w14:paraId="3A6161B1" w14:textId="77777777" w:rsidR="00FB0F99" w:rsidRPr="00212DC2" w:rsidRDefault="00FB0F99" w:rsidP="00303BD2">
            <w:pPr>
              <w:jc w:val="both"/>
              <w:rPr>
                <w:rFonts w:cs="Arial"/>
                <w:sz w:val="20"/>
                <w:szCs w:val="20"/>
              </w:rPr>
            </w:pPr>
            <w:r w:rsidRPr="00212DC2">
              <w:rPr>
                <w:rFonts w:cs="Arial"/>
                <w:sz w:val="20"/>
                <w:szCs w:val="20"/>
              </w:rPr>
              <w:t xml:space="preserve">   Current</w:t>
            </w:r>
          </w:p>
        </w:tc>
        <w:tc>
          <w:tcPr>
            <w:tcW w:w="2074" w:type="dxa"/>
            <w:gridSpan w:val="2"/>
            <w:vMerge/>
            <w:tcBorders>
              <w:top w:val="nil"/>
              <w:left w:val="nil"/>
              <w:bottom w:val="nil"/>
              <w:right w:val="single" w:sz="8" w:space="0" w:color="000000"/>
            </w:tcBorders>
            <w:noWrap/>
            <w:vAlign w:val="center"/>
          </w:tcPr>
          <w:p w14:paraId="44ED91C0" w14:textId="77777777" w:rsidR="00FB0F99" w:rsidRPr="00212DC2" w:rsidRDefault="00FB0F99" w:rsidP="00303BD2">
            <w:pPr>
              <w:jc w:val="both"/>
              <w:rPr>
                <w:rFonts w:cs="Arial"/>
                <w:sz w:val="20"/>
                <w:szCs w:val="20"/>
              </w:rPr>
            </w:pPr>
          </w:p>
        </w:tc>
        <w:tc>
          <w:tcPr>
            <w:tcW w:w="1037" w:type="dxa"/>
            <w:tcBorders>
              <w:top w:val="nil"/>
              <w:left w:val="single" w:sz="8" w:space="0" w:color="000000"/>
              <w:bottom w:val="nil"/>
              <w:right w:val="nil"/>
            </w:tcBorders>
            <w:tcMar>
              <w:left w:w="29" w:type="dxa"/>
              <w:right w:w="29" w:type="dxa"/>
            </w:tcMar>
            <w:vAlign w:val="center"/>
          </w:tcPr>
          <w:p w14:paraId="68FD5368" w14:textId="77777777" w:rsidR="00FB0F99" w:rsidRPr="00212DC2" w:rsidRDefault="00FB0F99" w:rsidP="008701B6">
            <w:pPr>
              <w:jc w:val="right"/>
              <w:rPr>
                <w:rFonts w:cs="Arial"/>
                <w:sz w:val="20"/>
                <w:szCs w:val="20"/>
              </w:rPr>
            </w:pPr>
            <w:r w:rsidRPr="00212DC2">
              <w:rPr>
                <w:rFonts w:cs="Arial"/>
                <w:color w:val="000000"/>
                <w:sz w:val="20"/>
                <w:szCs w:val="20"/>
              </w:rPr>
              <w:t>12,414</w:t>
            </w:r>
          </w:p>
        </w:tc>
        <w:tc>
          <w:tcPr>
            <w:tcW w:w="1037" w:type="dxa"/>
            <w:tcBorders>
              <w:top w:val="nil"/>
              <w:left w:val="nil"/>
              <w:bottom w:val="nil"/>
              <w:right w:val="single" w:sz="8" w:space="0" w:color="000000"/>
            </w:tcBorders>
            <w:tcMar>
              <w:left w:w="29" w:type="dxa"/>
              <w:right w:w="29" w:type="dxa"/>
            </w:tcMar>
            <w:vAlign w:val="center"/>
          </w:tcPr>
          <w:p w14:paraId="5975A2C2" w14:textId="77777777" w:rsidR="00FB0F99" w:rsidRPr="00212DC2" w:rsidRDefault="00FB0F99" w:rsidP="008701B6">
            <w:pPr>
              <w:rPr>
                <w:rFonts w:cs="Arial"/>
                <w:color w:val="000000"/>
                <w:sz w:val="20"/>
                <w:szCs w:val="20"/>
              </w:rPr>
            </w:pPr>
            <w:r w:rsidRPr="00212DC2">
              <w:rPr>
                <w:rFonts w:cs="Arial"/>
                <w:color w:val="000000"/>
                <w:sz w:val="20"/>
                <w:szCs w:val="20"/>
              </w:rPr>
              <w:t>(17.0)</w:t>
            </w:r>
          </w:p>
        </w:tc>
        <w:tc>
          <w:tcPr>
            <w:tcW w:w="1037" w:type="dxa"/>
            <w:tcBorders>
              <w:top w:val="nil"/>
              <w:left w:val="single" w:sz="8" w:space="0" w:color="000000"/>
              <w:bottom w:val="nil"/>
              <w:right w:val="nil"/>
            </w:tcBorders>
            <w:noWrap/>
            <w:tcMar>
              <w:left w:w="29" w:type="dxa"/>
              <w:right w:w="29" w:type="dxa"/>
            </w:tcMar>
            <w:vAlign w:val="center"/>
          </w:tcPr>
          <w:p w14:paraId="10F1CE7C" w14:textId="77777777" w:rsidR="00FB0F99" w:rsidRPr="00212DC2" w:rsidRDefault="00FB0F99" w:rsidP="008701B6">
            <w:pPr>
              <w:jc w:val="right"/>
              <w:rPr>
                <w:rFonts w:cs="Arial"/>
                <w:sz w:val="20"/>
                <w:szCs w:val="20"/>
              </w:rPr>
            </w:pPr>
            <w:r w:rsidRPr="00212DC2">
              <w:rPr>
                <w:rFonts w:cs="Arial"/>
                <w:color w:val="000000"/>
                <w:sz w:val="20"/>
                <w:szCs w:val="20"/>
              </w:rPr>
              <w:t>26,271</w:t>
            </w:r>
          </w:p>
        </w:tc>
        <w:tc>
          <w:tcPr>
            <w:tcW w:w="1037" w:type="dxa"/>
            <w:tcBorders>
              <w:top w:val="nil"/>
              <w:left w:val="nil"/>
              <w:bottom w:val="nil"/>
              <w:right w:val="nil"/>
            </w:tcBorders>
            <w:tcMar>
              <w:left w:w="29" w:type="dxa"/>
              <w:right w:w="29" w:type="dxa"/>
            </w:tcMar>
            <w:vAlign w:val="center"/>
          </w:tcPr>
          <w:p w14:paraId="278B3501" w14:textId="77777777" w:rsidR="00FB0F99" w:rsidRPr="00212DC2" w:rsidRDefault="00FB0F99" w:rsidP="008701B6">
            <w:pPr>
              <w:rPr>
                <w:rFonts w:cs="Arial"/>
                <w:sz w:val="20"/>
                <w:szCs w:val="20"/>
              </w:rPr>
            </w:pPr>
            <w:r w:rsidRPr="00212DC2">
              <w:rPr>
                <w:rFonts w:cs="Arial"/>
                <w:color w:val="000000"/>
                <w:sz w:val="20"/>
                <w:szCs w:val="20"/>
              </w:rPr>
              <w:t>(54.7)</w:t>
            </w:r>
          </w:p>
        </w:tc>
      </w:tr>
      <w:tr w:rsidR="00FB0F99" w:rsidRPr="00994997" w14:paraId="11BD520D" w14:textId="77777777" w:rsidTr="008701B6">
        <w:trPr>
          <w:trHeight w:val="300"/>
        </w:trPr>
        <w:tc>
          <w:tcPr>
            <w:tcW w:w="3169" w:type="dxa"/>
            <w:tcBorders>
              <w:top w:val="nil"/>
              <w:left w:val="nil"/>
              <w:bottom w:val="nil"/>
              <w:right w:val="nil"/>
            </w:tcBorders>
            <w:noWrap/>
            <w:vAlign w:val="center"/>
          </w:tcPr>
          <w:p w14:paraId="36168949" w14:textId="77777777" w:rsidR="00FB0F99" w:rsidRPr="00212DC2" w:rsidRDefault="00FB0F99" w:rsidP="00303BD2">
            <w:pPr>
              <w:jc w:val="both"/>
              <w:rPr>
                <w:rFonts w:cs="Arial"/>
                <w:sz w:val="20"/>
                <w:szCs w:val="20"/>
              </w:rPr>
            </w:pPr>
            <w:r w:rsidRPr="00212DC2">
              <w:rPr>
                <w:rFonts w:cs="Arial"/>
                <w:sz w:val="20"/>
                <w:szCs w:val="20"/>
              </w:rPr>
              <w:t xml:space="preserve">   Missing</w:t>
            </w:r>
          </w:p>
        </w:tc>
        <w:tc>
          <w:tcPr>
            <w:tcW w:w="2074" w:type="dxa"/>
            <w:gridSpan w:val="2"/>
            <w:vMerge/>
            <w:tcBorders>
              <w:top w:val="nil"/>
              <w:left w:val="nil"/>
              <w:bottom w:val="nil"/>
              <w:right w:val="single" w:sz="8" w:space="0" w:color="000000"/>
            </w:tcBorders>
            <w:noWrap/>
            <w:vAlign w:val="center"/>
          </w:tcPr>
          <w:p w14:paraId="199D810D" w14:textId="77777777" w:rsidR="00FB0F99" w:rsidRPr="00212DC2" w:rsidRDefault="00FB0F99" w:rsidP="00303BD2">
            <w:pPr>
              <w:jc w:val="both"/>
              <w:rPr>
                <w:rFonts w:cs="Arial"/>
                <w:sz w:val="20"/>
                <w:szCs w:val="20"/>
              </w:rPr>
            </w:pPr>
          </w:p>
        </w:tc>
        <w:tc>
          <w:tcPr>
            <w:tcW w:w="1037" w:type="dxa"/>
            <w:tcBorders>
              <w:top w:val="nil"/>
              <w:left w:val="single" w:sz="8" w:space="0" w:color="000000"/>
              <w:bottom w:val="nil"/>
              <w:right w:val="nil"/>
            </w:tcBorders>
            <w:tcMar>
              <w:left w:w="29" w:type="dxa"/>
              <w:right w:w="29" w:type="dxa"/>
            </w:tcMar>
            <w:vAlign w:val="center"/>
          </w:tcPr>
          <w:p w14:paraId="4A6C86CB" w14:textId="77777777" w:rsidR="00FB0F99" w:rsidRPr="00212DC2" w:rsidRDefault="00FB0F99" w:rsidP="008701B6">
            <w:pPr>
              <w:jc w:val="right"/>
              <w:rPr>
                <w:rFonts w:cs="Arial"/>
                <w:sz w:val="20"/>
                <w:szCs w:val="20"/>
              </w:rPr>
            </w:pPr>
            <w:r w:rsidRPr="00212DC2">
              <w:rPr>
                <w:rFonts w:cs="Arial"/>
                <w:color w:val="000000"/>
                <w:sz w:val="20"/>
                <w:szCs w:val="20"/>
              </w:rPr>
              <w:t>159</w:t>
            </w:r>
          </w:p>
        </w:tc>
        <w:tc>
          <w:tcPr>
            <w:tcW w:w="1037" w:type="dxa"/>
            <w:tcBorders>
              <w:top w:val="nil"/>
              <w:left w:val="nil"/>
              <w:bottom w:val="nil"/>
              <w:right w:val="single" w:sz="8" w:space="0" w:color="000000"/>
            </w:tcBorders>
            <w:tcMar>
              <w:left w:w="29" w:type="dxa"/>
              <w:right w:w="29" w:type="dxa"/>
            </w:tcMar>
            <w:vAlign w:val="center"/>
          </w:tcPr>
          <w:p w14:paraId="407C06FE" w14:textId="77777777" w:rsidR="00FB0F99" w:rsidRPr="00212DC2" w:rsidRDefault="00FB0F99" w:rsidP="008701B6">
            <w:pPr>
              <w:rPr>
                <w:rFonts w:cs="Arial"/>
                <w:color w:val="000000"/>
                <w:sz w:val="20"/>
                <w:szCs w:val="20"/>
              </w:rPr>
            </w:pPr>
            <w:r w:rsidRPr="00212DC2">
              <w:rPr>
                <w:rFonts w:cs="Arial"/>
                <w:color w:val="000000"/>
                <w:sz w:val="20"/>
                <w:szCs w:val="20"/>
              </w:rPr>
              <w:t> </w:t>
            </w:r>
          </w:p>
        </w:tc>
        <w:tc>
          <w:tcPr>
            <w:tcW w:w="1037" w:type="dxa"/>
            <w:tcBorders>
              <w:top w:val="nil"/>
              <w:left w:val="single" w:sz="8" w:space="0" w:color="000000"/>
              <w:bottom w:val="nil"/>
              <w:right w:val="nil"/>
            </w:tcBorders>
            <w:noWrap/>
            <w:tcMar>
              <w:left w:w="29" w:type="dxa"/>
              <w:right w:w="29" w:type="dxa"/>
            </w:tcMar>
            <w:vAlign w:val="center"/>
          </w:tcPr>
          <w:p w14:paraId="712511AA" w14:textId="77777777" w:rsidR="00FB0F99" w:rsidRPr="00212DC2" w:rsidRDefault="00FB0F99" w:rsidP="008701B6">
            <w:pPr>
              <w:jc w:val="right"/>
              <w:rPr>
                <w:rFonts w:cs="Arial"/>
                <w:sz w:val="20"/>
                <w:szCs w:val="20"/>
              </w:rPr>
            </w:pPr>
            <w:r w:rsidRPr="00212DC2">
              <w:rPr>
                <w:rFonts w:cs="Arial"/>
                <w:color w:val="000000"/>
                <w:sz w:val="20"/>
                <w:szCs w:val="20"/>
              </w:rPr>
              <w:t>246</w:t>
            </w:r>
          </w:p>
        </w:tc>
        <w:tc>
          <w:tcPr>
            <w:tcW w:w="1037" w:type="dxa"/>
            <w:tcBorders>
              <w:top w:val="nil"/>
              <w:left w:val="nil"/>
              <w:bottom w:val="nil"/>
              <w:right w:val="nil"/>
            </w:tcBorders>
            <w:tcMar>
              <w:left w:w="29" w:type="dxa"/>
              <w:right w:w="29" w:type="dxa"/>
            </w:tcMar>
            <w:vAlign w:val="center"/>
          </w:tcPr>
          <w:p w14:paraId="3623AD54" w14:textId="77777777" w:rsidR="00FB0F99" w:rsidRPr="00212DC2" w:rsidRDefault="00FB0F99" w:rsidP="008701B6">
            <w:pPr>
              <w:rPr>
                <w:rFonts w:cs="Arial"/>
                <w:sz w:val="20"/>
                <w:szCs w:val="20"/>
              </w:rPr>
            </w:pPr>
            <w:r w:rsidRPr="00212DC2">
              <w:rPr>
                <w:rFonts w:cs="Arial"/>
                <w:color w:val="000000"/>
                <w:sz w:val="20"/>
                <w:szCs w:val="20"/>
              </w:rPr>
              <w:t> </w:t>
            </w:r>
          </w:p>
        </w:tc>
      </w:tr>
      <w:tr w:rsidR="00FB0F99" w:rsidRPr="00994997" w14:paraId="262265CC" w14:textId="77777777" w:rsidTr="008701B6">
        <w:trPr>
          <w:trHeight w:val="300"/>
        </w:trPr>
        <w:tc>
          <w:tcPr>
            <w:tcW w:w="5243" w:type="dxa"/>
            <w:gridSpan w:val="3"/>
            <w:tcBorders>
              <w:top w:val="nil"/>
              <w:left w:val="nil"/>
              <w:bottom w:val="nil"/>
              <w:right w:val="single" w:sz="8" w:space="0" w:color="000000"/>
            </w:tcBorders>
            <w:noWrap/>
            <w:vAlign w:val="center"/>
          </w:tcPr>
          <w:p w14:paraId="27016ABB" w14:textId="77777777" w:rsidR="00FB0F99" w:rsidRPr="00212DC2" w:rsidRDefault="00FB0F99" w:rsidP="00303BD2">
            <w:pPr>
              <w:jc w:val="both"/>
              <w:rPr>
                <w:rFonts w:cs="Arial"/>
                <w:sz w:val="20"/>
                <w:szCs w:val="20"/>
              </w:rPr>
            </w:pPr>
            <w:r w:rsidRPr="00212DC2">
              <w:rPr>
                <w:rFonts w:cs="Arial"/>
                <w:b/>
                <w:sz w:val="20"/>
                <w:szCs w:val="20"/>
              </w:rPr>
              <w:t>Type of HRT use (among current users age ≥50)</w:t>
            </w:r>
          </w:p>
        </w:tc>
        <w:tc>
          <w:tcPr>
            <w:tcW w:w="2074" w:type="dxa"/>
            <w:gridSpan w:val="2"/>
            <w:tcBorders>
              <w:top w:val="nil"/>
              <w:left w:val="single" w:sz="8" w:space="0" w:color="000000"/>
              <w:bottom w:val="nil"/>
              <w:right w:val="single" w:sz="8" w:space="0" w:color="000000"/>
            </w:tcBorders>
            <w:vAlign w:val="center"/>
          </w:tcPr>
          <w:p w14:paraId="7C684FA3" w14:textId="77777777" w:rsidR="00FB0F99" w:rsidRPr="00212DC2" w:rsidRDefault="00FB0F99" w:rsidP="008701B6">
            <w:pPr>
              <w:rPr>
                <w:rFonts w:cs="Arial"/>
                <w:sz w:val="20"/>
                <w:szCs w:val="20"/>
              </w:rPr>
            </w:pPr>
          </w:p>
        </w:tc>
        <w:tc>
          <w:tcPr>
            <w:tcW w:w="2074" w:type="dxa"/>
            <w:gridSpan w:val="2"/>
            <w:tcBorders>
              <w:top w:val="nil"/>
              <w:left w:val="single" w:sz="8" w:space="0" w:color="000000"/>
              <w:bottom w:val="nil"/>
              <w:right w:val="nil"/>
            </w:tcBorders>
            <w:vAlign w:val="center"/>
          </w:tcPr>
          <w:p w14:paraId="48C419E6" w14:textId="77777777" w:rsidR="00FB0F99" w:rsidRPr="00212DC2" w:rsidRDefault="00FB0F99" w:rsidP="00303BD2">
            <w:pPr>
              <w:jc w:val="both"/>
              <w:rPr>
                <w:rFonts w:cs="Arial"/>
                <w:sz w:val="20"/>
                <w:szCs w:val="20"/>
              </w:rPr>
            </w:pPr>
          </w:p>
        </w:tc>
      </w:tr>
      <w:tr w:rsidR="00FB0F99" w:rsidRPr="00994997" w14:paraId="2E36F6BF" w14:textId="77777777" w:rsidTr="008701B6">
        <w:trPr>
          <w:trHeight w:val="300"/>
        </w:trPr>
        <w:tc>
          <w:tcPr>
            <w:tcW w:w="3169" w:type="dxa"/>
            <w:tcBorders>
              <w:top w:val="nil"/>
              <w:left w:val="nil"/>
              <w:bottom w:val="nil"/>
              <w:right w:val="nil"/>
            </w:tcBorders>
            <w:noWrap/>
            <w:vAlign w:val="center"/>
          </w:tcPr>
          <w:p w14:paraId="10A80367" w14:textId="77777777" w:rsidR="00FB0F99" w:rsidRPr="00212DC2" w:rsidRDefault="00FB0F99" w:rsidP="00303BD2">
            <w:pPr>
              <w:jc w:val="both"/>
              <w:rPr>
                <w:rFonts w:cs="Arial"/>
                <w:sz w:val="20"/>
                <w:szCs w:val="20"/>
              </w:rPr>
            </w:pPr>
            <w:r w:rsidRPr="00212DC2">
              <w:rPr>
                <w:rFonts w:cs="Arial"/>
                <w:color w:val="000000"/>
                <w:sz w:val="20"/>
                <w:szCs w:val="20"/>
              </w:rPr>
              <w:t xml:space="preserve">   Current E-type</w:t>
            </w:r>
          </w:p>
        </w:tc>
        <w:tc>
          <w:tcPr>
            <w:tcW w:w="2074" w:type="dxa"/>
            <w:gridSpan w:val="2"/>
            <w:vMerge w:val="restart"/>
            <w:tcBorders>
              <w:top w:val="nil"/>
              <w:left w:val="nil"/>
              <w:bottom w:val="nil"/>
              <w:right w:val="single" w:sz="8" w:space="0" w:color="000000"/>
            </w:tcBorders>
            <w:noWrap/>
            <w:vAlign w:val="center"/>
          </w:tcPr>
          <w:p w14:paraId="1897340D" w14:textId="77777777" w:rsidR="00FB0F99" w:rsidRPr="00212DC2" w:rsidRDefault="00FB0F99" w:rsidP="008701B6">
            <w:pPr>
              <w:jc w:val="center"/>
              <w:rPr>
                <w:rFonts w:cs="Arial"/>
                <w:sz w:val="20"/>
                <w:szCs w:val="20"/>
              </w:rPr>
            </w:pPr>
            <w:r w:rsidRPr="00212DC2">
              <w:rPr>
                <w:rFonts w:cs="Arial"/>
                <w:color w:val="000000"/>
                <w:sz w:val="20"/>
                <w:szCs w:val="20"/>
              </w:rPr>
              <w:t>N/A</w:t>
            </w:r>
          </w:p>
        </w:tc>
        <w:tc>
          <w:tcPr>
            <w:tcW w:w="1037" w:type="dxa"/>
            <w:tcBorders>
              <w:top w:val="nil"/>
              <w:left w:val="single" w:sz="8" w:space="0" w:color="000000"/>
              <w:bottom w:val="nil"/>
              <w:right w:val="nil"/>
            </w:tcBorders>
            <w:vAlign w:val="center"/>
          </w:tcPr>
          <w:p w14:paraId="7BB4A1F3" w14:textId="77777777" w:rsidR="00FB0F99" w:rsidRPr="00212DC2" w:rsidRDefault="00FB0F99" w:rsidP="008701B6">
            <w:pPr>
              <w:jc w:val="right"/>
              <w:rPr>
                <w:rFonts w:cs="Arial"/>
                <w:sz w:val="20"/>
                <w:szCs w:val="20"/>
              </w:rPr>
            </w:pPr>
            <w:r w:rsidRPr="00212DC2">
              <w:rPr>
                <w:rFonts w:cs="Arial"/>
                <w:color w:val="000000"/>
                <w:sz w:val="20"/>
                <w:szCs w:val="20"/>
              </w:rPr>
              <w:t>2,976</w:t>
            </w:r>
          </w:p>
        </w:tc>
        <w:tc>
          <w:tcPr>
            <w:tcW w:w="1037" w:type="dxa"/>
            <w:tcBorders>
              <w:top w:val="nil"/>
              <w:left w:val="nil"/>
              <w:bottom w:val="nil"/>
              <w:right w:val="single" w:sz="8" w:space="0" w:color="000000"/>
            </w:tcBorders>
            <w:vAlign w:val="center"/>
          </w:tcPr>
          <w:p w14:paraId="5BB5CF34" w14:textId="77777777" w:rsidR="00FB0F99" w:rsidRPr="00212DC2" w:rsidRDefault="00FB0F99" w:rsidP="008701B6">
            <w:pPr>
              <w:rPr>
                <w:rFonts w:cs="Arial"/>
                <w:color w:val="000000"/>
                <w:sz w:val="20"/>
                <w:szCs w:val="20"/>
              </w:rPr>
            </w:pPr>
            <w:r w:rsidRPr="00212DC2">
              <w:rPr>
                <w:rFonts w:cs="Arial"/>
                <w:color w:val="000000"/>
                <w:sz w:val="20"/>
                <w:szCs w:val="20"/>
              </w:rPr>
              <w:t>(52.7)</w:t>
            </w:r>
          </w:p>
        </w:tc>
        <w:tc>
          <w:tcPr>
            <w:tcW w:w="2074" w:type="dxa"/>
            <w:gridSpan w:val="2"/>
            <w:vMerge w:val="restart"/>
            <w:tcBorders>
              <w:top w:val="nil"/>
              <w:left w:val="single" w:sz="8" w:space="0" w:color="000000"/>
              <w:bottom w:val="nil"/>
              <w:right w:val="nil"/>
            </w:tcBorders>
            <w:noWrap/>
            <w:vAlign w:val="center"/>
          </w:tcPr>
          <w:p w14:paraId="68DAD554" w14:textId="77777777" w:rsidR="00FB0F99" w:rsidRPr="00212DC2" w:rsidRDefault="00FB0F99" w:rsidP="008701B6">
            <w:pPr>
              <w:jc w:val="center"/>
              <w:rPr>
                <w:rFonts w:cs="Arial"/>
                <w:sz w:val="20"/>
                <w:szCs w:val="20"/>
              </w:rPr>
            </w:pPr>
            <w:r w:rsidRPr="00212DC2">
              <w:rPr>
                <w:rFonts w:cs="Arial"/>
                <w:color w:val="000000"/>
                <w:sz w:val="20"/>
                <w:szCs w:val="20"/>
              </w:rPr>
              <w:t>N/A</w:t>
            </w:r>
          </w:p>
        </w:tc>
      </w:tr>
      <w:tr w:rsidR="00FB0F99" w:rsidRPr="00994997" w14:paraId="6B00F734" w14:textId="77777777" w:rsidTr="008701B6">
        <w:trPr>
          <w:trHeight w:val="300"/>
        </w:trPr>
        <w:tc>
          <w:tcPr>
            <w:tcW w:w="3169" w:type="dxa"/>
            <w:tcBorders>
              <w:top w:val="nil"/>
              <w:left w:val="nil"/>
              <w:bottom w:val="nil"/>
              <w:right w:val="nil"/>
            </w:tcBorders>
            <w:noWrap/>
            <w:vAlign w:val="center"/>
          </w:tcPr>
          <w:p w14:paraId="0DA4C133" w14:textId="77777777" w:rsidR="00FB0F99" w:rsidRPr="00212DC2" w:rsidRDefault="00FB0F99" w:rsidP="00303BD2">
            <w:pPr>
              <w:jc w:val="both"/>
              <w:rPr>
                <w:rFonts w:cs="Arial"/>
                <w:color w:val="000000"/>
                <w:sz w:val="20"/>
                <w:szCs w:val="20"/>
              </w:rPr>
            </w:pPr>
            <w:r w:rsidRPr="00212DC2">
              <w:rPr>
                <w:rFonts w:cs="Arial"/>
                <w:color w:val="000000"/>
                <w:sz w:val="20"/>
                <w:szCs w:val="20"/>
              </w:rPr>
              <w:t xml:space="preserve">   Current C-type</w:t>
            </w:r>
          </w:p>
        </w:tc>
        <w:tc>
          <w:tcPr>
            <w:tcW w:w="2074" w:type="dxa"/>
            <w:gridSpan w:val="2"/>
            <w:vMerge/>
            <w:tcBorders>
              <w:top w:val="nil"/>
              <w:left w:val="nil"/>
              <w:bottom w:val="nil"/>
              <w:right w:val="single" w:sz="8" w:space="0" w:color="000000"/>
            </w:tcBorders>
            <w:noWrap/>
            <w:vAlign w:val="center"/>
          </w:tcPr>
          <w:p w14:paraId="049483C5" w14:textId="77777777" w:rsidR="00FB0F99" w:rsidRPr="00212DC2" w:rsidRDefault="00FB0F99" w:rsidP="00303BD2">
            <w:pPr>
              <w:jc w:val="both"/>
              <w:rPr>
                <w:rFonts w:cs="Arial"/>
                <w:sz w:val="20"/>
                <w:szCs w:val="20"/>
              </w:rPr>
            </w:pPr>
          </w:p>
        </w:tc>
        <w:tc>
          <w:tcPr>
            <w:tcW w:w="1037" w:type="dxa"/>
            <w:tcBorders>
              <w:top w:val="nil"/>
              <w:left w:val="single" w:sz="8" w:space="0" w:color="000000"/>
              <w:bottom w:val="nil"/>
              <w:right w:val="nil"/>
            </w:tcBorders>
            <w:vAlign w:val="center"/>
          </w:tcPr>
          <w:p w14:paraId="508FBF8F" w14:textId="77777777" w:rsidR="00FB0F99" w:rsidRPr="00212DC2" w:rsidRDefault="00FB0F99" w:rsidP="008701B6">
            <w:pPr>
              <w:jc w:val="right"/>
              <w:rPr>
                <w:rFonts w:cs="Arial"/>
                <w:sz w:val="20"/>
                <w:szCs w:val="20"/>
              </w:rPr>
            </w:pPr>
            <w:r w:rsidRPr="00212DC2">
              <w:rPr>
                <w:rFonts w:cs="Arial"/>
                <w:color w:val="000000"/>
                <w:sz w:val="20"/>
                <w:szCs w:val="20"/>
              </w:rPr>
              <w:t>2,676</w:t>
            </w:r>
          </w:p>
        </w:tc>
        <w:tc>
          <w:tcPr>
            <w:tcW w:w="1037" w:type="dxa"/>
            <w:tcBorders>
              <w:top w:val="nil"/>
              <w:left w:val="nil"/>
              <w:bottom w:val="nil"/>
              <w:right w:val="single" w:sz="8" w:space="0" w:color="000000"/>
            </w:tcBorders>
            <w:vAlign w:val="center"/>
          </w:tcPr>
          <w:p w14:paraId="35B4A41F" w14:textId="77777777" w:rsidR="00FB0F99" w:rsidRPr="00212DC2" w:rsidRDefault="00FB0F99" w:rsidP="008701B6">
            <w:pPr>
              <w:rPr>
                <w:rFonts w:cs="Arial"/>
                <w:color w:val="000000"/>
                <w:sz w:val="20"/>
                <w:szCs w:val="20"/>
              </w:rPr>
            </w:pPr>
            <w:r w:rsidRPr="00212DC2">
              <w:rPr>
                <w:rFonts w:cs="Arial"/>
                <w:color w:val="000000"/>
                <w:sz w:val="20"/>
                <w:szCs w:val="20"/>
              </w:rPr>
              <w:t>(47.4)</w:t>
            </w:r>
          </w:p>
        </w:tc>
        <w:tc>
          <w:tcPr>
            <w:tcW w:w="2074" w:type="dxa"/>
            <w:gridSpan w:val="2"/>
            <w:vMerge/>
            <w:tcBorders>
              <w:top w:val="nil"/>
              <w:left w:val="single" w:sz="8" w:space="0" w:color="000000"/>
              <w:bottom w:val="nil"/>
              <w:right w:val="nil"/>
            </w:tcBorders>
            <w:noWrap/>
            <w:vAlign w:val="center"/>
          </w:tcPr>
          <w:p w14:paraId="6E090490" w14:textId="77777777" w:rsidR="00FB0F99" w:rsidRPr="00212DC2" w:rsidRDefault="00FB0F99" w:rsidP="00303BD2">
            <w:pPr>
              <w:jc w:val="both"/>
              <w:rPr>
                <w:rFonts w:cs="Arial"/>
                <w:sz w:val="20"/>
                <w:szCs w:val="20"/>
              </w:rPr>
            </w:pPr>
          </w:p>
        </w:tc>
      </w:tr>
      <w:tr w:rsidR="00FB0F99" w:rsidRPr="00994997" w14:paraId="095670B3" w14:textId="77777777" w:rsidTr="008701B6">
        <w:trPr>
          <w:trHeight w:val="300"/>
        </w:trPr>
        <w:tc>
          <w:tcPr>
            <w:tcW w:w="3169" w:type="dxa"/>
            <w:tcBorders>
              <w:top w:val="nil"/>
              <w:left w:val="nil"/>
              <w:bottom w:val="nil"/>
              <w:right w:val="nil"/>
            </w:tcBorders>
            <w:noWrap/>
            <w:vAlign w:val="center"/>
          </w:tcPr>
          <w:p w14:paraId="1F187F80" w14:textId="77777777" w:rsidR="00FB0F99" w:rsidRPr="00212DC2" w:rsidRDefault="00FB0F99" w:rsidP="00303BD2">
            <w:pPr>
              <w:jc w:val="both"/>
              <w:rPr>
                <w:rFonts w:cs="Arial"/>
                <w:color w:val="000000"/>
                <w:sz w:val="20"/>
                <w:szCs w:val="20"/>
              </w:rPr>
            </w:pPr>
            <w:r w:rsidRPr="00212DC2">
              <w:rPr>
                <w:rFonts w:cs="Arial"/>
                <w:color w:val="000000"/>
                <w:sz w:val="20"/>
                <w:szCs w:val="20"/>
              </w:rPr>
              <w:t xml:space="preserve">   Missing</w:t>
            </w:r>
          </w:p>
        </w:tc>
        <w:tc>
          <w:tcPr>
            <w:tcW w:w="2074" w:type="dxa"/>
            <w:gridSpan w:val="2"/>
            <w:vMerge/>
            <w:tcBorders>
              <w:top w:val="nil"/>
              <w:left w:val="nil"/>
              <w:bottom w:val="nil"/>
              <w:right w:val="single" w:sz="8" w:space="0" w:color="000000"/>
            </w:tcBorders>
            <w:noWrap/>
            <w:vAlign w:val="center"/>
          </w:tcPr>
          <w:p w14:paraId="09E023DA" w14:textId="77777777" w:rsidR="00FB0F99" w:rsidRPr="00212DC2" w:rsidRDefault="00FB0F99" w:rsidP="00303BD2">
            <w:pPr>
              <w:jc w:val="both"/>
              <w:rPr>
                <w:rFonts w:cs="Arial"/>
                <w:sz w:val="20"/>
                <w:szCs w:val="20"/>
              </w:rPr>
            </w:pPr>
          </w:p>
        </w:tc>
        <w:tc>
          <w:tcPr>
            <w:tcW w:w="1037" w:type="dxa"/>
            <w:tcBorders>
              <w:top w:val="nil"/>
              <w:left w:val="single" w:sz="8" w:space="0" w:color="000000"/>
              <w:bottom w:val="nil"/>
              <w:right w:val="nil"/>
            </w:tcBorders>
            <w:vAlign w:val="center"/>
          </w:tcPr>
          <w:p w14:paraId="76CC0735" w14:textId="77777777" w:rsidR="00FB0F99" w:rsidRPr="00212DC2" w:rsidRDefault="00FB0F99" w:rsidP="008701B6">
            <w:pPr>
              <w:jc w:val="right"/>
              <w:rPr>
                <w:rFonts w:cs="Arial"/>
                <w:sz w:val="20"/>
                <w:szCs w:val="20"/>
              </w:rPr>
            </w:pPr>
            <w:r w:rsidRPr="00212DC2">
              <w:rPr>
                <w:rFonts w:cs="Arial"/>
                <w:color w:val="000000"/>
                <w:sz w:val="20"/>
                <w:szCs w:val="20"/>
              </w:rPr>
              <w:t>539</w:t>
            </w:r>
          </w:p>
        </w:tc>
        <w:tc>
          <w:tcPr>
            <w:tcW w:w="1037" w:type="dxa"/>
            <w:tcBorders>
              <w:top w:val="nil"/>
              <w:left w:val="nil"/>
              <w:bottom w:val="nil"/>
              <w:right w:val="single" w:sz="8" w:space="0" w:color="000000"/>
            </w:tcBorders>
            <w:vAlign w:val="center"/>
          </w:tcPr>
          <w:p w14:paraId="0C3D721F" w14:textId="77777777" w:rsidR="00FB0F99" w:rsidRPr="00212DC2" w:rsidRDefault="00FB0F99" w:rsidP="008701B6">
            <w:pPr>
              <w:rPr>
                <w:rFonts w:cs="Arial"/>
                <w:color w:val="000000"/>
                <w:sz w:val="20"/>
                <w:szCs w:val="20"/>
              </w:rPr>
            </w:pPr>
            <w:r w:rsidRPr="00212DC2">
              <w:rPr>
                <w:rFonts w:cs="Arial"/>
                <w:color w:val="000000"/>
                <w:sz w:val="20"/>
                <w:szCs w:val="20"/>
              </w:rPr>
              <w:t> </w:t>
            </w:r>
          </w:p>
        </w:tc>
        <w:tc>
          <w:tcPr>
            <w:tcW w:w="2074" w:type="dxa"/>
            <w:gridSpan w:val="2"/>
            <w:vMerge/>
            <w:tcBorders>
              <w:top w:val="nil"/>
              <w:left w:val="single" w:sz="8" w:space="0" w:color="000000"/>
              <w:bottom w:val="nil"/>
              <w:right w:val="nil"/>
            </w:tcBorders>
            <w:noWrap/>
            <w:vAlign w:val="center"/>
          </w:tcPr>
          <w:p w14:paraId="2C4FB819" w14:textId="77777777" w:rsidR="00FB0F99" w:rsidRPr="00212DC2" w:rsidRDefault="00FB0F99" w:rsidP="00303BD2">
            <w:pPr>
              <w:jc w:val="both"/>
              <w:rPr>
                <w:rFonts w:cs="Arial"/>
                <w:sz w:val="20"/>
                <w:szCs w:val="20"/>
              </w:rPr>
            </w:pPr>
          </w:p>
        </w:tc>
      </w:tr>
      <w:tr w:rsidR="00FB0F99" w:rsidRPr="00994997" w14:paraId="26F2ED44" w14:textId="77777777" w:rsidTr="00005ABE">
        <w:trPr>
          <w:trHeight w:val="300"/>
        </w:trPr>
        <w:tc>
          <w:tcPr>
            <w:tcW w:w="5243" w:type="dxa"/>
            <w:gridSpan w:val="3"/>
            <w:tcBorders>
              <w:top w:val="nil"/>
              <w:left w:val="nil"/>
              <w:bottom w:val="nil"/>
              <w:right w:val="single" w:sz="8" w:space="0" w:color="000000"/>
            </w:tcBorders>
            <w:noWrap/>
            <w:vAlign w:val="center"/>
          </w:tcPr>
          <w:p w14:paraId="542E3FCB" w14:textId="77777777" w:rsidR="00FB0F99" w:rsidRPr="00212DC2" w:rsidRDefault="00FB0F99" w:rsidP="00303BD2">
            <w:pPr>
              <w:jc w:val="both"/>
              <w:rPr>
                <w:rFonts w:cs="Arial"/>
                <w:sz w:val="20"/>
                <w:szCs w:val="20"/>
              </w:rPr>
            </w:pPr>
            <w:r w:rsidRPr="00212DC2">
              <w:rPr>
                <w:rFonts w:cs="Arial"/>
                <w:b/>
                <w:color w:val="000000"/>
                <w:sz w:val="20"/>
                <w:szCs w:val="20"/>
              </w:rPr>
              <w:t>Age at menopause, years (among women age ≥50)</w:t>
            </w:r>
          </w:p>
        </w:tc>
        <w:tc>
          <w:tcPr>
            <w:tcW w:w="2074" w:type="dxa"/>
            <w:gridSpan w:val="2"/>
            <w:tcBorders>
              <w:top w:val="nil"/>
              <w:left w:val="single" w:sz="8" w:space="0" w:color="000000"/>
              <w:bottom w:val="nil"/>
              <w:right w:val="single" w:sz="8" w:space="0" w:color="000000"/>
            </w:tcBorders>
            <w:vAlign w:val="center"/>
          </w:tcPr>
          <w:p w14:paraId="0D523481" w14:textId="77777777" w:rsidR="00FB0F99" w:rsidRPr="00212DC2" w:rsidRDefault="00FB0F99" w:rsidP="00303BD2">
            <w:pPr>
              <w:jc w:val="both"/>
              <w:rPr>
                <w:rFonts w:cs="Arial"/>
                <w:sz w:val="20"/>
                <w:szCs w:val="20"/>
              </w:rPr>
            </w:pPr>
          </w:p>
        </w:tc>
        <w:tc>
          <w:tcPr>
            <w:tcW w:w="2074" w:type="dxa"/>
            <w:gridSpan w:val="2"/>
            <w:tcBorders>
              <w:top w:val="nil"/>
              <w:left w:val="single" w:sz="8" w:space="0" w:color="000000"/>
              <w:bottom w:val="nil"/>
              <w:right w:val="nil"/>
            </w:tcBorders>
            <w:vAlign w:val="center"/>
          </w:tcPr>
          <w:p w14:paraId="25B4DF9A" w14:textId="77777777" w:rsidR="00FB0F99" w:rsidRPr="00212DC2" w:rsidRDefault="00FB0F99" w:rsidP="00303BD2">
            <w:pPr>
              <w:jc w:val="both"/>
              <w:rPr>
                <w:rFonts w:cs="Arial"/>
                <w:sz w:val="20"/>
                <w:szCs w:val="20"/>
              </w:rPr>
            </w:pPr>
          </w:p>
        </w:tc>
      </w:tr>
      <w:tr w:rsidR="00FB0F99" w:rsidRPr="00994997" w14:paraId="51CB3582" w14:textId="77777777" w:rsidTr="008701B6">
        <w:trPr>
          <w:trHeight w:val="300"/>
        </w:trPr>
        <w:tc>
          <w:tcPr>
            <w:tcW w:w="3169" w:type="dxa"/>
            <w:tcBorders>
              <w:top w:val="nil"/>
              <w:left w:val="nil"/>
              <w:bottom w:val="nil"/>
              <w:right w:val="nil"/>
            </w:tcBorders>
            <w:noWrap/>
            <w:vAlign w:val="center"/>
          </w:tcPr>
          <w:p w14:paraId="508506C5" w14:textId="77777777" w:rsidR="00FB0F99" w:rsidRPr="00212DC2" w:rsidRDefault="00FB0F99" w:rsidP="00303BD2">
            <w:pPr>
              <w:jc w:val="both"/>
              <w:rPr>
                <w:rFonts w:cs="Arial"/>
                <w:color w:val="000000"/>
                <w:sz w:val="20"/>
                <w:szCs w:val="20"/>
              </w:rPr>
            </w:pPr>
            <w:r w:rsidRPr="00212DC2">
              <w:rPr>
                <w:rFonts w:cs="Arial"/>
                <w:color w:val="000000"/>
                <w:sz w:val="20"/>
                <w:szCs w:val="20"/>
              </w:rPr>
              <w:lastRenderedPageBreak/>
              <w:t xml:space="preserve">   &lt;40</w:t>
            </w:r>
          </w:p>
        </w:tc>
        <w:tc>
          <w:tcPr>
            <w:tcW w:w="2074" w:type="dxa"/>
            <w:gridSpan w:val="2"/>
            <w:vMerge w:val="restart"/>
            <w:tcBorders>
              <w:top w:val="nil"/>
              <w:left w:val="nil"/>
              <w:bottom w:val="nil"/>
              <w:right w:val="single" w:sz="8" w:space="0" w:color="000000"/>
            </w:tcBorders>
            <w:noWrap/>
            <w:vAlign w:val="center"/>
          </w:tcPr>
          <w:p w14:paraId="1A618ED5" w14:textId="77777777" w:rsidR="00FB0F99" w:rsidRPr="00212DC2" w:rsidRDefault="00FB0F99" w:rsidP="008701B6">
            <w:pPr>
              <w:jc w:val="center"/>
              <w:rPr>
                <w:rFonts w:cs="Arial"/>
                <w:sz w:val="20"/>
                <w:szCs w:val="20"/>
              </w:rPr>
            </w:pPr>
            <w:r w:rsidRPr="00212DC2">
              <w:rPr>
                <w:rFonts w:cs="Arial"/>
                <w:color w:val="000000"/>
                <w:sz w:val="20"/>
                <w:szCs w:val="20"/>
              </w:rPr>
              <w:t>N/A</w:t>
            </w:r>
          </w:p>
        </w:tc>
        <w:tc>
          <w:tcPr>
            <w:tcW w:w="1037" w:type="dxa"/>
            <w:tcBorders>
              <w:top w:val="nil"/>
              <w:left w:val="single" w:sz="8" w:space="0" w:color="000000"/>
              <w:bottom w:val="nil"/>
              <w:right w:val="nil"/>
            </w:tcBorders>
            <w:tcMar>
              <w:left w:w="29" w:type="dxa"/>
              <w:right w:w="29" w:type="dxa"/>
            </w:tcMar>
            <w:vAlign w:val="center"/>
          </w:tcPr>
          <w:p w14:paraId="2BB13DFF" w14:textId="77777777" w:rsidR="00FB0F99" w:rsidRPr="00212DC2" w:rsidRDefault="00FB0F99" w:rsidP="008701B6">
            <w:pPr>
              <w:jc w:val="right"/>
              <w:rPr>
                <w:rFonts w:cs="Arial"/>
                <w:sz w:val="20"/>
                <w:szCs w:val="20"/>
              </w:rPr>
            </w:pPr>
            <w:r w:rsidRPr="00212DC2">
              <w:rPr>
                <w:rFonts w:cs="Arial"/>
                <w:color w:val="000000"/>
                <w:sz w:val="20"/>
                <w:szCs w:val="20"/>
              </w:rPr>
              <w:t>419</w:t>
            </w:r>
          </w:p>
        </w:tc>
        <w:tc>
          <w:tcPr>
            <w:tcW w:w="1037" w:type="dxa"/>
            <w:tcBorders>
              <w:top w:val="nil"/>
              <w:left w:val="nil"/>
              <w:bottom w:val="nil"/>
              <w:right w:val="single" w:sz="8" w:space="0" w:color="000000"/>
            </w:tcBorders>
            <w:tcMar>
              <w:left w:w="29" w:type="dxa"/>
              <w:right w:w="29" w:type="dxa"/>
            </w:tcMar>
            <w:vAlign w:val="center"/>
          </w:tcPr>
          <w:p w14:paraId="49A43774" w14:textId="77777777" w:rsidR="00FB0F99" w:rsidRPr="00212DC2" w:rsidRDefault="00FB0F99" w:rsidP="008701B6">
            <w:pPr>
              <w:rPr>
                <w:rFonts w:cs="Arial"/>
                <w:color w:val="000000"/>
                <w:sz w:val="20"/>
                <w:szCs w:val="20"/>
              </w:rPr>
            </w:pPr>
            <w:r w:rsidRPr="00212DC2">
              <w:rPr>
                <w:rFonts w:cs="Arial"/>
                <w:color w:val="000000"/>
                <w:sz w:val="20"/>
                <w:szCs w:val="20"/>
              </w:rPr>
              <w:t>(1.9)</w:t>
            </w:r>
          </w:p>
        </w:tc>
        <w:tc>
          <w:tcPr>
            <w:tcW w:w="1037" w:type="dxa"/>
            <w:tcBorders>
              <w:top w:val="nil"/>
              <w:left w:val="single" w:sz="8" w:space="0" w:color="000000"/>
              <w:bottom w:val="nil"/>
              <w:right w:val="nil"/>
            </w:tcBorders>
            <w:noWrap/>
            <w:tcMar>
              <w:left w:w="29" w:type="dxa"/>
              <w:right w:w="29" w:type="dxa"/>
            </w:tcMar>
            <w:vAlign w:val="center"/>
          </w:tcPr>
          <w:p w14:paraId="3BF0327C" w14:textId="77777777" w:rsidR="00FB0F99" w:rsidRPr="00212DC2" w:rsidRDefault="00FB0F99" w:rsidP="008701B6">
            <w:pPr>
              <w:jc w:val="right"/>
              <w:rPr>
                <w:rFonts w:cs="Arial"/>
                <w:color w:val="000000"/>
                <w:sz w:val="20"/>
                <w:szCs w:val="20"/>
              </w:rPr>
            </w:pPr>
            <w:r w:rsidRPr="00212DC2">
              <w:rPr>
                <w:rFonts w:cs="Arial"/>
                <w:color w:val="000000"/>
                <w:sz w:val="20"/>
                <w:szCs w:val="20"/>
              </w:rPr>
              <w:t>6,718</w:t>
            </w:r>
          </w:p>
        </w:tc>
        <w:tc>
          <w:tcPr>
            <w:tcW w:w="1037" w:type="dxa"/>
            <w:tcBorders>
              <w:top w:val="nil"/>
              <w:left w:val="nil"/>
              <w:bottom w:val="nil"/>
              <w:right w:val="nil"/>
            </w:tcBorders>
            <w:tcMar>
              <w:left w:w="29" w:type="dxa"/>
              <w:right w:w="29" w:type="dxa"/>
            </w:tcMar>
            <w:vAlign w:val="center"/>
          </w:tcPr>
          <w:p w14:paraId="08CD949E" w14:textId="77777777" w:rsidR="00FB0F99" w:rsidRPr="00212DC2" w:rsidRDefault="00FB0F99" w:rsidP="008701B6">
            <w:pPr>
              <w:rPr>
                <w:rFonts w:cs="Arial"/>
                <w:sz w:val="20"/>
                <w:szCs w:val="20"/>
              </w:rPr>
            </w:pPr>
            <w:r w:rsidRPr="00212DC2">
              <w:rPr>
                <w:rFonts w:cs="Arial"/>
                <w:color w:val="000000"/>
                <w:sz w:val="20"/>
                <w:szCs w:val="20"/>
              </w:rPr>
              <w:t>(14.0)</w:t>
            </w:r>
          </w:p>
        </w:tc>
      </w:tr>
      <w:tr w:rsidR="00FB0F99" w:rsidRPr="00994997" w14:paraId="2E370007" w14:textId="77777777" w:rsidTr="008701B6">
        <w:trPr>
          <w:trHeight w:val="300"/>
        </w:trPr>
        <w:tc>
          <w:tcPr>
            <w:tcW w:w="3169" w:type="dxa"/>
            <w:tcBorders>
              <w:top w:val="nil"/>
              <w:left w:val="nil"/>
              <w:bottom w:val="nil"/>
              <w:right w:val="nil"/>
            </w:tcBorders>
            <w:noWrap/>
            <w:vAlign w:val="center"/>
          </w:tcPr>
          <w:p w14:paraId="7BD09A55" w14:textId="77777777" w:rsidR="00FB0F99" w:rsidRPr="00212DC2" w:rsidRDefault="00FB0F99" w:rsidP="00303BD2">
            <w:pPr>
              <w:jc w:val="both"/>
              <w:rPr>
                <w:rFonts w:cs="Arial"/>
                <w:color w:val="000000"/>
                <w:sz w:val="20"/>
                <w:szCs w:val="20"/>
              </w:rPr>
            </w:pPr>
            <w:r w:rsidRPr="00212DC2">
              <w:rPr>
                <w:rFonts w:cs="Arial"/>
                <w:color w:val="000000"/>
                <w:sz w:val="20"/>
                <w:szCs w:val="20"/>
              </w:rPr>
              <w:t xml:space="preserve">   40-44</w:t>
            </w:r>
          </w:p>
        </w:tc>
        <w:tc>
          <w:tcPr>
            <w:tcW w:w="2074" w:type="dxa"/>
            <w:gridSpan w:val="2"/>
            <w:vMerge/>
            <w:tcBorders>
              <w:top w:val="nil"/>
              <w:left w:val="nil"/>
              <w:bottom w:val="nil"/>
              <w:right w:val="single" w:sz="8" w:space="0" w:color="000000"/>
            </w:tcBorders>
            <w:noWrap/>
            <w:vAlign w:val="center"/>
          </w:tcPr>
          <w:p w14:paraId="0CBDB47B" w14:textId="77777777" w:rsidR="00FB0F99" w:rsidRPr="00212DC2" w:rsidRDefault="00FB0F99" w:rsidP="00303BD2">
            <w:pPr>
              <w:jc w:val="both"/>
              <w:rPr>
                <w:rFonts w:cs="Arial"/>
                <w:sz w:val="20"/>
                <w:szCs w:val="20"/>
              </w:rPr>
            </w:pPr>
          </w:p>
        </w:tc>
        <w:tc>
          <w:tcPr>
            <w:tcW w:w="1037" w:type="dxa"/>
            <w:tcBorders>
              <w:top w:val="nil"/>
              <w:left w:val="single" w:sz="8" w:space="0" w:color="000000"/>
              <w:bottom w:val="nil"/>
              <w:right w:val="nil"/>
            </w:tcBorders>
            <w:tcMar>
              <w:left w:w="29" w:type="dxa"/>
              <w:right w:w="29" w:type="dxa"/>
            </w:tcMar>
            <w:vAlign w:val="center"/>
          </w:tcPr>
          <w:p w14:paraId="64C18110" w14:textId="77777777" w:rsidR="00FB0F99" w:rsidRPr="00212DC2" w:rsidRDefault="00FB0F99" w:rsidP="008701B6">
            <w:pPr>
              <w:jc w:val="right"/>
              <w:rPr>
                <w:rFonts w:cs="Arial"/>
                <w:sz w:val="20"/>
                <w:szCs w:val="20"/>
              </w:rPr>
            </w:pPr>
            <w:r w:rsidRPr="00212DC2">
              <w:rPr>
                <w:rFonts w:cs="Arial"/>
                <w:color w:val="000000"/>
                <w:sz w:val="20"/>
                <w:szCs w:val="20"/>
              </w:rPr>
              <w:t>1,482</w:t>
            </w:r>
          </w:p>
        </w:tc>
        <w:tc>
          <w:tcPr>
            <w:tcW w:w="1037" w:type="dxa"/>
            <w:tcBorders>
              <w:top w:val="nil"/>
              <w:left w:val="nil"/>
              <w:bottom w:val="nil"/>
              <w:right w:val="single" w:sz="8" w:space="0" w:color="000000"/>
            </w:tcBorders>
            <w:tcMar>
              <w:left w:w="29" w:type="dxa"/>
              <w:right w:w="29" w:type="dxa"/>
            </w:tcMar>
            <w:vAlign w:val="center"/>
          </w:tcPr>
          <w:p w14:paraId="6E812D5C" w14:textId="77777777" w:rsidR="00FB0F99" w:rsidRPr="00212DC2" w:rsidRDefault="00FB0F99" w:rsidP="008701B6">
            <w:pPr>
              <w:rPr>
                <w:rFonts w:cs="Arial"/>
                <w:color w:val="000000"/>
                <w:sz w:val="20"/>
                <w:szCs w:val="20"/>
              </w:rPr>
            </w:pPr>
            <w:r w:rsidRPr="00212DC2">
              <w:rPr>
                <w:rFonts w:cs="Arial"/>
                <w:color w:val="000000"/>
                <w:sz w:val="20"/>
                <w:szCs w:val="20"/>
              </w:rPr>
              <w:t>(6.8)</w:t>
            </w:r>
          </w:p>
        </w:tc>
        <w:tc>
          <w:tcPr>
            <w:tcW w:w="1037" w:type="dxa"/>
            <w:tcBorders>
              <w:top w:val="nil"/>
              <w:left w:val="single" w:sz="8" w:space="0" w:color="000000"/>
              <w:bottom w:val="nil"/>
              <w:right w:val="nil"/>
            </w:tcBorders>
            <w:noWrap/>
            <w:tcMar>
              <w:left w:w="29" w:type="dxa"/>
              <w:right w:w="29" w:type="dxa"/>
            </w:tcMar>
            <w:vAlign w:val="center"/>
          </w:tcPr>
          <w:p w14:paraId="6CB6077F" w14:textId="77777777" w:rsidR="00FB0F99" w:rsidRPr="00212DC2" w:rsidRDefault="00FB0F99" w:rsidP="008701B6">
            <w:pPr>
              <w:jc w:val="right"/>
              <w:rPr>
                <w:rFonts w:cs="Arial"/>
                <w:color w:val="000000"/>
                <w:sz w:val="20"/>
                <w:szCs w:val="20"/>
              </w:rPr>
            </w:pPr>
            <w:r w:rsidRPr="00212DC2">
              <w:rPr>
                <w:rFonts w:cs="Arial"/>
                <w:color w:val="000000"/>
                <w:sz w:val="20"/>
                <w:szCs w:val="20"/>
              </w:rPr>
              <w:t>6,728</w:t>
            </w:r>
          </w:p>
        </w:tc>
        <w:tc>
          <w:tcPr>
            <w:tcW w:w="1037" w:type="dxa"/>
            <w:tcBorders>
              <w:top w:val="nil"/>
              <w:left w:val="nil"/>
              <w:bottom w:val="nil"/>
              <w:right w:val="nil"/>
            </w:tcBorders>
            <w:tcMar>
              <w:left w:w="29" w:type="dxa"/>
              <w:right w:w="29" w:type="dxa"/>
            </w:tcMar>
            <w:vAlign w:val="center"/>
          </w:tcPr>
          <w:p w14:paraId="1E4A94B1" w14:textId="77777777" w:rsidR="00FB0F99" w:rsidRPr="00212DC2" w:rsidRDefault="00FB0F99" w:rsidP="008701B6">
            <w:pPr>
              <w:rPr>
                <w:rFonts w:cs="Arial"/>
                <w:sz w:val="20"/>
                <w:szCs w:val="20"/>
              </w:rPr>
            </w:pPr>
            <w:r w:rsidRPr="00212DC2">
              <w:rPr>
                <w:rFonts w:cs="Arial"/>
                <w:color w:val="000000"/>
                <w:sz w:val="20"/>
                <w:szCs w:val="20"/>
              </w:rPr>
              <w:t>(14.0)</w:t>
            </w:r>
          </w:p>
        </w:tc>
      </w:tr>
      <w:tr w:rsidR="00FB0F99" w:rsidRPr="00994997" w14:paraId="2B19AB6D" w14:textId="77777777" w:rsidTr="008701B6">
        <w:trPr>
          <w:trHeight w:val="300"/>
        </w:trPr>
        <w:tc>
          <w:tcPr>
            <w:tcW w:w="3169" w:type="dxa"/>
            <w:tcBorders>
              <w:top w:val="nil"/>
              <w:left w:val="nil"/>
              <w:bottom w:val="nil"/>
              <w:right w:val="nil"/>
            </w:tcBorders>
            <w:noWrap/>
            <w:vAlign w:val="center"/>
          </w:tcPr>
          <w:p w14:paraId="0F08C917" w14:textId="77777777" w:rsidR="00FB0F99" w:rsidRPr="00212DC2" w:rsidRDefault="00FB0F99" w:rsidP="00303BD2">
            <w:pPr>
              <w:jc w:val="both"/>
              <w:rPr>
                <w:rFonts w:cs="Arial"/>
                <w:color w:val="000000"/>
                <w:sz w:val="20"/>
                <w:szCs w:val="20"/>
              </w:rPr>
            </w:pPr>
            <w:r w:rsidRPr="00212DC2">
              <w:rPr>
                <w:rFonts w:cs="Arial"/>
                <w:color w:val="000000"/>
                <w:sz w:val="20"/>
                <w:szCs w:val="20"/>
              </w:rPr>
              <w:t xml:space="preserve">   45-49</w:t>
            </w:r>
          </w:p>
        </w:tc>
        <w:tc>
          <w:tcPr>
            <w:tcW w:w="2074" w:type="dxa"/>
            <w:gridSpan w:val="2"/>
            <w:vMerge/>
            <w:tcBorders>
              <w:top w:val="nil"/>
              <w:left w:val="nil"/>
              <w:bottom w:val="nil"/>
              <w:right w:val="single" w:sz="8" w:space="0" w:color="000000"/>
            </w:tcBorders>
            <w:noWrap/>
            <w:vAlign w:val="center"/>
          </w:tcPr>
          <w:p w14:paraId="5F1721D7" w14:textId="77777777" w:rsidR="00FB0F99" w:rsidRPr="00212DC2" w:rsidRDefault="00FB0F99" w:rsidP="00303BD2">
            <w:pPr>
              <w:jc w:val="both"/>
              <w:rPr>
                <w:rFonts w:cs="Arial"/>
                <w:sz w:val="20"/>
                <w:szCs w:val="20"/>
              </w:rPr>
            </w:pPr>
          </w:p>
        </w:tc>
        <w:tc>
          <w:tcPr>
            <w:tcW w:w="1037" w:type="dxa"/>
            <w:tcBorders>
              <w:top w:val="nil"/>
              <w:left w:val="single" w:sz="8" w:space="0" w:color="000000"/>
              <w:bottom w:val="nil"/>
              <w:right w:val="nil"/>
            </w:tcBorders>
            <w:tcMar>
              <w:left w:w="29" w:type="dxa"/>
              <w:right w:w="29" w:type="dxa"/>
            </w:tcMar>
            <w:vAlign w:val="center"/>
          </w:tcPr>
          <w:p w14:paraId="157A0E93" w14:textId="77777777" w:rsidR="00FB0F99" w:rsidRPr="00212DC2" w:rsidRDefault="00FB0F99" w:rsidP="008701B6">
            <w:pPr>
              <w:jc w:val="right"/>
              <w:rPr>
                <w:rFonts w:cs="Arial"/>
                <w:sz w:val="20"/>
                <w:szCs w:val="20"/>
              </w:rPr>
            </w:pPr>
            <w:r w:rsidRPr="00212DC2">
              <w:rPr>
                <w:rFonts w:cs="Arial"/>
                <w:color w:val="000000"/>
                <w:sz w:val="20"/>
                <w:szCs w:val="20"/>
              </w:rPr>
              <w:t>5,171</w:t>
            </w:r>
          </w:p>
        </w:tc>
        <w:tc>
          <w:tcPr>
            <w:tcW w:w="1037" w:type="dxa"/>
            <w:tcBorders>
              <w:top w:val="nil"/>
              <w:left w:val="nil"/>
              <w:bottom w:val="nil"/>
              <w:right w:val="single" w:sz="8" w:space="0" w:color="000000"/>
            </w:tcBorders>
            <w:tcMar>
              <w:left w:w="29" w:type="dxa"/>
              <w:right w:w="29" w:type="dxa"/>
            </w:tcMar>
            <w:vAlign w:val="center"/>
          </w:tcPr>
          <w:p w14:paraId="068DCC3D" w14:textId="77777777" w:rsidR="00FB0F99" w:rsidRPr="00212DC2" w:rsidRDefault="00FB0F99" w:rsidP="008701B6">
            <w:pPr>
              <w:rPr>
                <w:rFonts w:cs="Arial"/>
                <w:color w:val="000000"/>
                <w:sz w:val="20"/>
                <w:szCs w:val="20"/>
              </w:rPr>
            </w:pPr>
            <w:r w:rsidRPr="00212DC2">
              <w:rPr>
                <w:rFonts w:cs="Arial"/>
                <w:color w:val="000000"/>
                <w:sz w:val="20"/>
                <w:szCs w:val="20"/>
              </w:rPr>
              <w:t>(23.8)</w:t>
            </w:r>
          </w:p>
        </w:tc>
        <w:tc>
          <w:tcPr>
            <w:tcW w:w="1037" w:type="dxa"/>
            <w:tcBorders>
              <w:top w:val="nil"/>
              <w:left w:val="single" w:sz="8" w:space="0" w:color="000000"/>
              <w:bottom w:val="nil"/>
              <w:right w:val="nil"/>
            </w:tcBorders>
            <w:noWrap/>
            <w:tcMar>
              <w:left w:w="29" w:type="dxa"/>
              <w:right w:w="29" w:type="dxa"/>
            </w:tcMar>
            <w:vAlign w:val="center"/>
          </w:tcPr>
          <w:p w14:paraId="08E0E16F" w14:textId="77777777" w:rsidR="00FB0F99" w:rsidRPr="00212DC2" w:rsidRDefault="00FB0F99" w:rsidP="008701B6">
            <w:pPr>
              <w:jc w:val="right"/>
              <w:rPr>
                <w:rFonts w:cs="Arial"/>
                <w:color w:val="000000"/>
                <w:sz w:val="20"/>
                <w:szCs w:val="20"/>
              </w:rPr>
            </w:pPr>
            <w:r w:rsidRPr="00212DC2">
              <w:rPr>
                <w:rFonts w:cs="Arial"/>
                <w:color w:val="000000"/>
                <w:sz w:val="20"/>
                <w:szCs w:val="20"/>
              </w:rPr>
              <w:t>11,156</w:t>
            </w:r>
          </w:p>
        </w:tc>
        <w:tc>
          <w:tcPr>
            <w:tcW w:w="1037" w:type="dxa"/>
            <w:tcBorders>
              <w:top w:val="nil"/>
              <w:left w:val="nil"/>
              <w:bottom w:val="nil"/>
              <w:right w:val="nil"/>
            </w:tcBorders>
            <w:tcMar>
              <w:left w:w="29" w:type="dxa"/>
              <w:right w:w="29" w:type="dxa"/>
            </w:tcMar>
            <w:vAlign w:val="center"/>
          </w:tcPr>
          <w:p w14:paraId="36350550" w14:textId="77777777" w:rsidR="00FB0F99" w:rsidRPr="00212DC2" w:rsidRDefault="00FB0F99" w:rsidP="008701B6">
            <w:pPr>
              <w:rPr>
                <w:rFonts w:cs="Arial"/>
                <w:sz w:val="20"/>
                <w:szCs w:val="20"/>
              </w:rPr>
            </w:pPr>
            <w:r w:rsidRPr="00212DC2">
              <w:rPr>
                <w:rFonts w:cs="Arial"/>
                <w:color w:val="000000"/>
                <w:sz w:val="20"/>
                <w:szCs w:val="20"/>
              </w:rPr>
              <w:t>(23.3)</w:t>
            </w:r>
          </w:p>
        </w:tc>
      </w:tr>
      <w:tr w:rsidR="00FB0F99" w:rsidRPr="00994997" w14:paraId="083EDB9E" w14:textId="77777777" w:rsidTr="008701B6">
        <w:trPr>
          <w:trHeight w:val="300"/>
        </w:trPr>
        <w:tc>
          <w:tcPr>
            <w:tcW w:w="3169" w:type="dxa"/>
            <w:tcBorders>
              <w:top w:val="nil"/>
              <w:left w:val="nil"/>
              <w:bottom w:val="nil"/>
              <w:right w:val="nil"/>
            </w:tcBorders>
            <w:noWrap/>
            <w:vAlign w:val="center"/>
          </w:tcPr>
          <w:p w14:paraId="12D23484" w14:textId="77777777" w:rsidR="00FB0F99" w:rsidRPr="00212DC2" w:rsidRDefault="00FB0F99" w:rsidP="00303BD2">
            <w:pPr>
              <w:jc w:val="both"/>
              <w:rPr>
                <w:rFonts w:cs="Arial"/>
                <w:color w:val="000000"/>
                <w:sz w:val="20"/>
                <w:szCs w:val="20"/>
              </w:rPr>
            </w:pPr>
            <w:r w:rsidRPr="00212DC2">
              <w:rPr>
                <w:rFonts w:cs="Arial"/>
                <w:color w:val="000000"/>
                <w:sz w:val="20"/>
                <w:szCs w:val="20"/>
              </w:rPr>
              <w:t xml:space="preserve">   50-54</w:t>
            </w:r>
          </w:p>
        </w:tc>
        <w:tc>
          <w:tcPr>
            <w:tcW w:w="2074" w:type="dxa"/>
            <w:gridSpan w:val="2"/>
            <w:vMerge/>
            <w:tcBorders>
              <w:top w:val="nil"/>
              <w:left w:val="nil"/>
              <w:bottom w:val="nil"/>
              <w:right w:val="single" w:sz="8" w:space="0" w:color="000000"/>
            </w:tcBorders>
            <w:noWrap/>
            <w:vAlign w:val="center"/>
          </w:tcPr>
          <w:p w14:paraId="25355D1C" w14:textId="77777777" w:rsidR="00FB0F99" w:rsidRPr="00212DC2" w:rsidRDefault="00FB0F99" w:rsidP="00303BD2">
            <w:pPr>
              <w:jc w:val="both"/>
              <w:rPr>
                <w:rFonts w:cs="Arial"/>
                <w:sz w:val="20"/>
                <w:szCs w:val="20"/>
              </w:rPr>
            </w:pPr>
          </w:p>
        </w:tc>
        <w:tc>
          <w:tcPr>
            <w:tcW w:w="1037" w:type="dxa"/>
            <w:tcBorders>
              <w:top w:val="nil"/>
              <w:left w:val="single" w:sz="8" w:space="0" w:color="000000"/>
              <w:bottom w:val="nil"/>
              <w:right w:val="nil"/>
            </w:tcBorders>
            <w:tcMar>
              <w:left w:w="29" w:type="dxa"/>
              <w:right w:w="29" w:type="dxa"/>
            </w:tcMar>
            <w:vAlign w:val="center"/>
          </w:tcPr>
          <w:p w14:paraId="0B41B4A5" w14:textId="77777777" w:rsidR="00FB0F99" w:rsidRPr="00212DC2" w:rsidRDefault="00FB0F99" w:rsidP="008701B6">
            <w:pPr>
              <w:jc w:val="right"/>
              <w:rPr>
                <w:rFonts w:cs="Arial"/>
                <w:sz w:val="20"/>
                <w:szCs w:val="20"/>
              </w:rPr>
            </w:pPr>
            <w:r w:rsidRPr="00212DC2">
              <w:rPr>
                <w:rFonts w:cs="Arial"/>
                <w:color w:val="000000"/>
                <w:sz w:val="20"/>
                <w:szCs w:val="20"/>
              </w:rPr>
              <w:t>11,563</w:t>
            </w:r>
          </w:p>
        </w:tc>
        <w:tc>
          <w:tcPr>
            <w:tcW w:w="1037" w:type="dxa"/>
            <w:tcBorders>
              <w:top w:val="nil"/>
              <w:left w:val="nil"/>
              <w:bottom w:val="nil"/>
              <w:right w:val="single" w:sz="8" w:space="0" w:color="000000"/>
            </w:tcBorders>
            <w:tcMar>
              <w:left w:w="29" w:type="dxa"/>
              <w:right w:w="29" w:type="dxa"/>
            </w:tcMar>
            <w:vAlign w:val="center"/>
          </w:tcPr>
          <w:p w14:paraId="72BBDDA1" w14:textId="77777777" w:rsidR="00FB0F99" w:rsidRPr="00212DC2" w:rsidRDefault="00FB0F99" w:rsidP="008701B6">
            <w:pPr>
              <w:rPr>
                <w:rFonts w:cs="Arial"/>
                <w:color w:val="000000"/>
                <w:sz w:val="20"/>
                <w:szCs w:val="20"/>
              </w:rPr>
            </w:pPr>
            <w:r w:rsidRPr="00212DC2">
              <w:rPr>
                <w:rFonts w:cs="Arial"/>
                <w:color w:val="000000"/>
                <w:sz w:val="20"/>
                <w:szCs w:val="20"/>
              </w:rPr>
              <w:t>(53.2)</w:t>
            </w:r>
          </w:p>
        </w:tc>
        <w:tc>
          <w:tcPr>
            <w:tcW w:w="1037" w:type="dxa"/>
            <w:tcBorders>
              <w:top w:val="nil"/>
              <w:left w:val="single" w:sz="8" w:space="0" w:color="000000"/>
              <w:bottom w:val="nil"/>
              <w:right w:val="nil"/>
            </w:tcBorders>
            <w:noWrap/>
            <w:tcMar>
              <w:left w:w="29" w:type="dxa"/>
              <w:right w:w="29" w:type="dxa"/>
            </w:tcMar>
            <w:vAlign w:val="center"/>
          </w:tcPr>
          <w:p w14:paraId="2C325277" w14:textId="77777777" w:rsidR="00FB0F99" w:rsidRPr="00212DC2" w:rsidRDefault="00FB0F99" w:rsidP="008701B6">
            <w:pPr>
              <w:jc w:val="right"/>
              <w:rPr>
                <w:rFonts w:cs="Arial"/>
                <w:color w:val="000000"/>
                <w:sz w:val="20"/>
                <w:szCs w:val="20"/>
              </w:rPr>
            </w:pPr>
            <w:r w:rsidRPr="00212DC2">
              <w:rPr>
                <w:rFonts w:cs="Arial"/>
                <w:color w:val="000000"/>
                <w:sz w:val="20"/>
                <w:szCs w:val="20"/>
              </w:rPr>
              <w:t>17,688</w:t>
            </w:r>
          </w:p>
        </w:tc>
        <w:tc>
          <w:tcPr>
            <w:tcW w:w="1037" w:type="dxa"/>
            <w:tcBorders>
              <w:top w:val="nil"/>
              <w:left w:val="nil"/>
              <w:bottom w:val="nil"/>
              <w:right w:val="nil"/>
            </w:tcBorders>
            <w:tcMar>
              <w:left w:w="29" w:type="dxa"/>
              <w:right w:w="29" w:type="dxa"/>
            </w:tcMar>
            <w:vAlign w:val="center"/>
          </w:tcPr>
          <w:p w14:paraId="21926524" w14:textId="77777777" w:rsidR="00FB0F99" w:rsidRPr="00212DC2" w:rsidRDefault="00FB0F99" w:rsidP="008701B6">
            <w:pPr>
              <w:rPr>
                <w:rFonts w:cs="Arial"/>
                <w:sz w:val="20"/>
                <w:szCs w:val="20"/>
              </w:rPr>
            </w:pPr>
            <w:r w:rsidRPr="00212DC2">
              <w:rPr>
                <w:rFonts w:cs="Arial"/>
                <w:color w:val="000000"/>
                <w:sz w:val="20"/>
                <w:szCs w:val="20"/>
              </w:rPr>
              <w:t>(36.9)</w:t>
            </w:r>
          </w:p>
        </w:tc>
      </w:tr>
      <w:tr w:rsidR="00FB0F99" w:rsidRPr="00994997" w14:paraId="7FD9D50A" w14:textId="77777777" w:rsidTr="008701B6">
        <w:trPr>
          <w:trHeight w:val="300"/>
        </w:trPr>
        <w:tc>
          <w:tcPr>
            <w:tcW w:w="3169" w:type="dxa"/>
            <w:tcBorders>
              <w:top w:val="nil"/>
              <w:left w:val="nil"/>
              <w:bottom w:val="nil"/>
              <w:right w:val="nil"/>
            </w:tcBorders>
            <w:noWrap/>
            <w:vAlign w:val="center"/>
          </w:tcPr>
          <w:p w14:paraId="6E7BDF16" w14:textId="77777777" w:rsidR="00FB0F99" w:rsidRPr="00212DC2" w:rsidRDefault="00FB0F99" w:rsidP="00303BD2">
            <w:pPr>
              <w:jc w:val="both"/>
              <w:rPr>
                <w:rFonts w:cs="Arial"/>
                <w:color w:val="000000"/>
                <w:sz w:val="20"/>
                <w:szCs w:val="20"/>
              </w:rPr>
            </w:pPr>
            <w:r w:rsidRPr="00212DC2">
              <w:rPr>
                <w:rFonts w:cs="Arial"/>
                <w:color w:val="000000"/>
                <w:sz w:val="20"/>
                <w:szCs w:val="20"/>
              </w:rPr>
              <w:t xml:space="preserve">   ≥55</w:t>
            </w:r>
          </w:p>
        </w:tc>
        <w:tc>
          <w:tcPr>
            <w:tcW w:w="2074" w:type="dxa"/>
            <w:gridSpan w:val="2"/>
            <w:vMerge/>
            <w:tcBorders>
              <w:top w:val="nil"/>
              <w:left w:val="nil"/>
              <w:bottom w:val="nil"/>
              <w:right w:val="single" w:sz="8" w:space="0" w:color="000000"/>
            </w:tcBorders>
            <w:noWrap/>
            <w:vAlign w:val="center"/>
          </w:tcPr>
          <w:p w14:paraId="212A5305" w14:textId="77777777" w:rsidR="00FB0F99" w:rsidRPr="00212DC2" w:rsidRDefault="00FB0F99" w:rsidP="00303BD2">
            <w:pPr>
              <w:jc w:val="both"/>
              <w:rPr>
                <w:rFonts w:cs="Arial"/>
                <w:sz w:val="20"/>
                <w:szCs w:val="20"/>
              </w:rPr>
            </w:pPr>
          </w:p>
        </w:tc>
        <w:tc>
          <w:tcPr>
            <w:tcW w:w="1037" w:type="dxa"/>
            <w:tcBorders>
              <w:top w:val="nil"/>
              <w:left w:val="single" w:sz="8" w:space="0" w:color="000000"/>
              <w:bottom w:val="nil"/>
              <w:right w:val="nil"/>
            </w:tcBorders>
            <w:tcMar>
              <w:left w:w="29" w:type="dxa"/>
              <w:right w:w="29" w:type="dxa"/>
            </w:tcMar>
            <w:vAlign w:val="center"/>
          </w:tcPr>
          <w:p w14:paraId="6FBF9C63" w14:textId="77777777" w:rsidR="00FB0F99" w:rsidRPr="00212DC2" w:rsidRDefault="00FB0F99" w:rsidP="008701B6">
            <w:pPr>
              <w:jc w:val="right"/>
              <w:rPr>
                <w:rFonts w:cs="Arial"/>
                <w:sz w:val="20"/>
                <w:szCs w:val="20"/>
              </w:rPr>
            </w:pPr>
            <w:r w:rsidRPr="00212DC2">
              <w:rPr>
                <w:rFonts w:cs="Arial"/>
                <w:color w:val="000000"/>
                <w:sz w:val="20"/>
                <w:szCs w:val="20"/>
              </w:rPr>
              <w:t>3,094</w:t>
            </w:r>
          </w:p>
        </w:tc>
        <w:tc>
          <w:tcPr>
            <w:tcW w:w="1037" w:type="dxa"/>
            <w:tcBorders>
              <w:top w:val="nil"/>
              <w:left w:val="nil"/>
              <w:bottom w:val="nil"/>
              <w:right w:val="single" w:sz="8" w:space="0" w:color="000000"/>
            </w:tcBorders>
            <w:tcMar>
              <w:left w:w="29" w:type="dxa"/>
              <w:right w:w="29" w:type="dxa"/>
            </w:tcMar>
            <w:vAlign w:val="center"/>
          </w:tcPr>
          <w:p w14:paraId="24DF7D4C" w14:textId="77777777" w:rsidR="00FB0F99" w:rsidRPr="00212DC2" w:rsidRDefault="00FB0F99" w:rsidP="008701B6">
            <w:pPr>
              <w:rPr>
                <w:rFonts w:cs="Arial"/>
                <w:color w:val="000000"/>
                <w:sz w:val="20"/>
                <w:szCs w:val="20"/>
              </w:rPr>
            </w:pPr>
            <w:r w:rsidRPr="00212DC2">
              <w:rPr>
                <w:rFonts w:cs="Arial"/>
                <w:color w:val="000000"/>
                <w:sz w:val="20"/>
                <w:szCs w:val="20"/>
              </w:rPr>
              <w:t>(14.2)</w:t>
            </w:r>
          </w:p>
        </w:tc>
        <w:tc>
          <w:tcPr>
            <w:tcW w:w="1037" w:type="dxa"/>
            <w:tcBorders>
              <w:top w:val="nil"/>
              <w:left w:val="single" w:sz="8" w:space="0" w:color="000000"/>
              <w:bottom w:val="nil"/>
              <w:right w:val="nil"/>
            </w:tcBorders>
            <w:noWrap/>
            <w:tcMar>
              <w:left w:w="29" w:type="dxa"/>
              <w:right w:w="29" w:type="dxa"/>
            </w:tcMar>
            <w:vAlign w:val="center"/>
          </w:tcPr>
          <w:p w14:paraId="2CD6A5DA" w14:textId="77777777" w:rsidR="00FB0F99" w:rsidRPr="00212DC2" w:rsidRDefault="00FB0F99" w:rsidP="008701B6">
            <w:pPr>
              <w:jc w:val="right"/>
              <w:rPr>
                <w:rFonts w:cs="Arial"/>
                <w:color w:val="000000"/>
                <w:sz w:val="20"/>
                <w:szCs w:val="20"/>
              </w:rPr>
            </w:pPr>
            <w:r w:rsidRPr="00212DC2">
              <w:rPr>
                <w:rFonts w:cs="Arial"/>
                <w:color w:val="000000"/>
                <w:sz w:val="20"/>
                <w:szCs w:val="20"/>
              </w:rPr>
              <w:t>5,624</w:t>
            </w:r>
          </w:p>
        </w:tc>
        <w:tc>
          <w:tcPr>
            <w:tcW w:w="1037" w:type="dxa"/>
            <w:tcBorders>
              <w:top w:val="nil"/>
              <w:left w:val="nil"/>
              <w:bottom w:val="nil"/>
              <w:right w:val="nil"/>
            </w:tcBorders>
            <w:tcMar>
              <w:left w:w="29" w:type="dxa"/>
              <w:right w:w="29" w:type="dxa"/>
            </w:tcMar>
            <w:vAlign w:val="center"/>
          </w:tcPr>
          <w:p w14:paraId="41A55C7C" w14:textId="77777777" w:rsidR="00FB0F99" w:rsidRPr="00212DC2" w:rsidRDefault="00FB0F99" w:rsidP="008701B6">
            <w:pPr>
              <w:rPr>
                <w:rFonts w:cs="Arial"/>
                <w:sz w:val="20"/>
                <w:szCs w:val="20"/>
              </w:rPr>
            </w:pPr>
            <w:r w:rsidRPr="00212DC2">
              <w:rPr>
                <w:rFonts w:cs="Arial"/>
                <w:color w:val="000000"/>
                <w:sz w:val="20"/>
                <w:szCs w:val="20"/>
              </w:rPr>
              <w:t>(11.7)</w:t>
            </w:r>
          </w:p>
        </w:tc>
      </w:tr>
      <w:tr w:rsidR="00FB0F99" w:rsidRPr="00994997" w14:paraId="7F147F05" w14:textId="77777777" w:rsidTr="008701B6">
        <w:trPr>
          <w:trHeight w:val="300"/>
        </w:trPr>
        <w:tc>
          <w:tcPr>
            <w:tcW w:w="3169" w:type="dxa"/>
            <w:tcBorders>
              <w:top w:val="nil"/>
              <w:left w:val="nil"/>
              <w:bottom w:val="nil"/>
              <w:right w:val="nil"/>
            </w:tcBorders>
            <w:noWrap/>
            <w:vAlign w:val="center"/>
          </w:tcPr>
          <w:p w14:paraId="62CED239" w14:textId="77777777" w:rsidR="00FB0F99" w:rsidRPr="00212DC2" w:rsidRDefault="00FB0F99" w:rsidP="00303BD2">
            <w:pPr>
              <w:jc w:val="both"/>
              <w:rPr>
                <w:rFonts w:cs="Arial"/>
                <w:color w:val="000000"/>
                <w:sz w:val="20"/>
                <w:szCs w:val="20"/>
              </w:rPr>
            </w:pPr>
            <w:r w:rsidRPr="00212DC2">
              <w:rPr>
                <w:rFonts w:cs="Arial"/>
                <w:color w:val="000000"/>
                <w:sz w:val="20"/>
                <w:szCs w:val="20"/>
              </w:rPr>
              <w:t xml:space="preserve">   Missing</w:t>
            </w:r>
          </w:p>
        </w:tc>
        <w:tc>
          <w:tcPr>
            <w:tcW w:w="2074" w:type="dxa"/>
            <w:gridSpan w:val="2"/>
            <w:vMerge/>
            <w:tcBorders>
              <w:top w:val="nil"/>
              <w:left w:val="nil"/>
              <w:bottom w:val="nil"/>
              <w:right w:val="single" w:sz="8" w:space="0" w:color="000000"/>
            </w:tcBorders>
            <w:noWrap/>
            <w:vAlign w:val="center"/>
          </w:tcPr>
          <w:p w14:paraId="3363BCA2" w14:textId="77777777" w:rsidR="00FB0F99" w:rsidRPr="00212DC2" w:rsidRDefault="00FB0F99" w:rsidP="00303BD2">
            <w:pPr>
              <w:jc w:val="both"/>
              <w:rPr>
                <w:rFonts w:cs="Arial"/>
                <w:sz w:val="20"/>
                <w:szCs w:val="20"/>
              </w:rPr>
            </w:pPr>
          </w:p>
        </w:tc>
        <w:tc>
          <w:tcPr>
            <w:tcW w:w="1037" w:type="dxa"/>
            <w:tcBorders>
              <w:top w:val="nil"/>
              <w:left w:val="single" w:sz="8" w:space="0" w:color="000000"/>
              <w:bottom w:val="nil"/>
              <w:right w:val="nil"/>
            </w:tcBorders>
            <w:tcMar>
              <w:left w:w="29" w:type="dxa"/>
              <w:right w:w="29" w:type="dxa"/>
            </w:tcMar>
            <w:vAlign w:val="center"/>
          </w:tcPr>
          <w:p w14:paraId="14486A39" w14:textId="77777777" w:rsidR="00FB0F99" w:rsidRPr="00212DC2" w:rsidRDefault="00FB0F99" w:rsidP="008701B6">
            <w:pPr>
              <w:jc w:val="right"/>
              <w:rPr>
                <w:rFonts w:cs="Arial"/>
                <w:sz w:val="20"/>
                <w:szCs w:val="20"/>
              </w:rPr>
            </w:pPr>
            <w:r w:rsidRPr="00212DC2">
              <w:rPr>
                <w:rFonts w:cs="Arial"/>
                <w:color w:val="000000"/>
                <w:sz w:val="20"/>
                <w:szCs w:val="20"/>
              </w:rPr>
              <w:t>14,913</w:t>
            </w:r>
          </w:p>
        </w:tc>
        <w:tc>
          <w:tcPr>
            <w:tcW w:w="1037" w:type="dxa"/>
            <w:tcBorders>
              <w:top w:val="nil"/>
              <w:left w:val="nil"/>
              <w:bottom w:val="nil"/>
              <w:right w:val="single" w:sz="8" w:space="0" w:color="000000"/>
            </w:tcBorders>
            <w:tcMar>
              <w:left w:w="29" w:type="dxa"/>
              <w:right w:w="29" w:type="dxa"/>
            </w:tcMar>
            <w:vAlign w:val="center"/>
          </w:tcPr>
          <w:p w14:paraId="391FB83E" w14:textId="77777777" w:rsidR="00FB0F99" w:rsidRPr="00212DC2" w:rsidRDefault="00FB0F99" w:rsidP="008701B6">
            <w:pPr>
              <w:rPr>
                <w:rFonts w:cs="Arial"/>
                <w:color w:val="000000"/>
                <w:sz w:val="20"/>
                <w:szCs w:val="20"/>
              </w:rPr>
            </w:pPr>
            <w:r w:rsidRPr="00212DC2">
              <w:rPr>
                <w:rFonts w:cs="Arial"/>
                <w:color w:val="000000"/>
                <w:sz w:val="20"/>
                <w:szCs w:val="20"/>
              </w:rPr>
              <w:t> </w:t>
            </w:r>
          </w:p>
        </w:tc>
        <w:tc>
          <w:tcPr>
            <w:tcW w:w="1037" w:type="dxa"/>
            <w:tcBorders>
              <w:top w:val="nil"/>
              <w:left w:val="single" w:sz="8" w:space="0" w:color="000000"/>
              <w:bottom w:val="nil"/>
              <w:right w:val="nil"/>
            </w:tcBorders>
            <w:noWrap/>
            <w:tcMar>
              <w:left w:w="29" w:type="dxa"/>
              <w:right w:w="29" w:type="dxa"/>
            </w:tcMar>
            <w:vAlign w:val="center"/>
          </w:tcPr>
          <w:p w14:paraId="10EBEA75" w14:textId="77777777" w:rsidR="00FB0F99" w:rsidRPr="00212DC2" w:rsidRDefault="00FB0F99" w:rsidP="008701B6">
            <w:pPr>
              <w:jc w:val="right"/>
              <w:rPr>
                <w:rFonts w:cs="Arial"/>
                <w:color w:val="000000"/>
                <w:sz w:val="20"/>
                <w:szCs w:val="20"/>
              </w:rPr>
            </w:pPr>
            <w:r w:rsidRPr="00212DC2">
              <w:rPr>
                <w:rFonts w:cs="Arial"/>
                <w:color w:val="000000"/>
                <w:sz w:val="20"/>
                <w:szCs w:val="20"/>
              </w:rPr>
              <w:t>365</w:t>
            </w:r>
          </w:p>
        </w:tc>
        <w:tc>
          <w:tcPr>
            <w:tcW w:w="1037" w:type="dxa"/>
            <w:tcBorders>
              <w:top w:val="nil"/>
              <w:left w:val="nil"/>
              <w:bottom w:val="nil"/>
              <w:right w:val="nil"/>
            </w:tcBorders>
            <w:tcMar>
              <w:left w:w="29" w:type="dxa"/>
              <w:right w:w="29" w:type="dxa"/>
            </w:tcMar>
            <w:vAlign w:val="center"/>
          </w:tcPr>
          <w:p w14:paraId="458E4C5E" w14:textId="77777777" w:rsidR="00FB0F99" w:rsidRPr="00212DC2" w:rsidRDefault="00FB0F99" w:rsidP="008701B6">
            <w:pPr>
              <w:rPr>
                <w:rFonts w:cs="Arial"/>
                <w:sz w:val="20"/>
                <w:szCs w:val="20"/>
              </w:rPr>
            </w:pPr>
            <w:r w:rsidRPr="00212DC2">
              <w:rPr>
                <w:rFonts w:cs="Arial"/>
                <w:color w:val="000000"/>
                <w:sz w:val="20"/>
                <w:szCs w:val="20"/>
              </w:rPr>
              <w:t> </w:t>
            </w:r>
          </w:p>
        </w:tc>
      </w:tr>
      <w:tr w:rsidR="00FB0F99" w:rsidRPr="00994997" w14:paraId="1356739E" w14:textId="77777777" w:rsidTr="008701B6">
        <w:trPr>
          <w:trHeight w:val="300"/>
        </w:trPr>
        <w:tc>
          <w:tcPr>
            <w:tcW w:w="3169" w:type="dxa"/>
            <w:tcBorders>
              <w:top w:val="nil"/>
              <w:left w:val="nil"/>
              <w:bottom w:val="nil"/>
              <w:right w:val="nil"/>
            </w:tcBorders>
            <w:noWrap/>
            <w:vAlign w:val="center"/>
          </w:tcPr>
          <w:p w14:paraId="5059F0F4" w14:textId="77777777" w:rsidR="00FB0F99" w:rsidRPr="00212DC2" w:rsidRDefault="00FB0F99" w:rsidP="00303BD2">
            <w:pPr>
              <w:jc w:val="both"/>
              <w:rPr>
                <w:rFonts w:cs="Arial"/>
                <w:b/>
                <w:color w:val="000000"/>
                <w:sz w:val="20"/>
                <w:szCs w:val="20"/>
              </w:rPr>
            </w:pPr>
            <w:r w:rsidRPr="00212DC2">
              <w:rPr>
                <w:rFonts w:cs="Arial"/>
                <w:b/>
                <w:color w:val="000000"/>
                <w:sz w:val="20"/>
                <w:szCs w:val="20"/>
              </w:rPr>
              <w:t>Height, m</w:t>
            </w:r>
          </w:p>
        </w:tc>
        <w:tc>
          <w:tcPr>
            <w:tcW w:w="2074" w:type="dxa"/>
            <w:gridSpan w:val="2"/>
            <w:tcBorders>
              <w:top w:val="nil"/>
              <w:left w:val="nil"/>
              <w:bottom w:val="nil"/>
              <w:right w:val="single" w:sz="8" w:space="0" w:color="000000"/>
            </w:tcBorders>
            <w:vAlign w:val="center"/>
          </w:tcPr>
          <w:p w14:paraId="257DB083" w14:textId="77777777" w:rsidR="00FB0F99" w:rsidRPr="00212DC2" w:rsidRDefault="00FB0F99" w:rsidP="00303BD2">
            <w:pPr>
              <w:jc w:val="both"/>
              <w:rPr>
                <w:rFonts w:cs="Arial"/>
                <w:b/>
                <w:color w:val="000000"/>
                <w:sz w:val="20"/>
                <w:szCs w:val="20"/>
              </w:rPr>
            </w:pPr>
          </w:p>
        </w:tc>
        <w:tc>
          <w:tcPr>
            <w:tcW w:w="2074" w:type="dxa"/>
            <w:gridSpan w:val="2"/>
            <w:tcBorders>
              <w:top w:val="nil"/>
              <w:left w:val="single" w:sz="8" w:space="0" w:color="000000"/>
              <w:bottom w:val="nil"/>
              <w:right w:val="single" w:sz="8" w:space="0" w:color="000000"/>
            </w:tcBorders>
            <w:vAlign w:val="center"/>
          </w:tcPr>
          <w:p w14:paraId="61E94C55" w14:textId="77777777" w:rsidR="00FB0F99" w:rsidRPr="00212DC2" w:rsidRDefault="00FB0F99" w:rsidP="008701B6">
            <w:pPr>
              <w:rPr>
                <w:rFonts w:cs="Arial"/>
                <w:b/>
                <w:color w:val="000000"/>
                <w:sz w:val="20"/>
                <w:szCs w:val="20"/>
              </w:rPr>
            </w:pPr>
          </w:p>
        </w:tc>
        <w:tc>
          <w:tcPr>
            <w:tcW w:w="2074" w:type="dxa"/>
            <w:gridSpan w:val="2"/>
            <w:tcBorders>
              <w:top w:val="nil"/>
              <w:left w:val="single" w:sz="8" w:space="0" w:color="000000"/>
              <w:bottom w:val="nil"/>
              <w:right w:val="nil"/>
            </w:tcBorders>
            <w:vAlign w:val="center"/>
          </w:tcPr>
          <w:p w14:paraId="4E22424D" w14:textId="77777777" w:rsidR="00FB0F99" w:rsidRPr="00212DC2" w:rsidRDefault="00FB0F99" w:rsidP="008701B6">
            <w:pPr>
              <w:rPr>
                <w:rFonts w:cs="Arial"/>
                <w:b/>
                <w:color w:val="000000"/>
                <w:sz w:val="20"/>
                <w:szCs w:val="20"/>
              </w:rPr>
            </w:pPr>
          </w:p>
        </w:tc>
      </w:tr>
      <w:tr w:rsidR="00FB0F99" w:rsidRPr="00994997" w14:paraId="33DD77D7" w14:textId="77777777" w:rsidTr="008701B6">
        <w:trPr>
          <w:trHeight w:val="300"/>
        </w:trPr>
        <w:tc>
          <w:tcPr>
            <w:tcW w:w="3169" w:type="dxa"/>
            <w:tcBorders>
              <w:top w:val="nil"/>
              <w:left w:val="nil"/>
              <w:bottom w:val="nil"/>
              <w:right w:val="nil"/>
            </w:tcBorders>
            <w:noWrap/>
            <w:vAlign w:val="center"/>
          </w:tcPr>
          <w:p w14:paraId="769E4099" w14:textId="77777777" w:rsidR="00FB0F99" w:rsidRPr="00212DC2" w:rsidRDefault="00FB0F99" w:rsidP="00303BD2">
            <w:pPr>
              <w:jc w:val="both"/>
              <w:rPr>
                <w:rFonts w:cs="Arial"/>
                <w:color w:val="000000"/>
                <w:sz w:val="20"/>
                <w:szCs w:val="20"/>
              </w:rPr>
            </w:pPr>
            <w:r w:rsidRPr="00212DC2">
              <w:rPr>
                <w:rFonts w:cs="Arial"/>
                <w:color w:val="000000"/>
                <w:sz w:val="20"/>
                <w:szCs w:val="20"/>
              </w:rPr>
              <w:t xml:space="preserve">   Median (range)</w:t>
            </w:r>
          </w:p>
        </w:tc>
        <w:tc>
          <w:tcPr>
            <w:tcW w:w="1037" w:type="dxa"/>
            <w:tcBorders>
              <w:top w:val="nil"/>
              <w:left w:val="nil"/>
              <w:bottom w:val="nil"/>
              <w:right w:val="nil"/>
            </w:tcBorders>
            <w:tcMar>
              <w:left w:w="29" w:type="dxa"/>
              <w:right w:w="29" w:type="dxa"/>
            </w:tcMar>
            <w:vAlign w:val="center"/>
          </w:tcPr>
          <w:p w14:paraId="3021235F" w14:textId="77777777" w:rsidR="00FB0F99" w:rsidRPr="00212DC2" w:rsidRDefault="00FB0F99" w:rsidP="008701B6">
            <w:pPr>
              <w:jc w:val="right"/>
              <w:rPr>
                <w:rFonts w:cs="Arial"/>
                <w:color w:val="000000"/>
                <w:sz w:val="20"/>
                <w:szCs w:val="20"/>
              </w:rPr>
            </w:pPr>
            <w:r w:rsidRPr="00212DC2">
              <w:rPr>
                <w:rFonts w:cs="Arial"/>
                <w:color w:val="000000"/>
                <w:sz w:val="20"/>
                <w:szCs w:val="20"/>
              </w:rPr>
              <w:t>1.7</w:t>
            </w:r>
          </w:p>
        </w:tc>
        <w:tc>
          <w:tcPr>
            <w:tcW w:w="1037" w:type="dxa"/>
            <w:tcBorders>
              <w:top w:val="nil"/>
              <w:left w:val="nil"/>
              <w:bottom w:val="nil"/>
              <w:right w:val="single" w:sz="8" w:space="0" w:color="000000"/>
            </w:tcBorders>
            <w:tcMar>
              <w:left w:w="29" w:type="dxa"/>
              <w:right w:w="29" w:type="dxa"/>
            </w:tcMar>
            <w:vAlign w:val="center"/>
          </w:tcPr>
          <w:p w14:paraId="0256BBAC" w14:textId="77777777" w:rsidR="00FB0F99" w:rsidRPr="00212DC2" w:rsidRDefault="00FB0F99" w:rsidP="008701B6">
            <w:pPr>
              <w:rPr>
                <w:rFonts w:cs="Arial"/>
                <w:color w:val="000000"/>
                <w:sz w:val="20"/>
                <w:szCs w:val="20"/>
              </w:rPr>
            </w:pPr>
            <w:r w:rsidRPr="00212DC2">
              <w:rPr>
                <w:rFonts w:cs="Arial"/>
                <w:color w:val="000000"/>
                <w:sz w:val="20"/>
                <w:szCs w:val="20"/>
              </w:rPr>
              <w:t>(1.2-2.0)</w:t>
            </w:r>
          </w:p>
        </w:tc>
        <w:tc>
          <w:tcPr>
            <w:tcW w:w="1037" w:type="dxa"/>
            <w:tcBorders>
              <w:top w:val="nil"/>
              <w:left w:val="single" w:sz="8" w:space="0" w:color="000000"/>
              <w:bottom w:val="nil"/>
              <w:right w:val="nil"/>
            </w:tcBorders>
            <w:tcMar>
              <w:left w:w="29" w:type="dxa"/>
              <w:right w:w="29" w:type="dxa"/>
            </w:tcMar>
            <w:vAlign w:val="center"/>
          </w:tcPr>
          <w:p w14:paraId="546A65E3" w14:textId="77777777" w:rsidR="00FB0F99" w:rsidRPr="00212DC2" w:rsidRDefault="00FB0F99" w:rsidP="008701B6">
            <w:pPr>
              <w:jc w:val="right"/>
              <w:rPr>
                <w:rFonts w:cs="Arial"/>
                <w:color w:val="000000"/>
                <w:sz w:val="20"/>
                <w:szCs w:val="20"/>
              </w:rPr>
            </w:pPr>
            <w:r w:rsidRPr="00212DC2">
              <w:rPr>
                <w:rFonts w:cs="Arial"/>
                <w:color w:val="000000"/>
                <w:sz w:val="20"/>
                <w:szCs w:val="20"/>
              </w:rPr>
              <w:t>1.6</w:t>
            </w:r>
          </w:p>
        </w:tc>
        <w:tc>
          <w:tcPr>
            <w:tcW w:w="1037" w:type="dxa"/>
            <w:tcBorders>
              <w:top w:val="nil"/>
              <w:left w:val="nil"/>
              <w:bottom w:val="nil"/>
              <w:right w:val="single" w:sz="8" w:space="0" w:color="000000"/>
            </w:tcBorders>
            <w:tcMar>
              <w:left w:w="29" w:type="dxa"/>
              <w:right w:w="29" w:type="dxa"/>
            </w:tcMar>
            <w:vAlign w:val="center"/>
          </w:tcPr>
          <w:p w14:paraId="10D39C59" w14:textId="77777777" w:rsidR="00FB0F99" w:rsidRPr="00212DC2" w:rsidRDefault="00FB0F99" w:rsidP="008701B6">
            <w:pPr>
              <w:rPr>
                <w:rFonts w:cs="Arial"/>
                <w:color w:val="000000"/>
                <w:sz w:val="20"/>
                <w:szCs w:val="20"/>
              </w:rPr>
            </w:pPr>
            <w:r w:rsidRPr="00212DC2">
              <w:rPr>
                <w:rFonts w:cs="Arial"/>
                <w:color w:val="000000"/>
                <w:sz w:val="20"/>
                <w:szCs w:val="20"/>
              </w:rPr>
              <w:t>(1.3-2.1)</w:t>
            </w:r>
          </w:p>
        </w:tc>
        <w:tc>
          <w:tcPr>
            <w:tcW w:w="1037" w:type="dxa"/>
            <w:tcBorders>
              <w:top w:val="nil"/>
              <w:left w:val="single" w:sz="8" w:space="0" w:color="000000"/>
              <w:bottom w:val="nil"/>
              <w:right w:val="nil"/>
            </w:tcBorders>
            <w:tcMar>
              <w:left w:w="29" w:type="dxa"/>
              <w:right w:w="29" w:type="dxa"/>
            </w:tcMar>
            <w:vAlign w:val="center"/>
          </w:tcPr>
          <w:p w14:paraId="2121B583" w14:textId="77777777" w:rsidR="00FB0F99" w:rsidRPr="00212DC2" w:rsidRDefault="00FB0F99" w:rsidP="008701B6">
            <w:pPr>
              <w:jc w:val="right"/>
              <w:rPr>
                <w:rFonts w:cs="Arial"/>
                <w:color w:val="000000"/>
                <w:sz w:val="20"/>
                <w:szCs w:val="20"/>
              </w:rPr>
            </w:pPr>
            <w:r w:rsidRPr="00212DC2">
              <w:rPr>
                <w:rFonts w:cs="Arial"/>
                <w:color w:val="000000"/>
                <w:sz w:val="20"/>
                <w:szCs w:val="20"/>
              </w:rPr>
              <w:t>1.6</w:t>
            </w:r>
          </w:p>
        </w:tc>
        <w:tc>
          <w:tcPr>
            <w:tcW w:w="1037" w:type="dxa"/>
            <w:tcBorders>
              <w:top w:val="nil"/>
              <w:left w:val="nil"/>
              <w:bottom w:val="nil"/>
              <w:right w:val="nil"/>
            </w:tcBorders>
            <w:tcMar>
              <w:left w:w="29" w:type="dxa"/>
              <w:right w:w="29" w:type="dxa"/>
            </w:tcMar>
            <w:vAlign w:val="center"/>
          </w:tcPr>
          <w:p w14:paraId="253D1864" w14:textId="77777777" w:rsidR="00FB0F99" w:rsidRPr="00212DC2" w:rsidRDefault="00FB0F99" w:rsidP="008701B6">
            <w:pPr>
              <w:rPr>
                <w:rFonts w:cs="Arial"/>
                <w:color w:val="000000"/>
                <w:sz w:val="20"/>
                <w:szCs w:val="20"/>
              </w:rPr>
            </w:pPr>
            <w:r w:rsidRPr="00212DC2">
              <w:rPr>
                <w:rFonts w:cs="Arial"/>
                <w:color w:val="000000"/>
                <w:sz w:val="20"/>
                <w:szCs w:val="20"/>
              </w:rPr>
              <w:t>(1.2-2.0)</w:t>
            </w:r>
          </w:p>
        </w:tc>
      </w:tr>
      <w:tr w:rsidR="00FB0F99" w:rsidRPr="00994997" w14:paraId="5B1044B1" w14:textId="77777777" w:rsidTr="008701B6">
        <w:trPr>
          <w:trHeight w:val="300"/>
        </w:trPr>
        <w:tc>
          <w:tcPr>
            <w:tcW w:w="3169" w:type="dxa"/>
            <w:tcBorders>
              <w:top w:val="nil"/>
              <w:left w:val="nil"/>
              <w:bottom w:val="nil"/>
              <w:right w:val="nil"/>
            </w:tcBorders>
            <w:noWrap/>
            <w:vAlign w:val="center"/>
          </w:tcPr>
          <w:p w14:paraId="524B3FD5" w14:textId="77777777" w:rsidR="00FB0F99" w:rsidRPr="00212DC2" w:rsidRDefault="00FB0F99" w:rsidP="00303BD2">
            <w:pPr>
              <w:jc w:val="both"/>
              <w:rPr>
                <w:rFonts w:cs="Arial"/>
                <w:sz w:val="20"/>
                <w:szCs w:val="20"/>
              </w:rPr>
            </w:pPr>
            <w:r w:rsidRPr="00212DC2">
              <w:rPr>
                <w:rFonts w:cs="Arial"/>
                <w:b/>
                <w:color w:val="000000"/>
                <w:sz w:val="20"/>
                <w:szCs w:val="20"/>
              </w:rPr>
              <w:t>Body mass index, kg/m</w:t>
            </w:r>
            <w:r w:rsidRPr="00212DC2">
              <w:rPr>
                <w:rFonts w:cs="Arial"/>
                <w:b/>
                <w:color w:val="000000"/>
                <w:sz w:val="20"/>
                <w:szCs w:val="20"/>
                <w:vertAlign w:val="superscript"/>
              </w:rPr>
              <w:t>2</w:t>
            </w:r>
          </w:p>
        </w:tc>
        <w:tc>
          <w:tcPr>
            <w:tcW w:w="2074" w:type="dxa"/>
            <w:gridSpan w:val="2"/>
            <w:tcBorders>
              <w:top w:val="nil"/>
              <w:left w:val="nil"/>
              <w:bottom w:val="nil"/>
              <w:right w:val="single" w:sz="8" w:space="0" w:color="000000"/>
            </w:tcBorders>
            <w:vAlign w:val="center"/>
          </w:tcPr>
          <w:p w14:paraId="2BDCA838" w14:textId="77777777" w:rsidR="00FB0F99" w:rsidRPr="00212DC2" w:rsidRDefault="00FB0F99" w:rsidP="008701B6">
            <w:pPr>
              <w:jc w:val="right"/>
              <w:rPr>
                <w:rFonts w:cs="Arial"/>
                <w:sz w:val="20"/>
                <w:szCs w:val="20"/>
              </w:rPr>
            </w:pPr>
          </w:p>
        </w:tc>
        <w:tc>
          <w:tcPr>
            <w:tcW w:w="2074" w:type="dxa"/>
            <w:gridSpan w:val="2"/>
            <w:tcBorders>
              <w:top w:val="nil"/>
              <w:left w:val="single" w:sz="8" w:space="0" w:color="000000"/>
              <w:bottom w:val="nil"/>
              <w:right w:val="single" w:sz="8" w:space="0" w:color="000000"/>
            </w:tcBorders>
            <w:vAlign w:val="center"/>
          </w:tcPr>
          <w:p w14:paraId="4B2E3E04" w14:textId="77777777" w:rsidR="00FB0F99" w:rsidRPr="00212DC2" w:rsidRDefault="00FB0F99" w:rsidP="008701B6">
            <w:pPr>
              <w:rPr>
                <w:rFonts w:cs="Arial"/>
                <w:sz w:val="20"/>
                <w:szCs w:val="20"/>
              </w:rPr>
            </w:pPr>
          </w:p>
        </w:tc>
        <w:tc>
          <w:tcPr>
            <w:tcW w:w="2074" w:type="dxa"/>
            <w:gridSpan w:val="2"/>
            <w:tcBorders>
              <w:top w:val="nil"/>
              <w:left w:val="single" w:sz="8" w:space="0" w:color="000000"/>
              <w:bottom w:val="nil"/>
              <w:right w:val="nil"/>
            </w:tcBorders>
            <w:vAlign w:val="center"/>
          </w:tcPr>
          <w:p w14:paraId="480DF8D8" w14:textId="77777777" w:rsidR="00FB0F99" w:rsidRPr="00212DC2" w:rsidRDefault="00FB0F99" w:rsidP="008701B6">
            <w:pPr>
              <w:rPr>
                <w:rFonts w:cs="Arial"/>
                <w:sz w:val="20"/>
                <w:szCs w:val="20"/>
              </w:rPr>
            </w:pPr>
          </w:p>
        </w:tc>
      </w:tr>
      <w:tr w:rsidR="00FB0F99" w:rsidRPr="00994997" w14:paraId="334D8B43" w14:textId="77777777" w:rsidTr="008701B6">
        <w:trPr>
          <w:trHeight w:val="300"/>
        </w:trPr>
        <w:tc>
          <w:tcPr>
            <w:tcW w:w="3169" w:type="dxa"/>
            <w:tcBorders>
              <w:top w:val="nil"/>
              <w:left w:val="nil"/>
              <w:bottom w:val="nil"/>
              <w:right w:val="nil"/>
            </w:tcBorders>
            <w:noWrap/>
            <w:vAlign w:val="center"/>
          </w:tcPr>
          <w:p w14:paraId="1A282C6B" w14:textId="77777777" w:rsidR="00FB0F99" w:rsidRPr="00212DC2" w:rsidRDefault="00FB0F99" w:rsidP="00303BD2">
            <w:pPr>
              <w:jc w:val="both"/>
              <w:rPr>
                <w:rFonts w:cs="Arial"/>
                <w:color w:val="000000"/>
                <w:sz w:val="20"/>
                <w:szCs w:val="20"/>
              </w:rPr>
            </w:pPr>
            <w:r w:rsidRPr="00212DC2">
              <w:rPr>
                <w:rFonts w:cs="Arial"/>
                <w:color w:val="000000"/>
                <w:sz w:val="20"/>
                <w:szCs w:val="20"/>
              </w:rPr>
              <w:t xml:space="preserve">   &lt;25</w:t>
            </w:r>
          </w:p>
        </w:tc>
        <w:tc>
          <w:tcPr>
            <w:tcW w:w="1037" w:type="dxa"/>
            <w:tcBorders>
              <w:top w:val="nil"/>
              <w:left w:val="nil"/>
              <w:bottom w:val="nil"/>
              <w:right w:val="nil"/>
            </w:tcBorders>
            <w:noWrap/>
            <w:tcMar>
              <w:left w:w="29" w:type="dxa"/>
              <w:right w:w="29" w:type="dxa"/>
            </w:tcMar>
            <w:vAlign w:val="center"/>
          </w:tcPr>
          <w:p w14:paraId="123CD0DA" w14:textId="77777777" w:rsidR="00FB0F99" w:rsidRPr="00212DC2" w:rsidRDefault="00FB0F99" w:rsidP="008701B6">
            <w:pPr>
              <w:jc w:val="right"/>
              <w:rPr>
                <w:rFonts w:cs="Arial"/>
                <w:color w:val="000000"/>
                <w:sz w:val="20"/>
                <w:szCs w:val="20"/>
              </w:rPr>
            </w:pPr>
            <w:r w:rsidRPr="00212DC2">
              <w:rPr>
                <w:rFonts w:cs="Arial"/>
                <w:color w:val="000000"/>
                <w:sz w:val="20"/>
                <w:szCs w:val="20"/>
              </w:rPr>
              <w:t>15,653</w:t>
            </w:r>
          </w:p>
        </w:tc>
        <w:tc>
          <w:tcPr>
            <w:tcW w:w="1037" w:type="dxa"/>
            <w:tcBorders>
              <w:top w:val="nil"/>
              <w:left w:val="nil"/>
              <w:bottom w:val="nil"/>
              <w:right w:val="single" w:sz="8" w:space="0" w:color="000000"/>
            </w:tcBorders>
            <w:tcMar>
              <w:left w:w="29" w:type="dxa"/>
              <w:right w:w="29" w:type="dxa"/>
            </w:tcMar>
            <w:vAlign w:val="center"/>
          </w:tcPr>
          <w:p w14:paraId="4224F5B7" w14:textId="77777777" w:rsidR="00FB0F99" w:rsidRPr="00212DC2" w:rsidRDefault="00FB0F99" w:rsidP="008701B6">
            <w:pPr>
              <w:rPr>
                <w:rFonts w:cs="Arial"/>
                <w:sz w:val="20"/>
                <w:szCs w:val="20"/>
              </w:rPr>
            </w:pPr>
            <w:r w:rsidRPr="00212DC2">
              <w:rPr>
                <w:rFonts w:cs="Arial"/>
                <w:color w:val="000000"/>
                <w:sz w:val="20"/>
                <w:szCs w:val="20"/>
              </w:rPr>
              <w:t>(56.7)</w:t>
            </w:r>
          </w:p>
        </w:tc>
        <w:tc>
          <w:tcPr>
            <w:tcW w:w="1037" w:type="dxa"/>
            <w:tcBorders>
              <w:top w:val="nil"/>
              <w:left w:val="single" w:sz="8" w:space="0" w:color="000000"/>
              <w:bottom w:val="nil"/>
              <w:right w:val="nil"/>
            </w:tcBorders>
            <w:tcMar>
              <w:left w:w="29" w:type="dxa"/>
              <w:right w:w="29" w:type="dxa"/>
            </w:tcMar>
            <w:vAlign w:val="center"/>
          </w:tcPr>
          <w:p w14:paraId="1EF34200" w14:textId="77777777" w:rsidR="00FB0F99" w:rsidRPr="00212DC2" w:rsidRDefault="00FB0F99" w:rsidP="008701B6">
            <w:pPr>
              <w:jc w:val="right"/>
              <w:rPr>
                <w:rFonts w:cs="Arial"/>
                <w:sz w:val="20"/>
                <w:szCs w:val="20"/>
              </w:rPr>
            </w:pPr>
            <w:r w:rsidRPr="00212DC2">
              <w:rPr>
                <w:rFonts w:cs="Arial"/>
                <w:color w:val="000000"/>
                <w:sz w:val="20"/>
                <w:szCs w:val="20"/>
              </w:rPr>
              <w:t>17,912</w:t>
            </w:r>
          </w:p>
        </w:tc>
        <w:tc>
          <w:tcPr>
            <w:tcW w:w="1037" w:type="dxa"/>
            <w:tcBorders>
              <w:top w:val="nil"/>
              <w:left w:val="nil"/>
              <w:bottom w:val="nil"/>
              <w:right w:val="single" w:sz="8" w:space="0" w:color="000000"/>
            </w:tcBorders>
            <w:tcMar>
              <w:left w:w="29" w:type="dxa"/>
              <w:right w:w="29" w:type="dxa"/>
            </w:tcMar>
            <w:vAlign w:val="center"/>
          </w:tcPr>
          <w:p w14:paraId="7537CFA4" w14:textId="77777777" w:rsidR="00FB0F99" w:rsidRPr="00212DC2" w:rsidRDefault="00FB0F99" w:rsidP="008701B6">
            <w:pPr>
              <w:rPr>
                <w:rFonts w:cs="Arial"/>
                <w:color w:val="000000"/>
                <w:sz w:val="20"/>
                <w:szCs w:val="20"/>
              </w:rPr>
            </w:pPr>
            <w:r w:rsidRPr="00212DC2">
              <w:rPr>
                <w:rFonts w:cs="Arial"/>
                <w:color w:val="000000"/>
                <w:sz w:val="20"/>
                <w:szCs w:val="20"/>
              </w:rPr>
              <w:t>(50.0)</w:t>
            </w:r>
          </w:p>
        </w:tc>
        <w:tc>
          <w:tcPr>
            <w:tcW w:w="1037" w:type="dxa"/>
            <w:tcBorders>
              <w:top w:val="nil"/>
              <w:left w:val="single" w:sz="8" w:space="0" w:color="000000"/>
              <w:bottom w:val="nil"/>
              <w:right w:val="nil"/>
            </w:tcBorders>
            <w:noWrap/>
            <w:tcMar>
              <w:left w:w="29" w:type="dxa"/>
              <w:right w:w="29" w:type="dxa"/>
            </w:tcMar>
            <w:vAlign w:val="center"/>
          </w:tcPr>
          <w:p w14:paraId="7925B804" w14:textId="77777777" w:rsidR="00FB0F99" w:rsidRPr="00212DC2" w:rsidRDefault="00FB0F99" w:rsidP="008701B6">
            <w:pPr>
              <w:jc w:val="right"/>
              <w:rPr>
                <w:rFonts w:cs="Arial"/>
                <w:color w:val="000000"/>
                <w:sz w:val="20"/>
                <w:szCs w:val="20"/>
              </w:rPr>
            </w:pPr>
            <w:r w:rsidRPr="00212DC2">
              <w:rPr>
                <w:rFonts w:cs="Arial"/>
                <w:color w:val="000000"/>
                <w:sz w:val="20"/>
                <w:szCs w:val="20"/>
              </w:rPr>
              <w:t>19,390</w:t>
            </w:r>
          </w:p>
        </w:tc>
        <w:tc>
          <w:tcPr>
            <w:tcW w:w="1037" w:type="dxa"/>
            <w:tcBorders>
              <w:top w:val="nil"/>
              <w:left w:val="nil"/>
              <w:bottom w:val="nil"/>
              <w:right w:val="nil"/>
            </w:tcBorders>
            <w:tcMar>
              <w:left w:w="29" w:type="dxa"/>
              <w:right w:w="29" w:type="dxa"/>
            </w:tcMar>
            <w:vAlign w:val="center"/>
          </w:tcPr>
          <w:p w14:paraId="371171F5" w14:textId="77777777" w:rsidR="00FB0F99" w:rsidRPr="00212DC2" w:rsidRDefault="00FB0F99" w:rsidP="008701B6">
            <w:pPr>
              <w:rPr>
                <w:rFonts w:cs="Arial"/>
                <w:sz w:val="20"/>
                <w:szCs w:val="20"/>
              </w:rPr>
            </w:pPr>
            <w:r w:rsidRPr="00212DC2">
              <w:rPr>
                <w:rFonts w:cs="Arial"/>
                <w:color w:val="000000"/>
                <w:sz w:val="20"/>
                <w:szCs w:val="20"/>
              </w:rPr>
              <w:t>(40.6)</w:t>
            </w:r>
          </w:p>
        </w:tc>
      </w:tr>
      <w:tr w:rsidR="00FB0F99" w:rsidRPr="00994997" w14:paraId="0537F4AF" w14:textId="77777777" w:rsidTr="008701B6">
        <w:trPr>
          <w:trHeight w:val="300"/>
        </w:trPr>
        <w:tc>
          <w:tcPr>
            <w:tcW w:w="3169" w:type="dxa"/>
            <w:tcBorders>
              <w:top w:val="nil"/>
              <w:left w:val="nil"/>
              <w:bottom w:val="nil"/>
              <w:right w:val="nil"/>
            </w:tcBorders>
            <w:noWrap/>
            <w:vAlign w:val="center"/>
          </w:tcPr>
          <w:p w14:paraId="40E45937" w14:textId="77777777" w:rsidR="00FB0F99" w:rsidRPr="00212DC2" w:rsidRDefault="00FB0F99" w:rsidP="00303BD2">
            <w:pPr>
              <w:jc w:val="both"/>
              <w:rPr>
                <w:rFonts w:cs="Arial"/>
                <w:color w:val="000000"/>
                <w:sz w:val="20"/>
                <w:szCs w:val="20"/>
              </w:rPr>
            </w:pPr>
            <w:r w:rsidRPr="00212DC2">
              <w:rPr>
                <w:rFonts w:cs="Arial"/>
                <w:color w:val="000000"/>
                <w:sz w:val="20"/>
                <w:szCs w:val="20"/>
              </w:rPr>
              <w:t xml:space="preserve">   ≥25 - &lt;30</w:t>
            </w:r>
          </w:p>
        </w:tc>
        <w:tc>
          <w:tcPr>
            <w:tcW w:w="1037" w:type="dxa"/>
            <w:tcBorders>
              <w:top w:val="nil"/>
              <w:left w:val="nil"/>
              <w:bottom w:val="nil"/>
              <w:right w:val="nil"/>
            </w:tcBorders>
            <w:noWrap/>
            <w:tcMar>
              <w:left w:w="29" w:type="dxa"/>
              <w:right w:w="29" w:type="dxa"/>
            </w:tcMar>
            <w:vAlign w:val="center"/>
          </w:tcPr>
          <w:p w14:paraId="133F5E96" w14:textId="77777777" w:rsidR="00FB0F99" w:rsidRPr="00212DC2" w:rsidRDefault="00FB0F99" w:rsidP="008701B6">
            <w:pPr>
              <w:jc w:val="right"/>
              <w:rPr>
                <w:rFonts w:cs="Arial"/>
                <w:color w:val="000000"/>
                <w:sz w:val="20"/>
                <w:szCs w:val="20"/>
              </w:rPr>
            </w:pPr>
            <w:r w:rsidRPr="00212DC2">
              <w:rPr>
                <w:rFonts w:cs="Arial"/>
                <w:color w:val="000000"/>
                <w:sz w:val="20"/>
                <w:szCs w:val="20"/>
              </w:rPr>
              <w:t>7,702</w:t>
            </w:r>
          </w:p>
        </w:tc>
        <w:tc>
          <w:tcPr>
            <w:tcW w:w="1037" w:type="dxa"/>
            <w:tcBorders>
              <w:top w:val="nil"/>
              <w:left w:val="nil"/>
              <w:bottom w:val="nil"/>
              <w:right w:val="single" w:sz="8" w:space="0" w:color="000000"/>
            </w:tcBorders>
            <w:tcMar>
              <w:left w:w="29" w:type="dxa"/>
              <w:right w:w="29" w:type="dxa"/>
            </w:tcMar>
            <w:vAlign w:val="center"/>
          </w:tcPr>
          <w:p w14:paraId="011C5E89" w14:textId="77777777" w:rsidR="00FB0F99" w:rsidRPr="00212DC2" w:rsidRDefault="00FB0F99" w:rsidP="008701B6">
            <w:pPr>
              <w:rPr>
                <w:rFonts w:cs="Arial"/>
                <w:sz w:val="20"/>
                <w:szCs w:val="20"/>
              </w:rPr>
            </w:pPr>
            <w:r w:rsidRPr="00212DC2">
              <w:rPr>
                <w:rFonts w:cs="Arial"/>
                <w:color w:val="000000"/>
                <w:sz w:val="20"/>
                <w:szCs w:val="20"/>
              </w:rPr>
              <w:t>(27.9)</w:t>
            </w:r>
          </w:p>
        </w:tc>
        <w:tc>
          <w:tcPr>
            <w:tcW w:w="1037" w:type="dxa"/>
            <w:tcBorders>
              <w:top w:val="nil"/>
              <w:left w:val="single" w:sz="8" w:space="0" w:color="000000"/>
              <w:bottom w:val="nil"/>
              <w:right w:val="nil"/>
            </w:tcBorders>
            <w:tcMar>
              <w:left w:w="29" w:type="dxa"/>
              <w:right w:w="29" w:type="dxa"/>
            </w:tcMar>
            <w:vAlign w:val="center"/>
          </w:tcPr>
          <w:p w14:paraId="38637088" w14:textId="77777777" w:rsidR="00FB0F99" w:rsidRPr="00212DC2" w:rsidRDefault="00FB0F99" w:rsidP="008701B6">
            <w:pPr>
              <w:jc w:val="right"/>
              <w:rPr>
                <w:rFonts w:cs="Arial"/>
                <w:sz w:val="20"/>
                <w:szCs w:val="20"/>
              </w:rPr>
            </w:pPr>
            <w:r w:rsidRPr="00212DC2">
              <w:rPr>
                <w:rFonts w:cs="Arial"/>
                <w:color w:val="000000"/>
                <w:sz w:val="20"/>
                <w:szCs w:val="20"/>
              </w:rPr>
              <w:t>12,525</w:t>
            </w:r>
          </w:p>
        </w:tc>
        <w:tc>
          <w:tcPr>
            <w:tcW w:w="1037" w:type="dxa"/>
            <w:tcBorders>
              <w:top w:val="nil"/>
              <w:left w:val="nil"/>
              <w:bottom w:val="nil"/>
              <w:right w:val="single" w:sz="8" w:space="0" w:color="000000"/>
            </w:tcBorders>
            <w:tcMar>
              <w:left w:w="29" w:type="dxa"/>
              <w:right w:w="29" w:type="dxa"/>
            </w:tcMar>
            <w:vAlign w:val="center"/>
          </w:tcPr>
          <w:p w14:paraId="59E0E52D" w14:textId="77777777" w:rsidR="00FB0F99" w:rsidRPr="00212DC2" w:rsidRDefault="00FB0F99" w:rsidP="008701B6">
            <w:pPr>
              <w:rPr>
                <w:rFonts w:cs="Arial"/>
                <w:color w:val="000000"/>
                <w:sz w:val="20"/>
                <w:szCs w:val="20"/>
              </w:rPr>
            </w:pPr>
            <w:r w:rsidRPr="00212DC2">
              <w:rPr>
                <w:rFonts w:cs="Arial"/>
                <w:color w:val="000000"/>
                <w:sz w:val="20"/>
                <w:szCs w:val="20"/>
              </w:rPr>
              <w:t>(34.9)</w:t>
            </w:r>
          </w:p>
        </w:tc>
        <w:tc>
          <w:tcPr>
            <w:tcW w:w="1037" w:type="dxa"/>
            <w:tcBorders>
              <w:top w:val="nil"/>
              <w:left w:val="single" w:sz="8" w:space="0" w:color="000000"/>
              <w:bottom w:val="nil"/>
              <w:right w:val="nil"/>
            </w:tcBorders>
            <w:noWrap/>
            <w:tcMar>
              <w:left w:w="29" w:type="dxa"/>
              <w:right w:w="29" w:type="dxa"/>
            </w:tcMar>
            <w:vAlign w:val="center"/>
          </w:tcPr>
          <w:p w14:paraId="23C4D780" w14:textId="77777777" w:rsidR="00FB0F99" w:rsidRPr="00212DC2" w:rsidRDefault="00FB0F99" w:rsidP="008701B6">
            <w:pPr>
              <w:jc w:val="right"/>
              <w:rPr>
                <w:rFonts w:cs="Arial"/>
                <w:color w:val="000000"/>
                <w:sz w:val="20"/>
                <w:szCs w:val="20"/>
              </w:rPr>
            </w:pPr>
            <w:r w:rsidRPr="00212DC2">
              <w:rPr>
                <w:rFonts w:cs="Arial"/>
                <w:color w:val="000000"/>
                <w:sz w:val="20"/>
                <w:szCs w:val="20"/>
              </w:rPr>
              <w:t>16,775</w:t>
            </w:r>
          </w:p>
        </w:tc>
        <w:tc>
          <w:tcPr>
            <w:tcW w:w="1037" w:type="dxa"/>
            <w:tcBorders>
              <w:top w:val="nil"/>
              <w:left w:val="nil"/>
              <w:bottom w:val="nil"/>
              <w:right w:val="nil"/>
            </w:tcBorders>
            <w:tcMar>
              <w:left w:w="29" w:type="dxa"/>
              <w:right w:w="29" w:type="dxa"/>
            </w:tcMar>
            <w:vAlign w:val="center"/>
          </w:tcPr>
          <w:p w14:paraId="518C0F68" w14:textId="77777777" w:rsidR="00FB0F99" w:rsidRPr="00212DC2" w:rsidRDefault="00FB0F99" w:rsidP="008701B6">
            <w:pPr>
              <w:rPr>
                <w:rFonts w:cs="Arial"/>
                <w:sz w:val="20"/>
                <w:szCs w:val="20"/>
              </w:rPr>
            </w:pPr>
            <w:r w:rsidRPr="00212DC2">
              <w:rPr>
                <w:rFonts w:cs="Arial"/>
                <w:color w:val="000000"/>
                <w:sz w:val="20"/>
                <w:szCs w:val="20"/>
              </w:rPr>
              <w:t>(35.1)</w:t>
            </w:r>
          </w:p>
        </w:tc>
      </w:tr>
      <w:tr w:rsidR="00FB0F99" w:rsidRPr="00994997" w14:paraId="5721C7B2" w14:textId="77777777" w:rsidTr="008701B6">
        <w:trPr>
          <w:trHeight w:val="300"/>
        </w:trPr>
        <w:tc>
          <w:tcPr>
            <w:tcW w:w="3169" w:type="dxa"/>
            <w:tcBorders>
              <w:top w:val="nil"/>
              <w:left w:val="nil"/>
              <w:bottom w:val="nil"/>
              <w:right w:val="nil"/>
            </w:tcBorders>
            <w:noWrap/>
            <w:vAlign w:val="center"/>
          </w:tcPr>
          <w:p w14:paraId="4EB28044" w14:textId="77777777" w:rsidR="00FB0F99" w:rsidRPr="00212DC2" w:rsidRDefault="00FB0F99" w:rsidP="00303BD2">
            <w:pPr>
              <w:jc w:val="both"/>
              <w:rPr>
                <w:rFonts w:cs="Arial"/>
                <w:color w:val="000000"/>
                <w:sz w:val="20"/>
                <w:szCs w:val="20"/>
              </w:rPr>
            </w:pPr>
            <w:r w:rsidRPr="00212DC2">
              <w:rPr>
                <w:rFonts w:cs="Arial"/>
                <w:color w:val="000000"/>
                <w:sz w:val="20"/>
                <w:szCs w:val="20"/>
              </w:rPr>
              <w:t xml:space="preserve">   ≥30</w:t>
            </w:r>
          </w:p>
        </w:tc>
        <w:tc>
          <w:tcPr>
            <w:tcW w:w="1037" w:type="dxa"/>
            <w:tcBorders>
              <w:top w:val="nil"/>
              <w:left w:val="nil"/>
              <w:bottom w:val="nil"/>
              <w:right w:val="nil"/>
            </w:tcBorders>
            <w:noWrap/>
            <w:tcMar>
              <w:left w:w="29" w:type="dxa"/>
              <w:right w:w="29" w:type="dxa"/>
            </w:tcMar>
            <w:vAlign w:val="center"/>
          </w:tcPr>
          <w:p w14:paraId="30EF8E5D" w14:textId="77777777" w:rsidR="00FB0F99" w:rsidRPr="00212DC2" w:rsidRDefault="00FB0F99" w:rsidP="008701B6">
            <w:pPr>
              <w:jc w:val="right"/>
              <w:rPr>
                <w:rFonts w:cs="Arial"/>
                <w:color w:val="000000"/>
                <w:sz w:val="20"/>
                <w:szCs w:val="20"/>
              </w:rPr>
            </w:pPr>
            <w:r w:rsidRPr="00212DC2">
              <w:rPr>
                <w:rFonts w:cs="Arial"/>
                <w:color w:val="000000"/>
                <w:sz w:val="20"/>
                <w:szCs w:val="20"/>
              </w:rPr>
              <w:t>4,241</w:t>
            </w:r>
          </w:p>
        </w:tc>
        <w:tc>
          <w:tcPr>
            <w:tcW w:w="1037" w:type="dxa"/>
            <w:tcBorders>
              <w:top w:val="nil"/>
              <w:left w:val="nil"/>
              <w:bottom w:val="nil"/>
              <w:right w:val="single" w:sz="8" w:space="0" w:color="000000"/>
            </w:tcBorders>
            <w:tcMar>
              <w:left w:w="29" w:type="dxa"/>
              <w:right w:w="29" w:type="dxa"/>
            </w:tcMar>
            <w:vAlign w:val="center"/>
          </w:tcPr>
          <w:p w14:paraId="71356192" w14:textId="77777777" w:rsidR="00FB0F99" w:rsidRPr="00212DC2" w:rsidRDefault="00FB0F99" w:rsidP="008701B6">
            <w:pPr>
              <w:rPr>
                <w:rFonts w:cs="Arial"/>
                <w:sz w:val="20"/>
                <w:szCs w:val="20"/>
              </w:rPr>
            </w:pPr>
            <w:r w:rsidRPr="00212DC2">
              <w:rPr>
                <w:rFonts w:cs="Arial"/>
                <w:color w:val="000000"/>
                <w:sz w:val="20"/>
                <w:szCs w:val="20"/>
              </w:rPr>
              <w:t>(15.4)</w:t>
            </w:r>
          </w:p>
        </w:tc>
        <w:tc>
          <w:tcPr>
            <w:tcW w:w="1037" w:type="dxa"/>
            <w:tcBorders>
              <w:top w:val="nil"/>
              <w:left w:val="single" w:sz="8" w:space="0" w:color="000000"/>
              <w:bottom w:val="nil"/>
              <w:right w:val="nil"/>
            </w:tcBorders>
            <w:tcMar>
              <w:left w:w="29" w:type="dxa"/>
              <w:right w:w="29" w:type="dxa"/>
            </w:tcMar>
            <w:vAlign w:val="center"/>
          </w:tcPr>
          <w:p w14:paraId="27ED0B70" w14:textId="77777777" w:rsidR="00FB0F99" w:rsidRPr="00212DC2" w:rsidRDefault="00FB0F99" w:rsidP="008701B6">
            <w:pPr>
              <w:jc w:val="right"/>
              <w:rPr>
                <w:rFonts w:cs="Arial"/>
                <w:sz w:val="20"/>
                <w:szCs w:val="20"/>
              </w:rPr>
            </w:pPr>
            <w:r w:rsidRPr="00212DC2">
              <w:rPr>
                <w:rFonts w:cs="Arial"/>
                <w:color w:val="000000"/>
                <w:sz w:val="20"/>
                <w:szCs w:val="20"/>
              </w:rPr>
              <w:t>5,423</w:t>
            </w:r>
          </w:p>
        </w:tc>
        <w:tc>
          <w:tcPr>
            <w:tcW w:w="1037" w:type="dxa"/>
            <w:tcBorders>
              <w:top w:val="nil"/>
              <w:left w:val="nil"/>
              <w:bottom w:val="nil"/>
              <w:right w:val="single" w:sz="8" w:space="0" w:color="000000"/>
            </w:tcBorders>
            <w:tcMar>
              <w:left w:w="29" w:type="dxa"/>
              <w:right w:w="29" w:type="dxa"/>
            </w:tcMar>
            <w:vAlign w:val="center"/>
          </w:tcPr>
          <w:p w14:paraId="4BDC82A8" w14:textId="77777777" w:rsidR="00FB0F99" w:rsidRPr="00212DC2" w:rsidRDefault="00FB0F99" w:rsidP="008701B6">
            <w:pPr>
              <w:rPr>
                <w:rFonts w:cs="Arial"/>
                <w:color w:val="000000"/>
                <w:sz w:val="20"/>
                <w:szCs w:val="20"/>
              </w:rPr>
            </w:pPr>
            <w:r w:rsidRPr="00212DC2">
              <w:rPr>
                <w:rFonts w:cs="Arial"/>
                <w:color w:val="000000"/>
                <w:sz w:val="20"/>
                <w:szCs w:val="20"/>
              </w:rPr>
              <w:t>(15.1)</w:t>
            </w:r>
          </w:p>
        </w:tc>
        <w:tc>
          <w:tcPr>
            <w:tcW w:w="1037" w:type="dxa"/>
            <w:tcBorders>
              <w:top w:val="nil"/>
              <w:left w:val="single" w:sz="8" w:space="0" w:color="000000"/>
              <w:bottom w:val="nil"/>
              <w:right w:val="nil"/>
            </w:tcBorders>
            <w:noWrap/>
            <w:tcMar>
              <w:left w:w="29" w:type="dxa"/>
              <w:right w:w="29" w:type="dxa"/>
            </w:tcMar>
            <w:vAlign w:val="center"/>
          </w:tcPr>
          <w:p w14:paraId="658D3EFF" w14:textId="77777777" w:rsidR="00FB0F99" w:rsidRPr="00212DC2" w:rsidRDefault="00FB0F99" w:rsidP="008701B6">
            <w:pPr>
              <w:jc w:val="right"/>
              <w:rPr>
                <w:rFonts w:cs="Arial"/>
                <w:color w:val="000000"/>
                <w:sz w:val="20"/>
                <w:szCs w:val="20"/>
              </w:rPr>
            </w:pPr>
            <w:r w:rsidRPr="00212DC2">
              <w:rPr>
                <w:rFonts w:cs="Arial"/>
                <w:color w:val="000000"/>
                <w:sz w:val="20"/>
                <w:szCs w:val="20"/>
              </w:rPr>
              <w:t>11,592</w:t>
            </w:r>
          </w:p>
        </w:tc>
        <w:tc>
          <w:tcPr>
            <w:tcW w:w="1037" w:type="dxa"/>
            <w:tcBorders>
              <w:top w:val="nil"/>
              <w:left w:val="nil"/>
              <w:bottom w:val="nil"/>
              <w:right w:val="nil"/>
            </w:tcBorders>
            <w:tcMar>
              <w:left w:w="29" w:type="dxa"/>
              <w:right w:w="29" w:type="dxa"/>
            </w:tcMar>
            <w:vAlign w:val="center"/>
          </w:tcPr>
          <w:p w14:paraId="76B69FEA" w14:textId="77777777" w:rsidR="00FB0F99" w:rsidRPr="00212DC2" w:rsidRDefault="00FB0F99" w:rsidP="008701B6">
            <w:pPr>
              <w:rPr>
                <w:rFonts w:cs="Arial"/>
                <w:sz w:val="20"/>
                <w:szCs w:val="20"/>
              </w:rPr>
            </w:pPr>
            <w:r w:rsidRPr="00212DC2">
              <w:rPr>
                <w:rFonts w:cs="Arial"/>
                <w:color w:val="000000"/>
                <w:sz w:val="20"/>
                <w:szCs w:val="20"/>
              </w:rPr>
              <w:t>(24.3)</w:t>
            </w:r>
          </w:p>
        </w:tc>
      </w:tr>
      <w:tr w:rsidR="00FB0F99" w:rsidRPr="00994997" w14:paraId="318AE226" w14:textId="77777777" w:rsidTr="008701B6">
        <w:trPr>
          <w:trHeight w:val="300"/>
        </w:trPr>
        <w:tc>
          <w:tcPr>
            <w:tcW w:w="3169" w:type="dxa"/>
            <w:tcBorders>
              <w:top w:val="nil"/>
              <w:left w:val="nil"/>
              <w:bottom w:val="nil"/>
              <w:right w:val="nil"/>
            </w:tcBorders>
            <w:noWrap/>
            <w:vAlign w:val="center"/>
          </w:tcPr>
          <w:p w14:paraId="45F6E2E3" w14:textId="77777777" w:rsidR="00FB0F99" w:rsidRPr="00212DC2" w:rsidRDefault="00FB0F99" w:rsidP="00303BD2">
            <w:pPr>
              <w:jc w:val="both"/>
              <w:rPr>
                <w:rFonts w:cs="Arial"/>
                <w:color w:val="000000"/>
                <w:sz w:val="20"/>
                <w:szCs w:val="20"/>
              </w:rPr>
            </w:pPr>
            <w:r w:rsidRPr="00212DC2">
              <w:rPr>
                <w:rFonts w:cs="Arial"/>
                <w:color w:val="000000"/>
                <w:sz w:val="20"/>
                <w:szCs w:val="20"/>
              </w:rPr>
              <w:t xml:space="preserve">   Missing</w:t>
            </w:r>
          </w:p>
        </w:tc>
        <w:tc>
          <w:tcPr>
            <w:tcW w:w="1037" w:type="dxa"/>
            <w:tcBorders>
              <w:top w:val="nil"/>
              <w:left w:val="nil"/>
              <w:bottom w:val="nil"/>
              <w:right w:val="nil"/>
            </w:tcBorders>
            <w:noWrap/>
            <w:tcMar>
              <w:left w:w="29" w:type="dxa"/>
              <w:right w:w="29" w:type="dxa"/>
            </w:tcMar>
            <w:vAlign w:val="center"/>
          </w:tcPr>
          <w:p w14:paraId="2B6AF588" w14:textId="77777777" w:rsidR="00FB0F99" w:rsidRPr="00212DC2" w:rsidRDefault="00FB0F99" w:rsidP="008701B6">
            <w:pPr>
              <w:jc w:val="right"/>
              <w:rPr>
                <w:rFonts w:cs="Arial"/>
                <w:color w:val="000000"/>
                <w:sz w:val="20"/>
                <w:szCs w:val="20"/>
              </w:rPr>
            </w:pPr>
            <w:r w:rsidRPr="00212DC2">
              <w:rPr>
                <w:rFonts w:cs="Arial"/>
                <w:color w:val="000000"/>
                <w:sz w:val="20"/>
                <w:szCs w:val="20"/>
              </w:rPr>
              <w:t>636</w:t>
            </w:r>
          </w:p>
        </w:tc>
        <w:tc>
          <w:tcPr>
            <w:tcW w:w="1037" w:type="dxa"/>
            <w:tcBorders>
              <w:top w:val="nil"/>
              <w:left w:val="nil"/>
              <w:bottom w:val="nil"/>
              <w:right w:val="single" w:sz="8" w:space="0" w:color="000000"/>
            </w:tcBorders>
            <w:tcMar>
              <w:left w:w="29" w:type="dxa"/>
              <w:right w:w="29" w:type="dxa"/>
            </w:tcMar>
            <w:vAlign w:val="center"/>
          </w:tcPr>
          <w:p w14:paraId="415A3ECB" w14:textId="77777777" w:rsidR="00FB0F99" w:rsidRPr="00212DC2" w:rsidRDefault="00FB0F99" w:rsidP="008701B6">
            <w:pPr>
              <w:rPr>
                <w:rFonts w:cs="Arial"/>
                <w:sz w:val="20"/>
                <w:szCs w:val="20"/>
              </w:rPr>
            </w:pPr>
            <w:r w:rsidRPr="00212DC2">
              <w:rPr>
                <w:rFonts w:cs="Arial"/>
                <w:color w:val="000000"/>
                <w:sz w:val="20"/>
                <w:szCs w:val="20"/>
              </w:rPr>
              <w:t> </w:t>
            </w:r>
          </w:p>
        </w:tc>
        <w:tc>
          <w:tcPr>
            <w:tcW w:w="1037" w:type="dxa"/>
            <w:tcBorders>
              <w:top w:val="nil"/>
              <w:left w:val="single" w:sz="8" w:space="0" w:color="000000"/>
              <w:bottom w:val="nil"/>
              <w:right w:val="nil"/>
            </w:tcBorders>
            <w:tcMar>
              <w:left w:w="29" w:type="dxa"/>
              <w:right w:w="29" w:type="dxa"/>
            </w:tcMar>
            <w:vAlign w:val="center"/>
          </w:tcPr>
          <w:p w14:paraId="3E27CA29" w14:textId="77777777" w:rsidR="00FB0F99" w:rsidRPr="00212DC2" w:rsidRDefault="00FB0F99" w:rsidP="008701B6">
            <w:pPr>
              <w:jc w:val="right"/>
              <w:rPr>
                <w:rFonts w:cs="Arial"/>
                <w:sz w:val="20"/>
                <w:szCs w:val="20"/>
              </w:rPr>
            </w:pPr>
            <w:r w:rsidRPr="00212DC2">
              <w:rPr>
                <w:rFonts w:cs="Arial"/>
                <w:color w:val="000000"/>
                <w:sz w:val="20"/>
                <w:szCs w:val="20"/>
              </w:rPr>
              <w:t>782</w:t>
            </w:r>
          </w:p>
        </w:tc>
        <w:tc>
          <w:tcPr>
            <w:tcW w:w="1037" w:type="dxa"/>
            <w:tcBorders>
              <w:top w:val="nil"/>
              <w:left w:val="nil"/>
              <w:bottom w:val="nil"/>
              <w:right w:val="single" w:sz="8" w:space="0" w:color="000000"/>
            </w:tcBorders>
            <w:tcMar>
              <w:left w:w="29" w:type="dxa"/>
              <w:right w:w="29" w:type="dxa"/>
            </w:tcMar>
            <w:vAlign w:val="center"/>
          </w:tcPr>
          <w:p w14:paraId="17836DA0" w14:textId="77777777" w:rsidR="00FB0F99" w:rsidRPr="00212DC2" w:rsidRDefault="00FB0F99" w:rsidP="008701B6">
            <w:pPr>
              <w:rPr>
                <w:rFonts w:cs="Arial"/>
                <w:color w:val="000000"/>
                <w:sz w:val="20"/>
                <w:szCs w:val="20"/>
              </w:rPr>
            </w:pPr>
            <w:r w:rsidRPr="00212DC2">
              <w:rPr>
                <w:rFonts w:cs="Arial"/>
                <w:color w:val="000000"/>
                <w:sz w:val="20"/>
                <w:szCs w:val="20"/>
              </w:rPr>
              <w:t> </w:t>
            </w:r>
          </w:p>
        </w:tc>
        <w:tc>
          <w:tcPr>
            <w:tcW w:w="1037" w:type="dxa"/>
            <w:tcBorders>
              <w:top w:val="nil"/>
              <w:left w:val="single" w:sz="8" w:space="0" w:color="000000"/>
              <w:bottom w:val="nil"/>
              <w:right w:val="nil"/>
            </w:tcBorders>
            <w:noWrap/>
            <w:tcMar>
              <w:left w:w="29" w:type="dxa"/>
              <w:right w:w="29" w:type="dxa"/>
            </w:tcMar>
            <w:vAlign w:val="center"/>
          </w:tcPr>
          <w:p w14:paraId="281147BA" w14:textId="77777777" w:rsidR="00FB0F99" w:rsidRPr="00212DC2" w:rsidRDefault="00FB0F99" w:rsidP="008701B6">
            <w:pPr>
              <w:jc w:val="right"/>
              <w:rPr>
                <w:rFonts w:cs="Arial"/>
                <w:color w:val="000000"/>
                <w:sz w:val="20"/>
                <w:szCs w:val="20"/>
              </w:rPr>
            </w:pPr>
            <w:r w:rsidRPr="00212DC2">
              <w:rPr>
                <w:rFonts w:cs="Arial"/>
                <w:color w:val="000000"/>
                <w:sz w:val="20"/>
                <w:szCs w:val="20"/>
              </w:rPr>
              <w:t>522</w:t>
            </w:r>
          </w:p>
        </w:tc>
        <w:tc>
          <w:tcPr>
            <w:tcW w:w="1037" w:type="dxa"/>
            <w:tcBorders>
              <w:top w:val="nil"/>
              <w:left w:val="nil"/>
              <w:bottom w:val="nil"/>
              <w:right w:val="nil"/>
            </w:tcBorders>
            <w:tcMar>
              <w:left w:w="29" w:type="dxa"/>
              <w:right w:w="29" w:type="dxa"/>
            </w:tcMar>
            <w:vAlign w:val="center"/>
          </w:tcPr>
          <w:p w14:paraId="39F971AE" w14:textId="77777777" w:rsidR="00FB0F99" w:rsidRPr="00212DC2" w:rsidRDefault="00FB0F99" w:rsidP="008701B6">
            <w:pPr>
              <w:rPr>
                <w:rFonts w:cs="Arial"/>
                <w:sz w:val="20"/>
                <w:szCs w:val="20"/>
              </w:rPr>
            </w:pPr>
            <w:r w:rsidRPr="00212DC2">
              <w:rPr>
                <w:rFonts w:cs="Arial"/>
                <w:color w:val="000000"/>
                <w:sz w:val="20"/>
                <w:szCs w:val="20"/>
              </w:rPr>
              <w:t> </w:t>
            </w:r>
          </w:p>
        </w:tc>
      </w:tr>
      <w:tr w:rsidR="00FB0F99" w:rsidRPr="00994997" w14:paraId="550F9FE2" w14:textId="77777777" w:rsidTr="008701B6">
        <w:trPr>
          <w:trHeight w:val="300"/>
        </w:trPr>
        <w:tc>
          <w:tcPr>
            <w:tcW w:w="3169" w:type="dxa"/>
            <w:tcBorders>
              <w:top w:val="nil"/>
              <w:left w:val="nil"/>
              <w:bottom w:val="nil"/>
              <w:right w:val="nil"/>
            </w:tcBorders>
            <w:noWrap/>
            <w:vAlign w:val="center"/>
          </w:tcPr>
          <w:p w14:paraId="38129FA6" w14:textId="77777777" w:rsidR="00FB0F99" w:rsidRPr="00212DC2" w:rsidRDefault="00FB0F99" w:rsidP="00303BD2">
            <w:pPr>
              <w:jc w:val="both"/>
              <w:rPr>
                <w:rFonts w:cs="Arial"/>
                <w:sz w:val="20"/>
                <w:szCs w:val="20"/>
              </w:rPr>
            </w:pPr>
            <w:r w:rsidRPr="00212DC2">
              <w:rPr>
                <w:rFonts w:cs="Arial"/>
                <w:b/>
                <w:color w:val="000000"/>
                <w:sz w:val="20"/>
                <w:szCs w:val="20"/>
              </w:rPr>
              <w:t>Alcohol, g/day</w:t>
            </w:r>
          </w:p>
        </w:tc>
        <w:tc>
          <w:tcPr>
            <w:tcW w:w="2074" w:type="dxa"/>
            <w:gridSpan w:val="2"/>
            <w:tcBorders>
              <w:top w:val="nil"/>
              <w:left w:val="nil"/>
              <w:bottom w:val="nil"/>
              <w:right w:val="single" w:sz="8" w:space="0" w:color="000000"/>
            </w:tcBorders>
            <w:vAlign w:val="center"/>
          </w:tcPr>
          <w:p w14:paraId="3D8386F6" w14:textId="77777777" w:rsidR="00FB0F99" w:rsidRPr="00212DC2" w:rsidRDefault="00FB0F99" w:rsidP="008701B6">
            <w:pPr>
              <w:jc w:val="right"/>
              <w:rPr>
                <w:rFonts w:cs="Arial"/>
                <w:sz w:val="20"/>
                <w:szCs w:val="20"/>
              </w:rPr>
            </w:pPr>
          </w:p>
        </w:tc>
        <w:tc>
          <w:tcPr>
            <w:tcW w:w="2074" w:type="dxa"/>
            <w:gridSpan w:val="2"/>
            <w:tcBorders>
              <w:top w:val="nil"/>
              <w:left w:val="single" w:sz="8" w:space="0" w:color="000000"/>
              <w:bottom w:val="nil"/>
              <w:right w:val="single" w:sz="8" w:space="0" w:color="000000"/>
            </w:tcBorders>
            <w:vAlign w:val="center"/>
          </w:tcPr>
          <w:p w14:paraId="79DD552B" w14:textId="77777777" w:rsidR="00FB0F99" w:rsidRPr="00212DC2" w:rsidRDefault="00FB0F99" w:rsidP="008701B6">
            <w:pPr>
              <w:rPr>
                <w:rFonts w:cs="Arial"/>
                <w:sz w:val="20"/>
                <w:szCs w:val="20"/>
              </w:rPr>
            </w:pPr>
          </w:p>
        </w:tc>
        <w:tc>
          <w:tcPr>
            <w:tcW w:w="2074" w:type="dxa"/>
            <w:gridSpan w:val="2"/>
            <w:tcBorders>
              <w:top w:val="nil"/>
              <w:left w:val="single" w:sz="8" w:space="0" w:color="000000"/>
              <w:bottom w:val="nil"/>
              <w:right w:val="nil"/>
            </w:tcBorders>
            <w:vAlign w:val="center"/>
          </w:tcPr>
          <w:p w14:paraId="3B194F9A" w14:textId="77777777" w:rsidR="00FB0F99" w:rsidRPr="00212DC2" w:rsidRDefault="00FB0F99" w:rsidP="008701B6">
            <w:pPr>
              <w:rPr>
                <w:rFonts w:cs="Arial"/>
                <w:sz w:val="20"/>
                <w:szCs w:val="20"/>
              </w:rPr>
            </w:pPr>
          </w:p>
        </w:tc>
      </w:tr>
      <w:tr w:rsidR="00FB0F99" w:rsidRPr="00994997" w14:paraId="385B0577" w14:textId="77777777" w:rsidTr="008701B6">
        <w:trPr>
          <w:trHeight w:val="300"/>
        </w:trPr>
        <w:tc>
          <w:tcPr>
            <w:tcW w:w="3169" w:type="dxa"/>
            <w:tcBorders>
              <w:top w:val="nil"/>
              <w:left w:val="nil"/>
              <w:bottom w:val="nil"/>
              <w:right w:val="nil"/>
            </w:tcBorders>
            <w:noWrap/>
            <w:vAlign w:val="center"/>
          </w:tcPr>
          <w:p w14:paraId="5375923E" w14:textId="77777777" w:rsidR="00FB0F99" w:rsidRPr="00212DC2" w:rsidRDefault="00FB0F99" w:rsidP="00303BD2">
            <w:pPr>
              <w:jc w:val="both"/>
              <w:rPr>
                <w:rFonts w:cs="Arial"/>
                <w:color w:val="000000"/>
                <w:sz w:val="20"/>
                <w:szCs w:val="20"/>
              </w:rPr>
            </w:pPr>
            <w:r w:rsidRPr="00212DC2">
              <w:rPr>
                <w:rFonts w:cs="Arial"/>
                <w:color w:val="000000"/>
                <w:sz w:val="20"/>
                <w:szCs w:val="20"/>
              </w:rPr>
              <w:t xml:space="preserve">   None</w:t>
            </w:r>
          </w:p>
        </w:tc>
        <w:tc>
          <w:tcPr>
            <w:tcW w:w="1037" w:type="dxa"/>
            <w:tcBorders>
              <w:top w:val="nil"/>
              <w:left w:val="nil"/>
              <w:bottom w:val="nil"/>
              <w:right w:val="nil"/>
            </w:tcBorders>
            <w:noWrap/>
            <w:tcMar>
              <w:left w:w="29" w:type="dxa"/>
              <w:right w:w="29" w:type="dxa"/>
            </w:tcMar>
            <w:vAlign w:val="center"/>
          </w:tcPr>
          <w:p w14:paraId="60783900" w14:textId="77777777" w:rsidR="00FB0F99" w:rsidRPr="00212DC2" w:rsidRDefault="00FB0F99" w:rsidP="008701B6">
            <w:pPr>
              <w:jc w:val="right"/>
              <w:rPr>
                <w:rFonts w:cs="Arial"/>
                <w:color w:val="000000"/>
                <w:sz w:val="20"/>
                <w:szCs w:val="20"/>
              </w:rPr>
            </w:pPr>
            <w:r w:rsidRPr="00212DC2">
              <w:rPr>
                <w:rFonts w:cs="Arial"/>
                <w:color w:val="000000"/>
                <w:sz w:val="20"/>
                <w:szCs w:val="20"/>
              </w:rPr>
              <w:t>4,227</w:t>
            </w:r>
          </w:p>
        </w:tc>
        <w:tc>
          <w:tcPr>
            <w:tcW w:w="1037" w:type="dxa"/>
            <w:tcBorders>
              <w:top w:val="nil"/>
              <w:left w:val="nil"/>
              <w:bottom w:val="nil"/>
              <w:right w:val="single" w:sz="8" w:space="0" w:color="000000"/>
            </w:tcBorders>
            <w:tcMar>
              <w:left w:w="29" w:type="dxa"/>
              <w:right w:w="29" w:type="dxa"/>
            </w:tcMar>
            <w:vAlign w:val="center"/>
          </w:tcPr>
          <w:p w14:paraId="7F2FA517" w14:textId="77777777" w:rsidR="00FB0F99" w:rsidRPr="00212DC2" w:rsidRDefault="00FB0F99" w:rsidP="008701B6">
            <w:pPr>
              <w:rPr>
                <w:rFonts w:cs="Arial"/>
                <w:sz w:val="20"/>
                <w:szCs w:val="20"/>
              </w:rPr>
            </w:pPr>
            <w:r w:rsidRPr="00212DC2">
              <w:rPr>
                <w:rFonts w:cs="Arial"/>
                <w:color w:val="000000"/>
                <w:sz w:val="20"/>
                <w:szCs w:val="20"/>
              </w:rPr>
              <w:t>(15.0)</w:t>
            </w:r>
          </w:p>
        </w:tc>
        <w:tc>
          <w:tcPr>
            <w:tcW w:w="1037" w:type="dxa"/>
            <w:tcBorders>
              <w:top w:val="nil"/>
              <w:left w:val="single" w:sz="8" w:space="0" w:color="000000"/>
              <w:bottom w:val="nil"/>
              <w:right w:val="nil"/>
            </w:tcBorders>
            <w:tcMar>
              <w:left w:w="29" w:type="dxa"/>
              <w:right w:w="29" w:type="dxa"/>
            </w:tcMar>
            <w:vAlign w:val="center"/>
          </w:tcPr>
          <w:p w14:paraId="61DD595E" w14:textId="77777777" w:rsidR="00FB0F99" w:rsidRPr="00212DC2" w:rsidRDefault="00FB0F99" w:rsidP="008701B6">
            <w:pPr>
              <w:jc w:val="right"/>
              <w:rPr>
                <w:rFonts w:cs="Arial"/>
                <w:sz w:val="20"/>
                <w:szCs w:val="20"/>
              </w:rPr>
            </w:pPr>
            <w:r w:rsidRPr="00212DC2">
              <w:rPr>
                <w:rFonts w:cs="Arial"/>
                <w:color w:val="000000"/>
                <w:sz w:val="20"/>
                <w:szCs w:val="20"/>
              </w:rPr>
              <w:t>7,359</w:t>
            </w:r>
          </w:p>
        </w:tc>
        <w:tc>
          <w:tcPr>
            <w:tcW w:w="1037" w:type="dxa"/>
            <w:tcBorders>
              <w:top w:val="nil"/>
              <w:left w:val="nil"/>
              <w:bottom w:val="nil"/>
              <w:right w:val="single" w:sz="8" w:space="0" w:color="000000"/>
            </w:tcBorders>
            <w:tcMar>
              <w:left w:w="29" w:type="dxa"/>
              <w:right w:w="29" w:type="dxa"/>
            </w:tcMar>
            <w:vAlign w:val="center"/>
          </w:tcPr>
          <w:p w14:paraId="03BA484A" w14:textId="77777777" w:rsidR="00FB0F99" w:rsidRPr="00212DC2" w:rsidRDefault="00FB0F99" w:rsidP="008701B6">
            <w:pPr>
              <w:rPr>
                <w:rFonts w:cs="Arial"/>
                <w:color w:val="000000"/>
                <w:sz w:val="20"/>
                <w:szCs w:val="20"/>
              </w:rPr>
            </w:pPr>
            <w:r w:rsidRPr="00212DC2">
              <w:rPr>
                <w:rFonts w:cs="Arial"/>
                <w:color w:val="000000"/>
                <w:sz w:val="20"/>
                <w:szCs w:val="20"/>
              </w:rPr>
              <w:t>(20.5)</w:t>
            </w:r>
          </w:p>
        </w:tc>
        <w:tc>
          <w:tcPr>
            <w:tcW w:w="1037" w:type="dxa"/>
            <w:tcBorders>
              <w:top w:val="nil"/>
              <w:left w:val="single" w:sz="8" w:space="0" w:color="000000"/>
              <w:bottom w:val="nil"/>
              <w:right w:val="nil"/>
            </w:tcBorders>
            <w:noWrap/>
            <w:tcMar>
              <w:left w:w="29" w:type="dxa"/>
              <w:right w:w="29" w:type="dxa"/>
            </w:tcMar>
            <w:vAlign w:val="center"/>
          </w:tcPr>
          <w:p w14:paraId="1C73E9E5" w14:textId="77777777" w:rsidR="00FB0F99" w:rsidRPr="00212DC2" w:rsidRDefault="00FB0F99" w:rsidP="008701B6">
            <w:pPr>
              <w:jc w:val="right"/>
              <w:rPr>
                <w:rFonts w:cs="Arial"/>
                <w:color w:val="000000"/>
                <w:sz w:val="20"/>
                <w:szCs w:val="20"/>
              </w:rPr>
            </w:pPr>
            <w:r w:rsidRPr="00212DC2">
              <w:rPr>
                <w:rFonts w:cs="Arial"/>
                <w:color w:val="000000"/>
                <w:sz w:val="20"/>
                <w:szCs w:val="20"/>
              </w:rPr>
              <w:t>17</w:t>
            </w:r>
          </w:p>
        </w:tc>
        <w:tc>
          <w:tcPr>
            <w:tcW w:w="1037" w:type="dxa"/>
            <w:tcBorders>
              <w:top w:val="nil"/>
              <w:left w:val="nil"/>
              <w:bottom w:val="nil"/>
              <w:right w:val="nil"/>
            </w:tcBorders>
            <w:tcMar>
              <w:left w:w="29" w:type="dxa"/>
              <w:right w:w="29" w:type="dxa"/>
            </w:tcMar>
            <w:vAlign w:val="center"/>
          </w:tcPr>
          <w:p w14:paraId="25E0B3B6" w14:textId="77777777" w:rsidR="00FB0F99" w:rsidRPr="00212DC2" w:rsidRDefault="00FB0F99" w:rsidP="008701B6">
            <w:pPr>
              <w:rPr>
                <w:rFonts w:cs="Arial"/>
                <w:sz w:val="20"/>
                <w:szCs w:val="20"/>
              </w:rPr>
            </w:pPr>
            <w:r w:rsidRPr="00212DC2">
              <w:rPr>
                <w:rFonts w:cs="Arial"/>
                <w:color w:val="000000"/>
                <w:sz w:val="20"/>
                <w:szCs w:val="20"/>
              </w:rPr>
              <w:t>(0.1)</w:t>
            </w:r>
          </w:p>
        </w:tc>
      </w:tr>
      <w:tr w:rsidR="00FB0F99" w:rsidRPr="00994997" w14:paraId="7434BCE0" w14:textId="77777777" w:rsidTr="008701B6">
        <w:trPr>
          <w:trHeight w:val="300"/>
        </w:trPr>
        <w:tc>
          <w:tcPr>
            <w:tcW w:w="3169" w:type="dxa"/>
            <w:tcBorders>
              <w:top w:val="nil"/>
              <w:left w:val="nil"/>
              <w:bottom w:val="nil"/>
              <w:right w:val="nil"/>
            </w:tcBorders>
            <w:noWrap/>
            <w:vAlign w:val="center"/>
          </w:tcPr>
          <w:p w14:paraId="16ED707D" w14:textId="77777777" w:rsidR="00FB0F99" w:rsidRPr="00212DC2" w:rsidRDefault="00FB0F99" w:rsidP="00303BD2">
            <w:pPr>
              <w:jc w:val="both"/>
              <w:rPr>
                <w:rFonts w:cs="Arial"/>
                <w:color w:val="000000"/>
                <w:sz w:val="20"/>
                <w:szCs w:val="20"/>
              </w:rPr>
            </w:pPr>
            <w:r w:rsidRPr="00212DC2">
              <w:rPr>
                <w:rFonts w:cs="Arial"/>
                <w:color w:val="000000"/>
                <w:sz w:val="20"/>
                <w:szCs w:val="20"/>
              </w:rPr>
              <w:t xml:space="preserve">   &lt;5</w:t>
            </w:r>
          </w:p>
        </w:tc>
        <w:tc>
          <w:tcPr>
            <w:tcW w:w="1037" w:type="dxa"/>
            <w:tcBorders>
              <w:top w:val="nil"/>
              <w:left w:val="nil"/>
              <w:bottom w:val="nil"/>
              <w:right w:val="nil"/>
            </w:tcBorders>
            <w:noWrap/>
            <w:tcMar>
              <w:left w:w="29" w:type="dxa"/>
              <w:right w:w="29" w:type="dxa"/>
            </w:tcMar>
            <w:vAlign w:val="center"/>
          </w:tcPr>
          <w:p w14:paraId="2E011F1D" w14:textId="77777777" w:rsidR="00FB0F99" w:rsidRPr="00212DC2" w:rsidRDefault="00FB0F99" w:rsidP="008701B6">
            <w:pPr>
              <w:jc w:val="right"/>
              <w:rPr>
                <w:rFonts w:cs="Arial"/>
                <w:color w:val="000000"/>
                <w:sz w:val="20"/>
                <w:szCs w:val="20"/>
              </w:rPr>
            </w:pPr>
            <w:r w:rsidRPr="00212DC2">
              <w:rPr>
                <w:rFonts w:cs="Arial"/>
                <w:color w:val="000000"/>
                <w:sz w:val="20"/>
                <w:szCs w:val="20"/>
              </w:rPr>
              <w:t>3,718</w:t>
            </w:r>
          </w:p>
        </w:tc>
        <w:tc>
          <w:tcPr>
            <w:tcW w:w="1037" w:type="dxa"/>
            <w:tcBorders>
              <w:top w:val="nil"/>
              <w:left w:val="nil"/>
              <w:bottom w:val="nil"/>
              <w:right w:val="single" w:sz="8" w:space="0" w:color="000000"/>
            </w:tcBorders>
            <w:tcMar>
              <w:left w:w="29" w:type="dxa"/>
              <w:right w:w="29" w:type="dxa"/>
            </w:tcMar>
            <w:vAlign w:val="center"/>
          </w:tcPr>
          <w:p w14:paraId="7C135BBF" w14:textId="77777777" w:rsidR="00FB0F99" w:rsidRPr="00212DC2" w:rsidRDefault="00FB0F99" w:rsidP="008701B6">
            <w:pPr>
              <w:rPr>
                <w:rFonts w:cs="Arial"/>
                <w:sz w:val="20"/>
                <w:szCs w:val="20"/>
              </w:rPr>
            </w:pPr>
            <w:r w:rsidRPr="00212DC2">
              <w:rPr>
                <w:rFonts w:cs="Arial"/>
                <w:color w:val="000000"/>
                <w:sz w:val="20"/>
                <w:szCs w:val="20"/>
              </w:rPr>
              <w:t>(13.2)</w:t>
            </w:r>
          </w:p>
        </w:tc>
        <w:tc>
          <w:tcPr>
            <w:tcW w:w="1037" w:type="dxa"/>
            <w:tcBorders>
              <w:top w:val="nil"/>
              <w:left w:val="single" w:sz="8" w:space="0" w:color="000000"/>
              <w:bottom w:val="nil"/>
              <w:right w:val="nil"/>
            </w:tcBorders>
            <w:tcMar>
              <w:left w:w="29" w:type="dxa"/>
              <w:right w:w="29" w:type="dxa"/>
            </w:tcMar>
            <w:vAlign w:val="center"/>
          </w:tcPr>
          <w:p w14:paraId="0DB3A1C8" w14:textId="77777777" w:rsidR="00FB0F99" w:rsidRPr="00212DC2" w:rsidRDefault="00FB0F99" w:rsidP="008701B6">
            <w:pPr>
              <w:jc w:val="right"/>
              <w:rPr>
                <w:rFonts w:cs="Arial"/>
                <w:sz w:val="20"/>
                <w:szCs w:val="20"/>
              </w:rPr>
            </w:pPr>
            <w:r w:rsidRPr="00212DC2">
              <w:rPr>
                <w:rFonts w:cs="Arial"/>
                <w:color w:val="000000"/>
                <w:sz w:val="20"/>
                <w:szCs w:val="20"/>
              </w:rPr>
              <w:t>5,000</w:t>
            </w:r>
          </w:p>
        </w:tc>
        <w:tc>
          <w:tcPr>
            <w:tcW w:w="1037" w:type="dxa"/>
            <w:tcBorders>
              <w:top w:val="nil"/>
              <w:left w:val="nil"/>
              <w:bottom w:val="nil"/>
              <w:right w:val="single" w:sz="8" w:space="0" w:color="000000"/>
            </w:tcBorders>
            <w:tcMar>
              <w:left w:w="29" w:type="dxa"/>
              <w:right w:w="29" w:type="dxa"/>
            </w:tcMar>
            <w:vAlign w:val="center"/>
          </w:tcPr>
          <w:p w14:paraId="3F521EA4" w14:textId="77777777" w:rsidR="00FB0F99" w:rsidRPr="00212DC2" w:rsidRDefault="00FB0F99" w:rsidP="008701B6">
            <w:pPr>
              <w:rPr>
                <w:rFonts w:cs="Arial"/>
                <w:color w:val="000000"/>
                <w:sz w:val="20"/>
                <w:szCs w:val="20"/>
              </w:rPr>
            </w:pPr>
            <w:r w:rsidRPr="00212DC2">
              <w:rPr>
                <w:rFonts w:cs="Arial"/>
                <w:color w:val="000000"/>
                <w:sz w:val="20"/>
                <w:szCs w:val="20"/>
              </w:rPr>
              <w:t>(13.9)</w:t>
            </w:r>
          </w:p>
        </w:tc>
        <w:tc>
          <w:tcPr>
            <w:tcW w:w="1037" w:type="dxa"/>
            <w:tcBorders>
              <w:top w:val="nil"/>
              <w:left w:val="single" w:sz="8" w:space="0" w:color="000000"/>
              <w:bottom w:val="nil"/>
              <w:right w:val="nil"/>
            </w:tcBorders>
            <w:noWrap/>
            <w:tcMar>
              <w:left w:w="29" w:type="dxa"/>
              <w:right w:w="29" w:type="dxa"/>
            </w:tcMar>
            <w:vAlign w:val="center"/>
          </w:tcPr>
          <w:p w14:paraId="4C6E6121" w14:textId="77777777" w:rsidR="00FB0F99" w:rsidRPr="00212DC2" w:rsidRDefault="00FB0F99" w:rsidP="008701B6">
            <w:pPr>
              <w:jc w:val="right"/>
              <w:rPr>
                <w:rFonts w:cs="Arial"/>
                <w:color w:val="000000"/>
                <w:sz w:val="20"/>
                <w:szCs w:val="20"/>
              </w:rPr>
            </w:pPr>
            <w:r w:rsidRPr="00212DC2">
              <w:rPr>
                <w:rFonts w:cs="Arial"/>
                <w:color w:val="000000"/>
                <w:sz w:val="20"/>
                <w:szCs w:val="20"/>
              </w:rPr>
              <w:t>17,767</w:t>
            </w:r>
          </w:p>
        </w:tc>
        <w:tc>
          <w:tcPr>
            <w:tcW w:w="1037" w:type="dxa"/>
            <w:tcBorders>
              <w:top w:val="nil"/>
              <w:left w:val="nil"/>
              <w:bottom w:val="nil"/>
              <w:right w:val="nil"/>
            </w:tcBorders>
            <w:tcMar>
              <w:left w:w="29" w:type="dxa"/>
              <w:right w:w="29" w:type="dxa"/>
            </w:tcMar>
            <w:vAlign w:val="center"/>
          </w:tcPr>
          <w:p w14:paraId="419109E0" w14:textId="77777777" w:rsidR="00FB0F99" w:rsidRPr="00212DC2" w:rsidRDefault="00FB0F99" w:rsidP="008701B6">
            <w:pPr>
              <w:rPr>
                <w:rFonts w:cs="Arial"/>
                <w:sz w:val="20"/>
                <w:szCs w:val="20"/>
              </w:rPr>
            </w:pPr>
            <w:r w:rsidRPr="00212DC2">
              <w:rPr>
                <w:rFonts w:cs="Arial"/>
                <w:color w:val="000000"/>
                <w:sz w:val="20"/>
                <w:szCs w:val="20"/>
              </w:rPr>
              <w:t>(74.4)</w:t>
            </w:r>
          </w:p>
        </w:tc>
      </w:tr>
      <w:tr w:rsidR="00FB0F99" w:rsidRPr="00994997" w14:paraId="74637326" w14:textId="77777777" w:rsidTr="008701B6">
        <w:trPr>
          <w:trHeight w:val="300"/>
        </w:trPr>
        <w:tc>
          <w:tcPr>
            <w:tcW w:w="3169" w:type="dxa"/>
            <w:tcBorders>
              <w:top w:val="nil"/>
              <w:left w:val="nil"/>
              <w:bottom w:val="nil"/>
              <w:right w:val="nil"/>
            </w:tcBorders>
            <w:noWrap/>
            <w:vAlign w:val="center"/>
          </w:tcPr>
          <w:p w14:paraId="263EC9CC" w14:textId="77777777" w:rsidR="00FB0F99" w:rsidRPr="00212DC2" w:rsidRDefault="00FB0F99" w:rsidP="00303BD2">
            <w:pPr>
              <w:jc w:val="both"/>
              <w:rPr>
                <w:rFonts w:cs="Arial"/>
                <w:color w:val="000000"/>
                <w:sz w:val="20"/>
                <w:szCs w:val="20"/>
              </w:rPr>
            </w:pPr>
            <w:r w:rsidRPr="00212DC2">
              <w:rPr>
                <w:rFonts w:cs="Arial"/>
                <w:color w:val="000000"/>
                <w:sz w:val="20"/>
                <w:szCs w:val="20"/>
              </w:rPr>
              <w:t xml:space="preserve">   5-14</w:t>
            </w:r>
          </w:p>
        </w:tc>
        <w:tc>
          <w:tcPr>
            <w:tcW w:w="1037" w:type="dxa"/>
            <w:tcBorders>
              <w:top w:val="nil"/>
              <w:left w:val="nil"/>
              <w:bottom w:val="nil"/>
              <w:right w:val="nil"/>
            </w:tcBorders>
            <w:noWrap/>
            <w:tcMar>
              <w:left w:w="29" w:type="dxa"/>
              <w:right w:w="29" w:type="dxa"/>
            </w:tcMar>
            <w:vAlign w:val="center"/>
          </w:tcPr>
          <w:p w14:paraId="51D06AA7" w14:textId="77777777" w:rsidR="00FB0F99" w:rsidRPr="00212DC2" w:rsidRDefault="00FB0F99" w:rsidP="008701B6">
            <w:pPr>
              <w:jc w:val="right"/>
              <w:rPr>
                <w:rFonts w:cs="Arial"/>
                <w:color w:val="000000"/>
                <w:sz w:val="20"/>
                <w:szCs w:val="20"/>
              </w:rPr>
            </w:pPr>
            <w:r w:rsidRPr="00212DC2">
              <w:rPr>
                <w:rFonts w:cs="Arial"/>
                <w:color w:val="000000"/>
                <w:sz w:val="20"/>
                <w:szCs w:val="20"/>
              </w:rPr>
              <w:t>8,374</w:t>
            </w:r>
          </w:p>
        </w:tc>
        <w:tc>
          <w:tcPr>
            <w:tcW w:w="1037" w:type="dxa"/>
            <w:tcBorders>
              <w:top w:val="nil"/>
              <w:left w:val="nil"/>
              <w:bottom w:val="nil"/>
              <w:right w:val="single" w:sz="8" w:space="0" w:color="000000"/>
            </w:tcBorders>
            <w:tcMar>
              <w:left w:w="29" w:type="dxa"/>
              <w:right w:w="29" w:type="dxa"/>
            </w:tcMar>
            <w:vAlign w:val="center"/>
          </w:tcPr>
          <w:p w14:paraId="439876D0" w14:textId="77777777" w:rsidR="00FB0F99" w:rsidRPr="00212DC2" w:rsidRDefault="00FB0F99" w:rsidP="008701B6">
            <w:pPr>
              <w:rPr>
                <w:rFonts w:cs="Arial"/>
                <w:sz w:val="20"/>
                <w:szCs w:val="20"/>
              </w:rPr>
            </w:pPr>
            <w:r w:rsidRPr="00212DC2">
              <w:rPr>
                <w:rFonts w:cs="Arial"/>
                <w:color w:val="000000"/>
                <w:sz w:val="20"/>
                <w:szCs w:val="20"/>
              </w:rPr>
              <w:t>(29.7)</w:t>
            </w:r>
          </w:p>
        </w:tc>
        <w:tc>
          <w:tcPr>
            <w:tcW w:w="1037" w:type="dxa"/>
            <w:tcBorders>
              <w:top w:val="nil"/>
              <w:left w:val="single" w:sz="8" w:space="0" w:color="000000"/>
              <w:bottom w:val="nil"/>
              <w:right w:val="nil"/>
            </w:tcBorders>
            <w:tcMar>
              <w:left w:w="29" w:type="dxa"/>
              <w:right w:w="29" w:type="dxa"/>
            </w:tcMar>
            <w:vAlign w:val="center"/>
          </w:tcPr>
          <w:p w14:paraId="4B12E3DA" w14:textId="77777777" w:rsidR="00FB0F99" w:rsidRPr="00212DC2" w:rsidRDefault="00FB0F99" w:rsidP="008701B6">
            <w:pPr>
              <w:jc w:val="right"/>
              <w:rPr>
                <w:rFonts w:cs="Arial"/>
                <w:sz w:val="20"/>
                <w:szCs w:val="20"/>
              </w:rPr>
            </w:pPr>
            <w:r w:rsidRPr="00212DC2">
              <w:rPr>
                <w:rFonts w:cs="Arial"/>
                <w:color w:val="000000"/>
                <w:sz w:val="20"/>
                <w:szCs w:val="20"/>
              </w:rPr>
              <w:t>10,173</w:t>
            </w:r>
          </w:p>
        </w:tc>
        <w:tc>
          <w:tcPr>
            <w:tcW w:w="1037" w:type="dxa"/>
            <w:tcBorders>
              <w:top w:val="nil"/>
              <w:left w:val="nil"/>
              <w:bottom w:val="nil"/>
              <w:right w:val="single" w:sz="8" w:space="0" w:color="000000"/>
            </w:tcBorders>
            <w:tcMar>
              <w:left w:w="29" w:type="dxa"/>
              <w:right w:w="29" w:type="dxa"/>
            </w:tcMar>
            <w:vAlign w:val="center"/>
          </w:tcPr>
          <w:p w14:paraId="2EBBF751" w14:textId="77777777" w:rsidR="00FB0F99" w:rsidRPr="00212DC2" w:rsidRDefault="00FB0F99" w:rsidP="008701B6">
            <w:pPr>
              <w:rPr>
                <w:rFonts w:cs="Arial"/>
                <w:color w:val="000000"/>
                <w:sz w:val="20"/>
                <w:szCs w:val="20"/>
              </w:rPr>
            </w:pPr>
            <w:r w:rsidRPr="00212DC2">
              <w:rPr>
                <w:rFonts w:cs="Arial"/>
                <w:color w:val="000000"/>
                <w:sz w:val="20"/>
                <w:szCs w:val="20"/>
              </w:rPr>
              <w:t>(28.4)</w:t>
            </w:r>
          </w:p>
        </w:tc>
        <w:tc>
          <w:tcPr>
            <w:tcW w:w="1037" w:type="dxa"/>
            <w:tcBorders>
              <w:top w:val="nil"/>
              <w:left w:val="single" w:sz="8" w:space="0" w:color="000000"/>
              <w:bottom w:val="nil"/>
              <w:right w:val="nil"/>
            </w:tcBorders>
            <w:noWrap/>
            <w:tcMar>
              <w:left w:w="29" w:type="dxa"/>
              <w:right w:w="29" w:type="dxa"/>
            </w:tcMar>
            <w:vAlign w:val="center"/>
          </w:tcPr>
          <w:p w14:paraId="7C0B9F16" w14:textId="77777777" w:rsidR="00FB0F99" w:rsidRPr="00212DC2" w:rsidRDefault="00FB0F99" w:rsidP="008701B6">
            <w:pPr>
              <w:jc w:val="right"/>
              <w:rPr>
                <w:rFonts w:cs="Arial"/>
                <w:color w:val="000000"/>
                <w:sz w:val="20"/>
                <w:szCs w:val="20"/>
              </w:rPr>
            </w:pPr>
            <w:r w:rsidRPr="00212DC2">
              <w:rPr>
                <w:rFonts w:cs="Arial"/>
                <w:color w:val="000000"/>
                <w:sz w:val="20"/>
                <w:szCs w:val="20"/>
              </w:rPr>
              <w:t>2,900</w:t>
            </w:r>
          </w:p>
        </w:tc>
        <w:tc>
          <w:tcPr>
            <w:tcW w:w="1037" w:type="dxa"/>
            <w:tcBorders>
              <w:top w:val="nil"/>
              <w:left w:val="nil"/>
              <w:bottom w:val="nil"/>
              <w:right w:val="nil"/>
            </w:tcBorders>
            <w:tcMar>
              <w:left w:w="29" w:type="dxa"/>
              <w:right w:w="29" w:type="dxa"/>
            </w:tcMar>
            <w:vAlign w:val="center"/>
          </w:tcPr>
          <w:p w14:paraId="64E305D4" w14:textId="77777777" w:rsidR="00FB0F99" w:rsidRPr="00212DC2" w:rsidRDefault="00FB0F99" w:rsidP="008701B6">
            <w:pPr>
              <w:rPr>
                <w:rFonts w:cs="Arial"/>
                <w:sz w:val="20"/>
                <w:szCs w:val="20"/>
              </w:rPr>
            </w:pPr>
            <w:r w:rsidRPr="00212DC2">
              <w:rPr>
                <w:rFonts w:cs="Arial"/>
                <w:color w:val="000000"/>
                <w:sz w:val="20"/>
                <w:szCs w:val="20"/>
              </w:rPr>
              <w:t>(12.2)</w:t>
            </w:r>
          </w:p>
        </w:tc>
      </w:tr>
      <w:tr w:rsidR="00FB0F99" w:rsidRPr="00994997" w14:paraId="1538E492" w14:textId="77777777" w:rsidTr="008701B6">
        <w:trPr>
          <w:trHeight w:val="300"/>
        </w:trPr>
        <w:tc>
          <w:tcPr>
            <w:tcW w:w="3169" w:type="dxa"/>
            <w:tcBorders>
              <w:top w:val="nil"/>
              <w:left w:val="nil"/>
              <w:bottom w:val="nil"/>
              <w:right w:val="nil"/>
            </w:tcBorders>
            <w:noWrap/>
            <w:vAlign w:val="center"/>
          </w:tcPr>
          <w:p w14:paraId="2645708B" w14:textId="77777777" w:rsidR="00FB0F99" w:rsidRPr="00212DC2" w:rsidRDefault="00FB0F99" w:rsidP="00303BD2">
            <w:pPr>
              <w:jc w:val="both"/>
              <w:rPr>
                <w:rFonts w:cs="Arial"/>
                <w:color w:val="000000"/>
                <w:sz w:val="20"/>
                <w:szCs w:val="20"/>
              </w:rPr>
            </w:pPr>
            <w:r w:rsidRPr="00212DC2">
              <w:rPr>
                <w:rFonts w:cs="Arial"/>
                <w:color w:val="000000"/>
                <w:sz w:val="20"/>
                <w:szCs w:val="20"/>
              </w:rPr>
              <w:t xml:space="preserve">   15-24 </w:t>
            </w:r>
          </w:p>
        </w:tc>
        <w:tc>
          <w:tcPr>
            <w:tcW w:w="1037" w:type="dxa"/>
            <w:tcBorders>
              <w:top w:val="nil"/>
              <w:left w:val="nil"/>
              <w:bottom w:val="nil"/>
              <w:right w:val="nil"/>
            </w:tcBorders>
            <w:noWrap/>
            <w:tcMar>
              <w:left w:w="29" w:type="dxa"/>
              <w:right w:w="29" w:type="dxa"/>
            </w:tcMar>
            <w:vAlign w:val="center"/>
          </w:tcPr>
          <w:p w14:paraId="50FB4229" w14:textId="77777777" w:rsidR="00FB0F99" w:rsidRPr="00212DC2" w:rsidRDefault="00FB0F99" w:rsidP="008701B6">
            <w:pPr>
              <w:jc w:val="right"/>
              <w:rPr>
                <w:rFonts w:cs="Arial"/>
                <w:color w:val="000000"/>
                <w:sz w:val="20"/>
                <w:szCs w:val="20"/>
              </w:rPr>
            </w:pPr>
            <w:r w:rsidRPr="00212DC2">
              <w:rPr>
                <w:rFonts w:cs="Arial"/>
                <w:color w:val="000000"/>
                <w:sz w:val="20"/>
                <w:szCs w:val="20"/>
              </w:rPr>
              <w:t>5,775</w:t>
            </w:r>
          </w:p>
        </w:tc>
        <w:tc>
          <w:tcPr>
            <w:tcW w:w="1037" w:type="dxa"/>
            <w:tcBorders>
              <w:top w:val="nil"/>
              <w:left w:val="nil"/>
              <w:bottom w:val="nil"/>
              <w:right w:val="single" w:sz="8" w:space="0" w:color="000000"/>
            </w:tcBorders>
            <w:tcMar>
              <w:left w:w="29" w:type="dxa"/>
              <w:right w:w="29" w:type="dxa"/>
            </w:tcMar>
            <w:vAlign w:val="center"/>
          </w:tcPr>
          <w:p w14:paraId="52260B8A" w14:textId="77777777" w:rsidR="00FB0F99" w:rsidRPr="00212DC2" w:rsidRDefault="00FB0F99" w:rsidP="008701B6">
            <w:pPr>
              <w:rPr>
                <w:rFonts w:cs="Arial"/>
                <w:sz w:val="20"/>
                <w:szCs w:val="20"/>
              </w:rPr>
            </w:pPr>
            <w:r w:rsidRPr="00212DC2">
              <w:rPr>
                <w:rFonts w:cs="Arial"/>
                <w:color w:val="000000"/>
                <w:sz w:val="20"/>
                <w:szCs w:val="20"/>
              </w:rPr>
              <w:t>(20.5)</w:t>
            </w:r>
          </w:p>
        </w:tc>
        <w:tc>
          <w:tcPr>
            <w:tcW w:w="1037" w:type="dxa"/>
            <w:tcBorders>
              <w:top w:val="nil"/>
              <w:left w:val="single" w:sz="8" w:space="0" w:color="000000"/>
              <w:bottom w:val="nil"/>
              <w:right w:val="nil"/>
            </w:tcBorders>
            <w:tcMar>
              <w:left w:w="29" w:type="dxa"/>
              <w:right w:w="29" w:type="dxa"/>
            </w:tcMar>
            <w:vAlign w:val="center"/>
          </w:tcPr>
          <w:p w14:paraId="18959583" w14:textId="77777777" w:rsidR="00FB0F99" w:rsidRPr="00212DC2" w:rsidRDefault="00FB0F99" w:rsidP="008701B6">
            <w:pPr>
              <w:jc w:val="right"/>
              <w:rPr>
                <w:rFonts w:cs="Arial"/>
                <w:sz w:val="20"/>
                <w:szCs w:val="20"/>
              </w:rPr>
            </w:pPr>
            <w:r w:rsidRPr="00212DC2">
              <w:rPr>
                <w:rFonts w:cs="Arial"/>
                <w:color w:val="000000"/>
                <w:sz w:val="20"/>
                <w:szCs w:val="20"/>
              </w:rPr>
              <w:t>7,032</w:t>
            </w:r>
          </w:p>
        </w:tc>
        <w:tc>
          <w:tcPr>
            <w:tcW w:w="1037" w:type="dxa"/>
            <w:tcBorders>
              <w:top w:val="nil"/>
              <w:left w:val="nil"/>
              <w:bottom w:val="nil"/>
              <w:right w:val="single" w:sz="8" w:space="0" w:color="000000"/>
            </w:tcBorders>
            <w:tcMar>
              <w:left w:w="29" w:type="dxa"/>
              <w:right w:w="29" w:type="dxa"/>
            </w:tcMar>
            <w:vAlign w:val="center"/>
          </w:tcPr>
          <w:p w14:paraId="3D95770A" w14:textId="77777777" w:rsidR="00FB0F99" w:rsidRPr="00212DC2" w:rsidRDefault="00FB0F99" w:rsidP="008701B6">
            <w:pPr>
              <w:rPr>
                <w:rFonts w:cs="Arial"/>
                <w:color w:val="000000"/>
                <w:sz w:val="20"/>
                <w:szCs w:val="20"/>
              </w:rPr>
            </w:pPr>
            <w:r w:rsidRPr="00212DC2">
              <w:rPr>
                <w:rFonts w:cs="Arial"/>
                <w:color w:val="000000"/>
                <w:sz w:val="20"/>
                <w:szCs w:val="20"/>
              </w:rPr>
              <w:t>(19.6)</w:t>
            </w:r>
          </w:p>
        </w:tc>
        <w:tc>
          <w:tcPr>
            <w:tcW w:w="1037" w:type="dxa"/>
            <w:tcBorders>
              <w:top w:val="nil"/>
              <w:left w:val="single" w:sz="8" w:space="0" w:color="000000"/>
              <w:bottom w:val="nil"/>
              <w:right w:val="nil"/>
            </w:tcBorders>
            <w:noWrap/>
            <w:tcMar>
              <w:left w:w="29" w:type="dxa"/>
              <w:right w:w="29" w:type="dxa"/>
            </w:tcMar>
            <w:vAlign w:val="center"/>
          </w:tcPr>
          <w:p w14:paraId="2A049A2B" w14:textId="77777777" w:rsidR="00FB0F99" w:rsidRPr="00212DC2" w:rsidRDefault="00FB0F99" w:rsidP="008701B6">
            <w:pPr>
              <w:jc w:val="right"/>
              <w:rPr>
                <w:rFonts w:cs="Arial"/>
                <w:color w:val="000000"/>
                <w:sz w:val="20"/>
                <w:szCs w:val="20"/>
              </w:rPr>
            </w:pPr>
            <w:r w:rsidRPr="00212DC2">
              <w:rPr>
                <w:rFonts w:cs="Arial"/>
                <w:color w:val="000000"/>
                <w:sz w:val="20"/>
                <w:szCs w:val="20"/>
              </w:rPr>
              <w:t>1,697</w:t>
            </w:r>
          </w:p>
        </w:tc>
        <w:tc>
          <w:tcPr>
            <w:tcW w:w="1037" w:type="dxa"/>
            <w:tcBorders>
              <w:top w:val="nil"/>
              <w:left w:val="nil"/>
              <w:bottom w:val="nil"/>
              <w:right w:val="nil"/>
            </w:tcBorders>
            <w:tcMar>
              <w:left w:w="29" w:type="dxa"/>
              <w:right w:w="29" w:type="dxa"/>
            </w:tcMar>
            <w:vAlign w:val="center"/>
          </w:tcPr>
          <w:p w14:paraId="0D9B2DCE" w14:textId="77777777" w:rsidR="00FB0F99" w:rsidRPr="00212DC2" w:rsidRDefault="00FB0F99" w:rsidP="008701B6">
            <w:pPr>
              <w:rPr>
                <w:rFonts w:cs="Arial"/>
                <w:sz w:val="20"/>
                <w:szCs w:val="20"/>
              </w:rPr>
            </w:pPr>
            <w:r w:rsidRPr="00212DC2">
              <w:rPr>
                <w:rFonts w:cs="Arial"/>
                <w:color w:val="000000"/>
                <w:sz w:val="20"/>
                <w:szCs w:val="20"/>
              </w:rPr>
              <w:t>(7.1)</w:t>
            </w:r>
          </w:p>
        </w:tc>
      </w:tr>
      <w:tr w:rsidR="00FB0F99" w:rsidRPr="00994997" w14:paraId="3B8977EF" w14:textId="77777777" w:rsidTr="008701B6">
        <w:trPr>
          <w:trHeight w:val="300"/>
        </w:trPr>
        <w:tc>
          <w:tcPr>
            <w:tcW w:w="3169" w:type="dxa"/>
            <w:tcBorders>
              <w:top w:val="nil"/>
              <w:left w:val="nil"/>
              <w:bottom w:val="nil"/>
              <w:right w:val="nil"/>
            </w:tcBorders>
            <w:noWrap/>
            <w:vAlign w:val="center"/>
          </w:tcPr>
          <w:p w14:paraId="42A57960" w14:textId="77777777" w:rsidR="00FB0F99" w:rsidRPr="00212DC2" w:rsidRDefault="00FB0F99" w:rsidP="00303BD2">
            <w:pPr>
              <w:jc w:val="both"/>
              <w:rPr>
                <w:rFonts w:cs="Arial"/>
                <w:color w:val="000000"/>
                <w:sz w:val="20"/>
                <w:szCs w:val="20"/>
              </w:rPr>
            </w:pPr>
            <w:r w:rsidRPr="00212DC2">
              <w:rPr>
                <w:rFonts w:cs="Arial"/>
                <w:color w:val="000000"/>
                <w:sz w:val="20"/>
                <w:szCs w:val="20"/>
              </w:rPr>
              <w:t xml:space="preserve">   25-34 </w:t>
            </w:r>
          </w:p>
        </w:tc>
        <w:tc>
          <w:tcPr>
            <w:tcW w:w="1037" w:type="dxa"/>
            <w:tcBorders>
              <w:top w:val="nil"/>
              <w:left w:val="nil"/>
              <w:bottom w:val="nil"/>
              <w:right w:val="nil"/>
            </w:tcBorders>
            <w:noWrap/>
            <w:tcMar>
              <w:left w:w="29" w:type="dxa"/>
              <w:right w:w="29" w:type="dxa"/>
            </w:tcMar>
            <w:vAlign w:val="center"/>
          </w:tcPr>
          <w:p w14:paraId="612E2486" w14:textId="77777777" w:rsidR="00FB0F99" w:rsidRPr="00212DC2" w:rsidRDefault="00FB0F99" w:rsidP="008701B6">
            <w:pPr>
              <w:jc w:val="right"/>
              <w:rPr>
                <w:rFonts w:cs="Arial"/>
                <w:color w:val="000000"/>
                <w:sz w:val="20"/>
                <w:szCs w:val="20"/>
              </w:rPr>
            </w:pPr>
            <w:r w:rsidRPr="00212DC2">
              <w:rPr>
                <w:rFonts w:cs="Arial"/>
                <w:color w:val="000000"/>
                <w:sz w:val="20"/>
                <w:szCs w:val="20"/>
              </w:rPr>
              <w:t>2,948</w:t>
            </w:r>
          </w:p>
        </w:tc>
        <w:tc>
          <w:tcPr>
            <w:tcW w:w="1037" w:type="dxa"/>
            <w:tcBorders>
              <w:top w:val="nil"/>
              <w:left w:val="nil"/>
              <w:bottom w:val="nil"/>
              <w:right w:val="single" w:sz="8" w:space="0" w:color="000000"/>
            </w:tcBorders>
            <w:tcMar>
              <w:left w:w="29" w:type="dxa"/>
              <w:right w:w="29" w:type="dxa"/>
            </w:tcMar>
            <w:vAlign w:val="center"/>
          </w:tcPr>
          <w:p w14:paraId="423C21EA" w14:textId="77777777" w:rsidR="00FB0F99" w:rsidRPr="00212DC2" w:rsidRDefault="00FB0F99" w:rsidP="008701B6">
            <w:pPr>
              <w:rPr>
                <w:rFonts w:cs="Arial"/>
                <w:sz w:val="20"/>
                <w:szCs w:val="20"/>
              </w:rPr>
            </w:pPr>
            <w:r w:rsidRPr="00212DC2">
              <w:rPr>
                <w:rFonts w:cs="Arial"/>
                <w:color w:val="000000"/>
                <w:sz w:val="20"/>
                <w:szCs w:val="20"/>
              </w:rPr>
              <w:t>(10.5)</w:t>
            </w:r>
          </w:p>
        </w:tc>
        <w:tc>
          <w:tcPr>
            <w:tcW w:w="1037" w:type="dxa"/>
            <w:tcBorders>
              <w:top w:val="nil"/>
              <w:left w:val="single" w:sz="8" w:space="0" w:color="000000"/>
              <w:bottom w:val="nil"/>
              <w:right w:val="nil"/>
            </w:tcBorders>
            <w:tcMar>
              <w:left w:w="29" w:type="dxa"/>
              <w:right w:w="29" w:type="dxa"/>
            </w:tcMar>
            <w:vAlign w:val="center"/>
          </w:tcPr>
          <w:p w14:paraId="17EDE3CE" w14:textId="77777777" w:rsidR="00FB0F99" w:rsidRPr="00212DC2" w:rsidRDefault="00FB0F99" w:rsidP="008701B6">
            <w:pPr>
              <w:jc w:val="right"/>
              <w:rPr>
                <w:rFonts w:cs="Arial"/>
                <w:sz w:val="20"/>
                <w:szCs w:val="20"/>
              </w:rPr>
            </w:pPr>
            <w:r w:rsidRPr="00212DC2">
              <w:rPr>
                <w:rFonts w:cs="Arial"/>
                <w:color w:val="000000"/>
                <w:sz w:val="20"/>
                <w:szCs w:val="20"/>
              </w:rPr>
              <w:t>3,282</w:t>
            </w:r>
          </w:p>
        </w:tc>
        <w:tc>
          <w:tcPr>
            <w:tcW w:w="1037" w:type="dxa"/>
            <w:tcBorders>
              <w:top w:val="nil"/>
              <w:left w:val="nil"/>
              <w:bottom w:val="nil"/>
              <w:right w:val="single" w:sz="8" w:space="0" w:color="000000"/>
            </w:tcBorders>
            <w:tcMar>
              <w:left w:w="29" w:type="dxa"/>
              <w:right w:w="29" w:type="dxa"/>
            </w:tcMar>
            <w:vAlign w:val="center"/>
          </w:tcPr>
          <w:p w14:paraId="1C49087D" w14:textId="77777777" w:rsidR="00FB0F99" w:rsidRPr="00212DC2" w:rsidRDefault="00FB0F99" w:rsidP="008701B6">
            <w:pPr>
              <w:rPr>
                <w:rFonts w:cs="Arial"/>
                <w:color w:val="000000"/>
                <w:sz w:val="20"/>
                <w:szCs w:val="20"/>
              </w:rPr>
            </w:pPr>
            <w:r w:rsidRPr="00212DC2">
              <w:rPr>
                <w:rFonts w:cs="Arial"/>
                <w:color w:val="000000"/>
                <w:sz w:val="20"/>
                <w:szCs w:val="20"/>
              </w:rPr>
              <w:t>(9.1)</w:t>
            </w:r>
          </w:p>
        </w:tc>
        <w:tc>
          <w:tcPr>
            <w:tcW w:w="1037" w:type="dxa"/>
            <w:tcBorders>
              <w:top w:val="nil"/>
              <w:left w:val="single" w:sz="8" w:space="0" w:color="000000"/>
              <w:bottom w:val="nil"/>
              <w:right w:val="nil"/>
            </w:tcBorders>
            <w:noWrap/>
            <w:tcMar>
              <w:left w:w="29" w:type="dxa"/>
              <w:right w:w="29" w:type="dxa"/>
            </w:tcMar>
            <w:vAlign w:val="center"/>
          </w:tcPr>
          <w:p w14:paraId="38D77528" w14:textId="77777777" w:rsidR="00FB0F99" w:rsidRPr="00212DC2" w:rsidRDefault="00FB0F99" w:rsidP="008701B6">
            <w:pPr>
              <w:jc w:val="right"/>
              <w:rPr>
                <w:rFonts w:cs="Arial"/>
                <w:color w:val="000000"/>
                <w:sz w:val="20"/>
                <w:szCs w:val="20"/>
              </w:rPr>
            </w:pPr>
            <w:r w:rsidRPr="00212DC2">
              <w:rPr>
                <w:rFonts w:cs="Arial"/>
                <w:color w:val="000000"/>
                <w:sz w:val="20"/>
                <w:szCs w:val="20"/>
              </w:rPr>
              <w:t>405</w:t>
            </w:r>
          </w:p>
        </w:tc>
        <w:tc>
          <w:tcPr>
            <w:tcW w:w="1037" w:type="dxa"/>
            <w:tcBorders>
              <w:top w:val="nil"/>
              <w:left w:val="nil"/>
              <w:bottom w:val="nil"/>
              <w:right w:val="nil"/>
            </w:tcBorders>
            <w:tcMar>
              <w:left w:w="29" w:type="dxa"/>
              <w:right w:w="29" w:type="dxa"/>
            </w:tcMar>
            <w:vAlign w:val="center"/>
          </w:tcPr>
          <w:p w14:paraId="3CB65FE4" w14:textId="77777777" w:rsidR="00FB0F99" w:rsidRPr="00212DC2" w:rsidRDefault="00FB0F99" w:rsidP="008701B6">
            <w:pPr>
              <w:rPr>
                <w:rFonts w:cs="Arial"/>
                <w:sz w:val="20"/>
                <w:szCs w:val="20"/>
              </w:rPr>
            </w:pPr>
            <w:r w:rsidRPr="00212DC2">
              <w:rPr>
                <w:rFonts w:cs="Arial"/>
                <w:color w:val="000000"/>
                <w:sz w:val="20"/>
                <w:szCs w:val="20"/>
              </w:rPr>
              <w:t>(1.7)</w:t>
            </w:r>
          </w:p>
        </w:tc>
      </w:tr>
      <w:tr w:rsidR="00FB0F99" w:rsidRPr="00994997" w14:paraId="4D3FDD6D" w14:textId="77777777" w:rsidTr="008701B6">
        <w:trPr>
          <w:trHeight w:val="300"/>
        </w:trPr>
        <w:tc>
          <w:tcPr>
            <w:tcW w:w="3169" w:type="dxa"/>
            <w:tcBorders>
              <w:top w:val="nil"/>
              <w:left w:val="nil"/>
              <w:bottom w:val="nil"/>
              <w:right w:val="nil"/>
            </w:tcBorders>
            <w:noWrap/>
            <w:vAlign w:val="center"/>
          </w:tcPr>
          <w:p w14:paraId="23CAD7F4" w14:textId="77777777" w:rsidR="00FB0F99" w:rsidRPr="00212DC2" w:rsidRDefault="00FB0F99" w:rsidP="00303BD2">
            <w:pPr>
              <w:jc w:val="both"/>
              <w:rPr>
                <w:rFonts w:cs="Arial"/>
                <w:color w:val="000000"/>
                <w:sz w:val="20"/>
                <w:szCs w:val="20"/>
              </w:rPr>
            </w:pPr>
            <w:r w:rsidRPr="00212DC2">
              <w:rPr>
                <w:rFonts w:cs="Arial"/>
                <w:color w:val="000000"/>
                <w:sz w:val="20"/>
                <w:szCs w:val="20"/>
              </w:rPr>
              <w:t xml:space="preserve">   35-44</w:t>
            </w:r>
          </w:p>
        </w:tc>
        <w:tc>
          <w:tcPr>
            <w:tcW w:w="1037" w:type="dxa"/>
            <w:tcBorders>
              <w:top w:val="nil"/>
              <w:left w:val="nil"/>
              <w:bottom w:val="nil"/>
              <w:right w:val="nil"/>
            </w:tcBorders>
            <w:noWrap/>
            <w:tcMar>
              <w:left w:w="29" w:type="dxa"/>
              <w:right w:w="29" w:type="dxa"/>
            </w:tcMar>
            <w:vAlign w:val="center"/>
          </w:tcPr>
          <w:p w14:paraId="37CB7419" w14:textId="77777777" w:rsidR="00FB0F99" w:rsidRPr="00212DC2" w:rsidRDefault="00FB0F99" w:rsidP="008701B6">
            <w:pPr>
              <w:jc w:val="right"/>
              <w:rPr>
                <w:rFonts w:cs="Arial"/>
                <w:color w:val="000000"/>
                <w:sz w:val="20"/>
                <w:szCs w:val="20"/>
              </w:rPr>
            </w:pPr>
            <w:r w:rsidRPr="00212DC2">
              <w:rPr>
                <w:rFonts w:cs="Arial"/>
                <w:color w:val="000000"/>
                <w:sz w:val="20"/>
                <w:szCs w:val="20"/>
              </w:rPr>
              <w:t>1,526</w:t>
            </w:r>
          </w:p>
        </w:tc>
        <w:tc>
          <w:tcPr>
            <w:tcW w:w="1037" w:type="dxa"/>
            <w:tcBorders>
              <w:top w:val="nil"/>
              <w:left w:val="nil"/>
              <w:bottom w:val="nil"/>
              <w:right w:val="single" w:sz="8" w:space="0" w:color="000000"/>
            </w:tcBorders>
            <w:tcMar>
              <w:left w:w="29" w:type="dxa"/>
              <w:right w:w="29" w:type="dxa"/>
            </w:tcMar>
            <w:vAlign w:val="center"/>
          </w:tcPr>
          <w:p w14:paraId="1331AF5D" w14:textId="77777777" w:rsidR="00FB0F99" w:rsidRPr="00212DC2" w:rsidRDefault="00FB0F99" w:rsidP="008701B6">
            <w:pPr>
              <w:rPr>
                <w:rFonts w:cs="Arial"/>
                <w:sz w:val="20"/>
                <w:szCs w:val="20"/>
              </w:rPr>
            </w:pPr>
            <w:r w:rsidRPr="00212DC2">
              <w:rPr>
                <w:rFonts w:cs="Arial"/>
                <w:color w:val="000000"/>
                <w:sz w:val="20"/>
                <w:szCs w:val="20"/>
              </w:rPr>
              <w:t>(5.4)</w:t>
            </w:r>
          </w:p>
        </w:tc>
        <w:tc>
          <w:tcPr>
            <w:tcW w:w="1037" w:type="dxa"/>
            <w:tcBorders>
              <w:top w:val="nil"/>
              <w:left w:val="single" w:sz="8" w:space="0" w:color="000000"/>
              <w:bottom w:val="nil"/>
              <w:right w:val="nil"/>
            </w:tcBorders>
            <w:tcMar>
              <w:left w:w="29" w:type="dxa"/>
              <w:right w:w="29" w:type="dxa"/>
            </w:tcMar>
            <w:vAlign w:val="center"/>
          </w:tcPr>
          <w:p w14:paraId="742132D0" w14:textId="77777777" w:rsidR="00FB0F99" w:rsidRPr="00212DC2" w:rsidRDefault="00FB0F99" w:rsidP="008701B6">
            <w:pPr>
              <w:jc w:val="right"/>
              <w:rPr>
                <w:rFonts w:cs="Arial"/>
                <w:sz w:val="20"/>
                <w:szCs w:val="20"/>
              </w:rPr>
            </w:pPr>
            <w:r w:rsidRPr="00212DC2">
              <w:rPr>
                <w:rFonts w:cs="Arial"/>
                <w:color w:val="000000"/>
                <w:sz w:val="20"/>
                <w:szCs w:val="20"/>
              </w:rPr>
              <w:t>1,533</w:t>
            </w:r>
          </w:p>
        </w:tc>
        <w:tc>
          <w:tcPr>
            <w:tcW w:w="1037" w:type="dxa"/>
            <w:tcBorders>
              <w:top w:val="nil"/>
              <w:left w:val="nil"/>
              <w:bottom w:val="nil"/>
              <w:right w:val="single" w:sz="8" w:space="0" w:color="000000"/>
            </w:tcBorders>
            <w:tcMar>
              <w:left w:w="29" w:type="dxa"/>
              <w:right w:w="29" w:type="dxa"/>
            </w:tcMar>
            <w:vAlign w:val="center"/>
          </w:tcPr>
          <w:p w14:paraId="38A73FF6" w14:textId="77777777" w:rsidR="00FB0F99" w:rsidRPr="00212DC2" w:rsidRDefault="00FB0F99" w:rsidP="008701B6">
            <w:pPr>
              <w:rPr>
                <w:rFonts w:cs="Arial"/>
                <w:color w:val="000000"/>
                <w:sz w:val="20"/>
                <w:szCs w:val="20"/>
              </w:rPr>
            </w:pPr>
            <w:r w:rsidRPr="00212DC2">
              <w:rPr>
                <w:rFonts w:cs="Arial"/>
                <w:color w:val="000000"/>
                <w:sz w:val="20"/>
                <w:szCs w:val="20"/>
              </w:rPr>
              <w:t>(4.3)</w:t>
            </w:r>
          </w:p>
        </w:tc>
        <w:tc>
          <w:tcPr>
            <w:tcW w:w="1037" w:type="dxa"/>
            <w:tcBorders>
              <w:top w:val="nil"/>
              <w:left w:val="single" w:sz="8" w:space="0" w:color="000000"/>
              <w:bottom w:val="nil"/>
              <w:right w:val="nil"/>
            </w:tcBorders>
            <w:noWrap/>
            <w:tcMar>
              <w:left w:w="29" w:type="dxa"/>
              <w:right w:w="29" w:type="dxa"/>
            </w:tcMar>
            <w:vAlign w:val="center"/>
          </w:tcPr>
          <w:p w14:paraId="034D9783" w14:textId="77777777" w:rsidR="00FB0F99" w:rsidRPr="00212DC2" w:rsidRDefault="00FB0F99" w:rsidP="008701B6">
            <w:pPr>
              <w:jc w:val="right"/>
              <w:rPr>
                <w:rFonts w:cs="Arial"/>
                <w:color w:val="000000"/>
                <w:sz w:val="20"/>
                <w:szCs w:val="20"/>
              </w:rPr>
            </w:pPr>
            <w:r w:rsidRPr="00212DC2">
              <w:rPr>
                <w:rFonts w:cs="Arial"/>
                <w:color w:val="000000"/>
                <w:sz w:val="20"/>
                <w:szCs w:val="20"/>
              </w:rPr>
              <w:t>628</w:t>
            </w:r>
          </w:p>
        </w:tc>
        <w:tc>
          <w:tcPr>
            <w:tcW w:w="1037" w:type="dxa"/>
            <w:tcBorders>
              <w:top w:val="nil"/>
              <w:left w:val="nil"/>
              <w:bottom w:val="nil"/>
              <w:right w:val="nil"/>
            </w:tcBorders>
            <w:tcMar>
              <w:left w:w="29" w:type="dxa"/>
              <w:right w:w="29" w:type="dxa"/>
            </w:tcMar>
            <w:vAlign w:val="center"/>
          </w:tcPr>
          <w:p w14:paraId="52BA3995" w14:textId="77777777" w:rsidR="00FB0F99" w:rsidRPr="00212DC2" w:rsidRDefault="00FB0F99" w:rsidP="008701B6">
            <w:pPr>
              <w:rPr>
                <w:rFonts w:cs="Arial"/>
                <w:sz w:val="20"/>
                <w:szCs w:val="20"/>
              </w:rPr>
            </w:pPr>
            <w:r w:rsidRPr="00212DC2">
              <w:rPr>
                <w:rFonts w:cs="Arial"/>
                <w:color w:val="000000"/>
                <w:sz w:val="20"/>
                <w:szCs w:val="20"/>
              </w:rPr>
              <w:t>(2.6)</w:t>
            </w:r>
          </w:p>
        </w:tc>
      </w:tr>
      <w:tr w:rsidR="00FB0F99" w:rsidRPr="00994997" w14:paraId="5A848C1D" w14:textId="77777777" w:rsidTr="008701B6">
        <w:trPr>
          <w:trHeight w:val="300"/>
        </w:trPr>
        <w:tc>
          <w:tcPr>
            <w:tcW w:w="3169" w:type="dxa"/>
            <w:tcBorders>
              <w:top w:val="nil"/>
              <w:left w:val="nil"/>
              <w:bottom w:val="nil"/>
              <w:right w:val="nil"/>
            </w:tcBorders>
            <w:noWrap/>
            <w:vAlign w:val="center"/>
          </w:tcPr>
          <w:p w14:paraId="261E7657" w14:textId="77777777" w:rsidR="00FB0F99" w:rsidRPr="00212DC2" w:rsidRDefault="00FB0F99" w:rsidP="00303BD2">
            <w:pPr>
              <w:jc w:val="both"/>
              <w:rPr>
                <w:rFonts w:cs="Arial"/>
                <w:color w:val="000000"/>
                <w:sz w:val="20"/>
                <w:szCs w:val="20"/>
              </w:rPr>
            </w:pPr>
            <w:r w:rsidRPr="00212DC2">
              <w:rPr>
                <w:rFonts w:cs="Arial"/>
                <w:color w:val="000000"/>
                <w:sz w:val="20"/>
                <w:szCs w:val="20"/>
              </w:rPr>
              <w:t xml:space="preserve">   ≥45</w:t>
            </w:r>
          </w:p>
        </w:tc>
        <w:tc>
          <w:tcPr>
            <w:tcW w:w="1037" w:type="dxa"/>
            <w:tcBorders>
              <w:top w:val="nil"/>
              <w:left w:val="nil"/>
              <w:bottom w:val="nil"/>
              <w:right w:val="nil"/>
            </w:tcBorders>
            <w:noWrap/>
            <w:tcMar>
              <w:left w:w="29" w:type="dxa"/>
              <w:right w:w="29" w:type="dxa"/>
            </w:tcMar>
            <w:vAlign w:val="center"/>
          </w:tcPr>
          <w:p w14:paraId="79AEB5FA" w14:textId="77777777" w:rsidR="00FB0F99" w:rsidRPr="00212DC2" w:rsidRDefault="00FB0F99" w:rsidP="008701B6">
            <w:pPr>
              <w:jc w:val="right"/>
              <w:rPr>
                <w:rFonts w:cs="Arial"/>
                <w:color w:val="000000"/>
                <w:sz w:val="20"/>
                <w:szCs w:val="20"/>
              </w:rPr>
            </w:pPr>
            <w:r w:rsidRPr="00212DC2">
              <w:rPr>
                <w:rFonts w:cs="Arial"/>
                <w:color w:val="000000"/>
                <w:sz w:val="20"/>
                <w:szCs w:val="20"/>
              </w:rPr>
              <w:t>1,621</w:t>
            </w:r>
          </w:p>
        </w:tc>
        <w:tc>
          <w:tcPr>
            <w:tcW w:w="1037" w:type="dxa"/>
            <w:tcBorders>
              <w:top w:val="nil"/>
              <w:left w:val="nil"/>
              <w:bottom w:val="nil"/>
              <w:right w:val="single" w:sz="8" w:space="0" w:color="000000"/>
            </w:tcBorders>
            <w:tcMar>
              <w:left w:w="29" w:type="dxa"/>
              <w:right w:w="29" w:type="dxa"/>
            </w:tcMar>
            <w:vAlign w:val="center"/>
          </w:tcPr>
          <w:p w14:paraId="3E8837E0" w14:textId="77777777" w:rsidR="00FB0F99" w:rsidRPr="00212DC2" w:rsidRDefault="00FB0F99" w:rsidP="008701B6">
            <w:pPr>
              <w:rPr>
                <w:rFonts w:cs="Arial"/>
                <w:sz w:val="20"/>
                <w:szCs w:val="20"/>
              </w:rPr>
            </w:pPr>
            <w:r w:rsidRPr="00212DC2">
              <w:rPr>
                <w:rFonts w:cs="Arial"/>
                <w:color w:val="000000"/>
                <w:sz w:val="20"/>
                <w:szCs w:val="20"/>
              </w:rPr>
              <w:t>(5.8)</w:t>
            </w:r>
          </w:p>
        </w:tc>
        <w:tc>
          <w:tcPr>
            <w:tcW w:w="1037" w:type="dxa"/>
            <w:tcBorders>
              <w:top w:val="nil"/>
              <w:left w:val="single" w:sz="8" w:space="0" w:color="000000"/>
              <w:bottom w:val="nil"/>
              <w:right w:val="nil"/>
            </w:tcBorders>
            <w:tcMar>
              <w:left w:w="29" w:type="dxa"/>
              <w:right w:w="29" w:type="dxa"/>
            </w:tcMar>
            <w:vAlign w:val="center"/>
          </w:tcPr>
          <w:p w14:paraId="0AD45030" w14:textId="77777777" w:rsidR="00FB0F99" w:rsidRPr="00212DC2" w:rsidRDefault="00FB0F99" w:rsidP="008701B6">
            <w:pPr>
              <w:jc w:val="right"/>
              <w:rPr>
                <w:rFonts w:cs="Arial"/>
                <w:sz w:val="20"/>
                <w:szCs w:val="20"/>
              </w:rPr>
            </w:pPr>
            <w:r w:rsidRPr="00212DC2">
              <w:rPr>
                <w:rFonts w:cs="Arial"/>
                <w:color w:val="000000"/>
                <w:sz w:val="20"/>
                <w:szCs w:val="20"/>
              </w:rPr>
              <w:t>1,496</w:t>
            </w:r>
          </w:p>
        </w:tc>
        <w:tc>
          <w:tcPr>
            <w:tcW w:w="1037" w:type="dxa"/>
            <w:tcBorders>
              <w:top w:val="nil"/>
              <w:left w:val="nil"/>
              <w:bottom w:val="nil"/>
              <w:right w:val="single" w:sz="8" w:space="0" w:color="000000"/>
            </w:tcBorders>
            <w:tcMar>
              <w:left w:w="29" w:type="dxa"/>
              <w:right w:w="29" w:type="dxa"/>
            </w:tcMar>
            <w:vAlign w:val="center"/>
          </w:tcPr>
          <w:p w14:paraId="0E1503AD" w14:textId="77777777" w:rsidR="00FB0F99" w:rsidRPr="00212DC2" w:rsidRDefault="00FB0F99" w:rsidP="008701B6">
            <w:pPr>
              <w:rPr>
                <w:rFonts w:cs="Arial"/>
                <w:color w:val="000000"/>
                <w:sz w:val="20"/>
                <w:szCs w:val="20"/>
              </w:rPr>
            </w:pPr>
            <w:r w:rsidRPr="00212DC2">
              <w:rPr>
                <w:rFonts w:cs="Arial"/>
                <w:color w:val="000000"/>
                <w:sz w:val="20"/>
                <w:szCs w:val="20"/>
              </w:rPr>
              <w:t>(4.2)</w:t>
            </w:r>
          </w:p>
        </w:tc>
        <w:tc>
          <w:tcPr>
            <w:tcW w:w="1037" w:type="dxa"/>
            <w:tcBorders>
              <w:top w:val="nil"/>
              <w:left w:val="single" w:sz="8" w:space="0" w:color="000000"/>
              <w:bottom w:val="nil"/>
              <w:right w:val="nil"/>
            </w:tcBorders>
            <w:noWrap/>
            <w:tcMar>
              <w:left w:w="29" w:type="dxa"/>
              <w:right w:w="29" w:type="dxa"/>
            </w:tcMar>
            <w:vAlign w:val="center"/>
          </w:tcPr>
          <w:p w14:paraId="573ACD34" w14:textId="77777777" w:rsidR="00FB0F99" w:rsidRPr="00212DC2" w:rsidRDefault="00FB0F99" w:rsidP="008701B6">
            <w:pPr>
              <w:jc w:val="right"/>
              <w:rPr>
                <w:rFonts w:cs="Arial"/>
                <w:color w:val="000000"/>
                <w:sz w:val="20"/>
                <w:szCs w:val="20"/>
              </w:rPr>
            </w:pPr>
            <w:r w:rsidRPr="00212DC2">
              <w:rPr>
                <w:rFonts w:cs="Arial"/>
                <w:color w:val="000000"/>
                <w:sz w:val="20"/>
                <w:szCs w:val="20"/>
              </w:rPr>
              <w:t>460</w:t>
            </w:r>
          </w:p>
        </w:tc>
        <w:tc>
          <w:tcPr>
            <w:tcW w:w="1037" w:type="dxa"/>
            <w:tcBorders>
              <w:top w:val="nil"/>
              <w:left w:val="nil"/>
              <w:bottom w:val="nil"/>
              <w:right w:val="nil"/>
            </w:tcBorders>
            <w:tcMar>
              <w:left w:w="29" w:type="dxa"/>
              <w:right w:w="29" w:type="dxa"/>
            </w:tcMar>
            <w:vAlign w:val="center"/>
          </w:tcPr>
          <w:p w14:paraId="05DF1711" w14:textId="77777777" w:rsidR="00FB0F99" w:rsidRPr="00212DC2" w:rsidRDefault="00FB0F99" w:rsidP="008701B6">
            <w:pPr>
              <w:rPr>
                <w:rFonts w:cs="Arial"/>
                <w:sz w:val="20"/>
                <w:szCs w:val="20"/>
              </w:rPr>
            </w:pPr>
            <w:r w:rsidRPr="00212DC2">
              <w:rPr>
                <w:rFonts w:cs="Arial"/>
                <w:color w:val="000000"/>
                <w:sz w:val="20"/>
                <w:szCs w:val="20"/>
              </w:rPr>
              <w:t>(1.9)</w:t>
            </w:r>
          </w:p>
        </w:tc>
      </w:tr>
      <w:tr w:rsidR="00FB0F99" w:rsidRPr="00994997" w14:paraId="47E21AE0" w14:textId="77777777" w:rsidTr="008701B6">
        <w:trPr>
          <w:trHeight w:val="300"/>
        </w:trPr>
        <w:tc>
          <w:tcPr>
            <w:tcW w:w="3169" w:type="dxa"/>
            <w:tcBorders>
              <w:top w:val="nil"/>
              <w:left w:val="nil"/>
              <w:bottom w:val="nil"/>
              <w:right w:val="nil"/>
            </w:tcBorders>
            <w:noWrap/>
            <w:vAlign w:val="center"/>
          </w:tcPr>
          <w:p w14:paraId="2A00236E" w14:textId="77777777" w:rsidR="00FB0F99" w:rsidRPr="00212DC2" w:rsidRDefault="00FB0F99" w:rsidP="00303BD2">
            <w:pPr>
              <w:jc w:val="both"/>
              <w:rPr>
                <w:rFonts w:cs="Arial"/>
                <w:color w:val="000000"/>
                <w:sz w:val="20"/>
                <w:szCs w:val="20"/>
              </w:rPr>
            </w:pPr>
            <w:r w:rsidRPr="00212DC2">
              <w:rPr>
                <w:rFonts w:cs="Arial"/>
                <w:color w:val="000000"/>
                <w:sz w:val="20"/>
                <w:szCs w:val="20"/>
              </w:rPr>
              <w:t xml:space="preserve">   Missing</w:t>
            </w:r>
          </w:p>
        </w:tc>
        <w:tc>
          <w:tcPr>
            <w:tcW w:w="1037" w:type="dxa"/>
            <w:tcBorders>
              <w:top w:val="nil"/>
              <w:left w:val="nil"/>
              <w:bottom w:val="nil"/>
              <w:right w:val="nil"/>
            </w:tcBorders>
            <w:noWrap/>
            <w:tcMar>
              <w:left w:w="29" w:type="dxa"/>
              <w:right w:w="29" w:type="dxa"/>
            </w:tcMar>
            <w:vAlign w:val="center"/>
          </w:tcPr>
          <w:p w14:paraId="625C0634" w14:textId="77777777" w:rsidR="00FB0F99" w:rsidRPr="00212DC2" w:rsidRDefault="00FB0F99" w:rsidP="008701B6">
            <w:pPr>
              <w:jc w:val="right"/>
              <w:rPr>
                <w:rFonts w:cs="Arial"/>
                <w:color w:val="000000"/>
                <w:sz w:val="20"/>
                <w:szCs w:val="20"/>
              </w:rPr>
            </w:pPr>
            <w:r w:rsidRPr="00212DC2">
              <w:rPr>
                <w:rFonts w:cs="Arial"/>
                <w:color w:val="000000"/>
                <w:sz w:val="20"/>
                <w:szCs w:val="20"/>
              </w:rPr>
              <w:t>43</w:t>
            </w:r>
          </w:p>
        </w:tc>
        <w:tc>
          <w:tcPr>
            <w:tcW w:w="1037" w:type="dxa"/>
            <w:tcBorders>
              <w:top w:val="nil"/>
              <w:left w:val="nil"/>
              <w:bottom w:val="nil"/>
              <w:right w:val="single" w:sz="8" w:space="0" w:color="000000"/>
            </w:tcBorders>
            <w:tcMar>
              <w:left w:w="29" w:type="dxa"/>
              <w:right w:w="29" w:type="dxa"/>
            </w:tcMar>
            <w:vAlign w:val="center"/>
          </w:tcPr>
          <w:p w14:paraId="7F66F186" w14:textId="77777777" w:rsidR="00FB0F99" w:rsidRPr="00212DC2" w:rsidRDefault="00FB0F99" w:rsidP="008701B6">
            <w:pPr>
              <w:rPr>
                <w:rFonts w:cs="Arial"/>
                <w:sz w:val="20"/>
                <w:szCs w:val="20"/>
              </w:rPr>
            </w:pPr>
            <w:r w:rsidRPr="00212DC2">
              <w:rPr>
                <w:rFonts w:cs="Arial"/>
                <w:color w:val="000000"/>
                <w:sz w:val="20"/>
                <w:szCs w:val="20"/>
              </w:rPr>
              <w:t> </w:t>
            </w:r>
          </w:p>
        </w:tc>
        <w:tc>
          <w:tcPr>
            <w:tcW w:w="1037" w:type="dxa"/>
            <w:tcBorders>
              <w:top w:val="nil"/>
              <w:left w:val="single" w:sz="8" w:space="0" w:color="000000"/>
              <w:bottom w:val="nil"/>
              <w:right w:val="nil"/>
            </w:tcBorders>
            <w:tcMar>
              <w:left w:w="29" w:type="dxa"/>
              <w:right w:w="29" w:type="dxa"/>
            </w:tcMar>
            <w:vAlign w:val="center"/>
          </w:tcPr>
          <w:p w14:paraId="2B4C8C74" w14:textId="77777777" w:rsidR="00FB0F99" w:rsidRPr="00212DC2" w:rsidRDefault="00FB0F99" w:rsidP="008701B6">
            <w:pPr>
              <w:jc w:val="right"/>
              <w:rPr>
                <w:rFonts w:cs="Arial"/>
                <w:sz w:val="20"/>
                <w:szCs w:val="20"/>
              </w:rPr>
            </w:pPr>
            <w:r w:rsidRPr="00212DC2">
              <w:rPr>
                <w:rFonts w:cs="Arial"/>
                <w:color w:val="000000"/>
                <w:sz w:val="20"/>
                <w:szCs w:val="20"/>
              </w:rPr>
              <w:t>767</w:t>
            </w:r>
          </w:p>
        </w:tc>
        <w:tc>
          <w:tcPr>
            <w:tcW w:w="1037" w:type="dxa"/>
            <w:tcBorders>
              <w:top w:val="nil"/>
              <w:left w:val="nil"/>
              <w:bottom w:val="nil"/>
              <w:right w:val="single" w:sz="8" w:space="0" w:color="000000"/>
            </w:tcBorders>
            <w:tcMar>
              <w:left w:w="29" w:type="dxa"/>
              <w:right w:w="29" w:type="dxa"/>
            </w:tcMar>
            <w:vAlign w:val="center"/>
          </w:tcPr>
          <w:p w14:paraId="32B511D6" w14:textId="77777777" w:rsidR="00FB0F99" w:rsidRPr="00212DC2" w:rsidRDefault="00FB0F99" w:rsidP="008701B6">
            <w:pPr>
              <w:rPr>
                <w:rFonts w:cs="Arial"/>
                <w:color w:val="000000"/>
                <w:sz w:val="20"/>
                <w:szCs w:val="20"/>
              </w:rPr>
            </w:pPr>
            <w:r w:rsidRPr="00212DC2">
              <w:rPr>
                <w:rFonts w:cs="Arial"/>
                <w:color w:val="000000"/>
                <w:sz w:val="20"/>
                <w:szCs w:val="20"/>
              </w:rPr>
              <w:t> </w:t>
            </w:r>
          </w:p>
        </w:tc>
        <w:tc>
          <w:tcPr>
            <w:tcW w:w="1037" w:type="dxa"/>
            <w:tcBorders>
              <w:top w:val="nil"/>
              <w:left w:val="single" w:sz="8" w:space="0" w:color="000000"/>
              <w:bottom w:val="nil"/>
              <w:right w:val="nil"/>
            </w:tcBorders>
            <w:noWrap/>
            <w:tcMar>
              <w:left w:w="29" w:type="dxa"/>
              <w:right w:w="29" w:type="dxa"/>
            </w:tcMar>
            <w:vAlign w:val="center"/>
          </w:tcPr>
          <w:p w14:paraId="677A1475" w14:textId="77777777" w:rsidR="00FB0F99" w:rsidRPr="00212DC2" w:rsidRDefault="00FB0F99" w:rsidP="008701B6">
            <w:pPr>
              <w:jc w:val="right"/>
              <w:rPr>
                <w:rFonts w:cs="Arial"/>
                <w:color w:val="000000"/>
                <w:sz w:val="20"/>
                <w:szCs w:val="20"/>
              </w:rPr>
            </w:pPr>
            <w:r w:rsidRPr="00212DC2">
              <w:rPr>
                <w:rFonts w:cs="Arial"/>
                <w:color w:val="000000"/>
                <w:sz w:val="20"/>
                <w:szCs w:val="20"/>
              </w:rPr>
              <w:t>24,405</w:t>
            </w:r>
          </w:p>
        </w:tc>
        <w:tc>
          <w:tcPr>
            <w:tcW w:w="1037" w:type="dxa"/>
            <w:tcBorders>
              <w:top w:val="nil"/>
              <w:left w:val="nil"/>
              <w:bottom w:val="nil"/>
              <w:right w:val="nil"/>
            </w:tcBorders>
            <w:tcMar>
              <w:left w:w="29" w:type="dxa"/>
              <w:right w:w="29" w:type="dxa"/>
            </w:tcMar>
            <w:vAlign w:val="center"/>
          </w:tcPr>
          <w:p w14:paraId="516FC4EA" w14:textId="77777777" w:rsidR="00FB0F99" w:rsidRPr="00212DC2" w:rsidRDefault="00FB0F99" w:rsidP="008701B6">
            <w:pPr>
              <w:rPr>
                <w:rFonts w:cs="Arial"/>
                <w:sz w:val="20"/>
                <w:szCs w:val="20"/>
              </w:rPr>
            </w:pPr>
            <w:r w:rsidRPr="00212DC2">
              <w:rPr>
                <w:rFonts w:cs="Arial"/>
                <w:color w:val="000000"/>
                <w:sz w:val="20"/>
                <w:szCs w:val="20"/>
              </w:rPr>
              <w:t> </w:t>
            </w:r>
          </w:p>
        </w:tc>
      </w:tr>
      <w:tr w:rsidR="00FB0F99" w:rsidRPr="00994997" w14:paraId="0BAC05DC" w14:textId="77777777" w:rsidTr="008701B6">
        <w:trPr>
          <w:trHeight w:val="300"/>
        </w:trPr>
        <w:tc>
          <w:tcPr>
            <w:tcW w:w="3169" w:type="dxa"/>
            <w:tcBorders>
              <w:top w:val="nil"/>
              <w:left w:val="nil"/>
              <w:bottom w:val="nil"/>
              <w:right w:val="nil"/>
            </w:tcBorders>
            <w:noWrap/>
            <w:vAlign w:val="center"/>
          </w:tcPr>
          <w:p w14:paraId="482DE35C" w14:textId="77777777" w:rsidR="00FB0F99" w:rsidRPr="00212DC2" w:rsidRDefault="00FB0F99" w:rsidP="00303BD2">
            <w:pPr>
              <w:jc w:val="both"/>
              <w:rPr>
                <w:rFonts w:cs="Arial"/>
                <w:color w:val="000000"/>
                <w:sz w:val="20"/>
                <w:szCs w:val="20"/>
              </w:rPr>
            </w:pPr>
            <w:r w:rsidRPr="00212DC2">
              <w:rPr>
                <w:rFonts w:cs="Arial"/>
                <w:b/>
                <w:color w:val="000000"/>
                <w:sz w:val="20"/>
                <w:szCs w:val="20"/>
              </w:rPr>
              <w:t>History of BBD</w:t>
            </w:r>
          </w:p>
        </w:tc>
        <w:tc>
          <w:tcPr>
            <w:tcW w:w="2074" w:type="dxa"/>
            <w:gridSpan w:val="2"/>
            <w:tcBorders>
              <w:top w:val="nil"/>
              <w:left w:val="nil"/>
              <w:bottom w:val="nil"/>
              <w:right w:val="single" w:sz="8" w:space="0" w:color="000000"/>
            </w:tcBorders>
            <w:vAlign w:val="center"/>
          </w:tcPr>
          <w:p w14:paraId="23780E0D" w14:textId="77777777" w:rsidR="00FB0F99" w:rsidRPr="00212DC2" w:rsidRDefault="00FB0F99" w:rsidP="008701B6">
            <w:pPr>
              <w:jc w:val="right"/>
              <w:rPr>
                <w:rFonts w:cs="Arial"/>
                <w:color w:val="000000"/>
                <w:sz w:val="20"/>
                <w:szCs w:val="20"/>
              </w:rPr>
            </w:pPr>
          </w:p>
        </w:tc>
        <w:tc>
          <w:tcPr>
            <w:tcW w:w="2074" w:type="dxa"/>
            <w:gridSpan w:val="2"/>
            <w:tcBorders>
              <w:top w:val="nil"/>
              <w:left w:val="single" w:sz="8" w:space="0" w:color="000000"/>
              <w:bottom w:val="nil"/>
              <w:right w:val="single" w:sz="8" w:space="0" w:color="000000"/>
            </w:tcBorders>
            <w:vAlign w:val="center"/>
          </w:tcPr>
          <w:p w14:paraId="4FBFC317" w14:textId="77777777" w:rsidR="00FB0F99" w:rsidRPr="00212DC2" w:rsidRDefault="00FB0F99" w:rsidP="008701B6">
            <w:pPr>
              <w:rPr>
                <w:rFonts w:cs="Arial"/>
                <w:color w:val="000000"/>
                <w:sz w:val="20"/>
                <w:szCs w:val="20"/>
              </w:rPr>
            </w:pPr>
          </w:p>
        </w:tc>
        <w:tc>
          <w:tcPr>
            <w:tcW w:w="2074" w:type="dxa"/>
            <w:gridSpan w:val="2"/>
            <w:tcBorders>
              <w:top w:val="nil"/>
              <w:left w:val="single" w:sz="8" w:space="0" w:color="000000"/>
              <w:bottom w:val="nil"/>
              <w:right w:val="nil"/>
            </w:tcBorders>
            <w:vAlign w:val="center"/>
          </w:tcPr>
          <w:p w14:paraId="0AAC364E" w14:textId="77777777" w:rsidR="00FB0F99" w:rsidRPr="00212DC2" w:rsidRDefault="00FB0F99" w:rsidP="008701B6">
            <w:pPr>
              <w:rPr>
                <w:rFonts w:cs="Arial"/>
                <w:color w:val="000000"/>
                <w:sz w:val="20"/>
                <w:szCs w:val="20"/>
              </w:rPr>
            </w:pPr>
          </w:p>
        </w:tc>
      </w:tr>
      <w:tr w:rsidR="00FB0F99" w:rsidRPr="00994997" w14:paraId="5BA7E151" w14:textId="77777777" w:rsidTr="008701B6">
        <w:trPr>
          <w:trHeight w:val="300"/>
        </w:trPr>
        <w:tc>
          <w:tcPr>
            <w:tcW w:w="3169" w:type="dxa"/>
            <w:tcBorders>
              <w:top w:val="nil"/>
              <w:left w:val="nil"/>
              <w:bottom w:val="nil"/>
              <w:right w:val="nil"/>
            </w:tcBorders>
            <w:noWrap/>
            <w:vAlign w:val="center"/>
          </w:tcPr>
          <w:p w14:paraId="61699340" w14:textId="77777777" w:rsidR="00FB0F99" w:rsidRPr="00212DC2" w:rsidRDefault="00FB0F99" w:rsidP="00303BD2">
            <w:pPr>
              <w:jc w:val="both"/>
              <w:rPr>
                <w:rFonts w:cs="Arial"/>
                <w:color w:val="000000"/>
                <w:sz w:val="20"/>
                <w:szCs w:val="20"/>
              </w:rPr>
            </w:pPr>
            <w:r w:rsidRPr="00212DC2">
              <w:rPr>
                <w:rFonts w:cs="Arial"/>
                <w:color w:val="000000"/>
                <w:sz w:val="20"/>
                <w:szCs w:val="20"/>
              </w:rPr>
              <w:t xml:space="preserve">   No</w:t>
            </w:r>
          </w:p>
        </w:tc>
        <w:tc>
          <w:tcPr>
            <w:tcW w:w="1037" w:type="dxa"/>
            <w:tcBorders>
              <w:top w:val="nil"/>
              <w:left w:val="nil"/>
              <w:bottom w:val="nil"/>
              <w:right w:val="nil"/>
            </w:tcBorders>
            <w:noWrap/>
            <w:tcMar>
              <w:left w:w="29" w:type="dxa"/>
              <w:right w:w="29" w:type="dxa"/>
            </w:tcMar>
            <w:vAlign w:val="center"/>
          </w:tcPr>
          <w:p w14:paraId="2A42DF49" w14:textId="77777777" w:rsidR="00FB0F99" w:rsidRPr="00212DC2" w:rsidRDefault="00FB0F99" w:rsidP="008701B6">
            <w:pPr>
              <w:jc w:val="right"/>
              <w:rPr>
                <w:rFonts w:cs="Arial"/>
                <w:color w:val="000000"/>
                <w:sz w:val="20"/>
                <w:szCs w:val="20"/>
              </w:rPr>
            </w:pPr>
            <w:r w:rsidRPr="00212DC2">
              <w:rPr>
                <w:rFonts w:cs="Arial"/>
                <w:color w:val="000000"/>
                <w:sz w:val="20"/>
                <w:szCs w:val="20"/>
              </w:rPr>
              <w:t>23,040</w:t>
            </w:r>
          </w:p>
        </w:tc>
        <w:tc>
          <w:tcPr>
            <w:tcW w:w="1037" w:type="dxa"/>
            <w:tcBorders>
              <w:top w:val="nil"/>
              <w:left w:val="nil"/>
              <w:bottom w:val="nil"/>
              <w:right w:val="single" w:sz="8" w:space="0" w:color="000000"/>
            </w:tcBorders>
            <w:tcMar>
              <w:left w:w="29" w:type="dxa"/>
              <w:right w:w="29" w:type="dxa"/>
            </w:tcMar>
            <w:vAlign w:val="center"/>
          </w:tcPr>
          <w:p w14:paraId="627CAF9C" w14:textId="77777777" w:rsidR="00FB0F99" w:rsidRPr="00212DC2" w:rsidRDefault="00FB0F99" w:rsidP="008701B6">
            <w:pPr>
              <w:rPr>
                <w:rFonts w:cs="Arial"/>
                <w:color w:val="000000"/>
                <w:sz w:val="20"/>
                <w:szCs w:val="20"/>
              </w:rPr>
            </w:pPr>
            <w:r w:rsidRPr="00212DC2">
              <w:rPr>
                <w:rFonts w:cs="Arial"/>
                <w:color w:val="000000"/>
                <w:sz w:val="20"/>
                <w:szCs w:val="20"/>
              </w:rPr>
              <w:t>(81.6)</w:t>
            </w:r>
          </w:p>
        </w:tc>
        <w:tc>
          <w:tcPr>
            <w:tcW w:w="1037" w:type="dxa"/>
            <w:tcBorders>
              <w:top w:val="nil"/>
              <w:left w:val="single" w:sz="8" w:space="0" w:color="000000"/>
              <w:bottom w:val="nil"/>
              <w:right w:val="nil"/>
            </w:tcBorders>
            <w:tcMar>
              <w:left w:w="29" w:type="dxa"/>
              <w:right w:w="29" w:type="dxa"/>
            </w:tcMar>
            <w:vAlign w:val="center"/>
          </w:tcPr>
          <w:p w14:paraId="6469E76F" w14:textId="77777777" w:rsidR="00FB0F99" w:rsidRPr="00212DC2" w:rsidRDefault="00FB0F99" w:rsidP="008701B6">
            <w:pPr>
              <w:jc w:val="right"/>
              <w:rPr>
                <w:rFonts w:cs="Arial"/>
                <w:color w:val="000000"/>
                <w:sz w:val="20"/>
                <w:szCs w:val="20"/>
              </w:rPr>
            </w:pPr>
            <w:r w:rsidRPr="00212DC2">
              <w:rPr>
                <w:rFonts w:cs="Arial"/>
                <w:color w:val="000000"/>
                <w:sz w:val="20"/>
                <w:szCs w:val="20"/>
              </w:rPr>
              <w:t>26,669</w:t>
            </w:r>
          </w:p>
        </w:tc>
        <w:tc>
          <w:tcPr>
            <w:tcW w:w="1037" w:type="dxa"/>
            <w:tcBorders>
              <w:top w:val="nil"/>
              <w:left w:val="nil"/>
              <w:bottom w:val="nil"/>
              <w:right w:val="single" w:sz="8" w:space="0" w:color="000000"/>
            </w:tcBorders>
            <w:tcMar>
              <w:left w:w="29" w:type="dxa"/>
              <w:right w:w="29" w:type="dxa"/>
            </w:tcMar>
            <w:vAlign w:val="center"/>
          </w:tcPr>
          <w:p w14:paraId="4DE07F84" w14:textId="77777777" w:rsidR="00FB0F99" w:rsidRPr="00212DC2" w:rsidRDefault="00FB0F99" w:rsidP="008701B6">
            <w:pPr>
              <w:rPr>
                <w:rFonts w:cs="Arial"/>
                <w:color w:val="000000"/>
                <w:sz w:val="20"/>
                <w:szCs w:val="20"/>
              </w:rPr>
            </w:pPr>
            <w:r w:rsidRPr="00212DC2">
              <w:rPr>
                <w:rFonts w:cs="Arial"/>
                <w:color w:val="000000"/>
                <w:sz w:val="20"/>
                <w:szCs w:val="20"/>
              </w:rPr>
              <w:t>(72.8)</w:t>
            </w:r>
          </w:p>
        </w:tc>
        <w:tc>
          <w:tcPr>
            <w:tcW w:w="1037" w:type="dxa"/>
            <w:tcBorders>
              <w:top w:val="nil"/>
              <w:left w:val="single" w:sz="8" w:space="0" w:color="000000"/>
              <w:bottom w:val="nil"/>
              <w:right w:val="nil"/>
            </w:tcBorders>
            <w:noWrap/>
            <w:tcMar>
              <w:left w:w="29" w:type="dxa"/>
              <w:right w:w="29" w:type="dxa"/>
            </w:tcMar>
            <w:vAlign w:val="center"/>
          </w:tcPr>
          <w:p w14:paraId="3888BDE6" w14:textId="77777777" w:rsidR="00FB0F99" w:rsidRPr="00212DC2" w:rsidRDefault="00FB0F99" w:rsidP="008701B6">
            <w:pPr>
              <w:jc w:val="right"/>
              <w:rPr>
                <w:rFonts w:cs="Arial"/>
                <w:color w:val="000000"/>
                <w:sz w:val="20"/>
                <w:szCs w:val="20"/>
              </w:rPr>
            </w:pPr>
            <w:r w:rsidRPr="00212DC2">
              <w:rPr>
                <w:rFonts w:cs="Arial"/>
                <w:color w:val="000000"/>
                <w:sz w:val="20"/>
                <w:szCs w:val="20"/>
              </w:rPr>
              <w:t>33,365</w:t>
            </w:r>
          </w:p>
        </w:tc>
        <w:tc>
          <w:tcPr>
            <w:tcW w:w="1037" w:type="dxa"/>
            <w:tcBorders>
              <w:top w:val="nil"/>
              <w:left w:val="nil"/>
              <w:bottom w:val="nil"/>
              <w:right w:val="nil"/>
            </w:tcBorders>
            <w:tcMar>
              <w:left w:w="29" w:type="dxa"/>
              <w:right w:w="29" w:type="dxa"/>
            </w:tcMar>
            <w:vAlign w:val="center"/>
          </w:tcPr>
          <w:p w14:paraId="70E9FD50" w14:textId="77777777" w:rsidR="00FB0F99" w:rsidRPr="00212DC2" w:rsidRDefault="00FB0F99" w:rsidP="008701B6">
            <w:pPr>
              <w:rPr>
                <w:rFonts w:cs="Arial"/>
                <w:color w:val="000000"/>
                <w:sz w:val="20"/>
                <w:szCs w:val="20"/>
              </w:rPr>
            </w:pPr>
            <w:r w:rsidRPr="00212DC2">
              <w:rPr>
                <w:rFonts w:cs="Arial"/>
                <w:color w:val="000000"/>
                <w:sz w:val="20"/>
                <w:szCs w:val="20"/>
              </w:rPr>
              <w:t>(70.2)</w:t>
            </w:r>
          </w:p>
        </w:tc>
      </w:tr>
      <w:tr w:rsidR="00FB0F99" w:rsidRPr="00994997" w14:paraId="104D3AD4" w14:textId="77777777" w:rsidTr="008701B6">
        <w:trPr>
          <w:trHeight w:val="300"/>
        </w:trPr>
        <w:tc>
          <w:tcPr>
            <w:tcW w:w="3169" w:type="dxa"/>
            <w:tcBorders>
              <w:top w:val="nil"/>
              <w:left w:val="nil"/>
              <w:bottom w:val="nil"/>
              <w:right w:val="nil"/>
            </w:tcBorders>
            <w:noWrap/>
            <w:vAlign w:val="center"/>
          </w:tcPr>
          <w:p w14:paraId="527BD8FC" w14:textId="77777777" w:rsidR="00FB0F99" w:rsidRPr="00212DC2" w:rsidRDefault="00FB0F99" w:rsidP="00303BD2">
            <w:pPr>
              <w:jc w:val="both"/>
              <w:rPr>
                <w:rFonts w:cs="Arial"/>
                <w:color w:val="000000"/>
                <w:sz w:val="20"/>
                <w:szCs w:val="20"/>
              </w:rPr>
            </w:pPr>
            <w:r w:rsidRPr="00212DC2">
              <w:rPr>
                <w:rFonts w:cs="Arial"/>
                <w:color w:val="000000"/>
                <w:sz w:val="20"/>
                <w:szCs w:val="20"/>
              </w:rPr>
              <w:t xml:space="preserve">   Yes</w:t>
            </w:r>
          </w:p>
        </w:tc>
        <w:tc>
          <w:tcPr>
            <w:tcW w:w="1037" w:type="dxa"/>
            <w:tcBorders>
              <w:top w:val="nil"/>
              <w:left w:val="nil"/>
              <w:bottom w:val="nil"/>
              <w:right w:val="nil"/>
            </w:tcBorders>
            <w:noWrap/>
            <w:tcMar>
              <w:left w:w="29" w:type="dxa"/>
              <w:right w:w="29" w:type="dxa"/>
            </w:tcMar>
            <w:vAlign w:val="center"/>
          </w:tcPr>
          <w:p w14:paraId="74401F59" w14:textId="77777777" w:rsidR="00FB0F99" w:rsidRPr="00212DC2" w:rsidRDefault="00FB0F99" w:rsidP="008701B6">
            <w:pPr>
              <w:jc w:val="right"/>
              <w:rPr>
                <w:rFonts w:cs="Arial"/>
                <w:color w:val="000000"/>
                <w:sz w:val="20"/>
                <w:szCs w:val="20"/>
              </w:rPr>
            </w:pPr>
            <w:r w:rsidRPr="00212DC2">
              <w:rPr>
                <w:rFonts w:cs="Arial"/>
                <w:color w:val="000000"/>
                <w:sz w:val="20"/>
                <w:szCs w:val="20"/>
              </w:rPr>
              <w:t>5,192</w:t>
            </w:r>
          </w:p>
        </w:tc>
        <w:tc>
          <w:tcPr>
            <w:tcW w:w="1037" w:type="dxa"/>
            <w:tcBorders>
              <w:top w:val="nil"/>
              <w:left w:val="nil"/>
              <w:bottom w:val="nil"/>
              <w:right w:val="single" w:sz="8" w:space="0" w:color="000000"/>
            </w:tcBorders>
            <w:tcMar>
              <w:left w:w="29" w:type="dxa"/>
              <w:right w:w="29" w:type="dxa"/>
            </w:tcMar>
            <w:vAlign w:val="center"/>
          </w:tcPr>
          <w:p w14:paraId="5AFF976F" w14:textId="77777777" w:rsidR="00FB0F99" w:rsidRPr="00212DC2" w:rsidRDefault="00FB0F99" w:rsidP="008701B6">
            <w:pPr>
              <w:rPr>
                <w:rFonts w:cs="Arial"/>
                <w:color w:val="000000"/>
                <w:sz w:val="20"/>
                <w:szCs w:val="20"/>
              </w:rPr>
            </w:pPr>
            <w:r w:rsidRPr="00212DC2">
              <w:rPr>
                <w:rFonts w:cs="Arial"/>
                <w:color w:val="000000"/>
                <w:sz w:val="20"/>
                <w:szCs w:val="20"/>
              </w:rPr>
              <w:t>(18.4)</w:t>
            </w:r>
          </w:p>
        </w:tc>
        <w:tc>
          <w:tcPr>
            <w:tcW w:w="1037" w:type="dxa"/>
            <w:tcBorders>
              <w:top w:val="nil"/>
              <w:left w:val="single" w:sz="8" w:space="0" w:color="000000"/>
              <w:bottom w:val="nil"/>
              <w:right w:val="nil"/>
            </w:tcBorders>
            <w:tcMar>
              <w:left w:w="29" w:type="dxa"/>
              <w:right w:w="29" w:type="dxa"/>
            </w:tcMar>
            <w:vAlign w:val="center"/>
          </w:tcPr>
          <w:p w14:paraId="1A617224" w14:textId="77777777" w:rsidR="00FB0F99" w:rsidRPr="00212DC2" w:rsidRDefault="00FB0F99" w:rsidP="008701B6">
            <w:pPr>
              <w:jc w:val="right"/>
              <w:rPr>
                <w:rFonts w:cs="Arial"/>
                <w:color w:val="000000"/>
                <w:sz w:val="20"/>
                <w:szCs w:val="20"/>
              </w:rPr>
            </w:pPr>
            <w:r w:rsidRPr="00212DC2">
              <w:rPr>
                <w:rFonts w:cs="Arial"/>
                <w:color w:val="000000"/>
                <w:sz w:val="20"/>
                <w:szCs w:val="20"/>
              </w:rPr>
              <w:t>9,973</w:t>
            </w:r>
          </w:p>
        </w:tc>
        <w:tc>
          <w:tcPr>
            <w:tcW w:w="1037" w:type="dxa"/>
            <w:tcBorders>
              <w:top w:val="nil"/>
              <w:left w:val="nil"/>
              <w:bottom w:val="nil"/>
              <w:right w:val="single" w:sz="8" w:space="0" w:color="000000"/>
            </w:tcBorders>
            <w:tcMar>
              <w:left w:w="29" w:type="dxa"/>
              <w:right w:w="29" w:type="dxa"/>
            </w:tcMar>
            <w:vAlign w:val="center"/>
          </w:tcPr>
          <w:p w14:paraId="27648960" w14:textId="77777777" w:rsidR="00FB0F99" w:rsidRPr="00212DC2" w:rsidRDefault="00FB0F99" w:rsidP="008701B6">
            <w:pPr>
              <w:rPr>
                <w:rFonts w:cs="Arial"/>
                <w:color w:val="000000"/>
                <w:sz w:val="20"/>
                <w:szCs w:val="20"/>
              </w:rPr>
            </w:pPr>
            <w:r w:rsidRPr="00212DC2">
              <w:rPr>
                <w:rFonts w:cs="Arial"/>
                <w:color w:val="000000"/>
                <w:sz w:val="20"/>
                <w:szCs w:val="20"/>
              </w:rPr>
              <w:t>(27.2)</w:t>
            </w:r>
          </w:p>
        </w:tc>
        <w:tc>
          <w:tcPr>
            <w:tcW w:w="1037" w:type="dxa"/>
            <w:tcBorders>
              <w:top w:val="nil"/>
              <w:left w:val="single" w:sz="8" w:space="0" w:color="000000"/>
              <w:bottom w:val="nil"/>
              <w:right w:val="nil"/>
            </w:tcBorders>
            <w:noWrap/>
            <w:tcMar>
              <w:left w:w="29" w:type="dxa"/>
              <w:right w:w="29" w:type="dxa"/>
            </w:tcMar>
            <w:vAlign w:val="center"/>
          </w:tcPr>
          <w:p w14:paraId="56F6E77D" w14:textId="77777777" w:rsidR="00FB0F99" w:rsidRPr="00212DC2" w:rsidRDefault="00FB0F99" w:rsidP="008701B6">
            <w:pPr>
              <w:jc w:val="right"/>
              <w:rPr>
                <w:rFonts w:cs="Arial"/>
                <w:color w:val="000000"/>
                <w:sz w:val="20"/>
                <w:szCs w:val="20"/>
              </w:rPr>
            </w:pPr>
            <w:r w:rsidRPr="00212DC2">
              <w:rPr>
                <w:rFonts w:cs="Arial"/>
                <w:color w:val="000000"/>
                <w:sz w:val="20"/>
                <w:szCs w:val="20"/>
              </w:rPr>
              <w:t>14,136</w:t>
            </w:r>
          </w:p>
        </w:tc>
        <w:tc>
          <w:tcPr>
            <w:tcW w:w="1037" w:type="dxa"/>
            <w:tcBorders>
              <w:top w:val="nil"/>
              <w:left w:val="nil"/>
              <w:bottom w:val="nil"/>
              <w:right w:val="nil"/>
            </w:tcBorders>
            <w:tcMar>
              <w:left w:w="29" w:type="dxa"/>
              <w:right w:w="29" w:type="dxa"/>
            </w:tcMar>
            <w:vAlign w:val="center"/>
          </w:tcPr>
          <w:p w14:paraId="591B886A" w14:textId="77777777" w:rsidR="00FB0F99" w:rsidRPr="00212DC2" w:rsidRDefault="00FB0F99" w:rsidP="008701B6">
            <w:pPr>
              <w:rPr>
                <w:rFonts w:cs="Arial"/>
                <w:color w:val="000000"/>
                <w:sz w:val="20"/>
                <w:szCs w:val="20"/>
              </w:rPr>
            </w:pPr>
            <w:r w:rsidRPr="00212DC2">
              <w:rPr>
                <w:rFonts w:cs="Arial"/>
                <w:color w:val="000000"/>
                <w:sz w:val="20"/>
                <w:szCs w:val="20"/>
              </w:rPr>
              <w:t>(29.8)</w:t>
            </w:r>
          </w:p>
        </w:tc>
      </w:tr>
      <w:tr w:rsidR="00FB0F99" w:rsidRPr="00994997" w14:paraId="046E46BB" w14:textId="77777777" w:rsidTr="008701B6">
        <w:trPr>
          <w:trHeight w:val="300"/>
        </w:trPr>
        <w:tc>
          <w:tcPr>
            <w:tcW w:w="3169" w:type="dxa"/>
            <w:tcBorders>
              <w:top w:val="nil"/>
              <w:left w:val="nil"/>
              <w:bottom w:val="nil"/>
              <w:right w:val="nil"/>
            </w:tcBorders>
            <w:noWrap/>
            <w:vAlign w:val="center"/>
          </w:tcPr>
          <w:p w14:paraId="7DD69534" w14:textId="77777777" w:rsidR="00FB0F99" w:rsidRPr="00212DC2" w:rsidRDefault="00FB0F99" w:rsidP="00303BD2">
            <w:pPr>
              <w:jc w:val="both"/>
              <w:rPr>
                <w:rFonts w:cs="Arial"/>
                <w:color w:val="000000"/>
                <w:sz w:val="20"/>
                <w:szCs w:val="20"/>
              </w:rPr>
            </w:pPr>
            <w:r w:rsidRPr="00212DC2">
              <w:rPr>
                <w:rFonts w:cs="Arial"/>
                <w:color w:val="000000"/>
                <w:sz w:val="20"/>
                <w:szCs w:val="20"/>
              </w:rPr>
              <w:t xml:space="preserve">   Missing</w:t>
            </w:r>
          </w:p>
        </w:tc>
        <w:tc>
          <w:tcPr>
            <w:tcW w:w="1037" w:type="dxa"/>
            <w:tcBorders>
              <w:top w:val="nil"/>
              <w:left w:val="nil"/>
              <w:bottom w:val="nil"/>
              <w:right w:val="nil"/>
            </w:tcBorders>
            <w:noWrap/>
            <w:tcMar>
              <w:left w:w="29" w:type="dxa"/>
              <w:right w:w="29" w:type="dxa"/>
            </w:tcMar>
            <w:vAlign w:val="center"/>
          </w:tcPr>
          <w:p w14:paraId="2C26E2F4" w14:textId="77777777" w:rsidR="00FB0F99" w:rsidRPr="00212DC2" w:rsidRDefault="00FB0F99" w:rsidP="008701B6">
            <w:pPr>
              <w:jc w:val="right"/>
              <w:rPr>
                <w:rFonts w:cs="Arial"/>
                <w:color w:val="000000"/>
                <w:sz w:val="20"/>
                <w:szCs w:val="20"/>
              </w:rPr>
            </w:pPr>
            <w:r w:rsidRPr="00212DC2">
              <w:rPr>
                <w:rFonts w:cs="Arial"/>
                <w:color w:val="000000"/>
                <w:sz w:val="20"/>
                <w:szCs w:val="20"/>
              </w:rPr>
              <w:t>0</w:t>
            </w:r>
          </w:p>
        </w:tc>
        <w:tc>
          <w:tcPr>
            <w:tcW w:w="1037" w:type="dxa"/>
            <w:tcBorders>
              <w:top w:val="nil"/>
              <w:left w:val="nil"/>
              <w:bottom w:val="nil"/>
              <w:right w:val="single" w:sz="8" w:space="0" w:color="000000"/>
            </w:tcBorders>
            <w:tcMar>
              <w:left w:w="29" w:type="dxa"/>
              <w:right w:w="29" w:type="dxa"/>
            </w:tcMar>
            <w:vAlign w:val="center"/>
          </w:tcPr>
          <w:p w14:paraId="6ADD763E" w14:textId="77777777" w:rsidR="00FB0F99" w:rsidRPr="00212DC2" w:rsidRDefault="00FB0F99" w:rsidP="008701B6">
            <w:pPr>
              <w:rPr>
                <w:rFonts w:cs="Arial"/>
                <w:color w:val="000000"/>
                <w:sz w:val="20"/>
                <w:szCs w:val="20"/>
              </w:rPr>
            </w:pPr>
            <w:r w:rsidRPr="00212DC2">
              <w:rPr>
                <w:rFonts w:cs="Arial"/>
                <w:color w:val="000000"/>
                <w:sz w:val="20"/>
                <w:szCs w:val="20"/>
              </w:rPr>
              <w:t> </w:t>
            </w:r>
          </w:p>
        </w:tc>
        <w:tc>
          <w:tcPr>
            <w:tcW w:w="1037" w:type="dxa"/>
            <w:tcBorders>
              <w:top w:val="nil"/>
              <w:left w:val="single" w:sz="8" w:space="0" w:color="000000"/>
              <w:bottom w:val="nil"/>
              <w:right w:val="nil"/>
            </w:tcBorders>
            <w:tcMar>
              <w:left w:w="29" w:type="dxa"/>
              <w:right w:w="29" w:type="dxa"/>
            </w:tcMar>
            <w:vAlign w:val="center"/>
          </w:tcPr>
          <w:p w14:paraId="4D0E0CED" w14:textId="77777777" w:rsidR="00FB0F99" w:rsidRPr="00212DC2" w:rsidRDefault="00FB0F99" w:rsidP="008701B6">
            <w:pPr>
              <w:jc w:val="right"/>
              <w:rPr>
                <w:rFonts w:cs="Arial"/>
                <w:color w:val="000000"/>
                <w:sz w:val="20"/>
                <w:szCs w:val="20"/>
              </w:rPr>
            </w:pPr>
            <w:r w:rsidRPr="00212DC2">
              <w:rPr>
                <w:rFonts w:cs="Arial"/>
                <w:color w:val="000000"/>
                <w:sz w:val="20"/>
                <w:szCs w:val="20"/>
              </w:rPr>
              <w:t>0</w:t>
            </w:r>
          </w:p>
        </w:tc>
        <w:tc>
          <w:tcPr>
            <w:tcW w:w="1037" w:type="dxa"/>
            <w:tcBorders>
              <w:top w:val="nil"/>
              <w:left w:val="nil"/>
              <w:bottom w:val="nil"/>
              <w:right w:val="single" w:sz="8" w:space="0" w:color="000000"/>
            </w:tcBorders>
            <w:tcMar>
              <w:left w:w="29" w:type="dxa"/>
              <w:right w:w="29" w:type="dxa"/>
            </w:tcMar>
            <w:vAlign w:val="center"/>
          </w:tcPr>
          <w:p w14:paraId="2F12C939" w14:textId="77777777" w:rsidR="00FB0F99" w:rsidRPr="00212DC2" w:rsidRDefault="00FB0F99" w:rsidP="008701B6">
            <w:pPr>
              <w:rPr>
                <w:rFonts w:cs="Arial"/>
                <w:color w:val="000000"/>
                <w:sz w:val="20"/>
                <w:szCs w:val="20"/>
              </w:rPr>
            </w:pPr>
            <w:r w:rsidRPr="00212DC2">
              <w:rPr>
                <w:rFonts w:cs="Arial"/>
                <w:color w:val="000000"/>
                <w:sz w:val="20"/>
                <w:szCs w:val="20"/>
              </w:rPr>
              <w:t> </w:t>
            </w:r>
          </w:p>
        </w:tc>
        <w:tc>
          <w:tcPr>
            <w:tcW w:w="1037" w:type="dxa"/>
            <w:tcBorders>
              <w:top w:val="nil"/>
              <w:left w:val="single" w:sz="8" w:space="0" w:color="000000"/>
              <w:bottom w:val="nil"/>
              <w:right w:val="nil"/>
            </w:tcBorders>
            <w:noWrap/>
            <w:tcMar>
              <w:left w:w="29" w:type="dxa"/>
              <w:right w:w="29" w:type="dxa"/>
            </w:tcMar>
            <w:vAlign w:val="center"/>
          </w:tcPr>
          <w:p w14:paraId="7EBE6379" w14:textId="77777777" w:rsidR="00FB0F99" w:rsidRPr="00212DC2" w:rsidRDefault="00FB0F99" w:rsidP="008701B6">
            <w:pPr>
              <w:jc w:val="right"/>
              <w:rPr>
                <w:rFonts w:cs="Arial"/>
                <w:color w:val="000000"/>
                <w:sz w:val="20"/>
                <w:szCs w:val="20"/>
              </w:rPr>
            </w:pPr>
            <w:r w:rsidRPr="00212DC2">
              <w:rPr>
                <w:rFonts w:cs="Arial"/>
                <w:color w:val="000000"/>
                <w:sz w:val="20"/>
                <w:szCs w:val="20"/>
              </w:rPr>
              <w:t>778</w:t>
            </w:r>
          </w:p>
        </w:tc>
        <w:tc>
          <w:tcPr>
            <w:tcW w:w="1037" w:type="dxa"/>
            <w:tcBorders>
              <w:top w:val="nil"/>
              <w:left w:val="nil"/>
              <w:bottom w:val="nil"/>
              <w:right w:val="nil"/>
            </w:tcBorders>
            <w:tcMar>
              <w:left w:w="29" w:type="dxa"/>
              <w:right w:w="29" w:type="dxa"/>
            </w:tcMar>
            <w:vAlign w:val="center"/>
          </w:tcPr>
          <w:p w14:paraId="68FB1C01" w14:textId="77777777" w:rsidR="00FB0F99" w:rsidRPr="00212DC2" w:rsidRDefault="00FB0F99" w:rsidP="008701B6">
            <w:pPr>
              <w:rPr>
                <w:rFonts w:cs="Arial"/>
                <w:color w:val="000000"/>
                <w:sz w:val="20"/>
                <w:szCs w:val="20"/>
              </w:rPr>
            </w:pPr>
            <w:r w:rsidRPr="00212DC2">
              <w:rPr>
                <w:rFonts w:cs="Arial"/>
                <w:color w:val="000000"/>
                <w:sz w:val="20"/>
                <w:szCs w:val="20"/>
              </w:rPr>
              <w:t> </w:t>
            </w:r>
          </w:p>
        </w:tc>
      </w:tr>
      <w:tr w:rsidR="00FB0F99" w:rsidRPr="00994997" w14:paraId="3CF921C7" w14:textId="77777777" w:rsidTr="008701B6">
        <w:trPr>
          <w:trHeight w:val="300"/>
        </w:trPr>
        <w:tc>
          <w:tcPr>
            <w:tcW w:w="5243" w:type="dxa"/>
            <w:gridSpan w:val="3"/>
            <w:tcBorders>
              <w:top w:val="nil"/>
              <w:left w:val="nil"/>
              <w:bottom w:val="nil"/>
              <w:right w:val="single" w:sz="8" w:space="0" w:color="000000"/>
            </w:tcBorders>
            <w:noWrap/>
            <w:vAlign w:val="center"/>
          </w:tcPr>
          <w:p w14:paraId="159C2AC9" w14:textId="77777777" w:rsidR="00FB0F99" w:rsidRPr="00212DC2" w:rsidRDefault="00FB0F99" w:rsidP="00303BD2">
            <w:pPr>
              <w:jc w:val="both"/>
              <w:rPr>
                <w:rFonts w:cs="Arial"/>
                <w:b/>
                <w:color w:val="000000"/>
                <w:sz w:val="20"/>
                <w:szCs w:val="20"/>
              </w:rPr>
            </w:pPr>
            <w:r w:rsidRPr="00212DC2">
              <w:rPr>
                <w:rFonts w:cs="Arial"/>
                <w:b/>
                <w:color w:val="000000"/>
                <w:sz w:val="20"/>
                <w:szCs w:val="20"/>
              </w:rPr>
              <w:t>Breast cancer family history in first degree relatives</w:t>
            </w:r>
          </w:p>
        </w:tc>
        <w:tc>
          <w:tcPr>
            <w:tcW w:w="2074" w:type="dxa"/>
            <w:gridSpan w:val="2"/>
            <w:tcBorders>
              <w:top w:val="nil"/>
              <w:left w:val="single" w:sz="8" w:space="0" w:color="000000"/>
              <w:bottom w:val="nil"/>
              <w:right w:val="single" w:sz="8" w:space="0" w:color="000000"/>
            </w:tcBorders>
            <w:vAlign w:val="center"/>
          </w:tcPr>
          <w:p w14:paraId="23221300" w14:textId="77777777" w:rsidR="00FB0F99" w:rsidRPr="00212DC2" w:rsidRDefault="00FB0F99" w:rsidP="008701B6">
            <w:pPr>
              <w:rPr>
                <w:rFonts w:cs="Arial"/>
                <w:b/>
                <w:color w:val="000000"/>
                <w:sz w:val="20"/>
                <w:szCs w:val="20"/>
              </w:rPr>
            </w:pPr>
          </w:p>
        </w:tc>
        <w:tc>
          <w:tcPr>
            <w:tcW w:w="2074" w:type="dxa"/>
            <w:gridSpan w:val="2"/>
            <w:tcBorders>
              <w:top w:val="nil"/>
              <w:left w:val="single" w:sz="8" w:space="0" w:color="000000"/>
              <w:bottom w:val="nil"/>
              <w:right w:val="nil"/>
            </w:tcBorders>
            <w:vAlign w:val="center"/>
          </w:tcPr>
          <w:p w14:paraId="6D3FA065" w14:textId="77777777" w:rsidR="00FB0F99" w:rsidRPr="00212DC2" w:rsidRDefault="00FB0F99" w:rsidP="008701B6">
            <w:pPr>
              <w:rPr>
                <w:rFonts w:cs="Arial"/>
                <w:b/>
                <w:color w:val="000000"/>
                <w:sz w:val="20"/>
                <w:szCs w:val="20"/>
              </w:rPr>
            </w:pPr>
          </w:p>
        </w:tc>
      </w:tr>
      <w:tr w:rsidR="00FB0F99" w:rsidRPr="00994997" w14:paraId="4E86F8BA" w14:textId="77777777" w:rsidTr="008701B6">
        <w:trPr>
          <w:trHeight w:val="300"/>
        </w:trPr>
        <w:tc>
          <w:tcPr>
            <w:tcW w:w="3169" w:type="dxa"/>
            <w:tcBorders>
              <w:top w:val="nil"/>
              <w:left w:val="nil"/>
              <w:bottom w:val="nil"/>
              <w:right w:val="nil"/>
            </w:tcBorders>
            <w:noWrap/>
            <w:vAlign w:val="center"/>
          </w:tcPr>
          <w:p w14:paraId="3C91961A" w14:textId="77777777" w:rsidR="00FB0F99" w:rsidRPr="00212DC2" w:rsidRDefault="00FB0F99" w:rsidP="00303BD2">
            <w:pPr>
              <w:jc w:val="both"/>
              <w:rPr>
                <w:rFonts w:cs="Arial"/>
                <w:color w:val="000000"/>
                <w:sz w:val="20"/>
                <w:szCs w:val="20"/>
              </w:rPr>
            </w:pPr>
            <w:r w:rsidRPr="00212DC2">
              <w:rPr>
                <w:rFonts w:cs="Arial"/>
                <w:color w:val="000000"/>
                <w:sz w:val="20"/>
                <w:szCs w:val="20"/>
              </w:rPr>
              <w:t xml:space="preserve">   No</w:t>
            </w:r>
          </w:p>
        </w:tc>
        <w:tc>
          <w:tcPr>
            <w:tcW w:w="1037" w:type="dxa"/>
            <w:tcBorders>
              <w:top w:val="nil"/>
              <w:left w:val="nil"/>
              <w:bottom w:val="nil"/>
              <w:right w:val="nil"/>
            </w:tcBorders>
            <w:noWrap/>
            <w:tcMar>
              <w:left w:w="29" w:type="dxa"/>
              <w:right w:w="29" w:type="dxa"/>
            </w:tcMar>
            <w:vAlign w:val="center"/>
          </w:tcPr>
          <w:p w14:paraId="38382FDF" w14:textId="77777777" w:rsidR="00FB0F99" w:rsidRPr="00212DC2" w:rsidRDefault="00FB0F99" w:rsidP="008701B6">
            <w:pPr>
              <w:jc w:val="right"/>
              <w:rPr>
                <w:rFonts w:cs="Arial"/>
                <w:color w:val="000000"/>
                <w:sz w:val="20"/>
                <w:szCs w:val="20"/>
              </w:rPr>
            </w:pPr>
            <w:r w:rsidRPr="00212DC2">
              <w:rPr>
                <w:rFonts w:cs="Arial"/>
                <w:color w:val="000000"/>
                <w:sz w:val="20"/>
                <w:szCs w:val="20"/>
              </w:rPr>
              <w:t>23,708</w:t>
            </w:r>
          </w:p>
        </w:tc>
        <w:tc>
          <w:tcPr>
            <w:tcW w:w="1037" w:type="dxa"/>
            <w:tcBorders>
              <w:top w:val="nil"/>
              <w:left w:val="nil"/>
              <w:bottom w:val="nil"/>
              <w:right w:val="single" w:sz="8" w:space="0" w:color="000000"/>
            </w:tcBorders>
            <w:tcMar>
              <w:left w:w="29" w:type="dxa"/>
              <w:right w:w="29" w:type="dxa"/>
            </w:tcMar>
            <w:vAlign w:val="center"/>
          </w:tcPr>
          <w:p w14:paraId="5E916257" w14:textId="77777777" w:rsidR="00FB0F99" w:rsidRPr="00212DC2" w:rsidRDefault="00FB0F99" w:rsidP="008701B6">
            <w:pPr>
              <w:rPr>
                <w:rFonts w:cs="Arial"/>
                <w:color w:val="000000"/>
                <w:sz w:val="20"/>
                <w:szCs w:val="20"/>
              </w:rPr>
            </w:pPr>
            <w:r w:rsidRPr="00212DC2">
              <w:rPr>
                <w:rFonts w:cs="Arial"/>
                <w:color w:val="000000"/>
                <w:sz w:val="20"/>
                <w:szCs w:val="20"/>
              </w:rPr>
              <w:t>(84.0)</w:t>
            </w:r>
          </w:p>
        </w:tc>
        <w:tc>
          <w:tcPr>
            <w:tcW w:w="1037" w:type="dxa"/>
            <w:tcBorders>
              <w:top w:val="nil"/>
              <w:left w:val="single" w:sz="8" w:space="0" w:color="000000"/>
              <w:bottom w:val="nil"/>
              <w:right w:val="nil"/>
            </w:tcBorders>
            <w:tcMar>
              <w:left w:w="29" w:type="dxa"/>
              <w:right w:w="29" w:type="dxa"/>
            </w:tcMar>
            <w:vAlign w:val="center"/>
          </w:tcPr>
          <w:p w14:paraId="0A7685C4" w14:textId="77777777" w:rsidR="00FB0F99" w:rsidRPr="00212DC2" w:rsidRDefault="00FB0F99" w:rsidP="008701B6">
            <w:pPr>
              <w:jc w:val="right"/>
              <w:rPr>
                <w:rFonts w:cs="Arial"/>
                <w:color w:val="000000"/>
                <w:sz w:val="20"/>
                <w:szCs w:val="20"/>
              </w:rPr>
            </w:pPr>
            <w:r w:rsidRPr="00212DC2">
              <w:rPr>
                <w:rFonts w:cs="Arial"/>
                <w:color w:val="000000"/>
                <w:sz w:val="20"/>
                <w:szCs w:val="20"/>
              </w:rPr>
              <w:t>30,528</w:t>
            </w:r>
          </w:p>
        </w:tc>
        <w:tc>
          <w:tcPr>
            <w:tcW w:w="1037" w:type="dxa"/>
            <w:tcBorders>
              <w:top w:val="nil"/>
              <w:left w:val="nil"/>
              <w:bottom w:val="nil"/>
              <w:right w:val="single" w:sz="8" w:space="0" w:color="000000"/>
            </w:tcBorders>
            <w:tcMar>
              <w:left w:w="29" w:type="dxa"/>
              <w:right w:w="29" w:type="dxa"/>
            </w:tcMar>
            <w:vAlign w:val="center"/>
          </w:tcPr>
          <w:p w14:paraId="7FF661BA" w14:textId="77777777" w:rsidR="00FB0F99" w:rsidRPr="00212DC2" w:rsidRDefault="00FB0F99" w:rsidP="008701B6">
            <w:pPr>
              <w:rPr>
                <w:rFonts w:cs="Arial"/>
                <w:color w:val="000000"/>
                <w:sz w:val="20"/>
                <w:szCs w:val="20"/>
              </w:rPr>
            </w:pPr>
            <w:r w:rsidRPr="00212DC2">
              <w:rPr>
                <w:rFonts w:cs="Arial"/>
                <w:color w:val="000000"/>
                <w:sz w:val="20"/>
                <w:szCs w:val="20"/>
              </w:rPr>
              <w:t>(83.3)</w:t>
            </w:r>
          </w:p>
        </w:tc>
        <w:tc>
          <w:tcPr>
            <w:tcW w:w="1037" w:type="dxa"/>
            <w:tcBorders>
              <w:top w:val="nil"/>
              <w:left w:val="single" w:sz="8" w:space="0" w:color="000000"/>
              <w:bottom w:val="nil"/>
              <w:right w:val="nil"/>
            </w:tcBorders>
            <w:noWrap/>
            <w:tcMar>
              <w:left w:w="29" w:type="dxa"/>
              <w:right w:w="29" w:type="dxa"/>
            </w:tcMar>
            <w:vAlign w:val="center"/>
          </w:tcPr>
          <w:p w14:paraId="2A101F3F" w14:textId="77777777" w:rsidR="00FB0F99" w:rsidRPr="00212DC2" w:rsidRDefault="00FB0F99" w:rsidP="008701B6">
            <w:pPr>
              <w:jc w:val="right"/>
              <w:rPr>
                <w:rFonts w:cs="Arial"/>
                <w:color w:val="000000"/>
                <w:sz w:val="20"/>
                <w:szCs w:val="20"/>
              </w:rPr>
            </w:pPr>
            <w:r w:rsidRPr="00212DC2">
              <w:rPr>
                <w:rFonts w:cs="Arial"/>
                <w:color w:val="000000"/>
                <w:sz w:val="20"/>
                <w:szCs w:val="20"/>
              </w:rPr>
              <w:t>40,622</w:t>
            </w:r>
          </w:p>
        </w:tc>
        <w:tc>
          <w:tcPr>
            <w:tcW w:w="1037" w:type="dxa"/>
            <w:tcBorders>
              <w:top w:val="nil"/>
              <w:left w:val="nil"/>
              <w:bottom w:val="nil"/>
              <w:right w:val="nil"/>
            </w:tcBorders>
            <w:tcMar>
              <w:left w:w="29" w:type="dxa"/>
              <w:right w:w="29" w:type="dxa"/>
            </w:tcMar>
            <w:vAlign w:val="center"/>
          </w:tcPr>
          <w:p w14:paraId="478B8555" w14:textId="77777777" w:rsidR="00FB0F99" w:rsidRPr="00212DC2" w:rsidRDefault="00FB0F99" w:rsidP="008701B6">
            <w:pPr>
              <w:rPr>
                <w:rFonts w:cs="Arial"/>
                <w:color w:val="000000"/>
                <w:sz w:val="20"/>
                <w:szCs w:val="20"/>
              </w:rPr>
            </w:pPr>
            <w:r w:rsidRPr="00212DC2">
              <w:rPr>
                <w:rFonts w:cs="Arial"/>
                <w:color w:val="000000"/>
                <w:sz w:val="20"/>
                <w:szCs w:val="20"/>
              </w:rPr>
              <w:t>(85.6)</w:t>
            </w:r>
          </w:p>
        </w:tc>
      </w:tr>
      <w:tr w:rsidR="00FB0F99" w:rsidRPr="00994997" w14:paraId="0403ED25" w14:textId="77777777" w:rsidTr="008701B6">
        <w:trPr>
          <w:trHeight w:val="300"/>
        </w:trPr>
        <w:tc>
          <w:tcPr>
            <w:tcW w:w="3169" w:type="dxa"/>
            <w:tcBorders>
              <w:top w:val="nil"/>
              <w:left w:val="nil"/>
              <w:bottom w:val="nil"/>
              <w:right w:val="nil"/>
            </w:tcBorders>
            <w:noWrap/>
            <w:vAlign w:val="center"/>
          </w:tcPr>
          <w:p w14:paraId="2B00D229" w14:textId="77777777" w:rsidR="00FB0F99" w:rsidRPr="00212DC2" w:rsidRDefault="00FB0F99" w:rsidP="00303BD2">
            <w:pPr>
              <w:jc w:val="both"/>
              <w:rPr>
                <w:rFonts w:cs="Arial"/>
                <w:color w:val="000000"/>
                <w:sz w:val="20"/>
                <w:szCs w:val="20"/>
              </w:rPr>
            </w:pPr>
            <w:r w:rsidRPr="00212DC2">
              <w:rPr>
                <w:rFonts w:cs="Arial"/>
                <w:color w:val="000000"/>
                <w:sz w:val="20"/>
                <w:szCs w:val="20"/>
              </w:rPr>
              <w:t xml:space="preserve">   Yes</w:t>
            </w:r>
          </w:p>
        </w:tc>
        <w:tc>
          <w:tcPr>
            <w:tcW w:w="1037" w:type="dxa"/>
            <w:tcBorders>
              <w:top w:val="nil"/>
              <w:left w:val="nil"/>
              <w:bottom w:val="nil"/>
              <w:right w:val="nil"/>
            </w:tcBorders>
            <w:noWrap/>
            <w:tcMar>
              <w:left w:w="29" w:type="dxa"/>
              <w:right w:w="29" w:type="dxa"/>
            </w:tcMar>
            <w:vAlign w:val="center"/>
          </w:tcPr>
          <w:p w14:paraId="598B3986" w14:textId="77777777" w:rsidR="00FB0F99" w:rsidRPr="00212DC2" w:rsidRDefault="00FB0F99" w:rsidP="008701B6">
            <w:pPr>
              <w:jc w:val="right"/>
              <w:rPr>
                <w:rFonts w:cs="Arial"/>
                <w:color w:val="000000"/>
                <w:sz w:val="20"/>
                <w:szCs w:val="20"/>
              </w:rPr>
            </w:pPr>
            <w:r w:rsidRPr="00212DC2">
              <w:rPr>
                <w:rFonts w:cs="Arial"/>
                <w:color w:val="000000"/>
                <w:sz w:val="20"/>
                <w:szCs w:val="20"/>
              </w:rPr>
              <w:t>4,524</w:t>
            </w:r>
          </w:p>
        </w:tc>
        <w:tc>
          <w:tcPr>
            <w:tcW w:w="1037" w:type="dxa"/>
            <w:tcBorders>
              <w:top w:val="nil"/>
              <w:left w:val="nil"/>
              <w:bottom w:val="nil"/>
              <w:right w:val="single" w:sz="8" w:space="0" w:color="000000"/>
            </w:tcBorders>
            <w:tcMar>
              <w:left w:w="29" w:type="dxa"/>
              <w:right w:w="29" w:type="dxa"/>
            </w:tcMar>
            <w:vAlign w:val="center"/>
          </w:tcPr>
          <w:p w14:paraId="4D2AA039" w14:textId="77777777" w:rsidR="00FB0F99" w:rsidRPr="00212DC2" w:rsidRDefault="00FB0F99" w:rsidP="008701B6">
            <w:pPr>
              <w:rPr>
                <w:rFonts w:cs="Arial"/>
                <w:color w:val="000000"/>
                <w:sz w:val="20"/>
                <w:szCs w:val="20"/>
              </w:rPr>
            </w:pPr>
            <w:r w:rsidRPr="00212DC2">
              <w:rPr>
                <w:rFonts w:cs="Arial"/>
                <w:color w:val="000000"/>
                <w:sz w:val="20"/>
                <w:szCs w:val="20"/>
              </w:rPr>
              <w:t>(16.0)</w:t>
            </w:r>
          </w:p>
        </w:tc>
        <w:tc>
          <w:tcPr>
            <w:tcW w:w="1037" w:type="dxa"/>
            <w:tcBorders>
              <w:top w:val="nil"/>
              <w:left w:val="single" w:sz="8" w:space="0" w:color="000000"/>
              <w:bottom w:val="nil"/>
              <w:right w:val="nil"/>
            </w:tcBorders>
            <w:tcMar>
              <w:left w:w="29" w:type="dxa"/>
              <w:right w:w="29" w:type="dxa"/>
            </w:tcMar>
            <w:vAlign w:val="center"/>
          </w:tcPr>
          <w:p w14:paraId="77517CAD" w14:textId="77777777" w:rsidR="00FB0F99" w:rsidRPr="00212DC2" w:rsidRDefault="00FB0F99" w:rsidP="008701B6">
            <w:pPr>
              <w:jc w:val="right"/>
              <w:rPr>
                <w:rFonts w:cs="Arial"/>
                <w:color w:val="000000"/>
                <w:sz w:val="20"/>
                <w:szCs w:val="20"/>
              </w:rPr>
            </w:pPr>
            <w:r w:rsidRPr="00212DC2">
              <w:rPr>
                <w:rFonts w:cs="Arial"/>
                <w:color w:val="000000"/>
                <w:sz w:val="20"/>
                <w:szCs w:val="20"/>
              </w:rPr>
              <w:t>6,114</w:t>
            </w:r>
          </w:p>
        </w:tc>
        <w:tc>
          <w:tcPr>
            <w:tcW w:w="1037" w:type="dxa"/>
            <w:tcBorders>
              <w:top w:val="nil"/>
              <w:left w:val="nil"/>
              <w:bottom w:val="nil"/>
              <w:right w:val="single" w:sz="8" w:space="0" w:color="000000"/>
            </w:tcBorders>
            <w:tcMar>
              <w:left w:w="29" w:type="dxa"/>
              <w:right w:w="29" w:type="dxa"/>
            </w:tcMar>
            <w:vAlign w:val="center"/>
          </w:tcPr>
          <w:p w14:paraId="0C28EE1D" w14:textId="77777777" w:rsidR="00FB0F99" w:rsidRPr="00212DC2" w:rsidRDefault="00FB0F99" w:rsidP="008701B6">
            <w:pPr>
              <w:rPr>
                <w:rFonts w:cs="Arial"/>
                <w:color w:val="000000"/>
                <w:sz w:val="20"/>
                <w:szCs w:val="20"/>
              </w:rPr>
            </w:pPr>
            <w:r w:rsidRPr="00212DC2">
              <w:rPr>
                <w:rFonts w:cs="Arial"/>
                <w:color w:val="000000"/>
                <w:sz w:val="20"/>
                <w:szCs w:val="20"/>
              </w:rPr>
              <w:t>(16.7)</w:t>
            </w:r>
          </w:p>
        </w:tc>
        <w:tc>
          <w:tcPr>
            <w:tcW w:w="1037" w:type="dxa"/>
            <w:tcBorders>
              <w:top w:val="nil"/>
              <w:left w:val="single" w:sz="8" w:space="0" w:color="000000"/>
              <w:bottom w:val="nil"/>
              <w:right w:val="nil"/>
            </w:tcBorders>
            <w:noWrap/>
            <w:tcMar>
              <w:left w:w="29" w:type="dxa"/>
              <w:right w:w="29" w:type="dxa"/>
            </w:tcMar>
            <w:vAlign w:val="center"/>
          </w:tcPr>
          <w:p w14:paraId="19438C5B" w14:textId="77777777" w:rsidR="00FB0F99" w:rsidRPr="00212DC2" w:rsidRDefault="00FB0F99" w:rsidP="008701B6">
            <w:pPr>
              <w:jc w:val="right"/>
              <w:rPr>
                <w:rFonts w:cs="Arial"/>
                <w:color w:val="000000"/>
                <w:sz w:val="20"/>
                <w:szCs w:val="20"/>
              </w:rPr>
            </w:pPr>
            <w:r w:rsidRPr="00212DC2">
              <w:rPr>
                <w:rFonts w:cs="Arial"/>
                <w:color w:val="000000"/>
                <w:sz w:val="20"/>
                <w:szCs w:val="20"/>
              </w:rPr>
              <w:t>6,837</w:t>
            </w:r>
          </w:p>
        </w:tc>
        <w:tc>
          <w:tcPr>
            <w:tcW w:w="1037" w:type="dxa"/>
            <w:tcBorders>
              <w:top w:val="nil"/>
              <w:left w:val="nil"/>
              <w:bottom w:val="nil"/>
              <w:right w:val="nil"/>
            </w:tcBorders>
            <w:tcMar>
              <w:left w:w="29" w:type="dxa"/>
              <w:right w:w="29" w:type="dxa"/>
            </w:tcMar>
            <w:vAlign w:val="center"/>
          </w:tcPr>
          <w:p w14:paraId="4F6C2CEA" w14:textId="77777777" w:rsidR="00FB0F99" w:rsidRPr="00212DC2" w:rsidRDefault="00FB0F99" w:rsidP="008701B6">
            <w:pPr>
              <w:rPr>
                <w:rFonts w:cs="Arial"/>
                <w:color w:val="000000"/>
                <w:sz w:val="20"/>
                <w:szCs w:val="20"/>
              </w:rPr>
            </w:pPr>
            <w:r w:rsidRPr="00212DC2">
              <w:rPr>
                <w:rFonts w:cs="Arial"/>
                <w:color w:val="000000"/>
                <w:sz w:val="20"/>
                <w:szCs w:val="20"/>
              </w:rPr>
              <w:t>(14.4)</w:t>
            </w:r>
          </w:p>
        </w:tc>
      </w:tr>
      <w:tr w:rsidR="00FB0F99" w:rsidRPr="00994997" w14:paraId="497EC231" w14:textId="77777777" w:rsidTr="008701B6">
        <w:trPr>
          <w:trHeight w:val="300"/>
        </w:trPr>
        <w:tc>
          <w:tcPr>
            <w:tcW w:w="3169" w:type="dxa"/>
            <w:tcBorders>
              <w:top w:val="nil"/>
              <w:left w:val="nil"/>
              <w:bottom w:val="single" w:sz="8" w:space="0" w:color="000000"/>
              <w:right w:val="nil"/>
            </w:tcBorders>
            <w:noWrap/>
            <w:vAlign w:val="center"/>
          </w:tcPr>
          <w:p w14:paraId="25AD59A4" w14:textId="77777777" w:rsidR="00FB0F99" w:rsidRPr="00212DC2" w:rsidRDefault="00FB0F99" w:rsidP="00303BD2">
            <w:pPr>
              <w:jc w:val="both"/>
              <w:rPr>
                <w:rFonts w:cs="Arial"/>
                <w:color w:val="000000"/>
                <w:sz w:val="20"/>
                <w:szCs w:val="20"/>
              </w:rPr>
            </w:pPr>
            <w:r w:rsidRPr="00212DC2">
              <w:rPr>
                <w:rFonts w:cs="Arial"/>
                <w:color w:val="000000"/>
                <w:sz w:val="20"/>
                <w:szCs w:val="20"/>
              </w:rPr>
              <w:t xml:space="preserve">   Missing</w:t>
            </w:r>
          </w:p>
        </w:tc>
        <w:tc>
          <w:tcPr>
            <w:tcW w:w="1037" w:type="dxa"/>
            <w:tcBorders>
              <w:top w:val="nil"/>
              <w:left w:val="nil"/>
              <w:bottom w:val="single" w:sz="8" w:space="0" w:color="000000"/>
              <w:right w:val="nil"/>
            </w:tcBorders>
            <w:noWrap/>
            <w:tcMar>
              <w:left w:w="29" w:type="dxa"/>
              <w:right w:w="29" w:type="dxa"/>
            </w:tcMar>
            <w:vAlign w:val="center"/>
          </w:tcPr>
          <w:p w14:paraId="0654C113" w14:textId="77777777" w:rsidR="00FB0F99" w:rsidRPr="00212DC2" w:rsidRDefault="00FB0F99" w:rsidP="008701B6">
            <w:pPr>
              <w:jc w:val="right"/>
              <w:rPr>
                <w:rFonts w:cs="Arial"/>
                <w:color w:val="000000"/>
                <w:sz w:val="20"/>
                <w:szCs w:val="20"/>
              </w:rPr>
            </w:pPr>
            <w:r w:rsidRPr="00212DC2">
              <w:rPr>
                <w:rFonts w:cs="Arial"/>
                <w:color w:val="000000"/>
                <w:sz w:val="20"/>
                <w:szCs w:val="20"/>
              </w:rPr>
              <w:t>0</w:t>
            </w:r>
          </w:p>
        </w:tc>
        <w:tc>
          <w:tcPr>
            <w:tcW w:w="1037" w:type="dxa"/>
            <w:tcBorders>
              <w:top w:val="nil"/>
              <w:left w:val="nil"/>
              <w:bottom w:val="single" w:sz="8" w:space="0" w:color="000000"/>
              <w:right w:val="single" w:sz="8" w:space="0" w:color="000000"/>
            </w:tcBorders>
            <w:tcMar>
              <w:left w:w="29" w:type="dxa"/>
              <w:right w:w="29" w:type="dxa"/>
            </w:tcMar>
            <w:vAlign w:val="center"/>
          </w:tcPr>
          <w:p w14:paraId="7C7F96DE" w14:textId="77777777" w:rsidR="00FB0F99" w:rsidRPr="00212DC2" w:rsidRDefault="00FB0F99" w:rsidP="008701B6">
            <w:pPr>
              <w:rPr>
                <w:rFonts w:cs="Arial"/>
                <w:color w:val="000000"/>
                <w:sz w:val="20"/>
                <w:szCs w:val="20"/>
              </w:rPr>
            </w:pPr>
            <w:r w:rsidRPr="00212DC2">
              <w:rPr>
                <w:rFonts w:cs="Arial"/>
                <w:color w:val="000000"/>
                <w:sz w:val="20"/>
                <w:szCs w:val="20"/>
              </w:rPr>
              <w:t> </w:t>
            </w:r>
          </w:p>
        </w:tc>
        <w:tc>
          <w:tcPr>
            <w:tcW w:w="1037" w:type="dxa"/>
            <w:tcBorders>
              <w:top w:val="nil"/>
              <w:left w:val="single" w:sz="8" w:space="0" w:color="000000"/>
              <w:bottom w:val="single" w:sz="8" w:space="0" w:color="000000"/>
              <w:right w:val="nil"/>
            </w:tcBorders>
            <w:tcMar>
              <w:left w:w="29" w:type="dxa"/>
              <w:right w:w="29" w:type="dxa"/>
            </w:tcMar>
            <w:vAlign w:val="center"/>
          </w:tcPr>
          <w:p w14:paraId="45CBBFDB" w14:textId="77777777" w:rsidR="00FB0F99" w:rsidRPr="00212DC2" w:rsidRDefault="00FB0F99" w:rsidP="008701B6">
            <w:pPr>
              <w:jc w:val="right"/>
              <w:rPr>
                <w:rFonts w:cs="Arial"/>
                <w:color w:val="000000"/>
                <w:sz w:val="20"/>
                <w:szCs w:val="20"/>
              </w:rPr>
            </w:pPr>
            <w:r w:rsidRPr="00212DC2">
              <w:rPr>
                <w:rFonts w:cs="Arial"/>
                <w:color w:val="000000"/>
                <w:sz w:val="20"/>
                <w:szCs w:val="20"/>
              </w:rPr>
              <w:t>0</w:t>
            </w:r>
          </w:p>
        </w:tc>
        <w:tc>
          <w:tcPr>
            <w:tcW w:w="1037" w:type="dxa"/>
            <w:tcBorders>
              <w:top w:val="nil"/>
              <w:left w:val="nil"/>
              <w:bottom w:val="single" w:sz="8" w:space="0" w:color="000000"/>
              <w:right w:val="single" w:sz="8" w:space="0" w:color="000000"/>
            </w:tcBorders>
            <w:tcMar>
              <w:left w:w="29" w:type="dxa"/>
              <w:right w:w="29" w:type="dxa"/>
            </w:tcMar>
            <w:vAlign w:val="center"/>
          </w:tcPr>
          <w:p w14:paraId="348BFC1E" w14:textId="77777777" w:rsidR="00FB0F99" w:rsidRPr="00212DC2" w:rsidRDefault="00FB0F99" w:rsidP="008701B6">
            <w:pPr>
              <w:rPr>
                <w:rFonts w:cs="Arial"/>
                <w:color w:val="000000"/>
                <w:sz w:val="20"/>
                <w:szCs w:val="20"/>
              </w:rPr>
            </w:pPr>
            <w:r w:rsidRPr="00212DC2">
              <w:rPr>
                <w:rFonts w:cs="Arial"/>
                <w:color w:val="000000"/>
                <w:sz w:val="20"/>
                <w:szCs w:val="20"/>
              </w:rPr>
              <w:t> </w:t>
            </w:r>
          </w:p>
        </w:tc>
        <w:tc>
          <w:tcPr>
            <w:tcW w:w="1037" w:type="dxa"/>
            <w:tcBorders>
              <w:top w:val="nil"/>
              <w:left w:val="single" w:sz="8" w:space="0" w:color="000000"/>
              <w:bottom w:val="single" w:sz="8" w:space="0" w:color="000000"/>
              <w:right w:val="nil"/>
            </w:tcBorders>
            <w:noWrap/>
            <w:tcMar>
              <w:left w:w="29" w:type="dxa"/>
              <w:right w:w="29" w:type="dxa"/>
            </w:tcMar>
            <w:vAlign w:val="center"/>
          </w:tcPr>
          <w:p w14:paraId="7953D047" w14:textId="77777777" w:rsidR="00FB0F99" w:rsidRPr="00212DC2" w:rsidRDefault="00FB0F99" w:rsidP="008701B6">
            <w:pPr>
              <w:jc w:val="right"/>
              <w:rPr>
                <w:rFonts w:cs="Arial"/>
                <w:color w:val="000000"/>
                <w:sz w:val="20"/>
                <w:szCs w:val="20"/>
              </w:rPr>
            </w:pPr>
            <w:r w:rsidRPr="00212DC2">
              <w:rPr>
                <w:rFonts w:cs="Arial"/>
                <w:color w:val="000000"/>
                <w:sz w:val="20"/>
                <w:szCs w:val="20"/>
              </w:rPr>
              <w:t>820</w:t>
            </w:r>
          </w:p>
        </w:tc>
        <w:tc>
          <w:tcPr>
            <w:tcW w:w="1037" w:type="dxa"/>
            <w:tcBorders>
              <w:top w:val="nil"/>
              <w:left w:val="nil"/>
              <w:bottom w:val="single" w:sz="8" w:space="0" w:color="000000"/>
              <w:right w:val="nil"/>
            </w:tcBorders>
            <w:tcMar>
              <w:left w:w="29" w:type="dxa"/>
              <w:right w:w="29" w:type="dxa"/>
            </w:tcMar>
            <w:vAlign w:val="center"/>
          </w:tcPr>
          <w:p w14:paraId="1F6A3BA4" w14:textId="77777777" w:rsidR="00FB0F99" w:rsidRPr="00212DC2" w:rsidRDefault="00FB0F99" w:rsidP="008701B6">
            <w:pPr>
              <w:rPr>
                <w:rFonts w:cs="Arial"/>
                <w:color w:val="000000"/>
                <w:sz w:val="20"/>
                <w:szCs w:val="20"/>
              </w:rPr>
            </w:pPr>
            <w:r w:rsidRPr="00212DC2">
              <w:rPr>
                <w:rFonts w:cs="Arial"/>
                <w:color w:val="000000"/>
                <w:sz w:val="20"/>
                <w:szCs w:val="20"/>
              </w:rPr>
              <w:t> </w:t>
            </w:r>
          </w:p>
        </w:tc>
      </w:tr>
      <w:tr w:rsidR="00FB0F99" w:rsidRPr="00994997" w14:paraId="79BAD626" w14:textId="77777777" w:rsidTr="00005ABE">
        <w:trPr>
          <w:trHeight w:val="300"/>
        </w:trPr>
        <w:tc>
          <w:tcPr>
            <w:tcW w:w="9391" w:type="dxa"/>
            <w:gridSpan w:val="7"/>
            <w:tcBorders>
              <w:top w:val="single" w:sz="8" w:space="0" w:color="000000"/>
              <w:left w:val="nil"/>
              <w:bottom w:val="nil"/>
              <w:right w:val="nil"/>
            </w:tcBorders>
            <w:noWrap/>
            <w:vAlign w:val="center"/>
          </w:tcPr>
          <w:p w14:paraId="1EECB3CF" w14:textId="52592293" w:rsidR="00FB0F99" w:rsidRPr="009E5994" w:rsidRDefault="00FB0F99" w:rsidP="007D2233">
            <w:pPr>
              <w:rPr>
                <w:rFonts w:cs="Arial"/>
                <w:color w:val="000000"/>
                <w:sz w:val="16"/>
                <w:szCs w:val="16"/>
              </w:rPr>
            </w:pPr>
            <w:r w:rsidRPr="009E5994">
              <w:rPr>
                <w:rFonts w:cs="Arial"/>
                <w:color w:val="000000"/>
                <w:sz w:val="16"/>
                <w:szCs w:val="16"/>
              </w:rPr>
              <w:t>*</w:t>
            </w:r>
            <w:r>
              <w:rPr>
                <w:rFonts w:cs="Arial"/>
                <w:color w:val="000000"/>
                <w:sz w:val="16"/>
                <w:szCs w:val="16"/>
              </w:rPr>
              <w:t xml:space="preserve"> Risk factor distributions are reported as n (%), unless otherwise specified</w:t>
            </w:r>
            <w:r w:rsidRPr="00E54725">
              <w:rPr>
                <w:rFonts w:cs="Arial"/>
                <w:color w:val="000000"/>
                <w:sz w:val="16"/>
                <w:szCs w:val="16"/>
              </w:rPr>
              <w:t>.</w:t>
            </w:r>
            <w:r w:rsidR="000D4D09" w:rsidRPr="00E54725">
              <w:rPr>
                <w:rFonts w:cs="Arial"/>
                <w:color w:val="000000"/>
                <w:sz w:val="16"/>
                <w:szCs w:val="16"/>
              </w:rPr>
              <w:t xml:space="preserve"> BMI and alcohol intake were assessed at baseline.</w:t>
            </w:r>
            <w:r w:rsidR="00944163" w:rsidRPr="00E54725">
              <w:rPr>
                <w:rFonts w:cs="Arial"/>
                <w:color w:val="000000"/>
                <w:sz w:val="16"/>
                <w:szCs w:val="16"/>
              </w:rPr>
              <w:t xml:space="preserve"> BBD</w:t>
            </w:r>
            <w:r w:rsidR="00944163">
              <w:rPr>
                <w:rFonts w:cs="Arial"/>
                <w:color w:val="000000"/>
                <w:sz w:val="16"/>
                <w:szCs w:val="16"/>
              </w:rPr>
              <w:t xml:space="preserve"> = benign breast disease, </w:t>
            </w:r>
            <w:r w:rsidRPr="009E5994">
              <w:rPr>
                <w:rFonts w:cs="Arial"/>
                <w:color w:val="000000"/>
                <w:sz w:val="16"/>
                <w:szCs w:val="16"/>
              </w:rPr>
              <w:t xml:space="preserve">GS = Generations </w:t>
            </w:r>
            <w:r w:rsidR="00944163">
              <w:rPr>
                <w:rFonts w:cs="Arial"/>
                <w:color w:val="000000"/>
                <w:sz w:val="16"/>
                <w:szCs w:val="16"/>
              </w:rPr>
              <w:t>Study,</w:t>
            </w:r>
            <w:r w:rsidRPr="009E5994">
              <w:rPr>
                <w:rFonts w:cs="Arial"/>
                <w:color w:val="000000"/>
                <w:sz w:val="16"/>
                <w:szCs w:val="16"/>
              </w:rPr>
              <w:t xml:space="preserve"> C-type = estrogen and progest</w:t>
            </w:r>
            <w:r>
              <w:rPr>
                <w:rFonts w:cs="Arial"/>
                <w:color w:val="000000"/>
                <w:sz w:val="16"/>
                <w:szCs w:val="16"/>
              </w:rPr>
              <w:t>ogen</w:t>
            </w:r>
            <w:r w:rsidR="00944163">
              <w:rPr>
                <w:rFonts w:cs="Arial"/>
                <w:color w:val="000000"/>
                <w:sz w:val="16"/>
                <w:szCs w:val="16"/>
              </w:rPr>
              <w:t xml:space="preserve"> combined,</w:t>
            </w:r>
            <w:r w:rsidRPr="009E5994">
              <w:rPr>
                <w:rFonts w:cs="Arial"/>
                <w:color w:val="000000"/>
                <w:sz w:val="16"/>
                <w:szCs w:val="16"/>
              </w:rPr>
              <w:t xml:space="preserve"> E-type = es</w:t>
            </w:r>
            <w:r w:rsidR="00944163">
              <w:rPr>
                <w:rFonts w:cs="Arial"/>
                <w:color w:val="000000"/>
                <w:sz w:val="16"/>
                <w:szCs w:val="16"/>
              </w:rPr>
              <w:t>trogen-only,</w:t>
            </w:r>
            <w:r w:rsidRPr="009E5994">
              <w:rPr>
                <w:rFonts w:cs="Arial"/>
                <w:color w:val="000000"/>
                <w:sz w:val="16"/>
                <w:szCs w:val="16"/>
              </w:rPr>
              <w:t xml:space="preserve"> HRT = h</w:t>
            </w:r>
            <w:r w:rsidR="00944163">
              <w:rPr>
                <w:rFonts w:cs="Arial"/>
                <w:color w:val="000000"/>
                <w:sz w:val="16"/>
                <w:szCs w:val="16"/>
              </w:rPr>
              <w:t>ormone replacement therapy, OC = oral contraceptive,</w:t>
            </w:r>
            <w:r w:rsidRPr="009E5994">
              <w:rPr>
                <w:rFonts w:cs="Arial"/>
                <w:color w:val="000000"/>
                <w:sz w:val="16"/>
                <w:szCs w:val="16"/>
              </w:rPr>
              <w:t xml:space="preserve"> PLCO = Prostate, Lung, Colorectal and Ovarian Cancer Screening Trial.</w:t>
            </w:r>
          </w:p>
        </w:tc>
      </w:tr>
    </w:tbl>
    <w:p w14:paraId="59DFD042" w14:textId="7B58848A" w:rsidR="003502E0" w:rsidRDefault="003502E0" w:rsidP="00303BD2">
      <w:pPr>
        <w:jc w:val="both"/>
        <w:rPr>
          <w:rFonts w:ascii="Times New Roman" w:hAnsi="Times New Roman" w:cs="Times New Roman"/>
          <w:sz w:val="20"/>
          <w:szCs w:val="20"/>
        </w:rPr>
        <w:sectPr w:rsidR="003502E0" w:rsidSect="00FF013C">
          <w:pgSz w:w="12240" w:h="15840"/>
          <w:pgMar w:top="1440" w:right="1440" w:bottom="1440" w:left="1440" w:header="720" w:footer="720" w:gutter="0"/>
          <w:cols w:space="720"/>
          <w:docGrid w:linePitch="360"/>
        </w:sectPr>
      </w:pPr>
    </w:p>
    <w:p w14:paraId="0219259C" w14:textId="03922639" w:rsidR="00BF2FD8" w:rsidRPr="00212DC2" w:rsidRDefault="00493C78" w:rsidP="007D2233">
      <w:pPr>
        <w:ind w:left="-900"/>
        <w:rPr>
          <w:rFonts w:cs="Arial"/>
          <w:b/>
          <w:sz w:val="22"/>
          <w:szCs w:val="22"/>
        </w:rPr>
      </w:pPr>
      <w:r>
        <w:rPr>
          <w:rFonts w:cs="Arial"/>
          <w:b/>
          <w:sz w:val="22"/>
          <w:szCs w:val="22"/>
        </w:rPr>
        <w:lastRenderedPageBreak/>
        <w:t xml:space="preserve">Supplementary </w:t>
      </w:r>
      <w:r w:rsidR="00482612" w:rsidRPr="00212DC2">
        <w:rPr>
          <w:rFonts w:cs="Arial"/>
          <w:b/>
          <w:sz w:val="22"/>
          <w:szCs w:val="22"/>
        </w:rPr>
        <w:t xml:space="preserve">Table 2. </w:t>
      </w:r>
      <w:r w:rsidR="00482612" w:rsidRPr="00E256DF">
        <w:rPr>
          <w:rFonts w:cs="Arial"/>
          <w:sz w:val="22"/>
          <w:szCs w:val="22"/>
        </w:rPr>
        <w:t xml:space="preserve">Parameters used for the development of the </w:t>
      </w:r>
      <w:proofErr w:type="spellStart"/>
      <w:r w:rsidR="00482612" w:rsidRPr="00E256DF">
        <w:rPr>
          <w:rFonts w:cs="Arial"/>
          <w:b/>
          <w:sz w:val="22"/>
          <w:szCs w:val="22"/>
        </w:rPr>
        <w:t>iCARE</w:t>
      </w:r>
      <w:proofErr w:type="spellEnd"/>
      <w:r w:rsidR="00482612" w:rsidRPr="00E256DF">
        <w:rPr>
          <w:rFonts w:cs="Arial"/>
          <w:b/>
          <w:sz w:val="22"/>
          <w:szCs w:val="22"/>
        </w:rPr>
        <w:t>-Lit</w:t>
      </w:r>
      <w:r w:rsidR="00482612" w:rsidRPr="00E256DF">
        <w:rPr>
          <w:rFonts w:cs="Arial"/>
          <w:sz w:val="22"/>
          <w:szCs w:val="22"/>
        </w:rPr>
        <w:t xml:space="preserve"> brea</w:t>
      </w:r>
      <w:r w:rsidR="00467E43" w:rsidRPr="00E256DF">
        <w:rPr>
          <w:rFonts w:cs="Arial"/>
          <w:sz w:val="22"/>
          <w:szCs w:val="22"/>
        </w:rPr>
        <w:t>st cancer risk prediction model*</w:t>
      </w:r>
    </w:p>
    <w:tbl>
      <w:tblPr>
        <w:tblStyle w:val="TableGrid"/>
        <w:tblpPr w:leftFromText="180" w:rightFromText="180" w:vertAnchor="text" w:tblpX="-899" w:tblpY="1"/>
        <w:tblOverlap w:val="never"/>
        <w:tblW w:w="14159" w:type="dxa"/>
        <w:tblCellMar>
          <w:left w:w="58" w:type="dxa"/>
          <w:right w:w="58" w:type="dxa"/>
        </w:tblCellMar>
        <w:tblLook w:val="04A0" w:firstRow="1" w:lastRow="0" w:firstColumn="1" w:lastColumn="0" w:noHBand="0" w:noVBand="1"/>
      </w:tblPr>
      <w:tblGrid>
        <w:gridCol w:w="3168"/>
        <w:gridCol w:w="1109"/>
        <w:gridCol w:w="1109"/>
        <w:gridCol w:w="276"/>
        <w:gridCol w:w="908"/>
        <w:gridCol w:w="1109"/>
        <w:gridCol w:w="813"/>
        <w:gridCol w:w="296"/>
        <w:gridCol w:w="1417"/>
        <w:gridCol w:w="1119"/>
        <w:gridCol w:w="1109"/>
        <w:gridCol w:w="307"/>
        <w:gridCol w:w="1419"/>
      </w:tblGrid>
      <w:tr w:rsidR="00117490" w:rsidRPr="00BF2FD8" w14:paraId="76223ECA" w14:textId="77777777" w:rsidTr="004367A3">
        <w:trPr>
          <w:trHeight w:val="300"/>
        </w:trPr>
        <w:tc>
          <w:tcPr>
            <w:tcW w:w="3168" w:type="dxa"/>
            <w:tcBorders>
              <w:top w:val="single" w:sz="8" w:space="0" w:color="000000" w:themeColor="text1"/>
              <w:left w:val="nil"/>
              <w:bottom w:val="nil"/>
              <w:right w:val="nil"/>
            </w:tcBorders>
            <w:noWrap/>
            <w:vAlign w:val="center"/>
          </w:tcPr>
          <w:p w14:paraId="2E20C752" w14:textId="77777777" w:rsidR="00117490" w:rsidRPr="00212DC2" w:rsidRDefault="00117490" w:rsidP="00303BD2">
            <w:pPr>
              <w:jc w:val="both"/>
              <w:rPr>
                <w:rFonts w:cs="Arial"/>
                <w:b/>
                <w:sz w:val="20"/>
                <w:szCs w:val="20"/>
              </w:rPr>
            </w:pPr>
          </w:p>
        </w:tc>
        <w:tc>
          <w:tcPr>
            <w:tcW w:w="3402" w:type="dxa"/>
            <w:gridSpan w:val="4"/>
            <w:tcBorders>
              <w:top w:val="single" w:sz="8" w:space="0" w:color="000000" w:themeColor="text1"/>
              <w:left w:val="nil"/>
              <w:bottom w:val="nil"/>
              <w:right w:val="nil"/>
            </w:tcBorders>
            <w:noWrap/>
            <w:vAlign w:val="center"/>
          </w:tcPr>
          <w:p w14:paraId="63F52949" w14:textId="12544CD0" w:rsidR="00117490" w:rsidRPr="00212DC2" w:rsidRDefault="00117490" w:rsidP="004367A3">
            <w:pPr>
              <w:jc w:val="center"/>
              <w:rPr>
                <w:rFonts w:cs="Arial"/>
                <w:b/>
                <w:sz w:val="20"/>
                <w:szCs w:val="20"/>
              </w:rPr>
            </w:pPr>
            <w:r w:rsidRPr="00212DC2">
              <w:rPr>
                <w:rFonts w:cs="Arial"/>
                <w:b/>
                <w:sz w:val="20"/>
                <w:szCs w:val="20"/>
              </w:rPr>
              <w:t>US Population distribution</w:t>
            </w:r>
          </w:p>
        </w:tc>
        <w:tc>
          <w:tcPr>
            <w:tcW w:w="3635" w:type="dxa"/>
            <w:gridSpan w:val="4"/>
            <w:tcBorders>
              <w:top w:val="single" w:sz="8" w:space="0" w:color="000000" w:themeColor="text1"/>
              <w:left w:val="nil"/>
              <w:bottom w:val="nil"/>
              <w:right w:val="nil"/>
            </w:tcBorders>
            <w:noWrap/>
            <w:vAlign w:val="center"/>
          </w:tcPr>
          <w:p w14:paraId="7A519A23" w14:textId="60932432" w:rsidR="00117490" w:rsidRPr="00212DC2" w:rsidRDefault="00117490" w:rsidP="004367A3">
            <w:pPr>
              <w:jc w:val="center"/>
              <w:rPr>
                <w:rFonts w:cs="Arial"/>
                <w:b/>
                <w:sz w:val="20"/>
                <w:szCs w:val="20"/>
              </w:rPr>
            </w:pPr>
            <w:r w:rsidRPr="00212DC2">
              <w:rPr>
                <w:rFonts w:cs="Arial"/>
                <w:b/>
                <w:sz w:val="20"/>
                <w:szCs w:val="20"/>
              </w:rPr>
              <w:t>UK Population distribution</w:t>
            </w:r>
          </w:p>
        </w:tc>
        <w:tc>
          <w:tcPr>
            <w:tcW w:w="3954" w:type="dxa"/>
            <w:gridSpan w:val="4"/>
            <w:tcBorders>
              <w:top w:val="single" w:sz="8" w:space="0" w:color="000000" w:themeColor="text1"/>
              <w:left w:val="nil"/>
              <w:bottom w:val="nil"/>
              <w:right w:val="nil"/>
            </w:tcBorders>
            <w:noWrap/>
            <w:vAlign w:val="center"/>
          </w:tcPr>
          <w:p w14:paraId="29FD513C" w14:textId="3DCE5449" w:rsidR="00117490" w:rsidRPr="00212DC2" w:rsidRDefault="00117490" w:rsidP="004367A3">
            <w:pPr>
              <w:jc w:val="center"/>
              <w:rPr>
                <w:rFonts w:cs="Arial"/>
                <w:b/>
                <w:sz w:val="20"/>
                <w:szCs w:val="20"/>
              </w:rPr>
            </w:pPr>
            <w:r w:rsidRPr="00212DC2">
              <w:rPr>
                <w:rFonts w:cs="Arial"/>
                <w:b/>
                <w:sz w:val="20"/>
                <w:szCs w:val="20"/>
              </w:rPr>
              <w:t>Relative risk of breast cancer</w:t>
            </w:r>
          </w:p>
        </w:tc>
      </w:tr>
      <w:tr w:rsidR="00117490" w:rsidRPr="00BF2FD8" w14:paraId="0579A425" w14:textId="77777777" w:rsidTr="004367A3">
        <w:trPr>
          <w:trHeight w:val="300"/>
        </w:trPr>
        <w:tc>
          <w:tcPr>
            <w:tcW w:w="3168" w:type="dxa"/>
            <w:tcBorders>
              <w:top w:val="nil"/>
              <w:left w:val="nil"/>
              <w:bottom w:val="single" w:sz="8" w:space="0" w:color="000000" w:themeColor="text1"/>
              <w:right w:val="nil"/>
            </w:tcBorders>
            <w:noWrap/>
            <w:vAlign w:val="center"/>
            <w:hideMark/>
          </w:tcPr>
          <w:p w14:paraId="279B96CA" w14:textId="113D2DC8" w:rsidR="00117490" w:rsidRPr="00212DC2" w:rsidRDefault="00117490" w:rsidP="00303BD2">
            <w:pPr>
              <w:jc w:val="both"/>
              <w:rPr>
                <w:rFonts w:cs="Arial"/>
                <w:b/>
                <w:sz w:val="20"/>
                <w:szCs w:val="20"/>
              </w:rPr>
            </w:pPr>
            <w:r w:rsidRPr="00212DC2">
              <w:rPr>
                <w:rFonts w:cs="Arial"/>
                <w:b/>
                <w:sz w:val="20"/>
                <w:szCs w:val="20"/>
              </w:rPr>
              <w:t>Breast cancer risk factors</w:t>
            </w:r>
          </w:p>
        </w:tc>
        <w:tc>
          <w:tcPr>
            <w:tcW w:w="1109" w:type="dxa"/>
            <w:tcBorders>
              <w:top w:val="nil"/>
              <w:left w:val="nil"/>
              <w:bottom w:val="single" w:sz="8" w:space="0" w:color="000000" w:themeColor="text1"/>
              <w:right w:val="nil"/>
            </w:tcBorders>
            <w:noWrap/>
            <w:vAlign w:val="center"/>
            <w:hideMark/>
          </w:tcPr>
          <w:p w14:paraId="37AD7791" w14:textId="456672E9" w:rsidR="00117490" w:rsidRPr="00212DC2" w:rsidRDefault="00117490" w:rsidP="004367A3">
            <w:pPr>
              <w:jc w:val="center"/>
              <w:rPr>
                <w:rFonts w:cs="Arial"/>
                <w:b/>
                <w:sz w:val="20"/>
                <w:szCs w:val="20"/>
              </w:rPr>
            </w:pPr>
            <w:r w:rsidRPr="00212DC2">
              <w:rPr>
                <w:rFonts w:cs="Arial"/>
                <w:b/>
                <w:sz w:val="20"/>
                <w:szCs w:val="20"/>
              </w:rPr>
              <w:t>Ages &lt;50</w:t>
            </w:r>
          </w:p>
        </w:tc>
        <w:tc>
          <w:tcPr>
            <w:tcW w:w="1109" w:type="dxa"/>
            <w:tcBorders>
              <w:top w:val="nil"/>
              <w:left w:val="nil"/>
              <w:bottom w:val="single" w:sz="8" w:space="0" w:color="000000" w:themeColor="text1"/>
              <w:right w:val="nil"/>
            </w:tcBorders>
            <w:noWrap/>
            <w:vAlign w:val="center"/>
            <w:hideMark/>
          </w:tcPr>
          <w:p w14:paraId="14D0D463" w14:textId="77777777" w:rsidR="00117490" w:rsidRPr="00212DC2" w:rsidRDefault="00117490" w:rsidP="004367A3">
            <w:pPr>
              <w:jc w:val="center"/>
              <w:rPr>
                <w:rFonts w:cs="Arial"/>
                <w:b/>
                <w:sz w:val="20"/>
                <w:szCs w:val="20"/>
              </w:rPr>
            </w:pPr>
            <w:r w:rsidRPr="00212DC2">
              <w:rPr>
                <w:rFonts w:cs="Arial"/>
                <w:b/>
                <w:sz w:val="20"/>
                <w:szCs w:val="20"/>
              </w:rPr>
              <w:t>Ages ≥50</w:t>
            </w:r>
          </w:p>
        </w:tc>
        <w:tc>
          <w:tcPr>
            <w:tcW w:w="1184" w:type="dxa"/>
            <w:gridSpan w:val="2"/>
            <w:tcBorders>
              <w:top w:val="nil"/>
              <w:left w:val="nil"/>
              <w:bottom w:val="single" w:sz="8" w:space="0" w:color="000000" w:themeColor="text1"/>
              <w:right w:val="nil"/>
            </w:tcBorders>
            <w:vAlign w:val="center"/>
            <w:hideMark/>
          </w:tcPr>
          <w:p w14:paraId="3E58D268" w14:textId="0E6F32CE" w:rsidR="00117490" w:rsidRPr="00212DC2" w:rsidRDefault="00117490" w:rsidP="004367A3">
            <w:pPr>
              <w:jc w:val="center"/>
              <w:rPr>
                <w:rFonts w:cs="Arial"/>
                <w:b/>
                <w:sz w:val="20"/>
                <w:szCs w:val="20"/>
              </w:rPr>
            </w:pPr>
            <w:r w:rsidRPr="00212DC2">
              <w:rPr>
                <w:rFonts w:cs="Arial"/>
                <w:b/>
                <w:sz w:val="20"/>
                <w:szCs w:val="20"/>
              </w:rPr>
              <w:t>Reference</w:t>
            </w:r>
          </w:p>
        </w:tc>
        <w:tc>
          <w:tcPr>
            <w:tcW w:w="1109" w:type="dxa"/>
            <w:tcBorders>
              <w:top w:val="nil"/>
              <w:left w:val="nil"/>
              <w:bottom w:val="single" w:sz="8" w:space="0" w:color="000000" w:themeColor="text1"/>
              <w:right w:val="nil"/>
            </w:tcBorders>
            <w:noWrap/>
            <w:vAlign w:val="center"/>
            <w:hideMark/>
          </w:tcPr>
          <w:p w14:paraId="63A28472" w14:textId="77777777" w:rsidR="00117490" w:rsidRPr="00212DC2" w:rsidRDefault="00117490" w:rsidP="004367A3">
            <w:pPr>
              <w:jc w:val="center"/>
              <w:rPr>
                <w:rFonts w:cs="Arial"/>
                <w:b/>
                <w:sz w:val="20"/>
                <w:szCs w:val="20"/>
              </w:rPr>
            </w:pPr>
            <w:r w:rsidRPr="00212DC2">
              <w:rPr>
                <w:rFonts w:cs="Arial"/>
                <w:b/>
                <w:sz w:val="20"/>
                <w:szCs w:val="20"/>
              </w:rPr>
              <w:t>Ages &lt;50</w:t>
            </w:r>
          </w:p>
        </w:tc>
        <w:tc>
          <w:tcPr>
            <w:tcW w:w="1109" w:type="dxa"/>
            <w:gridSpan w:val="2"/>
            <w:tcBorders>
              <w:top w:val="nil"/>
              <w:left w:val="nil"/>
              <w:bottom w:val="single" w:sz="8" w:space="0" w:color="000000" w:themeColor="text1"/>
              <w:right w:val="nil"/>
            </w:tcBorders>
            <w:noWrap/>
            <w:vAlign w:val="center"/>
            <w:hideMark/>
          </w:tcPr>
          <w:p w14:paraId="6CBFFF20" w14:textId="77777777" w:rsidR="00117490" w:rsidRPr="00212DC2" w:rsidRDefault="00117490" w:rsidP="004367A3">
            <w:pPr>
              <w:jc w:val="center"/>
              <w:rPr>
                <w:rFonts w:cs="Arial"/>
                <w:b/>
                <w:sz w:val="20"/>
                <w:szCs w:val="20"/>
              </w:rPr>
            </w:pPr>
            <w:r w:rsidRPr="00212DC2">
              <w:rPr>
                <w:rFonts w:cs="Arial"/>
                <w:b/>
                <w:sz w:val="20"/>
                <w:szCs w:val="20"/>
              </w:rPr>
              <w:t>Ages ≥50</w:t>
            </w:r>
          </w:p>
        </w:tc>
        <w:tc>
          <w:tcPr>
            <w:tcW w:w="1417" w:type="dxa"/>
            <w:tcBorders>
              <w:top w:val="nil"/>
              <w:left w:val="nil"/>
              <w:bottom w:val="single" w:sz="8" w:space="0" w:color="000000" w:themeColor="text1"/>
              <w:right w:val="nil"/>
            </w:tcBorders>
            <w:vAlign w:val="center"/>
            <w:hideMark/>
          </w:tcPr>
          <w:p w14:paraId="7415D762" w14:textId="0FEE92B3" w:rsidR="00117490" w:rsidRPr="00212DC2" w:rsidRDefault="00117490" w:rsidP="004367A3">
            <w:pPr>
              <w:jc w:val="center"/>
              <w:rPr>
                <w:rFonts w:cs="Arial"/>
                <w:b/>
                <w:sz w:val="20"/>
                <w:szCs w:val="20"/>
              </w:rPr>
            </w:pPr>
            <w:r w:rsidRPr="00212DC2">
              <w:rPr>
                <w:rFonts w:cs="Arial"/>
                <w:b/>
                <w:sz w:val="20"/>
                <w:szCs w:val="20"/>
              </w:rPr>
              <w:t>Reference</w:t>
            </w:r>
          </w:p>
        </w:tc>
        <w:tc>
          <w:tcPr>
            <w:tcW w:w="1119" w:type="dxa"/>
            <w:tcBorders>
              <w:top w:val="nil"/>
              <w:left w:val="nil"/>
              <w:bottom w:val="single" w:sz="8" w:space="0" w:color="000000" w:themeColor="text1"/>
              <w:right w:val="nil"/>
            </w:tcBorders>
            <w:noWrap/>
            <w:vAlign w:val="center"/>
            <w:hideMark/>
          </w:tcPr>
          <w:p w14:paraId="3C51C6F6" w14:textId="77777777" w:rsidR="00117490" w:rsidRPr="00212DC2" w:rsidRDefault="00117490" w:rsidP="004367A3">
            <w:pPr>
              <w:jc w:val="center"/>
              <w:rPr>
                <w:rFonts w:cs="Arial"/>
                <w:b/>
                <w:sz w:val="20"/>
                <w:szCs w:val="20"/>
              </w:rPr>
            </w:pPr>
            <w:r w:rsidRPr="00212DC2">
              <w:rPr>
                <w:rFonts w:cs="Arial"/>
                <w:b/>
                <w:sz w:val="20"/>
                <w:szCs w:val="20"/>
              </w:rPr>
              <w:t>Ages &lt;50</w:t>
            </w:r>
          </w:p>
        </w:tc>
        <w:tc>
          <w:tcPr>
            <w:tcW w:w="1109" w:type="dxa"/>
            <w:tcBorders>
              <w:top w:val="nil"/>
              <w:left w:val="nil"/>
              <w:bottom w:val="single" w:sz="8" w:space="0" w:color="000000" w:themeColor="text1"/>
              <w:right w:val="nil"/>
            </w:tcBorders>
            <w:noWrap/>
            <w:vAlign w:val="center"/>
            <w:hideMark/>
          </w:tcPr>
          <w:p w14:paraId="284AAD86" w14:textId="77777777" w:rsidR="00117490" w:rsidRPr="00212DC2" w:rsidRDefault="00117490" w:rsidP="004367A3">
            <w:pPr>
              <w:jc w:val="center"/>
              <w:rPr>
                <w:rFonts w:cs="Arial"/>
                <w:b/>
                <w:sz w:val="20"/>
                <w:szCs w:val="20"/>
              </w:rPr>
            </w:pPr>
            <w:r w:rsidRPr="00212DC2">
              <w:rPr>
                <w:rFonts w:cs="Arial"/>
                <w:b/>
                <w:sz w:val="20"/>
                <w:szCs w:val="20"/>
              </w:rPr>
              <w:t>Ages ≥50</w:t>
            </w:r>
          </w:p>
        </w:tc>
        <w:tc>
          <w:tcPr>
            <w:tcW w:w="1726" w:type="dxa"/>
            <w:gridSpan w:val="2"/>
            <w:tcBorders>
              <w:top w:val="nil"/>
              <w:left w:val="nil"/>
              <w:bottom w:val="single" w:sz="8" w:space="0" w:color="000000" w:themeColor="text1"/>
              <w:right w:val="nil"/>
            </w:tcBorders>
            <w:vAlign w:val="center"/>
            <w:hideMark/>
          </w:tcPr>
          <w:p w14:paraId="307B4E5A" w14:textId="4D45FCD4" w:rsidR="00117490" w:rsidRPr="00212DC2" w:rsidRDefault="00117490" w:rsidP="004367A3">
            <w:pPr>
              <w:jc w:val="center"/>
              <w:rPr>
                <w:rFonts w:cs="Arial"/>
                <w:b/>
                <w:sz w:val="20"/>
                <w:szCs w:val="20"/>
              </w:rPr>
            </w:pPr>
            <w:r w:rsidRPr="00212DC2">
              <w:rPr>
                <w:rFonts w:cs="Arial"/>
                <w:b/>
                <w:sz w:val="20"/>
                <w:szCs w:val="20"/>
              </w:rPr>
              <w:t>Reference</w:t>
            </w:r>
          </w:p>
        </w:tc>
      </w:tr>
      <w:tr w:rsidR="00117490" w:rsidRPr="00BF2FD8" w14:paraId="469E59C7" w14:textId="77777777" w:rsidTr="004367A3">
        <w:trPr>
          <w:trHeight w:val="320"/>
        </w:trPr>
        <w:tc>
          <w:tcPr>
            <w:tcW w:w="3168" w:type="dxa"/>
            <w:tcBorders>
              <w:top w:val="single" w:sz="8" w:space="0" w:color="000000" w:themeColor="text1"/>
              <w:left w:val="nil"/>
              <w:bottom w:val="nil"/>
              <w:right w:val="nil"/>
            </w:tcBorders>
            <w:noWrap/>
            <w:vAlign w:val="center"/>
            <w:hideMark/>
          </w:tcPr>
          <w:p w14:paraId="1504473F" w14:textId="77777777" w:rsidR="00117490" w:rsidRPr="00212DC2" w:rsidRDefault="00117490" w:rsidP="00303BD2">
            <w:pPr>
              <w:jc w:val="both"/>
              <w:rPr>
                <w:rFonts w:cs="Arial"/>
                <w:b/>
                <w:sz w:val="20"/>
                <w:szCs w:val="20"/>
              </w:rPr>
            </w:pPr>
            <w:r w:rsidRPr="00212DC2">
              <w:rPr>
                <w:rFonts w:cs="Arial"/>
                <w:b/>
                <w:sz w:val="20"/>
                <w:szCs w:val="20"/>
              </w:rPr>
              <w:t>Age at menarche, years</w:t>
            </w:r>
          </w:p>
        </w:tc>
        <w:tc>
          <w:tcPr>
            <w:tcW w:w="1109" w:type="dxa"/>
            <w:tcBorders>
              <w:top w:val="single" w:sz="8" w:space="0" w:color="000000" w:themeColor="text1"/>
              <w:left w:val="nil"/>
              <w:bottom w:val="nil"/>
              <w:right w:val="nil"/>
            </w:tcBorders>
            <w:noWrap/>
            <w:vAlign w:val="center"/>
            <w:hideMark/>
          </w:tcPr>
          <w:p w14:paraId="2FE08B91" w14:textId="065338E7" w:rsidR="00117490" w:rsidRPr="00212DC2" w:rsidRDefault="00117490" w:rsidP="004367A3">
            <w:pPr>
              <w:jc w:val="center"/>
              <w:rPr>
                <w:rFonts w:cs="Arial"/>
                <w:sz w:val="20"/>
                <w:szCs w:val="20"/>
              </w:rPr>
            </w:pPr>
          </w:p>
        </w:tc>
        <w:tc>
          <w:tcPr>
            <w:tcW w:w="1109" w:type="dxa"/>
            <w:tcBorders>
              <w:top w:val="single" w:sz="8" w:space="0" w:color="000000" w:themeColor="text1"/>
              <w:left w:val="nil"/>
              <w:bottom w:val="nil"/>
              <w:right w:val="nil"/>
            </w:tcBorders>
            <w:noWrap/>
            <w:vAlign w:val="center"/>
            <w:hideMark/>
          </w:tcPr>
          <w:p w14:paraId="54571038" w14:textId="3142631B" w:rsidR="00117490" w:rsidRPr="00212DC2" w:rsidRDefault="00117490" w:rsidP="004367A3">
            <w:pPr>
              <w:jc w:val="center"/>
              <w:rPr>
                <w:rFonts w:cs="Arial"/>
                <w:sz w:val="20"/>
                <w:szCs w:val="20"/>
              </w:rPr>
            </w:pPr>
          </w:p>
        </w:tc>
        <w:tc>
          <w:tcPr>
            <w:tcW w:w="1184" w:type="dxa"/>
            <w:gridSpan w:val="2"/>
            <w:tcBorders>
              <w:top w:val="single" w:sz="8" w:space="0" w:color="000000" w:themeColor="text1"/>
              <w:left w:val="nil"/>
              <w:bottom w:val="nil"/>
              <w:right w:val="single" w:sz="8" w:space="0" w:color="000000" w:themeColor="text1"/>
            </w:tcBorders>
            <w:noWrap/>
            <w:vAlign w:val="center"/>
            <w:hideMark/>
          </w:tcPr>
          <w:p w14:paraId="06FD2054" w14:textId="3C8C26F1" w:rsidR="00117490" w:rsidRPr="00212DC2" w:rsidRDefault="00117490" w:rsidP="004367A3">
            <w:pPr>
              <w:jc w:val="center"/>
              <w:rPr>
                <w:rFonts w:cs="Arial"/>
                <w:sz w:val="20"/>
                <w:szCs w:val="20"/>
              </w:rPr>
            </w:pPr>
          </w:p>
        </w:tc>
        <w:tc>
          <w:tcPr>
            <w:tcW w:w="1109" w:type="dxa"/>
            <w:tcBorders>
              <w:top w:val="single" w:sz="8" w:space="0" w:color="000000" w:themeColor="text1"/>
              <w:left w:val="single" w:sz="8" w:space="0" w:color="000000" w:themeColor="text1"/>
              <w:bottom w:val="nil"/>
              <w:right w:val="nil"/>
            </w:tcBorders>
            <w:noWrap/>
            <w:vAlign w:val="center"/>
            <w:hideMark/>
          </w:tcPr>
          <w:p w14:paraId="7320553A" w14:textId="716C0FFE" w:rsidR="00117490" w:rsidRPr="00212DC2" w:rsidRDefault="00117490" w:rsidP="004367A3">
            <w:pPr>
              <w:jc w:val="center"/>
              <w:rPr>
                <w:rFonts w:cs="Arial"/>
                <w:sz w:val="20"/>
                <w:szCs w:val="20"/>
              </w:rPr>
            </w:pPr>
          </w:p>
        </w:tc>
        <w:tc>
          <w:tcPr>
            <w:tcW w:w="1109" w:type="dxa"/>
            <w:gridSpan w:val="2"/>
            <w:tcBorders>
              <w:top w:val="single" w:sz="8" w:space="0" w:color="000000" w:themeColor="text1"/>
              <w:left w:val="nil"/>
              <w:bottom w:val="nil"/>
              <w:right w:val="nil"/>
            </w:tcBorders>
            <w:noWrap/>
            <w:vAlign w:val="center"/>
            <w:hideMark/>
          </w:tcPr>
          <w:p w14:paraId="3A727653" w14:textId="65A273A3" w:rsidR="00117490" w:rsidRPr="00212DC2" w:rsidRDefault="00117490" w:rsidP="004367A3">
            <w:pPr>
              <w:jc w:val="center"/>
              <w:rPr>
                <w:rFonts w:cs="Arial"/>
                <w:sz w:val="20"/>
                <w:szCs w:val="20"/>
              </w:rPr>
            </w:pPr>
          </w:p>
        </w:tc>
        <w:tc>
          <w:tcPr>
            <w:tcW w:w="1417" w:type="dxa"/>
            <w:tcBorders>
              <w:top w:val="single" w:sz="8" w:space="0" w:color="000000" w:themeColor="text1"/>
              <w:left w:val="nil"/>
              <w:bottom w:val="nil"/>
              <w:right w:val="single" w:sz="8" w:space="0" w:color="000000" w:themeColor="text1"/>
            </w:tcBorders>
            <w:noWrap/>
            <w:vAlign w:val="center"/>
            <w:hideMark/>
          </w:tcPr>
          <w:p w14:paraId="236E8A5C" w14:textId="1AAA95E5" w:rsidR="00117490" w:rsidRPr="00212DC2" w:rsidRDefault="00117490" w:rsidP="004367A3">
            <w:pPr>
              <w:jc w:val="center"/>
              <w:rPr>
                <w:rFonts w:cs="Arial"/>
                <w:sz w:val="20"/>
                <w:szCs w:val="20"/>
              </w:rPr>
            </w:pPr>
          </w:p>
        </w:tc>
        <w:tc>
          <w:tcPr>
            <w:tcW w:w="1119" w:type="dxa"/>
            <w:tcBorders>
              <w:top w:val="single" w:sz="8" w:space="0" w:color="000000" w:themeColor="text1"/>
              <w:left w:val="single" w:sz="8" w:space="0" w:color="000000" w:themeColor="text1"/>
              <w:bottom w:val="nil"/>
              <w:right w:val="nil"/>
            </w:tcBorders>
            <w:noWrap/>
            <w:vAlign w:val="center"/>
            <w:hideMark/>
          </w:tcPr>
          <w:p w14:paraId="4AB6B79E" w14:textId="1FB66B20" w:rsidR="00117490" w:rsidRPr="00212DC2" w:rsidRDefault="00117490" w:rsidP="004367A3">
            <w:pPr>
              <w:jc w:val="center"/>
              <w:rPr>
                <w:rFonts w:cs="Arial"/>
                <w:sz w:val="20"/>
                <w:szCs w:val="20"/>
              </w:rPr>
            </w:pPr>
          </w:p>
        </w:tc>
        <w:tc>
          <w:tcPr>
            <w:tcW w:w="1109" w:type="dxa"/>
            <w:tcBorders>
              <w:top w:val="single" w:sz="8" w:space="0" w:color="000000" w:themeColor="text1"/>
              <w:left w:val="nil"/>
              <w:bottom w:val="nil"/>
              <w:right w:val="nil"/>
            </w:tcBorders>
            <w:noWrap/>
            <w:vAlign w:val="center"/>
            <w:hideMark/>
          </w:tcPr>
          <w:p w14:paraId="5EAEFA72" w14:textId="3966FA85" w:rsidR="00117490" w:rsidRPr="00212DC2" w:rsidRDefault="00117490" w:rsidP="004367A3">
            <w:pPr>
              <w:jc w:val="center"/>
              <w:rPr>
                <w:rFonts w:cs="Arial"/>
                <w:sz w:val="20"/>
                <w:szCs w:val="20"/>
              </w:rPr>
            </w:pPr>
          </w:p>
        </w:tc>
        <w:tc>
          <w:tcPr>
            <w:tcW w:w="1726" w:type="dxa"/>
            <w:gridSpan w:val="2"/>
            <w:tcBorders>
              <w:top w:val="single" w:sz="8" w:space="0" w:color="000000" w:themeColor="text1"/>
              <w:left w:val="nil"/>
              <w:bottom w:val="single" w:sz="4" w:space="0" w:color="FFFFFF"/>
              <w:right w:val="single" w:sz="4" w:space="0" w:color="FFFFFF"/>
            </w:tcBorders>
            <w:noWrap/>
            <w:vAlign w:val="center"/>
            <w:hideMark/>
          </w:tcPr>
          <w:p w14:paraId="71CC5323" w14:textId="00C5C2AB" w:rsidR="00117490" w:rsidRPr="003502E0" w:rsidRDefault="00117490" w:rsidP="004367A3">
            <w:pPr>
              <w:jc w:val="center"/>
              <w:rPr>
                <w:rFonts w:ascii="Arial" w:hAnsi="Arial" w:cs="Arial"/>
                <w:sz w:val="20"/>
                <w:szCs w:val="20"/>
              </w:rPr>
            </w:pPr>
          </w:p>
        </w:tc>
      </w:tr>
      <w:tr w:rsidR="00117490" w:rsidRPr="00BF2FD8" w14:paraId="1E6B7437" w14:textId="77777777" w:rsidTr="004367A3">
        <w:trPr>
          <w:trHeight w:val="320"/>
        </w:trPr>
        <w:tc>
          <w:tcPr>
            <w:tcW w:w="3168" w:type="dxa"/>
            <w:tcBorders>
              <w:top w:val="nil"/>
              <w:left w:val="nil"/>
              <w:bottom w:val="nil"/>
              <w:right w:val="nil"/>
            </w:tcBorders>
            <w:noWrap/>
            <w:vAlign w:val="center"/>
            <w:hideMark/>
          </w:tcPr>
          <w:p w14:paraId="43E70F12" w14:textId="08105AAF" w:rsidR="00117490" w:rsidRPr="00212DC2" w:rsidRDefault="00B70A04" w:rsidP="00303BD2">
            <w:pPr>
              <w:jc w:val="both"/>
              <w:rPr>
                <w:rFonts w:cs="Arial"/>
                <w:sz w:val="20"/>
                <w:szCs w:val="20"/>
              </w:rPr>
            </w:pPr>
            <w:r w:rsidRPr="00212DC2">
              <w:rPr>
                <w:rFonts w:cs="Arial"/>
                <w:sz w:val="20"/>
                <w:szCs w:val="20"/>
              </w:rPr>
              <w:t xml:space="preserve">   </w:t>
            </w:r>
            <w:r w:rsidR="00117490" w:rsidRPr="00212DC2">
              <w:rPr>
                <w:rFonts w:cs="Arial"/>
                <w:sz w:val="20"/>
                <w:szCs w:val="20"/>
              </w:rPr>
              <w:t>≤10</w:t>
            </w:r>
          </w:p>
        </w:tc>
        <w:tc>
          <w:tcPr>
            <w:tcW w:w="1109" w:type="dxa"/>
            <w:tcBorders>
              <w:top w:val="nil"/>
              <w:left w:val="nil"/>
              <w:bottom w:val="nil"/>
              <w:right w:val="nil"/>
            </w:tcBorders>
            <w:noWrap/>
            <w:vAlign w:val="center"/>
            <w:hideMark/>
          </w:tcPr>
          <w:p w14:paraId="0F0B16FB" w14:textId="77777777" w:rsidR="00117490" w:rsidRPr="00212DC2" w:rsidRDefault="00117490" w:rsidP="004367A3">
            <w:pPr>
              <w:jc w:val="center"/>
              <w:rPr>
                <w:rFonts w:cs="Arial"/>
                <w:sz w:val="20"/>
                <w:szCs w:val="20"/>
              </w:rPr>
            </w:pPr>
            <w:r w:rsidRPr="00212DC2">
              <w:rPr>
                <w:rFonts w:cs="Arial"/>
                <w:sz w:val="20"/>
                <w:szCs w:val="20"/>
              </w:rPr>
              <w:t>15.0%</w:t>
            </w:r>
          </w:p>
        </w:tc>
        <w:tc>
          <w:tcPr>
            <w:tcW w:w="1109" w:type="dxa"/>
            <w:tcBorders>
              <w:top w:val="nil"/>
              <w:left w:val="nil"/>
              <w:bottom w:val="nil"/>
              <w:right w:val="nil"/>
            </w:tcBorders>
            <w:noWrap/>
            <w:vAlign w:val="center"/>
            <w:hideMark/>
          </w:tcPr>
          <w:p w14:paraId="377D6417" w14:textId="77777777" w:rsidR="00117490" w:rsidRPr="00212DC2" w:rsidRDefault="00117490" w:rsidP="004367A3">
            <w:pPr>
              <w:jc w:val="center"/>
              <w:rPr>
                <w:rFonts w:cs="Arial"/>
                <w:sz w:val="20"/>
                <w:szCs w:val="20"/>
              </w:rPr>
            </w:pPr>
            <w:r w:rsidRPr="00212DC2">
              <w:rPr>
                <w:rFonts w:cs="Arial"/>
                <w:sz w:val="20"/>
                <w:szCs w:val="20"/>
              </w:rPr>
              <w:t>15.2%</w:t>
            </w:r>
          </w:p>
        </w:tc>
        <w:tc>
          <w:tcPr>
            <w:tcW w:w="1184" w:type="dxa"/>
            <w:gridSpan w:val="2"/>
            <w:vMerge w:val="restart"/>
            <w:tcBorders>
              <w:top w:val="nil"/>
              <w:left w:val="nil"/>
              <w:bottom w:val="nil"/>
              <w:right w:val="single" w:sz="8" w:space="0" w:color="000000" w:themeColor="text1"/>
            </w:tcBorders>
            <w:vAlign w:val="center"/>
            <w:hideMark/>
          </w:tcPr>
          <w:p w14:paraId="1A0B614C" w14:textId="4D07D686" w:rsidR="00117490" w:rsidRPr="00212DC2" w:rsidRDefault="00117490" w:rsidP="004367A3">
            <w:pPr>
              <w:jc w:val="center"/>
              <w:rPr>
                <w:rFonts w:cs="Arial"/>
                <w:sz w:val="20"/>
                <w:szCs w:val="20"/>
              </w:rPr>
            </w:pPr>
            <w:r w:rsidRPr="00212DC2">
              <w:rPr>
                <w:rFonts w:cs="Arial"/>
                <w:sz w:val="20"/>
                <w:szCs w:val="20"/>
              </w:rPr>
              <w:fldChar w:fldCharType="begin"/>
            </w:r>
            <w:r w:rsidR="008209AD">
              <w:rPr>
                <w:rFonts w:cs="Arial"/>
                <w:sz w:val="20"/>
                <w:szCs w:val="20"/>
              </w:rPr>
              <w:instrText xml:space="preserve"> ADDIN EN.CITE &lt;EndNote&gt;&lt;Cite&gt;&lt;RecNum&gt;614&lt;/RecNum&gt;&lt;IDText&gt;Centers for Disease Control and Prevention, US Department of Health and Human Services.  2010 National Health Interview Survey (NHIS) Public Use Data Release, NHIS Survey Description. 2011. https://www.cdc.gov/nchs/nhis/data-questionnaires-documentation.htm&lt;/IDText&gt;&lt;DisplayText&gt;&lt;style face="superscript"&gt;30&lt;/style&gt;&lt;/DisplayText&gt;&lt;record&gt;&lt;rec-number&gt;614&lt;/rec-number&gt;&lt;foreign-keys&gt;&lt;key app="EN" db-id="vsfzdwpttwdwfsexvrhxvwxzrsp2vfe09sae" timestamp="0"&gt;614&lt;/key&gt;&lt;/foreign-keys&gt;&lt;ref-type name="Journal Article"&gt;17&lt;/ref-type&gt;&lt;contributors&gt;&lt;/contributors&gt;&lt;titles&gt;&lt;title&gt;Centers for Disease Control and Prevention, US Department of Health and Human Services.  2010 National Health Interview Survey (NHIS) Public Use Data Release, NHIS Survey Description. 2011. https://www.cdc.gov/nchs/nhis/data-questionnaires-documentation.htm&lt;/title&gt;&lt;/titles&gt;&lt;dates&gt;&lt;/dates&gt;&lt;urls&gt;&lt;/urls&gt;&lt;/record&gt;&lt;/Cite&gt;&lt;/EndNote&gt;</w:instrText>
            </w:r>
            <w:r w:rsidRPr="00212DC2">
              <w:rPr>
                <w:rFonts w:cs="Arial"/>
                <w:sz w:val="20"/>
                <w:szCs w:val="20"/>
              </w:rPr>
              <w:fldChar w:fldCharType="separate"/>
            </w:r>
            <w:r w:rsidR="008209AD" w:rsidRPr="008209AD">
              <w:rPr>
                <w:rFonts w:cs="Arial"/>
                <w:noProof/>
                <w:sz w:val="20"/>
                <w:szCs w:val="20"/>
                <w:vertAlign w:val="superscript"/>
              </w:rPr>
              <w:t>30</w:t>
            </w:r>
            <w:r w:rsidRPr="00212DC2">
              <w:rPr>
                <w:rFonts w:cs="Arial"/>
                <w:sz w:val="20"/>
                <w:szCs w:val="20"/>
              </w:rPr>
              <w:fldChar w:fldCharType="end"/>
            </w:r>
          </w:p>
        </w:tc>
        <w:tc>
          <w:tcPr>
            <w:tcW w:w="1109" w:type="dxa"/>
            <w:tcBorders>
              <w:top w:val="nil"/>
              <w:left w:val="single" w:sz="8" w:space="0" w:color="000000" w:themeColor="text1"/>
              <w:bottom w:val="nil"/>
              <w:right w:val="nil"/>
            </w:tcBorders>
            <w:noWrap/>
            <w:vAlign w:val="center"/>
            <w:hideMark/>
          </w:tcPr>
          <w:p w14:paraId="41982134" w14:textId="77777777" w:rsidR="00117490" w:rsidRPr="00212DC2" w:rsidRDefault="00117490" w:rsidP="004367A3">
            <w:pPr>
              <w:jc w:val="center"/>
              <w:rPr>
                <w:rFonts w:cs="Arial"/>
                <w:sz w:val="20"/>
                <w:szCs w:val="20"/>
              </w:rPr>
            </w:pPr>
            <w:r w:rsidRPr="00212DC2">
              <w:rPr>
                <w:rFonts w:cs="Arial"/>
                <w:sz w:val="20"/>
                <w:szCs w:val="20"/>
              </w:rPr>
              <w:t>12.2%</w:t>
            </w:r>
          </w:p>
        </w:tc>
        <w:tc>
          <w:tcPr>
            <w:tcW w:w="1109" w:type="dxa"/>
            <w:gridSpan w:val="2"/>
            <w:tcBorders>
              <w:top w:val="nil"/>
              <w:left w:val="nil"/>
              <w:bottom w:val="nil"/>
              <w:right w:val="nil"/>
            </w:tcBorders>
            <w:noWrap/>
            <w:vAlign w:val="center"/>
            <w:hideMark/>
          </w:tcPr>
          <w:p w14:paraId="043EA2B5" w14:textId="77777777" w:rsidR="00117490" w:rsidRPr="00212DC2" w:rsidRDefault="00117490" w:rsidP="004367A3">
            <w:pPr>
              <w:jc w:val="center"/>
              <w:rPr>
                <w:rFonts w:cs="Arial"/>
                <w:sz w:val="20"/>
                <w:szCs w:val="20"/>
              </w:rPr>
            </w:pPr>
            <w:r w:rsidRPr="00212DC2">
              <w:rPr>
                <w:rFonts w:cs="Arial"/>
                <w:sz w:val="20"/>
                <w:szCs w:val="20"/>
              </w:rPr>
              <w:t>11.7%</w:t>
            </w:r>
          </w:p>
        </w:tc>
        <w:tc>
          <w:tcPr>
            <w:tcW w:w="1417" w:type="dxa"/>
            <w:vMerge w:val="restart"/>
            <w:tcBorders>
              <w:top w:val="nil"/>
              <w:left w:val="nil"/>
              <w:bottom w:val="nil"/>
              <w:right w:val="single" w:sz="8" w:space="0" w:color="000000" w:themeColor="text1"/>
            </w:tcBorders>
            <w:vAlign w:val="center"/>
            <w:hideMark/>
          </w:tcPr>
          <w:p w14:paraId="5380F847" w14:textId="4775FEC8" w:rsidR="00117490" w:rsidRPr="00212DC2" w:rsidRDefault="00117490" w:rsidP="004367A3">
            <w:pPr>
              <w:jc w:val="center"/>
              <w:rPr>
                <w:rFonts w:cs="Arial"/>
                <w:sz w:val="20"/>
                <w:szCs w:val="20"/>
              </w:rPr>
            </w:pPr>
            <w:r w:rsidRPr="00212DC2">
              <w:rPr>
                <w:rFonts w:cs="Arial"/>
                <w:sz w:val="20"/>
                <w:szCs w:val="20"/>
              </w:rPr>
              <w:fldChar w:fldCharType="begin">
                <w:fldData xml:space="preserve">PEVuZE5vdGU+PENpdGU+PEF1dGhvcj5Td2VyZGxvdzwvQXV0aG9yPjxZZWFyPjIwMTE8L1llYXI+
PFJlY051bT4xOTwvUmVjTnVtPjxJRFRleHQ+VGhlIEJyZWFrdGhyb3VnaCBHZW5lcmF0aW9ucyBT
dHVkeTogZGVzaWduIG9mIGEgbG9uZy10ZXJtIFVLIGNvaG9ydCBzdHVkeSB0byBpbnZlc3RpZ2F0
ZSBicmVhc3QgY2FuY2VyIGFldGlvbG9neTwvSURUZXh0PjxEaXNwbGF5VGV4dD48c3R5bGUgZmFj
ZT0ic3VwZXJzY3JpcHQiPjE8L3N0eWxlPjwvRGlzcGxheVRleHQ+PHJlY29yZD48cmVjLW51bWJl
cj4xOTwvcmVjLW51bWJlcj48Zm9yZWlnbi1rZXlzPjxrZXkgYXBwPSJFTiIgZGItaWQ9InZzZnpk
d3B0dHdkd2ZzZXh2cmh4dnd4enJzcDJ2ZmUwOXNhZSIgdGltZXN0YW1wPSIwIj4xOTwva2V5Pjwv
Zm9yZWlnbi1rZXlzPjxyZWYtdHlwZSBuYW1lPSJKb3VybmFsIEFydGljbGUiPjE3PC9yZWYtdHlw
ZT48Y29udHJpYnV0b3JzPjxhdXRob3JzPjxhdXRob3I+U3dlcmRsb3csIEEuIEouPC9hdXRob3I+
PGF1dGhvcj5Kb25lcywgTS4gRS48L2F1dGhvcj48YXV0aG9yPlNjaG9lbWFrZXIsIE0uIEouPC9h
dXRob3I+PGF1dGhvcj5IZW1taW5nLCBKLjwvYXV0aG9yPjxhdXRob3I+VGhvbWFzLCBELjwvYXV0
aG9yPjxhdXRob3I+V2lsbGlhbXNvbiwgSi48L2F1dGhvcj48YXV0aG9yPkFzaHdvcnRoLCBBLjwv
YXV0aG9yPjwvYXV0aG9ycz48L2NvbnRyaWJ1dG9ycz48YXV0aC1hZGRyZXNzPlNlY3Rpb24gb2Yg
RXBpZGVtaW9sb2d5LCBJbnN0aXR1dGUgb2YgQ2FuY2VyIFJlc2VhcmNoLCBTaXIgUmljaGFyZCBE
b2xsIEJ1aWxkaW5nLCAxNSBDb3Rzd29sZCBSb2FkLCBTdXR0b24sIFN1cnJleSBTTTIgNU5HLCBV
Sy4gYW50aG9ueS5zd2VyZGxvd0BpY3IuYWMudWs8L2F1dGgtYWRkcmVzcz48dGl0bGVzPjx0aXRs
ZT5UaGUgQnJlYWt0aHJvdWdoIEdlbmVyYXRpb25zIFN0dWR5OiBkZXNpZ24gb2YgYSBsb25nLXRl
cm0gVUsgY29ob3J0IHN0dWR5IHRvIGludmVzdGlnYXRlIGJyZWFzdCBjYW5jZXIgYWV0aW9sb2d5
PC90aXRsZT48c2Vjb25kYXJ5LXRpdGxlPkJyIEogQ2FuY2VyPC9zZWNvbmRhcnktdGl0bGU+PGFs
dC10aXRsZT5Ccml0aXNoIGpvdXJuYWwgb2YgY2FuY2VyPC9hbHQtdGl0bGU+PC90aXRsZXM+PHBh
Z2VzPjkxMS03PC9wYWdlcz48dm9sdW1lPjEwNTwvdm9sdW1lPjxudW1iZXI+NzwvbnVtYmVyPjxl
ZGl0aW9uPjIwMTEvMDkvMDg8L2VkaXRpb24+PGtleXdvcmRzPjxrZXl3b3JkPkFkb2xlc2NlbnQ8
L2tleXdvcmQ+PGtleXdvcmQ+QWR1bHQ8L2tleXdvcmQ+PGtleXdvcmQ+QWdlZDwva2V5d29yZD48
a2V5d29yZD5BZ2VkLCA4MCBhbmQgb3Zlcjwva2V5d29yZD48a2V5d29yZD5CcmVhc3QgTmVvcGxh
c21zLypldGlvbG9neTwva2V5d29yZD48a2V5d29yZD5Db2hvcnQgU3R1ZGllczwva2V5d29yZD48
a2V5d29yZD5GZW1hbGU8L2tleXdvcmQ+PGtleXdvcmQ+Rm9sbG93LVVwIFN0dWRpZXM8L2tleXdv
cmQ+PGtleXdvcmQ+SHVtYW5zPC9rZXl3b3JkPjxrZXl3b3JkPipJbnRlcmdlbmVyYXRpb25hbCBS
ZWxhdGlvbnM8L2tleXdvcmQ+PGtleXdvcmQ+TWlkZGxlIEFnZWQ8L2tleXdvcmQ+PGtleXdvcmQ+
KlBhdGllbnQgU2VsZWN0aW9uPC9rZXl3b3JkPjxrZXl3b3JkPlByb2dub3Npczwva2V5d29yZD48
a2V5d29yZD5Qcm9zcGVjdGl2ZSBTdHVkaWVzPC9rZXl3b3JkPjxrZXl3b3JkPlJlc2VhcmNoIERl
c2lnbjwva2V5d29yZD48a2V5d29yZD5SaXNrIEZhY3RvcnM8L2tleXdvcmQ+PGtleXdvcmQ+U3Vy
dmV5cyBhbmQgUXVlc3Rpb25uYWlyZXM8L2tleXdvcmQ+PGtleXdvcmQ+VW5pdGVkIEtpbmdkb208
L2tleXdvcmQ+PGtleXdvcmQ+WW91bmcgQWR1bHQ8L2tleXdvcmQ+PC9rZXl3b3Jkcz48ZGF0ZXM+
PHllYXI+MjAxMTwveWVhcj48cHViLWRhdGVzPjxkYXRlPlNlcCAyNzwvZGF0ZT48L3B1Yi1kYXRl
cz48L2RhdGVzPjxpc2JuPjAwMDctMDkyMDwvaXNibj48YWNjZXNzaW9uLW51bT4yMTg5NzM5NDwv
YWNjZXNzaW9uLW51bT48dXJscz48L3VybHM+PGN1c3RvbTI+UE1DMzE4NTk1MDwvY3VzdG9tMj48
ZWxlY3Ryb25pYy1yZXNvdXJjZS1udW0+MTAuMTAzOC9iamMuMjAxMS4zMzc8L2VsZWN0cm9uaWMt
cmVzb3VyY2UtbnVtPjxyZW1vdGUtZGF0YWJhc2UtcHJvdmlkZXI+TkxNPC9yZW1vdGUtZGF0YWJh
c2UtcHJvdmlkZXI+PGxhbmd1YWdlPmVuZzwvbGFuZ3VhZ2U+PC9yZWNvcmQ+PC9DaXRlPjwvRW5k
Tm90ZT5=
</w:fldData>
              </w:fldChar>
            </w:r>
            <w:r w:rsidR="008209AD">
              <w:rPr>
                <w:rFonts w:cs="Arial"/>
                <w:sz w:val="20"/>
                <w:szCs w:val="20"/>
              </w:rPr>
              <w:instrText xml:space="preserve"> ADDIN EN.CITE </w:instrText>
            </w:r>
            <w:r w:rsidR="008209AD">
              <w:rPr>
                <w:rFonts w:cs="Arial"/>
                <w:sz w:val="20"/>
                <w:szCs w:val="20"/>
              </w:rPr>
              <w:fldChar w:fldCharType="begin">
                <w:fldData xml:space="preserve">PEVuZE5vdGU+PENpdGU+PEF1dGhvcj5Td2VyZGxvdzwvQXV0aG9yPjxZZWFyPjIwMTE8L1llYXI+
PFJlY051bT4xOTwvUmVjTnVtPjxJRFRleHQ+VGhlIEJyZWFrdGhyb3VnaCBHZW5lcmF0aW9ucyBT
dHVkeTogZGVzaWduIG9mIGEgbG9uZy10ZXJtIFVLIGNvaG9ydCBzdHVkeSB0byBpbnZlc3RpZ2F0
ZSBicmVhc3QgY2FuY2VyIGFldGlvbG9neTwvSURUZXh0PjxEaXNwbGF5VGV4dD48c3R5bGUgZmFj
ZT0ic3VwZXJzY3JpcHQiPjE8L3N0eWxlPjwvRGlzcGxheVRleHQ+PHJlY29yZD48cmVjLW51bWJl
cj4xOTwvcmVjLW51bWJlcj48Zm9yZWlnbi1rZXlzPjxrZXkgYXBwPSJFTiIgZGItaWQ9InZzZnpk
d3B0dHdkd2ZzZXh2cmh4dnd4enJzcDJ2ZmUwOXNhZSIgdGltZXN0YW1wPSIwIj4xOTwva2V5Pjwv
Zm9yZWlnbi1rZXlzPjxyZWYtdHlwZSBuYW1lPSJKb3VybmFsIEFydGljbGUiPjE3PC9yZWYtdHlw
ZT48Y29udHJpYnV0b3JzPjxhdXRob3JzPjxhdXRob3I+U3dlcmRsb3csIEEuIEouPC9hdXRob3I+
PGF1dGhvcj5Kb25lcywgTS4gRS48L2F1dGhvcj48YXV0aG9yPlNjaG9lbWFrZXIsIE0uIEouPC9h
dXRob3I+PGF1dGhvcj5IZW1taW5nLCBKLjwvYXV0aG9yPjxhdXRob3I+VGhvbWFzLCBELjwvYXV0
aG9yPjxhdXRob3I+V2lsbGlhbXNvbiwgSi48L2F1dGhvcj48YXV0aG9yPkFzaHdvcnRoLCBBLjwv
YXV0aG9yPjwvYXV0aG9ycz48L2NvbnRyaWJ1dG9ycz48YXV0aC1hZGRyZXNzPlNlY3Rpb24gb2Yg
RXBpZGVtaW9sb2d5LCBJbnN0aXR1dGUgb2YgQ2FuY2VyIFJlc2VhcmNoLCBTaXIgUmljaGFyZCBE
b2xsIEJ1aWxkaW5nLCAxNSBDb3Rzd29sZCBSb2FkLCBTdXR0b24sIFN1cnJleSBTTTIgNU5HLCBV
Sy4gYW50aG9ueS5zd2VyZGxvd0BpY3IuYWMudWs8L2F1dGgtYWRkcmVzcz48dGl0bGVzPjx0aXRs
ZT5UaGUgQnJlYWt0aHJvdWdoIEdlbmVyYXRpb25zIFN0dWR5OiBkZXNpZ24gb2YgYSBsb25nLXRl
cm0gVUsgY29ob3J0IHN0dWR5IHRvIGludmVzdGlnYXRlIGJyZWFzdCBjYW5jZXIgYWV0aW9sb2d5
PC90aXRsZT48c2Vjb25kYXJ5LXRpdGxlPkJyIEogQ2FuY2VyPC9zZWNvbmRhcnktdGl0bGU+PGFs
dC10aXRsZT5Ccml0aXNoIGpvdXJuYWwgb2YgY2FuY2VyPC9hbHQtdGl0bGU+PC90aXRsZXM+PHBh
Z2VzPjkxMS03PC9wYWdlcz48dm9sdW1lPjEwNTwvdm9sdW1lPjxudW1iZXI+NzwvbnVtYmVyPjxl
ZGl0aW9uPjIwMTEvMDkvMDg8L2VkaXRpb24+PGtleXdvcmRzPjxrZXl3b3JkPkFkb2xlc2NlbnQ8
L2tleXdvcmQ+PGtleXdvcmQ+QWR1bHQ8L2tleXdvcmQ+PGtleXdvcmQ+QWdlZDwva2V5d29yZD48
a2V5d29yZD5BZ2VkLCA4MCBhbmQgb3Zlcjwva2V5d29yZD48a2V5d29yZD5CcmVhc3QgTmVvcGxh
c21zLypldGlvbG9neTwva2V5d29yZD48a2V5d29yZD5Db2hvcnQgU3R1ZGllczwva2V5d29yZD48
a2V5d29yZD5GZW1hbGU8L2tleXdvcmQ+PGtleXdvcmQ+Rm9sbG93LVVwIFN0dWRpZXM8L2tleXdv
cmQ+PGtleXdvcmQ+SHVtYW5zPC9rZXl3b3JkPjxrZXl3b3JkPipJbnRlcmdlbmVyYXRpb25hbCBS
ZWxhdGlvbnM8L2tleXdvcmQ+PGtleXdvcmQ+TWlkZGxlIEFnZWQ8L2tleXdvcmQ+PGtleXdvcmQ+
KlBhdGllbnQgU2VsZWN0aW9uPC9rZXl3b3JkPjxrZXl3b3JkPlByb2dub3Npczwva2V5d29yZD48
a2V5d29yZD5Qcm9zcGVjdGl2ZSBTdHVkaWVzPC9rZXl3b3JkPjxrZXl3b3JkPlJlc2VhcmNoIERl
c2lnbjwva2V5d29yZD48a2V5d29yZD5SaXNrIEZhY3RvcnM8L2tleXdvcmQ+PGtleXdvcmQ+U3Vy
dmV5cyBhbmQgUXVlc3Rpb25uYWlyZXM8L2tleXdvcmQ+PGtleXdvcmQ+VW5pdGVkIEtpbmdkb208
L2tleXdvcmQ+PGtleXdvcmQ+WW91bmcgQWR1bHQ8L2tleXdvcmQ+PC9rZXl3b3Jkcz48ZGF0ZXM+
PHllYXI+MjAxMTwveWVhcj48cHViLWRhdGVzPjxkYXRlPlNlcCAyNzwvZGF0ZT48L3B1Yi1kYXRl
cz48L2RhdGVzPjxpc2JuPjAwMDctMDkyMDwvaXNibj48YWNjZXNzaW9uLW51bT4yMTg5NzM5NDwv
YWNjZXNzaW9uLW51bT48dXJscz48L3VybHM+PGN1c3RvbTI+UE1DMzE4NTk1MDwvY3VzdG9tMj48
ZWxlY3Ryb25pYy1yZXNvdXJjZS1udW0+MTAuMTAzOC9iamMuMjAxMS4zMzc8L2VsZWN0cm9uaWMt
cmVzb3VyY2UtbnVtPjxyZW1vdGUtZGF0YWJhc2UtcHJvdmlkZXI+TkxNPC9yZW1vdGUtZGF0YWJh
c2UtcHJvdmlkZXI+PGxhbmd1YWdlPmVuZzwvbGFuZ3VhZ2U+PC9yZWNvcmQ+PC9DaXRlPjwvRW5k
Tm90ZT5=
</w:fldData>
              </w:fldChar>
            </w:r>
            <w:r w:rsidR="008209AD">
              <w:rPr>
                <w:rFonts w:cs="Arial"/>
                <w:sz w:val="20"/>
                <w:szCs w:val="20"/>
              </w:rPr>
              <w:instrText xml:space="preserve"> ADDIN EN.CITE.DATA </w:instrText>
            </w:r>
            <w:r w:rsidR="008209AD">
              <w:rPr>
                <w:rFonts w:cs="Arial"/>
                <w:sz w:val="20"/>
                <w:szCs w:val="20"/>
              </w:rPr>
            </w:r>
            <w:r w:rsidR="008209AD">
              <w:rPr>
                <w:rFonts w:cs="Arial"/>
                <w:sz w:val="20"/>
                <w:szCs w:val="20"/>
              </w:rPr>
              <w:fldChar w:fldCharType="end"/>
            </w:r>
            <w:r w:rsidRPr="00212DC2">
              <w:rPr>
                <w:rFonts w:cs="Arial"/>
                <w:sz w:val="20"/>
                <w:szCs w:val="20"/>
              </w:rPr>
            </w:r>
            <w:r w:rsidRPr="00212DC2">
              <w:rPr>
                <w:rFonts w:cs="Arial"/>
                <w:sz w:val="20"/>
                <w:szCs w:val="20"/>
              </w:rPr>
              <w:fldChar w:fldCharType="separate"/>
            </w:r>
            <w:r w:rsidR="009F0EB9" w:rsidRPr="009F0EB9">
              <w:rPr>
                <w:rFonts w:cs="Arial"/>
                <w:noProof/>
                <w:sz w:val="20"/>
                <w:szCs w:val="20"/>
                <w:vertAlign w:val="superscript"/>
              </w:rPr>
              <w:t>1</w:t>
            </w:r>
            <w:r w:rsidRPr="00212DC2">
              <w:rPr>
                <w:rFonts w:cs="Arial"/>
                <w:sz w:val="20"/>
                <w:szCs w:val="20"/>
              </w:rPr>
              <w:fldChar w:fldCharType="end"/>
            </w:r>
          </w:p>
        </w:tc>
        <w:tc>
          <w:tcPr>
            <w:tcW w:w="1119" w:type="dxa"/>
            <w:tcBorders>
              <w:top w:val="nil"/>
              <w:left w:val="single" w:sz="8" w:space="0" w:color="000000" w:themeColor="text1"/>
              <w:bottom w:val="nil"/>
              <w:right w:val="nil"/>
            </w:tcBorders>
            <w:noWrap/>
            <w:vAlign w:val="center"/>
            <w:hideMark/>
          </w:tcPr>
          <w:p w14:paraId="3D9944E8" w14:textId="77777777" w:rsidR="00117490" w:rsidRPr="00212DC2" w:rsidRDefault="00117490" w:rsidP="004367A3">
            <w:pPr>
              <w:jc w:val="center"/>
              <w:rPr>
                <w:rFonts w:cs="Arial"/>
                <w:sz w:val="20"/>
                <w:szCs w:val="20"/>
              </w:rPr>
            </w:pPr>
            <w:r w:rsidRPr="00212DC2">
              <w:rPr>
                <w:rFonts w:cs="Arial"/>
                <w:sz w:val="20"/>
                <w:szCs w:val="20"/>
              </w:rPr>
              <w:t>1.19</w:t>
            </w:r>
          </w:p>
        </w:tc>
        <w:tc>
          <w:tcPr>
            <w:tcW w:w="1109" w:type="dxa"/>
            <w:tcBorders>
              <w:top w:val="nil"/>
              <w:left w:val="nil"/>
              <w:bottom w:val="nil"/>
              <w:right w:val="nil"/>
            </w:tcBorders>
            <w:noWrap/>
            <w:vAlign w:val="center"/>
            <w:hideMark/>
          </w:tcPr>
          <w:p w14:paraId="3BF53CB1" w14:textId="77777777" w:rsidR="00117490" w:rsidRPr="00212DC2" w:rsidRDefault="00117490" w:rsidP="004367A3">
            <w:pPr>
              <w:jc w:val="center"/>
              <w:rPr>
                <w:rFonts w:cs="Arial"/>
                <w:sz w:val="20"/>
                <w:szCs w:val="20"/>
              </w:rPr>
            </w:pPr>
            <w:r w:rsidRPr="00212DC2">
              <w:rPr>
                <w:rFonts w:cs="Arial"/>
                <w:sz w:val="20"/>
                <w:szCs w:val="20"/>
              </w:rPr>
              <w:t>1.19</w:t>
            </w:r>
          </w:p>
        </w:tc>
        <w:tc>
          <w:tcPr>
            <w:tcW w:w="1726" w:type="dxa"/>
            <w:gridSpan w:val="2"/>
            <w:vMerge w:val="restart"/>
            <w:tcBorders>
              <w:top w:val="single" w:sz="4" w:space="0" w:color="FFFFFF"/>
              <w:left w:val="nil"/>
              <w:bottom w:val="single" w:sz="4" w:space="0" w:color="FFFFFF"/>
              <w:right w:val="single" w:sz="4" w:space="0" w:color="FFFFFF"/>
            </w:tcBorders>
            <w:vAlign w:val="center"/>
            <w:hideMark/>
          </w:tcPr>
          <w:p w14:paraId="34899D7C" w14:textId="19855E1C" w:rsidR="00117490" w:rsidRPr="005A5471" w:rsidRDefault="00117490" w:rsidP="004367A3">
            <w:pPr>
              <w:jc w:val="center"/>
              <w:rPr>
                <w:rFonts w:ascii="Arial" w:hAnsi="Arial" w:cs="Arial"/>
                <w:sz w:val="20"/>
                <w:szCs w:val="20"/>
              </w:rPr>
            </w:pPr>
            <w:r>
              <w:rPr>
                <w:rFonts w:ascii="Arial" w:hAnsi="Arial" w:cs="Arial"/>
                <w:sz w:val="20"/>
                <w:szCs w:val="20"/>
              </w:rPr>
              <w:fldChar w:fldCharType="begin"/>
            </w:r>
            <w:r w:rsidR="008209AD">
              <w:rPr>
                <w:rFonts w:ascii="Arial" w:hAnsi="Arial" w:cs="Arial"/>
                <w:sz w:val="20"/>
                <w:szCs w:val="20"/>
              </w:rPr>
              <w:instrText xml:space="preserve"> ADDIN EN.CITE &lt;EndNote&gt;&lt;Cite&gt;&lt;Year&gt;2012&lt;/Year&gt;&lt;RecNum&gt;601&lt;/RecNum&gt;&lt;IDText&gt;Menarche, menopause, and breast cancer risk: individual participant meta-analysis, including 118 964 women with breast cancer from 117 epidemiological studies&lt;/IDText&gt;&lt;DisplayText&gt;&lt;style face="superscript"&gt;31&lt;/style&gt;&lt;/DisplayText&gt;&lt;record&gt;&lt;rec-number&gt;601&lt;/rec-number&gt;&lt;foreign-keys&gt;&lt;key app="EN" db-id="vsfzdwpttwdwfsexvrhxvwxzrsp2vfe09sae" timestamp="0"&gt;601&lt;/key&gt;&lt;/foreign-keys&gt;&lt;ref-type name="Journal Article"&gt;17&lt;/ref-type&gt;&lt;contributors&gt;&lt;/contributors&gt;&lt;auth-address&gt;Cancer Epidemiology Unit, Richard Doll Building, Oxford OX3 7LF, UK. collaborations@ceu.ox.ac.uk&lt;/auth-address&gt;&lt;titles&gt;&lt;title&gt;Menarche, menopause, and breast cancer risk: individual participant meta-analysis, including 118 964 women with breast cancer from 117 epidemiological studies&lt;/title&gt;&lt;secondary-title&gt;Lancet Oncol&lt;/secondary-title&gt;&lt;alt-title&gt;The Lancet. Oncology&lt;/alt-title&gt;&lt;/titles&gt;&lt;pages&gt;1141-51&lt;/pages&gt;&lt;volume&gt;13&lt;/volume&gt;&lt;number&gt;11&lt;/number&gt;&lt;edition&gt;2012/10/23&lt;/edition&gt;&lt;keywords&gt;&lt;keyword&gt;Adult&lt;/keyword&gt;&lt;keyword&gt;*Age Factors&lt;/keyword&gt;&lt;keyword&gt;Aged&lt;/keyword&gt;&lt;keyword&gt;Aged, 80 and over&lt;/keyword&gt;&lt;keyword&gt;Breast Neoplasms/*epidemiology/*pathology&lt;/keyword&gt;&lt;keyword&gt;Estrogens/metabolism&lt;/keyword&gt;&lt;keyword&gt;Female&lt;/keyword&gt;&lt;keyword&gt;Hormone Replacement Therapy&lt;/keyword&gt;&lt;keyword&gt;Humans&lt;/keyword&gt;&lt;keyword&gt;Menarche&lt;/keyword&gt;&lt;keyword&gt;Menopause&lt;/keyword&gt;&lt;keyword&gt;Middle Aged&lt;/keyword&gt;&lt;keyword&gt;Neoplasm Invasiveness&lt;/keyword&gt;&lt;keyword&gt;Neoplasms, Hormone-Dependent/*epidemiology/*pathology&lt;/keyword&gt;&lt;keyword&gt;Premenopause&lt;/keyword&gt;&lt;keyword&gt;Receptors, Estrogen/metabolism&lt;/keyword&gt;&lt;keyword&gt;Reproduction&lt;/keyword&gt;&lt;keyword&gt;Risk Factors&lt;/keyword&gt;&lt;/keywords&gt;&lt;dates&gt;&lt;year&gt;2012&lt;/year&gt;&lt;pub-dates&gt;&lt;date&gt;Nov&lt;/date&gt;&lt;/pub-dates&gt;&lt;/dates&gt;&lt;isbn&gt;1470-2045&lt;/isbn&gt;&lt;accession-num&gt;23084519&lt;/accession-num&gt;&lt;urls&gt;&lt;/urls&gt;&lt;custom2&gt;PMC3488186&lt;/custom2&gt;&lt;electronic-resource-num&gt;10.1016/s1470-2045(12)70425-4&lt;/electronic-resource-num&gt;&lt;remote-database-provider&gt;NLM&lt;/remote-database-provider&gt;&lt;language&gt;eng&lt;/language&gt;&lt;/record&gt;&lt;/Cite&gt;&lt;/EndNote&gt;</w:instrText>
            </w:r>
            <w:r>
              <w:rPr>
                <w:rFonts w:ascii="Arial" w:hAnsi="Arial" w:cs="Arial"/>
                <w:sz w:val="20"/>
                <w:szCs w:val="20"/>
              </w:rPr>
              <w:fldChar w:fldCharType="separate"/>
            </w:r>
            <w:r w:rsidR="008209AD" w:rsidRPr="008209AD">
              <w:rPr>
                <w:rFonts w:ascii="Arial" w:hAnsi="Arial" w:cs="Arial"/>
                <w:noProof/>
                <w:sz w:val="20"/>
                <w:szCs w:val="20"/>
                <w:vertAlign w:val="superscript"/>
              </w:rPr>
              <w:t>31</w:t>
            </w:r>
            <w:r>
              <w:rPr>
                <w:rFonts w:ascii="Arial" w:hAnsi="Arial" w:cs="Arial"/>
                <w:sz w:val="20"/>
                <w:szCs w:val="20"/>
              </w:rPr>
              <w:fldChar w:fldCharType="end"/>
            </w:r>
          </w:p>
        </w:tc>
      </w:tr>
      <w:tr w:rsidR="00117490" w:rsidRPr="00BF2FD8" w14:paraId="63E33ED3" w14:textId="77777777" w:rsidTr="004367A3">
        <w:trPr>
          <w:trHeight w:val="300"/>
        </w:trPr>
        <w:tc>
          <w:tcPr>
            <w:tcW w:w="3168" w:type="dxa"/>
            <w:tcBorders>
              <w:top w:val="nil"/>
              <w:left w:val="nil"/>
              <w:bottom w:val="nil"/>
              <w:right w:val="nil"/>
            </w:tcBorders>
            <w:noWrap/>
            <w:vAlign w:val="center"/>
            <w:hideMark/>
          </w:tcPr>
          <w:p w14:paraId="1B56377A" w14:textId="0303884E" w:rsidR="00117490" w:rsidRPr="00212DC2" w:rsidRDefault="00B70A04" w:rsidP="00303BD2">
            <w:pPr>
              <w:jc w:val="both"/>
              <w:rPr>
                <w:rFonts w:cs="Arial"/>
                <w:sz w:val="20"/>
                <w:szCs w:val="20"/>
              </w:rPr>
            </w:pPr>
            <w:r w:rsidRPr="00212DC2">
              <w:rPr>
                <w:rFonts w:cs="Arial"/>
                <w:sz w:val="20"/>
                <w:szCs w:val="20"/>
              </w:rPr>
              <w:t xml:space="preserve">   </w:t>
            </w:r>
            <w:r w:rsidR="00117490" w:rsidRPr="00212DC2">
              <w:rPr>
                <w:rFonts w:cs="Arial"/>
                <w:sz w:val="20"/>
                <w:szCs w:val="20"/>
              </w:rPr>
              <w:t>11</w:t>
            </w:r>
          </w:p>
        </w:tc>
        <w:tc>
          <w:tcPr>
            <w:tcW w:w="1109" w:type="dxa"/>
            <w:tcBorders>
              <w:top w:val="nil"/>
              <w:left w:val="nil"/>
              <w:bottom w:val="nil"/>
              <w:right w:val="nil"/>
            </w:tcBorders>
            <w:noWrap/>
            <w:vAlign w:val="center"/>
            <w:hideMark/>
          </w:tcPr>
          <w:p w14:paraId="24644AF1" w14:textId="77777777" w:rsidR="00117490" w:rsidRPr="00212DC2" w:rsidRDefault="00117490" w:rsidP="004367A3">
            <w:pPr>
              <w:jc w:val="center"/>
              <w:rPr>
                <w:rFonts w:cs="Arial"/>
                <w:sz w:val="20"/>
                <w:szCs w:val="20"/>
              </w:rPr>
            </w:pPr>
            <w:r w:rsidRPr="00212DC2">
              <w:rPr>
                <w:rFonts w:cs="Arial"/>
                <w:sz w:val="20"/>
                <w:szCs w:val="20"/>
              </w:rPr>
              <w:t>18.5%</w:t>
            </w:r>
          </w:p>
        </w:tc>
        <w:tc>
          <w:tcPr>
            <w:tcW w:w="1109" w:type="dxa"/>
            <w:tcBorders>
              <w:top w:val="nil"/>
              <w:left w:val="nil"/>
              <w:bottom w:val="nil"/>
              <w:right w:val="nil"/>
            </w:tcBorders>
            <w:noWrap/>
            <w:vAlign w:val="center"/>
            <w:hideMark/>
          </w:tcPr>
          <w:p w14:paraId="369BD7BE" w14:textId="77777777" w:rsidR="00117490" w:rsidRPr="00212DC2" w:rsidRDefault="00117490" w:rsidP="004367A3">
            <w:pPr>
              <w:jc w:val="center"/>
              <w:rPr>
                <w:rFonts w:cs="Arial"/>
                <w:sz w:val="20"/>
                <w:szCs w:val="20"/>
              </w:rPr>
            </w:pPr>
            <w:r w:rsidRPr="00212DC2">
              <w:rPr>
                <w:rFonts w:cs="Arial"/>
                <w:sz w:val="20"/>
                <w:szCs w:val="20"/>
              </w:rPr>
              <w:t>18.1%</w:t>
            </w:r>
          </w:p>
        </w:tc>
        <w:tc>
          <w:tcPr>
            <w:tcW w:w="1184" w:type="dxa"/>
            <w:gridSpan w:val="2"/>
            <w:vMerge/>
            <w:tcBorders>
              <w:top w:val="nil"/>
              <w:left w:val="nil"/>
              <w:bottom w:val="nil"/>
              <w:right w:val="single" w:sz="8" w:space="0" w:color="000000" w:themeColor="text1"/>
            </w:tcBorders>
            <w:vAlign w:val="center"/>
            <w:hideMark/>
          </w:tcPr>
          <w:p w14:paraId="713FF6CB" w14:textId="77777777" w:rsidR="00117490" w:rsidRPr="00212DC2" w:rsidRDefault="00117490" w:rsidP="004367A3">
            <w:pPr>
              <w:jc w:val="center"/>
              <w:rPr>
                <w:rFonts w:cs="Arial"/>
                <w:sz w:val="20"/>
                <w:szCs w:val="20"/>
              </w:rPr>
            </w:pPr>
          </w:p>
        </w:tc>
        <w:tc>
          <w:tcPr>
            <w:tcW w:w="1109" w:type="dxa"/>
            <w:tcBorders>
              <w:top w:val="nil"/>
              <w:left w:val="single" w:sz="8" w:space="0" w:color="000000" w:themeColor="text1"/>
              <w:bottom w:val="nil"/>
              <w:right w:val="nil"/>
            </w:tcBorders>
            <w:noWrap/>
            <w:vAlign w:val="center"/>
            <w:hideMark/>
          </w:tcPr>
          <w:p w14:paraId="16B58360" w14:textId="77777777" w:rsidR="00117490" w:rsidRPr="00212DC2" w:rsidRDefault="00117490" w:rsidP="004367A3">
            <w:pPr>
              <w:jc w:val="center"/>
              <w:rPr>
                <w:rFonts w:cs="Arial"/>
                <w:sz w:val="20"/>
                <w:szCs w:val="20"/>
              </w:rPr>
            </w:pPr>
            <w:r w:rsidRPr="00212DC2">
              <w:rPr>
                <w:rFonts w:cs="Arial"/>
                <w:sz w:val="20"/>
                <w:szCs w:val="20"/>
              </w:rPr>
              <w:t>21.6%</w:t>
            </w:r>
          </w:p>
        </w:tc>
        <w:tc>
          <w:tcPr>
            <w:tcW w:w="1109" w:type="dxa"/>
            <w:gridSpan w:val="2"/>
            <w:tcBorders>
              <w:top w:val="nil"/>
              <w:left w:val="nil"/>
              <w:bottom w:val="nil"/>
              <w:right w:val="nil"/>
            </w:tcBorders>
            <w:noWrap/>
            <w:vAlign w:val="center"/>
            <w:hideMark/>
          </w:tcPr>
          <w:p w14:paraId="4C7DA662" w14:textId="77777777" w:rsidR="00117490" w:rsidRPr="00212DC2" w:rsidRDefault="00117490" w:rsidP="004367A3">
            <w:pPr>
              <w:jc w:val="center"/>
              <w:rPr>
                <w:rFonts w:cs="Arial"/>
                <w:sz w:val="20"/>
                <w:szCs w:val="20"/>
              </w:rPr>
            </w:pPr>
            <w:r w:rsidRPr="00212DC2">
              <w:rPr>
                <w:rFonts w:cs="Arial"/>
                <w:sz w:val="20"/>
                <w:szCs w:val="20"/>
              </w:rPr>
              <w:t>21.5%</w:t>
            </w:r>
          </w:p>
        </w:tc>
        <w:tc>
          <w:tcPr>
            <w:tcW w:w="1417" w:type="dxa"/>
            <w:vMerge/>
            <w:tcBorders>
              <w:top w:val="nil"/>
              <w:left w:val="nil"/>
              <w:bottom w:val="nil"/>
              <w:right w:val="single" w:sz="8" w:space="0" w:color="000000" w:themeColor="text1"/>
            </w:tcBorders>
            <w:vAlign w:val="center"/>
            <w:hideMark/>
          </w:tcPr>
          <w:p w14:paraId="360EA2B5" w14:textId="77777777" w:rsidR="00117490" w:rsidRPr="00212DC2" w:rsidRDefault="00117490" w:rsidP="004367A3">
            <w:pPr>
              <w:jc w:val="center"/>
              <w:rPr>
                <w:rFonts w:cs="Arial"/>
                <w:sz w:val="20"/>
                <w:szCs w:val="20"/>
              </w:rPr>
            </w:pPr>
          </w:p>
        </w:tc>
        <w:tc>
          <w:tcPr>
            <w:tcW w:w="1119" w:type="dxa"/>
            <w:tcBorders>
              <w:top w:val="nil"/>
              <w:left w:val="single" w:sz="8" w:space="0" w:color="000000" w:themeColor="text1"/>
              <w:bottom w:val="nil"/>
              <w:right w:val="nil"/>
            </w:tcBorders>
            <w:noWrap/>
            <w:vAlign w:val="center"/>
            <w:hideMark/>
          </w:tcPr>
          <w:p w14:paraId="037FCDDD" w14:textId="77777777" w:rsidR="00117490" w:rsidRPr="00212DC2" w:rsidRDefault="00117490" w:rsidP="004367A3">
            <w:pPr>
              <w:jc w:val="center"/>
              <w:rPr>
                <w:rFonts w:cs="Arial"/>
                <w:sz w:val="20"/>
                <w:szCs w:val="20"/>
              </w:rPr>
            </w:pPr>
            <w:r w:rsidRPr="00212DC2">
              <w:rPr>
                <w:rFonts w:cs="Arial"/>
                <w:sz w:val="20"/>
                <w:szCs w:val="20"/>
              </w:rPr>
              <w:t>1.09</w:t>
            </w:r>
          </w:p>
        </w:tc>
        <w:tc>
          <w:tcPr>
            <w:tcW w:w="1109" w:type="dxa"/>
            <w:tcBorders>
              <w:top w:val="nil"/>
              <w:left w:val="nil"/>
              <w:bottom w:val="nil"/>
              <w:right w:val="nil"/>
            </w:tcBorders>
            <w:noWrap/>
            <w:vAlign w:val="center"/>
            <w:hideMark/>
          </w:tcPr>
          <w:p w14:paraId="59093B06" w14:textId="77777777" w:rsidR="00117490" w:rsidRPr="00212DC2" w:rsidRDefault="00117490" w:rsidP="004367A3">
            <w:pPr>
              <w:jc w:val="center"/>
              <w:rPr>
                <w:rFonts w:cs="Arial"/>
                <w:sz w:val="20"/>
                <w:szCs w:val="20"/>
              </w:rPr>
            </w:pPr>
            <w:r w:rsidRPr="00212DC2">
              <w:rPr>
                <w:rFonts w:cs="Arial"/>
                <w:sz w:val="20"/>
                <w:szCs w:val="20"/>
              </w:rPr>
              <w:t>1.09</w:t>
            </w:r>
          </w:p>
        </w:tc>
        <w:tc>
          <w:tcPr>
            <w:tcW w:w="1726" w:type="dxa"/>
            <w:gridSpan w:val="2"/>
            <w:vMerge/>
            <w:tcBorders>
              <w:top w:val="single" w:sz="4" w:space="0" w:color="FFFFFF"/>
              <w:left w:val="nil"/>
              <w:bottom w:val="single" w:sz="4" w:space="0" w:color="FFFFFF"/>
              <w:right w:val="single" w:sz="4" w:space="0" w:color="FFFFFF"/>
            </w:tcBorders>
            <w:vAlign w:val="center"/>
            <w:hideMark/>
          </w:tcPr>
          <w:p w14:paraId="3B0C59F1" w14:textId="77777777" w:rsidR="00117490" w:rsidRPr="005A5471" w:rsidRDefault="00117490" w:rsidP="004367A3">
            <w:pPr>
              <w:jc w:val="center"/>
              <w:rPr>
                <w:rFonts w:ascii="Arial" w:hAnsi="Arial" w:cs="Arial"/>
                <w:sz w:val="20"/>
                <w:szCs w:val="20"/>
              </w:rPr>
            </w:pPr>
          </w:p>
        </w:tc>
      </w:tr>
      <w:tr w:rsidR="00117490" w:rsidRPr="00BF2FD8" w14:paraId="0667730F" w14:textId="77777777" w:rsidTr="004367A3">
        <w:trPr>
          <w:trHeight w:val="300"/>
        </w:trPr>
        <w:tc>
          <w:tcPr>
            <w:tcW w:w="3168" w:type="dxa"/>
            <w:tcBorders>
              <w:top w:val="nil"/>
              <w:left w:val="nil"/>
              <w:bottom w:val="nil"/>
              <w:right w:val="nil"/>
            </w:tcBorders>
            <w:noWrap/>
            <w:vAlign w:val="center"/>
            <w:hideMark/>
          </w:tcPr>
          <w:p w14:paraId="1FEE2169" w14:textId="42B152AB" w:rsidR="00117490" w:rsidRPr="00212DC2" w:rsidRDefault="00B70A04" w:rsidP="00303BD2">
            <w:pPr>
              <w:jc w:val="both"/>
              <w:rPr>
                <w:rFonts w:cs="Arial"/>
                <w:sz w:val="20"/>
                <w:szCs w:val="20"/>
              </w:rPr>
            </w:pPr>
            <w:r w:rsidRPr="00212DC2">
              <w:rPr>
                <w:rFonts w:cs="Arial"/>
                <w:sz w:val="20"/>
                <w:szCs w:val="20"/>
              </w:rPr>
              <w:t xml:space="preserve">   </w:t>
            </w:r>
            <w:r w:rsidR="00117490" w:rsidRPr="00212DC2">
              <w:rPr>
                <w:rFonts w:cs="Arial"/>
                <w:sz w:val="20"/>
                <w:szCs w:val="20"/>
              </w:rPr>
              <w:t>12</w:t>
            </w:r>
          </w:p>
        </w:tc>
        <w:tc>
          <w:tcPr>
            <w:tcW w:w="1109" w:type="dxa"/>
            <w:tcBorders>
              <w:top w:val="nil"/>
              <w:left w:val="nil"/>
              <w:bottom w:val="nil"/>
              <w:right w:val="nil"/>
            </w:tcBorders>
            <w:noWrap/>
            <w:vAlign w:val="center"/>
            <w:hideMark/>
          </w:tcPr>
          <w:p w14:paraId="0F69A28E" w14:textId="77777777" w:rsidR="00117490" w:rsidRPr="00212DC2" w:rsidRDefault="00117490" w:rsidP="004367A3">
            <w:pPr>
              <w:jc w:val="center"/>
              <w:rPr>
                <w:rFonts w:cs="Arial"/>
                <w:sz w:val="20"/>
                <w:szCs w:val="20"/>
              </w:rPr>
            </w:pPr>
            <w:r w:rsidRPr="00212DC2">
              <w:rPr>
                <w:rFonts w:cs="Arial"/>
                <w:sz w:val="20"/>
                <w:szCs w:val="20"/>
              </w:rPr>
              <w:t>22.8%</w:t>
            </w:r>
          </w:p>
        </w:tc>
        <w:tc>
          <w:tcPr>
            <w:tcW w:w="1109" w:type="dxa"/>
            <w:tcBorders>
              <w:top w:val="nil"/>
              <w:left w:val="nil"/>
              <w:bottom w:val="nil"/>
              <w:right w:val="nil"/>
            </w:tcBorders>
            <w:noWrap/>
            <w:vAlign w:val="center"/>
            <w:hideMark/>
          </w:tcPr>
          <w:p w14:paraId="628DCF84" w14:textId="77777777" w:rsidR="00117490" w:rsidRPr="00212DC2" w:rsidRDefault="00117490" w:rsidP="004367A3">
            <w:pPr>
              <w:jc w:val="center"/>
              <w:rPr>
                <w:rFonts w:cs="Arial"/>
                <w:sz w:val="20"/>
                <w:szCs w:val="20"/>
              </w:rPr>
            </w:pPr>
            <w:r w:rsidRPr="00212DC2">
              <w:rPr>
                <w:rFonts w:cs="Arial"/>
                <w:sz w:val="20"/>
                <w:szCs w:val="20"/>
              </w:rPr>
              <w:t>22.2%</w:t>
            </w:r>
          </w:p>
        </w:tc>
        <w:tc>
          <w:tcPr>
            <w:tcW w:w="1184" w:type="dxa"/>
            <w:gridSpan w:val="2"/>
            <w:vMerge/>
            <w:tcBorders>
              <w:top w:val="nil"/>
              <w:left w:val="nil"/>
              <w:bottom w:val="nil"/>
              <w:right w:val="single" w:sz="8" w:space="0" w:color="000000" w:themeColor="text1"/>
            </w:tcBorders>
            <w:vAlign w:val="center"/>
            <w:hideMark/>
          </w:tcPr>
          <w:p w14:paraId="54130A87" w14:textId="77777777" w:rsidR="00117490" w:rsidRPr="00212DC2" w:rsidRDefault="00117490" w:rsidP="004367A3">
            <w:pPr>
              <w:jc w:val="center"/>
              <w:rPr>
                <w:rFonts w:cs="Arial"/>
                <w:sz w:val="20"/>
                <w:szCs w:val="20"/>
              </w:rPr>
            </w:pPr>
          </w:p>
        </w:tc>
        <w:tc>
          <w:tcPr>
            <w:tcW w:w="1109" w:type="dxa"/>
            <w:tcBorders>
              <w:top w:val="nil"/>
              <w:left w:val="single" w:sz="8" w:space="0" w:color="000000" w:themeColor="text1"/>
              <w:bottom w:val="nil"/>
              <w:right w:val="nil"/>
            </w:tcBorders>
            <w:noWrap/>
            <w:vAlign w:val="center"/>
            <w:hideMark/>
          </w:tcPr>
          <w:p w14:paraId="665D4F53" w14:textId="77777777" w:rsidR="00117490" w:rsidRPr="00212DC2" w:rsidRDefault="00117490" w:rsidP="004367A3">
            <w:pPr>
              <w:jc w:val="center"/>
              <w:rPr>
                <w:rFonts w:cs="Arial"/>
                <w:sz w:val="20"/>
                <w:szCs w:val="20"/>
              </w:rPr>
            </w:pPr>
            <w:r w:rsidRPr="00212DC2">
              <w:rPr>
                <w:rFonts w:cs="Arial"/>
                <w:sz w:val="20"/>
                <w:szCs w:val="20"/>
              </w:rPr>
              <w:t>26.8%</w:t>
            </w:r>
          </w:p>
        </w:tc>
        <w:tc>
          <w:tcPr>
            <w:tcW w:w="1109" w:type="dxa"/>
            <w:gridSpan w:val="2"/>
            <w:tcBorders>
              <w:top w:val="nil"/>
              <w:left w:val="nil"/>
              <w:bottom w:val="nil"/>
              <w:right w:val="nil"/>
            </w:tcBorders>
            <w:noWrap/>
            <w:vAlign w:val="center"/>
            <w:hideMark/>
          </w:tcPr>
          <w:p w14:paraId="24B907C8" w14:textId="77777777" w:rsidR="00117490" w:rsidRPr="00212DC2" w:rsidRDefault="00117490" w:rsidP="004367A3">
            <w:pPr>
              <w:jc w:val="center"/>
              <w:rPr>
                <w:rFonts w:cs="Arial"/>
                <w:sz w:val="20"/>
                <w:szCs w:val="20"/>
              </w:rPr>
            </w:pPr>
            <w:r w:rsidRPr="00212DC2">
              <w:rPr>
                <w:rFonts w:cs="Arial"/>
                <w:sz w:val="20"/>
                <w:szCs w:val="20"/>
              </w:rPr>
              <w:t>26.5%</w:t>
            </w:r>
          </w:p>
        </w:tc>
        <w:tc>
          <w:tcPr>
            <w:tcW w:w="1417" w:type="dxa"/>
            <w:vMerge/>
            <w:tcBorders>
              <w:top w:val="nil"/>
              <w:left w:val="nil"/>
              <w:bottom w:val="nil"/>
              <w:right w:val="single" w:sz="8" w:space="0" w:color="000000" w:themeColor="text1"/>
            </w:tcBorders>
            <w:vAlign w:val="center"/>
            <w:hideMark/>
          </w:tcPr>
          <w:p w14:paraId="7CF8468E" w14:textId="77777777" w:rsidR="00117490" w:rsidRPr="00212DC2" w:rsidRDefault="00117490" w:rsidP="004367A3">
            <w:pPr>
              <w:jc w:val="center"/>
              <w:rPr>
                <w:rFonts w:cs="Arial"/>
                <w:sz w:val="20"/>
                <w:szCs w:val="20"/>
              </w:rPr>
            </w:pPr>
          </w:p>
        </w:tc>
        <w:tc>
          <w:tcPr>
            <w:tcW w:w="1119" w:type="dxa"/>
            <w:tcBorders>
              <w:top w:val="nil"/>
              <w:left w:val="single" w:sz="8" w:space="0" w:color="000000" w:themeColor="text1"/>
              <w:bottom w:val="nil"/>
              <w:right w:val="nil"/>
            </w:tcBorders>
            <w:noWrap/>
            <w:vAlign w:val="center"/>
            <w:hideMark/>
          </w:tcPr>
          <w:p w14:paraId="325E3134" w14:textId="77777777" w:rsidR="00117490" w:rsidRPr="00212DC2" w:rsidRDefault="00117490" w:rsidP="004367A3">
            <w:pPr>
              <w:jc w:val="center"/>
              <w:rPr>
                <w:rFonts w:cs="Arial"/>
                <w:sz w:val="20"/>
                <w:szCs w:val="20"/>
              </w:rPr>
            </w:pPr>
            <w:r w:rsidRPr="00212DC2">
              <w:rPr>
                <w:rFonts w:cs="Arial"/>
                <w:sz w:val="20"/>
                <w:szCs w:val="20"/>
              </w:rPr>
              <w:t>1.07</w:t>
            </w:r>
          </w:p>
        </w:tc>
        <w:tc>
          <w:tcPr>
            <w:tcW w:w="1109" w:type="dxa"/>
            <w:tcBorders>
              <w:top w:val="nil"/>
              <w:left w:val="nil"/>
              <w:bottom w:val="nil"/>
              <w:right w:val="nil"/>
            </w:tcBorders>
            <w:noWrap/>
            <w:vAlign w:val="center"/>
            <w:hideMark/>
          </w:tcPr>
          <w:p w14:paraId="629256AE" w14:textId="77777777" w:rsidR="00117490" w:rsidRPr="00212DC2" w:rsidRDefault="00117490" w:rsidP="004367A3">
            <w:pPr>
              <w:jc w:val="center"/>
              <w:rPr>
                <w:rFonts w:cs="Arial"/>
                <w:sz w:val="20"/>
                <w:szCs w:val="20"/>
              </w:rPr>
            </w:pPr>
            <w:r w:rsidRPr="00212DC2">
              <w:rPr>
                <w:rFonts w:cs="Arial"/>
                <w:sz w:val="20"/>
                <w:szCs w:val="20"/>
              </w:rPr>
              <w:t>1.07</w:t>
            </w:r>
          </w:p>
        </w:tc>
        <w:tc>
          <w:tcPr>
            <w:tcW w:w="1726" w:type="dxa"/>
            <w:gridSpan w:val="2"/>
            <w:vMerge/>
            <w:tcBorders>
              <w:top w:val="single" w:sz="4" w:space="0" w:color="FFFFFF"/>
              <w:left w:val="nil"/>
              <w:bottom w:val="single" w:sz="4" w:space="0" w:color="FFFFFF"/>
              <w:right w:val="single" w:sz="4" w:space="0" w:color="FFFFFF"/>
            </w:tcBorders>
            <w:vAlign w:val="center"/>
            <w:hideMark/>
          </w:tcPr>
          <w:p w14:paraId="5900952B" w14:textId="77777777" w:rsidR="00117490" w:rsidRPr="005A5471" w:rsidRDefault="00117490" w:rsidP="004367A3">
            <w:pPr>
              <w:jc w:val="center"/>
              <w:rPr>
                <w:rFonts w:ascii="Arial" w:hAnsi="Arial" w:cs="Arial"/>
                <w:sz w:val="20"/>
                <w:szCs w:val="20"/>
              </w:rPr>
            </w:pPr>
          </w:p>
        </w:tc>
      </w:tr>
      <w:tr w:rsidR="00117490" w:rsidRPr="00BF2FD8" w14:paraId="2C048267" w14:textId="77777777" w:rsidTr="004367A3">
        <w:trPr>
          <w:trHeight w:val="300"/>
        </w:trPr>
        <w:tc>
          <w:tcPr>
            <w:tcW w:w="3168" w:type="dxa"/>
            <w:tcBorders>
              <w:top w:val="nil"/>
              <w:left w:val="nil"/>
              <w:bottom w:val="nil"/>
              <w:right w:val="nil"/>
            </w:tcBorders>
            <w:noWrap/>
            <w:vAlign w:val="center"/>
            <w:hideMark/>
          </w:tcPr>
          <w:p w14:paraId="49B5B128" w14:textId="002F33D8" w:rsidR="00117490" w:rsidRPr="00212DC2" w:rsidRDefault="00B70A04" w:rsidP="00303BD2">
            <w:pPr>
              <w:jc w:val="both"/>
              <w:rPr>
                <w:rFonts w:cs="Arial"/>
                <w:sz w:val="20"/>
                <w:szCs w:val="20"/>
              </w:rPr>
            </w:pPr>
            <w:r w:rsidRPr="00212DC2">
              <w:rPr>
                <w:rFonts w:cs="Arial"/>
                <w:sz w:val="20"/>
                <w:szCs w:val="20"/>
              </w:rPr>
              <w:t xml:space="preserve">   </w:t>
            </w:r>
            <w:r w:rsidR="00117490" w:rsidRPr="00212DC2">
              <w:rPr>
                <w:rFonts w:cs="Arial"/>
                <w:sz w:val="20"/>
                <w:szCs w:val="20"/>
              </w:rPr>
              <w:t>13</w:t>
            </w:r>
          </w:p>
        </w:tc>
        <w:tc>
          <w:tcPr>
            <w:tcW w:w="1109" w:type="dxa"/>
            <w:tcBorders>
              <w:top w:val="nil"/>
              <w:left w:val="nil"/>
              <w:bottom w:val="nil"/>
              <w:right w:val="nil"/>
            </w:tcBorders>
            <w:noWrap/>
            <w:vAlign w:val="center"/>
            <w:hideMark/>
          </w:tcPr>
          <w:p w14:paraId="18715D82" w14:textId="77777777" w:rsidR="00117490" w:rsidRPr="00212DC2" w:rsidRDefault="00117490" w:rsidP="004367A3">
            <w:pPr>
              <w:jc w:val="center"/>
              <w:rPr>
                <w:rFonts w:cs="Arial"/>
                <w:sz w:val="20"/>
                <w:szCs w:val="20"/>
              </w:rPr>
            </w:pPr>
            <w:r w:rsidRPr="00212DC2">
              <w:rPr>
                <w:rFonts w:cs="Arial"/>
                <w:sz w:val="20"/>
                <w:szCs w:val="20"/>
              </w:rPr>
              <w:t>21.4%</w:t>
            </w:r>
          </w:p>
        </w:tc>
        <w:tc>
          <w:tcPr>
            <w:tcW w:w="1109" w:type="dxa"/>
            <w:tcBorders>
              <w:top w:val="nil"/>
              <w:left w:val="nil"/>
              <w:bottom w:val="nil"/>
              <w:right w:val="nil"/>
            </w:tcBorders>
            <w:noWrap/>
            <w:vAlign w:val="center"/>
            <w:hideMark/>
          </w:tcPr>
          <w:p w14:paraId="501D0603" w14:textId="77777777" w:rsidR="00117490" w:rsidRPr="00212DC2" w:rsidRDefault="00117490" w:rsidP="004367A3">
            <w:pPr>
              <w:jc w:val="center"/>
              <w:rPr>
                <w:rFonts w:cs="Arial"/>
                <w:sz w:val="20"/>
                <w:szCs w:val="20"/>
              </w:rPr>
            </w:pPr>
            <w:r w:rsidRPr="00212DC2">
              <w:rPr>
                <w:rFonts w:cs="Arial"/>
                <w:sz w:val="20"/>
                <w:szCs w:val="20"/>
              </w:rPr>
              <w:t>21.6%</w:t>
            </w:r>
          </w:p>
        </w:tc>
        <w:tc>
          <w:tcPr>
            <w:tcW w:w="1184" w:type="dxa"/>
            <w:gridSpan w:val="2"/>
            <w:vMerge/>
            <w:tcBorders>
              <w:top w:val="nil"/>
              <w:left w:val="nil"/>
              <w:bottom w:val="nil"/>
              <w:right w:val="single" w:sz="8" w:space="0" w:color="000000" w:themeColor="text1"/>
            </w:tcBorders>
            <w:vAlign w:val="center"/>
            <w:hideMark/>
          </w:tcPr>
          <w:p w14:paraId="3947EE52" w14:textId="77777777" w:rsidR="00117490" w:rsidRPr="00212DC2" w:rsidRDefault="00117490" w:rsidP="004367A3">
            <w:pPr>
              <w:jc w:val="center"/>
              <w:rPr>
                <w:rFonts w:cs="Arial"/>
                <w:sz w:val="20"/>
                <w:szCs w:val="20"/>
              </w:rPr>
            </w:pPr>
          </w:p>
        </w:tc>
        <w:tc>
          <w:tcPr>
            <w:tcW w:w="1109" w:type="dxa"/>
            <w:tcBorders>
              <w:top w:val="nil"/>
              <w:left w:val="single" w:sz="8" w:space="0" w:color="000000" w:themeColor="text1"/>
              <w:bottom w:val="nil"/>
              <w:right w:val="nil"/>
            </w:tcBorders>
            <w:noWrap/>
            <w:vAlign w:val="center"/>
            <w:hideMark/>
          </w:tcPr>
          <w:p w14:paraId="5224A421" w14:textId="77777777" w:rsidR="00117490" w:rsidRPr="00212DC2" w:rsidRDefault="00117490" w:rsidP="004367A3">
            <w:pPr>
              <w:jc w:val="center"/>
              <w:rPr>
                <w:rFonts w:cs="Arial"/>
                <w:sz w:val="20"/>
                <w:szCs w:val="20"/>
              </w:rPr>
            </w:pPr>
            <w:r w:rsidRPr="00212DC2">
              <w:rPr>
                <w:rFonts w:cs="Arial"/>
                <w:sz w:val="20"/>
                <w:szCs w:val="20"/>
              </w:rPr>
              <w:t>21.5%</w:t>
            </w:r>
          </w:p>
        </w:tc>
        <w:tc>
          <w:tcPr>
            <w:tcW w:w="1109" w:type="dxa"/>
            <w:gridSpan w:val="2"/>
            <w:tcBorders>
              <w:top w:val="nil"/>
              <w:left w:val="nil"/>
              <w:bottom w:val="nil"/>
              <w:right w:val="nil"/>
            </w:tcBorders>
            <w:noWrap/>
            <w:vAlign w:val="center"/>
            <w:hideMark/>
          </w:tcPr>
          <w:p w14:paraId="62B961C6" w14:textId="77777777" w:rsidR="00117490" w:rsidRPr="00212DC2" w:rsidRDefault="00117490" w:rsidP="004367A3">
            <w:pPr>
              <w:jc w:val="center"/>
              <w:rPr>
                <w:rFonts w:cs="Arial"/>
                <w:sz w:val="20"/>
                <w:szCs w:val="20"/>
              </w:rPr>
            </w:pPr>
            <w:r w:rsidRPr="00212DC2">
              <w:rPr>
                <w:rFonts w:cs="Arial"/>
                <w:sz w:val="20"/>
                <w:szCs w:val="20"/>
              </w:rPr>
              <w:t>21.3%</w:t>
            </w:r>
          </w:p>
        </w:tc>
        <w:tc>
          <w:tcPr>
            <w:tcW w:w="1417" w:type="dxa"/>
            <w:vMerge/>
            <w:tcBorders>
              <w:top w:val="nil"/>
              <w:left w:val="nil"/>
              <w:bottom w:val="nil"/>
              <w:right w:val="single" w:sz="8" w:space="0" w:color="000000" w:themeColor="text1"/>
            </w:tcBorders>
            <w:vAlign w:val="center"/>
            <w:hideMark/>
          </w:tcPr>
          <w:p w14:paraId="0B730F7D" w14:textId="77777777" w:rsidR="00117490" w:rsidRPr="00212DC2" w:rsidRDefault="00117490" w:rsidP="004367A3">
            <w:pPr>
              <w:jc w:val="center"/>
              <w:rPr>
                <w:rFonts w:cs="Arial"/>
                <w:sz w:val="20"/>
                <w:szCs w:val="20"/>
              </w:rPr>
            </w:pPr>
          </w:p>
        </w:tc>
        <w:tc>
          <w:tcPr>
            <w:tcW w:w="1119" w:type="dxa"/>
            <w:tcBorders>
              <w:top w:val="nil"/>
              <w:left w:val="single" w:sz="8" w:space="0" w:color="000000" w:themeColor="text1"/>
              <w:bottom w:val="nil"/>
              <w:right w:val="nil"/>
            </w:tcBorders>
            <w:noWrap/>
            <w:vAlign w:val="center"/>
            <w:hideMark/>
          </w:tcPr>
          <w:p w14:paraId="4012963E" w14:textId="77777777" w:rsidR="00117490" w:rsidRPr="00212DC2" w:rsidRDefault="00117490" w:rsidP="004367A3">
            <w:pPr>
              <w:jc w:val="center"/>
              <w:rPr>
                <w:rFonts w:cs="Arial"/>
                <w:sz w:val="20"/>
                <w:szCs w:val="20"/>
              </w:rPr>
            </w:pPr>
            <w:r w:rsidRPr="00212DC2">
              <w:rPr>
                <w:rFonts w:cs="Arial"/>
                <w:sz w:val="20"/>
                <w:szCs w:val="20"/>
              </w:rPr>
              <w:t>Ref.</w:t>
            </w:r>
          </w:p>
        </w:tc>
        <w:tc>
          <w:tcPr>
            <w:tcW w:w="1109" w:type="dxa"/>
            <w:tcBorders>
              <w:top w:val="nil"/>
              <w:left w:val="nil"/>
              <w:bottom w:val="nil"/>
              <w:right w:val="nil"/>
            </w:tcBorders>
            <w:noWrap/>
            <w:vAlign w:val="center"/>
            <w:hideMark/>
          </w:tcPr>
          <w:p w14:paraId="241A91BB" w14:textId="77777777" w:rsidR="00117490" w:rsidRPr="00212DC2" w:rsidRDefault="00117490" w:rsidP="004367A3">
            <w:pPr>
              <w:jc w:val="center"/>
              <w:rPr>
                <w:rFonts w:cs="Arial"/>
                <w:sz w:val="20"/>
                <w:szCs w:val="20"/>
              </w:rPr>
            </w:pPr>
            <w:r w:rsidRPr="00212DC2">
              <w:rPr>
                <w:rFonts w:cs="Arial"/>
                <w:sz w:val="20"/>
                <w:szCs w:val="20"/>
              </w:rPr>
              <w:t>Ref.</w:t>
            </w:r>
          </w:p>
        </w:tc>
        <w:tc>
          <w:tcPr>
            <w:tcW w:w="1726" w:type="dxa"/>
            <w:gridSpan w:val="2"/>
            <w:vMerge/>
            <w:tcBorders>
              <w:top w:val="single" w:sz="4" w:space="0" w:color="FFFFFF"/>
              <w:left w:val="nil"/>
              <w:bottom w:val="single" w:sz="4" w:space="0" w:color="FFFFFF"/>
              <w:right w:val="single" w:sz="4" w:space="0" w:color="FFFFFF"/>
            </w:tcBorders>
            <w:vAlign w:val="center"/>
            <w:hideMark/>
          </w:tcPr>
          <w:p w14:paraId="2BEFDD2B" w14:textId="77777777" w:rsidR="00117490" w:rsidRPr="005A5471" w:rsidRDefault="00117490" w:rsidP="004367A3">
            <w:pPr>
              <w:jc w:val="center"/>
              <w:rPr>
                <w:rFonts w:ascii="Arial" w:hAnsi="Arial" w:cs="Arial"/>
                <w:sz w:val="20"/>
                <w:szCs w:val="20"/>
              </w:rPr>
            </w:pPr>
          </w:p>
        </w:tc>
      </w:tr>
      <w:tr w:rsidR="00117490" w:rsidRPr="00BF2FD8" w14:paraId="67D30FCB" w14:textId="77777777" w:rsidTr="004367A3">
        <w:trPr>
          <w:trHeight w:val="300"/>
        </w:trPr>
        <w:tc>
          <w:tcPr>
            <w:tcW w:w="3168" w:type="dxa"/>
            <w:tcBorders>
              <w:top w:val="nil"/>
              <w:left w:val="nil"/>
              <w:bottom w:val="nil"/>
              <w:right w:val="nil"/>
            </w:tcBorders>
            <w:noWrap/>
            <w:vAlign w:val="center"/>
            <w:hideMark/>
          </w:tcPr>
          <w:p w14:paraId="440B83B5" w14:textId="5411F3AA" w:rsidR="00117490" w:rsidRPr="00212DC2" w:rsidRDefault="00B70A04" w:rsidP="00303BD2">
            <w:pPr>
              <w:jc w:val="both"/>
              <w:rPr>
                <w:rFonts w:cs="Arial"/>
                <w:sz w:val="20"/>
                <w:szCs w:val="20"/>
              </w:rPr>
            </w:pPr>
            <w:r w:rsidRPr="00212DC2">
              <w:rPr>
                <w:rFonts w:cs="Arial"/>
                <w:sz w:val="20"/>
                <w:szCs w:val="20"/>
              </w:rPr>
              <w:t xml:space="preserve">   </w:t>
            </w:r>
            <w:r w:rsidR="00117490" w:rsidRPr="00212DC2">
              <w:rPr>
                <w:rFonts w:cs="Arial"/>
                <w:sz w:val="20"/>
                <w:szCs w:val="20"/>
              </w:rPr>
              <w:t>14</w:t>
            </w:r>
          </w:p>
        </w:tc>
        <w:tc>
          <w:tcPr>
            <w:tcW w:w="1109" w:type="dxa"/>
            <w:tcBorders>
              <w:top w:val="nil"/>
              <w:left w:val="nil"/>
              <w:bottom w:val="nil"/>
              <w:right w:val="nil"/>
            </w:tcBorders>
            <w:noWrap/>
            <w:vAlign w:val="center"/>
            <w:hideMark/>
          </w:tcPr>
          <w:p w14:paraId="04223D1C" w14:textId="77777777" w:rsidR="00117490" w:rsidRPr="00212DC2" w:rsidRDefault="00117490" w:rsidP="004367A3">
            <w:pPr>
              <w:jc w:val="center"/>
              <w:rPr>
                <w:rFonts w:cs="Arial"/>
                <w:sz w:val="20"/>
                <w:szCs w:val="20"/>
              </w:rPr>
            </w:pPr>
            <w:r w:rsidRPr="00212DC2">
              <w:rPr>
                <w:rFonts w:cs="Arial"/>
                <w:sz w:val="20"/>
                <w:szCs w:val="20"/>
              </w:rPr>
              <w:t>13.7%</w:t>
            </w:r>
          </w:p>
        </w:tc>
        <w:tc>
          <w:tcPr>
            <w:tcW w:w="1109" w:type="dxa"/>
            <w:tcBorders>
              <w:top w:val="nil"/>
              <w:left w:val="nil"/>
              <w:bottom w:val="nil"/>
              <w:right w:val="nil"/>
            </w:tcBorders>
            <w:noWrap/>
            <w:vAlign w:val="center"/>
            <w:hideMark/>
          </w:tcPr>
          <w:p w14:paraId="308F11CC" w14:textId="77777777" w:rsidR="00117490" w:rsidRPr="00212DC2" w:rsidRDefault="00117490" w:rsidP="004367A3">
            <w:pPr>
              <w:jc w:val="center"/>
              <w:rPr>
                <w:rFonts w:cs="Arial"/>
                <w:sz w:val="20"/>
                <w:szCs w:val="20"/>
              </w:rPr>
            </w:pPr>
            <w:r w:rsidRPr="00212DC2">
              <w:rPr>
                <w:rFonts w:cs="Arial"/>
                <w:sz w:val="20"/>
                <w:szCs w:val="20"/>
              </w:rPr>
              <w:t>14.1%</w:t>
            </w:r>
          </w:p>
        </w:tc>
        <w:tc>
          <w:tcPr>
            <w:tcW w:w="1184" w:type="dxa"/>
            <w:gridSpan w:val="2"/>
            <w:vMerge/>
            <w:tcBorders>
              <w:top w:val="nil"/>
              <w:left w:val="nil"/>
              <w:bottom w:val="nil"/>
              <w:right w:val="single" w:sz="8" w:space="0" w:color="000000" w:themeColor="text1"/>
            </w:tcBorders>
            <w:vAlign w:val="center"/>
            <w:hideMark/>
          </w:tcPr>
          <w:p w14:paraId="575EFA9E" w14:textId="77777777" w:rsidR="00117490" w:rsidRPr="00212DC2" w:rsidRDefault="00117490" w:rsidP="004367A3">
            <w:pPr>
              <w:jc w:val="center"/>
              <w:rPr>
                <w:rFonts w:cs="Arial"/>
                <w:sz w:val="20"/>
                <w:szCs w:val="20"/>
              </w:rPr>
            </w:pPr>
          </w:p>
        </w:tc>
        <w:tc>
          <w:tcPr>
            <w:tcW w:w="1109" w:type="dxa"/>
            <w:tcBorders>
              <w:top w:val="nil"/>
              <w:left w:val="single" w:sz="8" w:space="0" w:color="000000" w:themeColor="text1"/>
              <w:bottom w:val="nil"/>
              <w:right w:val="nil"/>
            </w:tcBorders>
            <w:noWrap/>
            <w:vAlign w:val="center"/>
            <w:hideMark/>
          </w:tcPr>
          <w:p w14:paraId="222A4398" w14:textId="77777777" w:rsidR="00117490" w:rsidRPr="00212DC2" w:rsidRDefault="00117490" w:rsidP="004367A3">
            <w:pPr>
              <w:jc w:val="center"/>
              <w:rPr>
                <w:rFonts w:cs="Arial"/>
                <w:sz w:val="20"/>
                <w:szCs w:val="20"/>
              </w:rPr>
            </w:pPr>
            <w:r w:rsidRPr="00212DC2">
              <w:rPr>
                <w:rFonts w:cs="Arial"/>
                <w:sz w:val="20"/>
                <w:szCs w:val="20"/>
              </w:rPr>
              <w:t>11.5%</w:t>
            </w:r>
          </w:p>
        </w:tc>
        <w:tc>
          <w:tcPr>
            <w:tcW w:w="1109" w:type="dxa"/>
            <w:gridSpan w:val="2"/>
            <w:tcBorders>
              <w:top w:val="nil"/>
              <w:left w:val="nil"/>
              <w:bottom w:val="nil"/>
              <w:right w:val="nil"/>
            </w:tcBorders>
            <w:noWrap/>
            <w:vAlign w:val="center"/>
            <w:hideMark/>
          </w:tcPr>
          <w:p w14:paraId="4A6FD0CC" w14:textId="77777777" w:rsidR="00117490" w:rsidRPr="00212DC2" w:rsidRDefault="00117490" w:rsidP="004367A3">
            <w:pPr>
              <w:jc w:val="center"/>
              <w:rPr>
                <w:rFonts w:cs="Arial"/>
                <w:sz w:val="20"/>
                <w:szCs w:val="20"/>
              </w:rPr>
            </w:pPr>
            <w:r w:rsidRPr="00212DC2">
              <w:rPr>
                <w:rFonts w:cs="Arial"/>
                <w:sz w:val="20"/>
                <w:szCs w:val="20"/>
              </w:rPr>
              <w:t>12.1%</w:t>
            </w:r>
          </w:p>
        </w:tc>
        <w:tc>
          <w:tcPr>
            <w:tcW w:w="1417" w:type="dxa"/>
            <w:vMerge/>
            <w:tcBorders>
              <w:top w:val="nil"/>
              <w:left w:val="nil"/>
              <w:bottom w:val="nil"/>
              <w:right w:val="single" w:sz="8" w:space="0" w:color="000000" w:themeColor="text1"/>
            </w:tcBorders>
            <w:vAlign w:val="center"/>
            <w:hideMark/>
          </w:tcPr>
          <w:p w14:paraId="17F1A4F2" w14:textId="77777777" w:rsidR="00117490" w:rsidRPr="00212DC2" w:rsidRDefault="00117490" w:rsidP="004367A3">
            <w:pPr>
              <w:jc w:val="center"/>
              <w:rPr>
                <w:rFonts w:cs="Arial"/>
                <w:sz w:val="20"/>
                <w:szCs w:val="20"/>
              </w:rPr>
            </w:pPr>
          </w:p>
        </w:tc>
        <w:tc>
          <w:tcPr>
            <w:tcW w:w="1119" w:type="dxa"/>
            <w:tcBorders>
              <w:top w:val="nil"/>
              <w:left w:val="single" w:sz="8" w:space="0" w:color="000000" w:themeColor="text1"/>
              <w:bottom w:val="nil"/>
              <w:right w:val="nil"/>
            </w:tcBorders>
            <w:noWrap/>
            <w:vAlign w:val="center"/>
            <w:hideMark/>
          </w:tcPr>
          <w:p w14:paraId="52B30697" w14:textId="77777777" w:rsidR="00117490" w:rsidRPr="00212DC2" w:rsidRDefault="00117490" w:rsidP="004367A3">
            <w:pPr>
              <w:jc w:val="center"/>
              <w:rPr>
                <w:rFonts w:cs="Arial"/>
                <w:sz w:val="20"/>
                <w:szCs w:val="20"/>
              </w:rPr>
            </w:pPr>
            <w:r w:rsidRPr="00212DC2">
              <w:rPr>
                <w:rFonts w:cs="Arial"/>
                <w:sz w:val="20"/>
                <w:szCs w:val="20"/>
              </w:rPr>
              <w:t>0.98</w:t>
            </w:r>
          </w:p>
        </w:tc>
        <w:tc>
          <w:tcPr>
            <w:tcW w:w="1109" w:type="dxa"/>
            <w:tcBorders>
              <w:top w:val="nil"/>
              <w:left w:val="nil"/>
              <w:bottom w:val="nil"/>
              <w:right w:val="nil"/>
            </w:tcBorders>
            <w:noWrap/>
            <w:vAlign w:val="center"/>
            <w:hideMark/>
          </w:tcPr>
          <w:p w14:paraId="3910ABEB" w14:textId="77777777" w:rsidR="00117490" w:rsidRPr="00212DC2" w:rsidRDefault="00117490" w:rsidP="004367A3">
            <w:pPr>
              <w:jc w:val="center"/>
              <w:rPr>
                <w:rFonts w:cs="Arial"/>
                <w:sz w:val="20"/>
                <w:szCs w:val="20"/>
              </w:rPr>
            </w:pPr>
            <w:r w:rsidRPr="00212DC2">
              <w:rPr>
                <w:rFonts w:cs="Arial"/>
                <w:sz w:val="20"/>
                <w:szCs w:val="20"/>
              </w:rPr>
              <w:t>0.98</w:t>
            </w:r>
          </w:p>
        </w:tc>
        <w:tc>
          <w:tcPr>
            <w:tcW w:w="1726" w:type="dxa"/>
            <w:gridSpan w:val="2"/>
            <w:vMerge/>
            <w:tcBorders>
              <w:top w:val="single" w:sz="4" w:space="0" w:color="FFFFFF"/>
              <w:left w:val="nil"/>
              <w:bottom w:val="single" w:sz="4" w:space="0" w:color="FFFFFF"/>
              <w:right w:val="single" w:sz="4" w:space="0" w:color="FFFFFF"/>
            </w:tcBorders>
            <w:vAlign w:val="center"/>
            <w:hideMark/>
          </w:tcPr>
          <w:p w14:paraId="4D1633EE" w14:textId="77777777" w:rsidR="00117490" w:rsidRPr="005A5471" w:rsidRDefault="00117490" w:rsidP="004367A3">
            <w:pPr>
              <w:jc w:val="center"/>
              <w:rPr>
                <w:rFonts w:ascii="Arial" w:hAnsi="Arial" w:cs="Arial"/>
                <w:sz w:val="20"/>
                <w:szCs w:val="20"/>
              </w:rPr>
            </w:pPr>
          </w:p>
        </w:tc>
      </w:tr>
      <w:tr w:rsidR="00117490" w:rsidRPr="00BF2FD8" w14:paraId="3C905DA1" w14:textId="77777777" w:rsidTr="004367A3">
        <w:trPr>
          <w:trHeight w:val="300"/>
        </w:trPr>
        <w:tc>
          <w:tcPr>
            <w:tcW w:w="3168" w:type="dxa"/>
            <w:tcBorders>
              <w:top w:val="nil"/>
              <w:left w:val="nil"/>
              <w:bottom w:val="nil"/>
              <w:right w:val="nil"/>
            </w:tcBorders>
            <w:noWrap/>
            <w:vAlign w:val="center"/>
            <w:hideMark/>
          </w:tcPr>
          <w:p w14:paraId="2711D2E3" w14:textId="22577FEA" w:rsidR="00117490" w:rsidRPr="00212DC2" w:rsidRDefault="00B70A04" w:rsidP="00303BD2">
            <w:pPr>
              <w:jc w:val="both"/>
              <w:rPr>
                <w:rFonts w:cs="Arial"/>
                <w:sz w:val="20"/>
                <w:szCs w:val="20"/>
              </w:rPr>
            </w:pPr>
            <w:r w:rsidRPr="00212DC2">
              <w:rPr>
                <w:rFonts w:cs="Arial"/>
                <w:sz w:val="20"/>
                <w:szCs w:val="20"/>
              </w:rPr>
              <w:t xml:space="preserve">   </w:t>
            </w:r>
            <w:r w:rsidR="00117490" w:rsidRPr="00212DC2">
              <w:rPr>
                <w:rFonts w:cs="Arial"/>
                <w:sz w:val="20"/>
                <w:szCs w:val="20"/>
              </w:rPr>
              <w:t>15</w:t>
            </w:r>
          </w:p>
        </w:tc>
        <w:tc>
          <w:tcPr>
            <w:tcW w:w="1109" w:type="dxa"/>
            <w:tcBorders>
              <w:top w:val="nil"/>
              <w:left w:val="nil"/>
              <w:bottom w:val="nil"/>
              <w:right w:val="nil"/>
            </w:tcBorders>
            <w:noWrap/>
            <w:vAlign w:val="center"/>
            <w:hideMark/>
          </w:tcPr>
          <w:p w14:paraId="22FEFDB4" w14:textId="77777777" w:rsidR="00117490" w:rsidRPr="00212DC2" w:rsidRDefault="00117490" w:rsidP="004367A3">
            <w:pPr>
              <w:jc w:val="center"/>
              <w:rPr>
                <w:rFonts w:cs="Arial"/>
                <w:sz w:val="20"/>
                <w:szCs w:val="20"/>
              </w:rPr>
            </w:pPr>
            <w:r w:rsidRPr="00212DC2">
              <w:rPr>
                <w:rFonts w:cs="Arial"/>
                <w:sz w:val="20"/>
                <w:szCs w:val="20"/>
              </w:rPr>
              <w:t>6.1%</w:t>
            </w:r>
          </w:p>
        </w:tc>
        <w:tc>
          <w:tcPr>
            <w:tcW w:w="1109" w:type="dxa"/>
            <w:tcBorders>
              <w:top w:val="nil"/>
              <w:left w:val="nil"/>
              <w:bottom w:val="nil"/>
              <w:right w:val="nil"/>
            </w:tcBorders>
            <w:noWrap/>
            <w:vAlign w:val="center"/>
            <w:hideMark/>
          </w:tcPr>
          <w:p w14:paraId="2B57A5C1" w14:textId="77777777" w:rsidR="00117490" w:rsidRPr="00212DC2" w:rsidRDefault="00117490" w:rsidP="004367A3">
            <w:pPr>
              <w:jc w:val="center"/>
              <w:rPr>
                <w:rFonts w:cs="Arial"/>
                <w:sz w:val="20"/>
                <w:szCs w:val="20"/>
              </w:rPr>
            </w:pPr>
            <w:r w:rsidRPr="00212DC2">
              <w:rPr>
                <w:rFonts w:cs="Arial"/>
                <w:sz w:val="20"/>
                <w:szCs w:val="20"/>
              </w:rPr>
              <w:t>6.1%</w:t>
            </w:r>
          </w:p>
        </w:tc>
        <w:tc>
          <w:tcPr>
            <w:tcW w:w="1184" w:type="dxa"/>
            <w:gridSpan w:val="2"/>
            <w:vMerge/>
            <w:tcBorders>
              <w:top w:val="nil"/>
              <w:left w:val="nil"/>
              <w:bottom w:val="nil"/>
              <w:right w:val="single" w:sz="8" w:space="0" w:color="000000" w:themeColor="text1"/>
            </w:tcBorders>
            <w:vAlign w:val="center"/>
            <w:hideMark/>
          </w:tcPr>
          <w:p w14:paraId="002FCF01" w14:textId="77777777" w:rsidR="00117490" w:rsidRPr="00212DC2" w:rsidRDefault="00117490" w:rsidP="004367A3">
            <w:pPr>
              <w:jc w:val="center"/>
              <w:rPr>
                <w:rFonts w:cs="Arial"/>
                <w:sz w:val="20"/>
                <w:szCs w:val="20"/>
              </w:rPr>
            </w:pPr>
          </w:p>
        </w:tc>
        <w:tc>
          <w:tcPr>
            <w:tcW w:w="1109" w:type="dxa"/>
            <w:tcBorders>
              <w:top w:val="nil"/>
              <w:left w:val="single" w:sz="8" w:space="0" w:color="000000" w:themeColor="text1"/>
              <w:bottom w:val="nil"/>
              <w:right w:val="nil"/>
            </w:tcBorders>
            <w:noWrap/>
            <w:vAlign w:val="center"/>
            <w:hideMark/>
          </w:tcPr>
          <w:p w14:paraId="3814552B" w14:textId="77777777" w:rsidR="00117490" w:rsidRPr="00212DC2" w:rsidRDefault="00117490" w:rsidP="004367A3">
            <w:pPr>
              <w:jc w:val="center"/>
              <w:rPr>
                <w:rFonts w:cs="Arial"/>
                <w:sz w:val="20"/>
                <w:szCs w:val="20"/>
              </w:rPr>
            </w:pPr>
            <w:r w:rsidRPr="00212DC2">
              <w:rPr>
                <w:rFonts w:cs="Arial"/>
                <w:sz w:val="20"/>
                <w:szCs w:val="20"/>
              </w:rPr>
              <w:t>4.4%</w:t>
            </w:r>
          </w:p>
        </w:tc>
        <w:tc>
          <w:tcPr>
            <w:tcW w:w="1109" w:type="dxa"/>
            <w:gridSpan w:val="2"/>
            <w:tcBorders>
              <w:top w:val="nil"/>
              <w:left w:val="nil"/>
              <w:bottom w:val="nil"/>
              <w:right w:val="nil"/>
            </w:tcBorders>
            <w:noWrap/>
            <w:vAlign w:val="center"/>
            <w:hideMark/>
          </w:tcPr>
          <w:p w14:paraId="7F143214" w14:textId="77777777" w:rsidR="00117490" w:rsidRPr="00212DC2" w:rsidRDefault="00117490" w:rsidP="004367A3">
            <w:pPr>
              <w:jc w:val="center"/>
              <w:rPr>
                <w:rFonts w:cs="Arial"/>
                <w:sz w:val="20"/>
                <w:szCs w:val="20"/>
              </w:rPr>
            </w:pPr>
            <w:r w:rsidRPr="00212DC2">
              <w:rPr>
                <w:rFonts w:cs="Arial"/>
                <w:sz w:val="20"/>
                <w:szCs w:val="20"/>
              </w:rPr>
              <w:t>4.8%</w:t>
            </w:r>
          </w:p>
        </w:tc>
        <w:tc>
          <w:tcPr>
            <w:tcW w:w="1417" w:type="dxa"/>
            <w:vMerge/>
            <w:tcBorders>
              <w:top w:val="nil"/>
              <w:left w:val="nil"/>
              <w:bottom w:val="nil"/>
              <w:right w:val="single" w:sz="8" w:space="0" w:color="000000" w:themeColor="text1"/>
            </w:tcBorders>
            <w:vAlign w:val="center"/>
            <w:hideMark/>
          </w:tcPr>
          <w:p w14:paraId="4A299966" w14:textId="77777777" w:rsidR="00117490" w:rsidRPr="00212DC2" w:rsidRDefault="00117490" w:rsidP="004367A3">
            <w:pPr>
              <w:jc w:val="center"/>
              <w:rPr>
                <w:rFonts w:cs="Arial"/>
                <w:sz w:val="20"/>
                <w:szCs w:val="20"/>
              </w:rPr>
            </w:pPr>
          </w:p>
        </w:tc>
        <w:tc>
          <w:tcPr>
            <w:tcW w:w="1119" w:type="dxa"/>
            <w:tcBorders>
              <w:top w:val="nil"/>
              <w:left w:val="single" w:sz="8" w:space="0" w:color="000000" w:themeColor="text1"/>
              <w:bottom w:val="nil"/>
              <w:right w:val="nil"/>
            </w:tcBorders>
            <w:noWrap/>
            <w:vAlign w:val="center"/>
            <w:hideMark/>
          </w:tcPr>
          <w:p w14:paraId="36D5979A" w14:textId="77777777" w:rsidR="00117490" w:rsidRPr="00212DC2" w:rsidRDefault="00117490" w:rsidP="004367A3">
            <w:pPr>
              <w:jc w:val="center"/>
              <w:rPr>
                <w:rFonts w:cs="Arial"/>
                <w:sz w:val="20"/>
                <w:szCs w:val="20"/>
              </w:rPr>
            </w:pPr>
            <w:r w:rsidRPr="00212DC2">
              <w:rPr>
                <w:rFonts w:cs="Arial"/>
                <w:sz w:val="20"/>
                <w:szCs w:val="20"/>
              </w:rPr>
              <w:t>0.92</w:t>
            </w:r>
          </w:p>
        </w:tc>
        <w:tc>
          <w:tcPr>
            <w:tcW w:w="1109" w:type="dxa"/>
            <w:tcBorders>
              <w:top w:val="nil"/>
              <w:left w:val="nil"/>
              <w:bottom w:val="nil"/>
              <w:right w:val="nil"/>
            </w:tcBorders>
            <w:noWrap/>
            <w:vAlign w:val="center"/>
            <w:hideMark/>
          </w:tcPr>
          <w:p w14:paraId="3B25B06F" w14:textId="77777777" w:rsidR="00117490" w:rsidRPr="00212DC2" w:rsidRDefault="00117490" w:rsidP="004367A3">
            <w:pPr>
              <w:jc w:val="center"/>
              <w:rPr>
                <w:rFonts w:cs="Arial"/>
                <w:sz w:val="20"/>
                <w:szCs w:val="20"/>
              </w:rPr>
            </w:pPr>
            <w:r w:rsidRPr="00212DC2">
              <w:rPr>
                <w:rFonts w:cs="Arial"/>
                <w:sz w:val="20"/>
                <w:szCs w:val="20"/>
              </w:rPr>
              <w:t>0.92</w:t>
            </w:r>
          </w:p>
        </w:tc>
        <w:tc>
          <w:tcPr>
            <w:tcW w:w="1726" w:type="dxa"/>
            <w:gridSpan w:val="2"/>
            <w:vMerge/>
            <w:tcBorders>
              <w:top w:val="single" w:sz="4" w:space="0" w:color="FFFFFF"/>
              <w:left w:val="nil"/>
              <w:bottom w:val="single" w:sz="4" w:space="0" w:color="FFFFFF"/>
              <w:right w:val="single" w:sz="4" w:space="0" w:color="FFFFFF"/>
            </w:tcBorders>
            <w:vAlign w:val="center"/>
            <w:hideMark/>
          </w:tcPr>
          <w:p w14:paraId="674E2939" w14:textId="77777777" w:rsidR="00117490" w:rsidRPr="005A5471" w:rsidRDefault="00117490" w:rsidP="004367A3">
            <w:pPr>
              <w:jc w:val="center"/>
              <w:rPr>
                <w:rFonts w:ascii="Arial" w:hAnsi="Arial" w:cs="Arial"/>
                <w:sz w:val="20"/>
                <w:szCs w:val="20"/>
              </w:rPr>
            </w:pPr>
          </w:p>
        </w:tc>
      </w:tr>
      <w:tr w:rsidR="00117490" w:rsidRPr="00BF2FD8" w14:paraId="624E9205" w14:textId="77777777" w:rsidTr="004367A3">
        <w:trPr>
          <w:trHeight w:val="300"/>
        </w:trPr>
        <w:tc>
          <w:tcPr>
            <w:tcW w:w="3168" w:type="dxa"/>
            <w:tcBorders>
              <w:top w:val="nil"/>
              <w:left w:val="nil"/>
              <w:bottom w:val="nil"/>
              <w:right w:val="nil"/>
            </w:tcBorders>
            <w:noWrap/>
            <w:vAlign w:val="center"/>
            <w:hideMark/>
          </w:tcPr>
          <w:p w14:paraId="0964AEE0" w14:textId="47F9C7BA" w:rsidR="00117490" w:rsidRPr="00212DC2" w:rsidRDefault="00B70A04" w:rsidP="00303BD2">
            <w:pPr>
              <w:jc w:val="both"/>
              <w:rPr>
                <w:rFonts w:cs="Arial"/>
                <w:sz w:val="20"/>
                <w:szCs w:val="20"/>
              </w:rPr>
            </w:pPr>
            <w:r w:rsidRPr="00212DC2">
              <w:rPr>
                <w:rFonts w:cs="Arial"/>
                <w:sz w:val="20"/>
                <w:szCs w:val="20"/>
              </w:rPr>
              <w:t xml:space="preserve">   </w:t>
            </w:r>
            <w:r w:rsidR="00117490" w:rsidRPr="00212DC2">
              <w:rPr>
                <w:rFonts w:cs="Arial"/>
                <w:sz w:val="20"/>
                <w:szCs w:val="20"/>
              </w:rPr>
              <w:t>≥16</w:t>
            </w:r>
          </w:p>
        </w:tc>
        <w:tc>
          <w:tcPr>
            <w:tcW w:w="1109" w:type="dxa"/>
            <w:tcBorders>
              <w:top w:val="nil"/>
              <w:left w:val="nil"/>
              <w:bottom w:val="nil"/>
              <w:right w:val="nil"/>
            </w:tcBorders>
            <w:noWrap/>
            <w:vAlign w:val="center"/>
            <w:hideMark/>
          </w:tcPr>
          <w:p w14:paraId="279924E3" w14:textId="77777777" w:rsidR="00117490" w:rsidRPr="00212DC2" w:rsidRDefault="00117490" w:rsidP="004367A3">
            <w:pPr>
              <w:jc w:val="center"/>
              <w:rPr>
                <w:rFonts w:cs="Arial"/>
                <w:sz w:val="20"/>
                <w:szCs w:val="20"/>
              </w:rPr>
            </w:pPr>
            <w:r w:rsidRPr="00212DC2">
              <w:rPr>
                <w:rFonts w:cs="Arial"/>
                <w:sz w:val="20"/>
                <w:szCs w:val="20"/>
              </w:rPr>
              <w:t>2.6%</w:t>
            </w:r>
          </w:p>
        </w:tc>
        <w:tc>
          <w:tcPr>
            <w:tcW w:w="1109" w:type="dxa"/>
            <w:tcBorders>
              <w:top w:val="nil"/>
              <w:left w:val="nil"/>
              <w:bottom w:val="nil"/>
              <w:right w:val="nil"/>
            </w:tcBorders>
            <w:noWrap/>
            <w:vAlign w:val="center"/>
            <w:hideMark/>
          </w:tcPr>
          <w:p w14:paraId="3928E68A" w14:textId="77777777" w:rsidR="00117490" w:rsidRPr="00212DC2" w:rsidRDefault="00117490" w:rsidP="004367A3">
            <w:pPr>
              <w:jc w:val="center"/>
              <w:rPr>
                <w:rFonts w:cs="Arial"/>
                <w:sz w:val="20"/>
                <w:szCs w:val="20"/>
              </w:rPr>
            </w:pPr>
            <w:r w:rsidRPr="00212DC2">
              <w:rPr>
                <w:rFonts w:cs="Arial"/>
                <w:sz w:val="20"/>
                <w:szCs w:val="20"/>
              </w:rPr>
              <w:t>2.6%</w:t>
            </w:r>
          </w:p>
        </w:tc>
        <w:tc>
          <w:tcPr>
            <w:tcW w:w="1184" w:type="dxa"/>
            <w:gridSpan w:val="2"/>
            <w:vMerge/>
            <w:tcBorders>
              <w:top w:val="nil"/>
              <w:left w:val="nil"/>
              <w:bottom w:val="nil"/>
              <w:right w:val="single" w:sz="8" w:space="0" w:color="000000" w:themeColor="text1"/>
            </w:tcBorders>
            <w:vAlign w:val="center"/>
            <w:hideMark/>
          </w:tcPr>
          <w:p w14:paraId="1EE17149" w14:textId="77777777" w:rsidR="00117490" w:rsidRPr="00212DC2" w:rsidRDefault="00117490" w:rsidP="004367A3">
            <w:pPr>
              <w:jc w:val="center"/>
              <w:rPr>
                <w:rFonts w:cs="Arial"/>
                <w:sz w:val="20"/>
                <w:szCs w:val="20"/>
              </w:rPr>
            </w:pPr>
          </w:p>
        </w:tc>
        <w:tc>
          <w:tcPr>
            <w:tcW w:w="1109" w:type="dxa"/>
            <w:tcBorders>
              <w:top w:val="nil"/>
              <w:left w:val="single" w:sz="8" w:space="0" w:color="000000" w:themeColor="text1"/>
              <w:bottom w:val="nil"/>
              <w:right w:val="nil"/>
            </w:tcBorders>
            <w:noWrap/>
            <w:vAlign w:val="center"/>
            <w:hideMark/>
          </w:tcPr>
          <w:p w14:paraId="745B6D71" w14:textId="77777777" w:rsidR="00117490" w:rsidRPr="00212DC2" w:rsidRDefault="00117490" w:rsidP="004367A3">
            <w:pPr>
              <w:jc w:val="center"/>
              <w:rPr>
                <w:rFonts w:cs="Arial"/>
                <w:sz w:val="20"/>
                <w:szCs w:val="20"/>
              </w:rPr>
            </w:pPr>
            <w:r w:rsidRPr="00212DC2">
              <w:rPr>
                <w:rFonts w:cs="Arial"/>
                <w:sz w:val="20"/>
                <w:szCs w:val="20"/>
              </w:rPr>
              <w:t>1.9%</w:t>
            </w:r>
          </w:p>
        </w:tc>
        <w:tc>
          <w:tcPr>
            <w:tcW w:w="1109" w:type="dxa"/>
            <w:gridSpan w:val="2"/>
            <w:tcBorders>
              <w:top w:val="nil"/>
              <w:left w:val="nil"/>
              <w:bottom w:val="nil"/>
              <w:right w:val="nil"/>
            </w:tcBorders>
            <w:noWrap/>
            <w:vAlign w:val="center"/>
            <w:hideMark/>
          </w:tcPr>
          <w:p w14:paraId="728286E7" w14:textId="77777777" w:rsidR="00117490" w:rsidRPr="00212DC2" w:rsidRDefault="00117490" w:rsidP="004367A3">
            <w:pPr>
              <w:jc w:val="center"/>
              <w:rPr>
                <w:rFonts w:cs="Arial"/>
                <w:sz w:val="20"/>
                <w:szCs w:val="20"/>
              </w:rPr>
            </w:pPr>
            <w:r w:rsidRPr="00212DC2">
              <w:rPr>
                <w:rFonts w:cs="Arial"/>
                <w:sz w:val="20"/>
                <w:szCs w:val="20"/>
              </w:rPr>
              <w:t>2.0%</w:t>
            </w:r>
          </w:p>
        </w:tc>
        <w:tc>
          <w:tcPr>
            <w:tcW w:w="1417" w:type="dxa"/>
            <w:vMerge/>
            <w:tcBorders>
              <w:top w:val="nil"/>
              <w:left w:val="nil"/>
              <w:bottom w:val="nil"/>
              <w:right w:val="single" w:sz="8" w:space="0" w:color="000000" w:themeColor="text1"/>
            </w:tcBorders>
            <w:vAlign w:val="center"/>
            <w:hideMark/>
          </w:tcPr>
          <w:p w14:paraId="4977F2D3" w14:textId="77777777" w:rsidR="00117490" w:rsidRPr="00212DC2" w:rsidRDefault="00117490" w:rsidP="004367A3">
            <w:pPr>
              <w:jc w:val="center"/>
              <w:rPr>
                <w:rFonts w:cs="Arial"/>
                <w:sz w:val="20"/>
                <w:szCs w:val="20"/>
              </w:rPr>
            </w:pPr>
          </w:p>
        </w:tc>
        <w:tc>
          <w:tcPr>
            <w:tcW w:w="1119" w:type="dxa"/>
            <w:tcBorders>
              <w:top w:val="nil"/>
              <w:left w:val="single" w:sz="8" w:space="0" w:color="000000" w:themeColor="text1"/>
              <w:bottom w:val="nil"/>
              <w:right w:val="nil"/>
            </w:tcBorders>
            <w:noWrap/>
            <w:vAlign w:val="center"/>
            <w:hideMark/>
          </w:tcPr>
          <w:p w14:paraId="5C9B4837" w14:textId="77777777" w:rsidR="00117490" w:rsidRPr="00212DC2" w:rsidRDefault="00117490" w:rsidP="004367A3">
            <w:pPr>
              <w:jc w:val="center"/>
              <w:rPr>
                <w:rFonts w:cs="Arial"/>
                <w:sz w:val="20"/>
                <w:szCs w:val="20"/>
              </w:rPr>
            </w:pPr>
            <w:r w:rsidRPr="00212DC2">
              <w:rPr>
                <w:rFonts w:cs="Arial"/>
                <w:sz w:val="20"/>
                <w:szCs w:val="20"/>
              </w:rPr>
              <w:t>0.82</w:t>
            </w:r>
          </w:p>
        </w:tc>
        <w:tc>
          <w:tcPr>
            <w:tcW w:w="1109" w:type="dxa"/>
            <w:tcBorders>
              <w:top w:val="nil"/>
              <w:left w:val="nil"/>
              <w:bottom w:val="nil"/>
              <w:right w:val="nil"/>
            </w:tcBorders>
            <w:noWrap/>
            <w:vAlign w:val="center"/>
            <w:hideMark/>
          </w:tcPr>
          <w:p w14:paraId="4C2E4870" w14:textId="77777777" w:rsidR="00117490" w:rsidRPr="00212DC2" w:rsidRDefault="00117490" w:rsidP="004367A3">
            <w:pPr>
              <w:jc w:val="center"/>
              <w:rPr>
                <w:rFonts w:cs="Arial"/>
                <w:sz w:val="20"/>
                <w:szCs w:val="20"/>
              </w:rPr>
            </w:pPr>
            <w:r w:rsidRPr="00212DC2">
              <w:rPr>
                <w:rFonts w:cs="Arial"/>
                <w:sz w:val="20"/>
                <w:szCs w:val="20"/>
              </w:rPr>
              <w:t>0.82</w:t>
            </w:r>
          </w:p>
        </w:tc>
        <w:tc>
          <w:tcPr>
            <w:tcW w:w="1726" w:type="dxa"/>
            <w:gridSpan w:val="2"/>
            <w:vMerge/>
            <w:tcBorders>
              <w:top w:val="single" w:sz="4" w:space="0" w:color="FFFFFF"/>
              <w:left w:val="nil"/>
              <w:bottom w:val="single" w:sz="4" w:space="0" w:color="FFFFFF"/>
              <w:right w:val="single" w:sz="4" w:space="0" w:color="FFFFFF"/>
            </w:tcBorders>
            <w:vAlign w:val="center"/>
            <w:hideMark/>
          </w:tcPr>
          <w:p w14:paraId="0C924430" w14:textId="77777777" w:rsidR="00117490" w:rsidRPr="005A5471" w:rsidRDefault="00117490" w:rsidP="004367A3">
            <w:pPr>
              <w:jc w:val="center"/>
              <w:rPr>
                <w:rFonts w:ascii="Arial" w:hAnsi="Arial" w:cs="Arial"/>
                <w:sz w:val="20"/>
                <w:szCs w:val="20"/>
              </w:rPr>
            </w:pPr>
          </w:p>
        </w:tc>
      </w:tr>
      <w:tr w:rsidR="00117490" w:rsidRPr="00BF2FD8" w14:paraId="5537001D" w14:textId="77777777" w:rsidTr="004367A3">
        <w:trPr>
          <w:trHeight w:val="300"/>
        </w:trPr>
        <w:tc>
          <w:tcPr>
            <w:tcW w:w="3168" w:type="dxa"/>
            <w:tcBorders>
              <w:top w:val="nil"/>
              <w:left w:val="nil"/>
              <w:bottom w:val="nil"/>
              <w:right w:val="nil"/>
            </w:tcBorders>
            <w:noWrap/>
            <w:vAlign w:val="center"/>
            <w:hideMark/>
          </w:tcPr>
          <w:p w14:paraId="7469A033" w14:textId="77777777" w:rsidR="00117490" w:rsidRPr="00212DC2" w:rsidRDefault="00117490" w:rsidP="00303BD2">
            <w:pPr>
              <w:jc w:val="both"/>
              <w:rPr>
                <w:rFonts w:cs="Arial"/>
                <w:b/>
                <w:sz w:val="20"/>
                <w:szCs w:val="20"/>
              </w:rPr>
            </w:pPr>
            <w:r w:rsidRPr="00212DC2">
              <w:rPr>
                <w:rFonts w:cs="Arial"/>
                <w:b/>
                <w:sz w:val="20"/>
                <w:szCs w:val="20"/>
              </w:rPr>
              <w:t>Age at menopause, years</w:t>
            </w:r>
          </w:p>
        </w:tc>
        <w:tc>
          <w:tcPr>
            <w:tcW w:w="1109" w:type="dxa"/>
            <w:tcBorders>
              <w:top w:val="nil"/>
              <w:left w:val="nil"/>
              <w:bottom w:val="nil"/>
              <w:right w:val="nil"/>
            </w:tcBorders>
            <w:noWrap/>
            <w:vAlign w:val="center"/>
            <w:hideMark/>
          </w:tcPr>
          <w:p w14:paraId="7A9E3596" w14:textId="41BAAABE" w:rsidR="00117490" w:rsidRPr="00212DC2" w:rsidRDefault="00117490" w:rsidP="004367A3">
            <w:pPr>
              <w:jc w:val="center"/>
              <w:rPr>
                <w:rFonts w:cs="Arial"/>
                <w:sz w:val="20"/>
                <w:szCs w:val="20"/>
              </w:rPr>
            </w:pPr>
          </w:p>
        </w:tc>
        <w:tc>
          <w:tcPr>
            <w:tcW w:w="1109" w:type="dxa"/>
            <w:tcBorders>
              <w:top w:val="nil"/>
              <w:left w:val="nil"/>
              <w:bottom w:val="nil"/>
              <w:right w:val="nil"/>
            </w:tcBorders>
            <w:noWrap/>
            <w:vAlign w:val="center"/>
            <w:hideMark/>
          </w:tcPr>
          <w:p w14:paraId="227AC5A9" w14:textId="5AE0C891" w:rsidR="00117490" w:rsidRPr="00212DC2" w:rsidRDefault="00117490" w:rsidP="004367A3">
            <w:pPr>
              <w:jc w:val="center"/>
              <w:rPr>
                <w:rFonts w:cs="Arial"/>
                <w:sz w:val="20"/>
                <w:szCs w:val="20"/>
              </w:rPr>
            </w:pPr>
          </w:p>
        </w:tc>
        <w:tc>
          <w:tcPr>
            <w:tcW w:w="1184" w:type="dxa"/>
            <w:gridSpan w:val="2"/>
            <w:tcBorders>
              <w:top w:val="nil"/>
              <w:left w:val="nil"/>
              <w:bottom w:val="nil"/>
              <w:right w:val="single" w:sz="8" w:space="0" w:color="000000" w:themeColor="text1"/>
            </w:tcBorders>
            <w:noWrap/>
            <w:vAlign w:val="center"/>
            <w:hideMark/>
          </w:tcPr>
          <w:p w14:paraId="53275917" w14:textId="0131E026" w:rsidR="00117490" w:rsidRPr="00212DC2" w:rsidRDefault="00117490" w:rsidP="004367A3">
            <w:pPr>
              <w:jc w:val="center"/>
              <w:rPr>
                <w:rFonts w:cs="Arial"/>
                <w:sz w:val="20"/>
                <w:szCs w:val="20"/>
              </w:rPr>
            </w:pPr>
          </w:p>
        </w:tc>
        <w:tc>
          <w:tcPr>
            <w:tcW w:w="1109" w:type="dxa"/>
            <w:tcBorders>
              <w:top w:val="nil"/>
              <w:left w:val="single" w:sz="8" w:space="0" w:color="000000" w:themeColor="text1"/>
              <w:bottom w:val="nil"/>
              <w:right w:val="nil"/>
            </w:tcBorders>
            <w:noWrap/>
            <w:vAlign w:val="center"/>
            <w:hideMark/>
          </w:tcPr>
          <w:p w14:paraId="18DC0D19" w14:textId="59AE8247" w:rsidR="00117490" w:rsidRPr="00212DC2" w:rsidRDefault="00117490" w:rsidP="004367A3">
            <w:pPr>
              <w:jc w:val="center"/>
              <w:rPr>
                <w:rFonts w:cs="Arial"/>
                <w:sz w:val="20"/>
                <w:szCs w:val="20"/>
              </w:rPr>
            </w:pPr>
          </w:p>
        </w:tc>
        <w:tc>
          <w:tcPr>
            <w:tcW w:w="1109" w:type="dxa"/>
            <w:gridSpan w:val="2"/>
            <w:tcBorders>
              <w:top w:val="nil"/>
              <w:left w:val="nil"/>
              <w:bottom w:val="nil"/>
              <w:right w:val="nil"/>
            </w:tcBorders>
            <w:noWrap/>
            <w:vAlign w:val="center"/>
            <w:hideMark/>
          </w:tcPr>
          <w:p w14:paraId="4CEF335A" w14:textId="243B2BBA" w:rsidR="00117490" w:rsidRPr="00212DC2" w:rsidRDefault="00117490" w:rsidP="004367A3">
            <w:pPr>
              <w:jc w:val="center"/>
              <w:rPr>
                <w:rFonts w:cs="Arial"/>
                <w:sz w:val="20"/>
                <w:szCs w:val="20"/>
              </w:rPr>
            </w:pPr>
          </w:p>
        </w:tc>
        <w:tc>
          <w:tcPr>
            <w:tcW w:w="1417" w:type="dxa"/>
            <w:tcBorders>
              <w:top w:val="nil"/>
              <w:left w:val="nil"/>
              <w:bottom w:val="nil"/>
              <w:right w:val="single" w:sz="8" w:space="0" w:color="000000" w:themeColor="text1"/>
            </w:tcBorders>
            <w:noWrap/>
            <w:vAlign w:val="center"/>
            <w:hideMark/>
          </w:tcPr>
          <w:p w14:paraId="681257C7" w14:textId="5DBA498F" w:rsidR="00117490" w:rsidRPr="00212DC2" w:rsidRDefault="00117490" w:rsidP="004367A3">
            <w:pPr>
              <w:jc w:val="center"/>
              <w:rPr>
                <w:rFonts w:cs="Arial"/>
                <w:sz w:val="20"/>
                <w:szCs w:val="20"/>
              </w:rPr>
            </w:pPr>
          </w:p>
        </w:tc>
        <w:tc>
          <w:tcPr>
            <w:tcW w:w="1119" w:type="dxa"/>
            <w:tcBorders>
              <w:top w:val="nil"/>
              <w:left w:val="single" w:sz="8" w:space="0" w:color="000000" w:themeColor="text1"/>
              <w:bottom w:val="nil"/>
              <w:right w:val="nil"/>
            </w:tcBorders>
            <w:noWrap/>
            <w:vAlign w:val="center"/>
            <w:hideMark/>
          </w:tcPr>
          <w:p w14:paraId="7CD4E5D1" w14:textId="34385E07" w:rsidR="00117490" w:rsidRPr="00212DC2" w:rsidRDefault="00117490" w:rsidP="004367A3">
            <w:pPr>
              <w:jc w:val="center"/>
              <w:rPr>
                <w:rFonts w:cs="Arial"/>
                <w:sz w:val="20"/>
                <w:szCs w:val="20"/>
              </w:rPr>
            </w:pPr>
          </w:p>
        </w:tc>
        <w:tc>
          <w:tcPr>
            <w:tcW w:w="1109" w:type="dxa"/>
            <w:tcBorders>
              <w:top w:val="nil"/>
              <w:left w:val="nil"/>
              <w:bottom w:val="nil"/>
              <w:right w:val="nil"/>
            </w:tcBorders>
            <w:noWrap/>
            <w:vAlign w:val="center"/>
            <w:hideMark/>
          </w:tcPr>
          <w:p w14:paraId="0E817AAA" w14:textId="3EA58780" w:rsidR="00117490" w:rsidRPr="00212DC2" w:rsidRDefault="00117490" w:rsidP="004367A3">
            <w:pPr>
              <w:jc w:val="center"/>
              <w:rPr>
                <w:rFonts w:cs="Arial"/>
                <w:sz w:val="20"/>
                <w:szCs w:val="20"/>
              </w:rPr>
            </w:pPr>
          </w:p>
        </w:tc>
        <w:tc>
          <w:tcPr>
            <w:tcW w:w="1726" w:type="dxa"/>
            <w:gridSpan w:val="2"/>
            <w:tcBorders>
              <w:top w:val="single" w:sz="4" w:space="0" w:color="FFFFFF"/>
              <w:left w:val="nil"/>
              <w:bottom w:val="single" w:sz="4" w:space="0" w:color="FFFFFF"/>
              <w:right w:val="single" w:sz="4" w:space="0" w:color="FFFFFF"/>
            </w:tcBorders>
            <w:noWrap/>
            <w:vAlign w:val="center"/>
            <w:hideMark/>
          </w:tcPr>
          <w:p w14:paraId="24E3E0E2" w14:textId="23907036" w:rsidR="00117490" w:rsidRPr="005A5471" w:rsidRDefault="00117490" w:rsidP="004367A3">
            <w:pPr>
              <w:jc w:val="center"/>
              <w:rPr>
                <w:rFonts w:ascii="Arial" w:hAnsi="Arial" w:cs="Arial"/>
                <w:sz w:val="20"/>
                <w:szCs w:val="20"/>
              </w:rPr>
            </w:pPr>
          </w:p>
        </w:tc>
      </w:tr>
      <w:tr w:rsidR="00117490" w:rsidRPr="00BF2FD8" w14:paraId="511BB7D2" w14:textId="77777777" w:rsidTr="004367A3">
        <w:trPr>
          <w:trHeight w:val="300"/>
        </w:trPr>
        <w:tc>
          <w:tcPr>
            <w:tcW w:w="3168" w:type="dxa"/>
            <w:tcBorders>
              <w:top w:val="nil"/>
              <w:left w:val="nil"/>
              <w:bottom w:val="nil"/>
              <w:right w:val="nil"/>
            </w:tcBorders>
            <w:noWrap/>
            <w:vAlign w:val="center"/>
            <w:hideMark/>
          </w:tcPr>
          <w:p w14:paraId="3A0C3359" w14:textId="5FC583AF" w:rsidR="00117490" w:rsidRPr="00212DC2" w:rsidRDefault="00B70A04" w:rsidP="00303BD2">
            <w:pPr>
              <w:jc w:val="both"/>
              <w:rPr>
                <w:rFonts w:cs="Arial"/>
                <w:sz w:val="20"/>
                <w:szCs w:val="20"/>
              </w:rPr>
            </w:pPr>
            <w:r w:rsidRPr="00212DC2">
              <w:rPr>
                <w:rFonts w:cs="Arial"/>
                <w:sz w:val="20"/>
                <w:szCs w:val="20"/>
              </w:rPr>
              <w:t xml:space="preserve">   </w:t>
            </w:r>
            <w:r w:rsidR="00117490" w:rsidRPr="00212DC2">
              <w:rPr>
                <w:rFonts w:cs="Arial"/>
                <w:sz w:val="20"/>
                <w:szCs w:val="20"/>
              </w:rPr>
              <w:t>&lt;40</w:t>
            </w:r>
          </w:p>
        </w:tc>
        <w:tc>
          <w:tcPr>
            <w:tcW w:w="1109" w:type="dxa"/>
            <w:tcBorders>
              <w:top w:val="nil"/>
              <w:left w:val="nil"/>
              <w:bottom w:val="nil"/>
              <w:right w:val="nil"/>
            </w:tcBorders>
            <w:noWrap/>
            <w:vAlign w:val="center"/>
            <w:hideMark/>
          </w:tcPr>
          <w:p w14:paraId="2FC54A1D" w14:textId="77777777" w:rsidR="00117490" w:rsidRPr="00212DC2" w:rsidRDefault="00117490" w:rsidP="004367A3">
            <w:pPr>
              <w:jc w:val="center"/>
              <w:rPr>
                <w:rFonts w:cs="Arial"/>
                <w:sz w:val="20"/>
                <w:szCs w:val="20"/>
              </w:rPr>
            </w:pPr>
            <w:r w:rsidRPr="00212DC2">
              <w:rPr>
                <w:rFonts w:cs="Arial"/>
                <w:sz w:val="20"/>
                <w:szCs w:val="20"/>
              </w:rPr>
              <w:t>-</w:t>
            </w:r>
          </w:p>
        </w:tc>
        <w:tc>
          <w:tcPr>
            <w:tcW w:w="1109" w:type="dxa"/>
            <w:tcBorders>
              <w:top w:val="nil"/>
              <w:left w:val="nil"/>
              <w:bottom w:val="nil"/>
              <w:right w:val="nil"/>
            </w:tcBorders>
            <w:noWrap/>
            <w:vAlign w:val="center"/>
            <w:hideMark/>
          </w:tcPr>
          <w:p w14:paraId="3EB90A7C" w14:textId="77777777" w:rsidR="00117490" w:rsidRPr="00212DC2" w:rsidRDefault="00117490" w:rsidP="004367A3">
            <w:pPr>
              <w:jc w:val="center"/>
              <w:rPr>
                <w:rFonts w:cs="Arial"/>
                <w:sz w:val="20"/>
                <w:szCs w:val="20"/>
              </w:rPr>
            </w:pPr>
            <w:r w:rsidRPr="00212DC2">
              <w:rPr>
                <w:rFonts w:cs="Arial"/>
                <w:sz w:val="20"/>
                <w:szCs w:val="20"/>
              </w:rPr>
              <w:t>21.3%</w:t>
            </w:r>
          </w:p>
        </w:tc>
        <w:tc>
          <w:tcPr>
            <w:tcW w:w="1184" w:type="dxa"/>
            <w:gridSpan w:val="2"/>
            <w:vMerge w:val="restart"/>
            <w:tcBorders>
              <w:top w:val="nil"/>
              <w:left w:val="nil"/>
              <w:bottom w:val="nil"/>
              <w:right w:val="single" w:sz="8" w:space="0" w:color="000000" w:themeColor="text1"/>
            </w:tcBorders>
            <w:vAlign w:val="center"/>
            <w:hideMark/>
          </w:tcPr>
          <w:p w14:paraId="7081D2AE" w14:textId="362D15F8" w:rsidR="00117490" w:rsidRPr="00212DC2" w:rsidRDefault="00117490" w:rsidP="004367A3">
            <w:pPr>
              <w:jc w:val="center"/>
              <w:rPr>
                <w:rFonts w:cs="Arial"/>
                <w:sz w:val="20"/>
                <w:szCs w:val="20"/>
              </w:rPr>
            </w:pPr>
            <w:r w:rsidRPr="00212DC2">
              <w:rPr>
                <w:rFonts w:cs="Arial"/>
                <w:sz w:val="20"/>
                <w:szCs w:val="20"/>
              </w:rPr>
              <w:fldChar w:fldCharType="begin">
                <w:fldData xml:space="preserve">PEVuZE5vdGU+PENpdGU+PFllYXI+MTk5ODwvWWVhcj48UmVjTnVtPjYxOTwvUmVjTnVtPjxJRFRl
eHQ+RGVzaWduIG9mIHRoZSBXb21lbiZhcG9zO3MgSGVhbHRoIEluaXRpYXRpdmUgY2xpbmljYWwg
dHJpYWwgYW5kIG9ic2VydmF0aW9uYWwgc3R1ZHkuIFRoZSBXb21lbiZhcG9zO3MgSGVhbHRoIElu
aXRpYXRpdmUgU3R1ZHkgR3JvdXA8L0lEVGV4dD48RGlzcGxheVRleHQ+PHN0eWxlIGZhY2U9InN1
cGVyc2NyaXB0Ij4zMjwvc3R5bGU+PC9EaXNwbGF5VGV4dD48cmVjb3JkPjxyZWMtbnVtYmVyPjYx
OTwvcmVjLW51bWJlcj48Zm9yZWlnbi1rZXlzPjxrZXkgYXBwPSJFTiIgZGItaWQ9InZzZnpkd3B0
dHdkd2ZzZXh2cmh4dnd4enJzcDJ2ZmUwOXNhZSIgdGltZXN0YW1wPSIwIj42MTk8L2tleT48L2Zv
cmVpZ24ta2V5cz48cmVmLXR5cGUgbmFtZT0iSm91cm5hbCBBcnRpY2xlIj4xNzwvcmVmLXR5cGU+
PGNvbnRyaWJ1dG9ycz48L2NvbnRyaWJ1dG9ycz48dGl0bGVzPjx0aXRsZT5EZXNpZ24gb2YgdGhl
IFdvbWVuJmFwb3M7cyBIZWFsdGggSW5pdGlhdGl2ZSBjbGluaWNhbCB0cmlhbCBhbmQgb2JzZXJ2
YXRpb25hbCBzdHVkeS4gVGhlIFdvbWVuJmFwb3M7cyBIZWFsdGggSW5pdGlhdGl2ZSBTdHVkeSBH
cm91cDwvdGl0bGU+PHNlY29uZGFyeS10aXRsZT5Db250cm9sIENsaW4gVHJpYWxzPC9zZWNvbmRh
cnktdGl0bGU+PGFsdC10aXRsZT5Db250cm9sbGVkIGNsaW5pY2FsIHRyaWFsczwvYWx0LXRpdGxl
PjwvdGl0bGVzPjxwYWdlcz42MS0xMDk8L3BhZ2VzPjx2b2x1bWU+MTk8L3ZvbHVtZT48bnVtYmVy
PjE8L251bWJlcj48ZWRpdGlvbj4xOTk4LzAzLzExPC9lZGl0aW9uPjxrZXl3b3Jkcz48a2V5d29y
ZD5BZ2VkPC9rZXl3b3JkPjxrZXl3b3JkPkJyZWFzdCBOZW9wbGFzbXMvcHJldmVudGlvbiAmYW1w
OyBjb250cm9sPC9rZXl3b3JkPjxrZXl3b3JkPkNhbGNpdW0vdGhlcmFwZXV0aWMgdXNlPC9rZXl3
b3JkPjxrZXl3b3JkPkNvbG9uaWMgTmVvcGxhc21zL3ByZXZlbnRpb24gJmFtcDsgY29udHJvbDwv
a2V5d29yZD48a2V5d29yZD5Db250aW5lbnRhbCBQb3B1bGF0aW9uIEdyb3Vwczwva2V5d29yZD48
a2V5d29yZD5Db3JvbmFyeSBEaXNlYXNlL3ByZXZlbnRpb24gJmFtcDsgY29udHJvbDwva2V5d29y
ZD48a2V5d29yZD5EaWV0LCBGYXQtUmVzdHJpY3RlZDwva2V5d29yZD48a2V5d29yZD5Fc3Ryb2dl
biBSZXBsYWNlbWVudCBUaGVyYXB5L2FkdmVyc2UgZWZmZWN0czwva2V5d29yZD48a2V5d29yZD5F
dGhuaWMgR3JvdXBzPC9rZXl3b3JkPjxrZXl3b3JkPkZlbWFsZTwva2V5d29yZD48a2V5d29yZD5G
b2xsb3ctVXAgU3R1ZGllczwva2V5d29yZD48a2V5d29yZD5GcmFjdHVyZXMsIEJvbmUvcHJldmVu
dGlvbiAmYW1wOyBjb250cm9sPC9rZXl3b3JkPjxrZXl3b3JkPkhpcCBGcmFjdHVyZXMvcHJldmVu
dGlvbiAmYW1wOyBjb250cm9sPC9rZXl3b3JkPjxrZXl3b3JkPkh1bWFuczwva2V5d29yZD48a2V5
d29yZD5NaWRkbGUgQWdlZDwva2V5d29yZD48a2V5d29yZD5NaW5vcml0eSBHcm91cHM8L2tleXdv
cmQ+PGtleXdvcmQ+T3N0ZW9wb3Jvc2lzLCBQb3N0bWVub3BhdXNhbC9wcmV2ZW50aW9uICZhbXA7
IGNvbnRyb2w8L2tleXdvcmQ+PGtleXdvcmQ+UG9zdG1lbm9wYXVzZTwva2V5d29yZD48a2V5d29y
ZD5SZWN0YWwgTmVvcGxhc21zL3ByZXZlbnRpb24gJmFtcDsgY29udHJvbDwva2V5d29yZD48a2V5
d29yZD4qUmVzZWFyY2ggRGVzaWduPC9rZXl3b3JkPjxrZXl3b3JkPlJpc2sgQXNzZXNzbWVudDwv
a2V5d29yZD48a2V5d29yZD5SaXNrIEZhY3RvcnM8L2tleXdvcmQ+PGtleXdvcmQ+VHJlYXRtZW50
IE91dGNvbWU8L2tleXdvcmQ+PGtleXdvcmQ+Vml0YW1pbiBEL3RoZXJhcGV1dGljIHVzZTwva2V5
d29yZD48a2V5d29yZD4qV29tZW4mYXBvcztzIEhlYWx0aDwva2V5d29yZD48L2tleXdvcmRzPjxk
YXRlcz48eWVhcj4xOTk4PC95ZWFyPjxwdWItZGF0ZXM+PGRhdGU+RmViPC9kYXRlPjwvcHViLWRh
dGVzPjwvZGF0ZXM+PGlzYm4+MDE5Ny0yNDU2IChQcmludCkmI3hEOzAxOTctMjQ1NjwvaXNibj48
YWNjZXNzaW9uLW51bT45NDkyOTcwPC9hY2Nlc3Npb24tbnVtPjx1cmxzPjwvdXJscz48cmVtb3Rl
LWRhdGFiYXNlLXByb3ZpZGVyPk5MTTwvcmVtb3RlLWRhdGFiYXNlLXByb3ZpZGVyPjxsYW5ndWFn
ZT5lbmc8L2xhbmd1YWdlPjwvcmVjb3JkPjwvQ2l0ZT48L0VuZE5vdGU+
</w:fldData>
              </w:fldChar>
            </w:r>
            <w:r w:rsidR="008209AD">
              <w:rPr>
                <w:rFonts w:cs="Arial"/>
                <w:sz w:val="20"/>
                <w:szCs w:val="20"/>
              </w:rPr>
              <w:instrText xml:space="preserve"> ADDIN EN.CITE </w:instrText>
            </w:r>
            <w:r w:rsidR="008209AD">
              <w:rPr>
                <w:rFonts w:cs="Arial"/>
                <w:sz w:val="20"/>
                <w:szCs w:val="20"/>
              </w:rPr>
              <w:fldChar w:fldCharType="begin">
                <w:fldData xml:space="preserve">PEVuZE5vdGU+PENpdGU+PFllYXI+MTk5ODwvWWVhcj48UmVjTnVtPjYxOTwvUmVjTnVtPjxJRFRl
eHQ+RGVzaWduIG9mIHRoZSBXb21lbiZhcG9zO3MgSGVhbHRoIEluaXRpYXRpdmUgY2xpbmljYWwg
dHJpYWwgYW5kIG9ic2VydmF0aW9uYWwgc3R1ZHkuIFRoZSBXb21lbiZhcG9zO3MgSGVhbHRoIElu
aXRpYXRpdmUgU3R1ZHkgR3JvdXA8L0lEVGV4dD48RGlzcGxheVRleHQ+PHN0eWxlIGZhY2U9InN1
cGVyc2NyaXB0Ij4zMjwvc3R5bGU+PC9EaXNwbGF5VGV4dD48cmVjb3JkPjxyZWMtbnVtYmVyPjYx
OTwvcmVjLW51bWJlcj48Zm9yZWlnbi1rZXlzPjxrZXkgYXBwPSJFTiIgZGItaWQ9InZzZnpkd3B0
dHdkd2ZzZXh2cmh4dnd4enJzcDJ2ZmUwOXNhZSIgdGltZXN0YW1wPSIwIj42MTk8L2tleT48L2Zv
cmVpZ24ta2V5cz48cmVmLXR5cGUgbmFtZT0iSm91cm5hbCBBcnRpY2xlIj4xNzwvcmVmLXR5cGU+
PGNvbnRyaWJ1dG9ycz48L2NvbnRyaWJ1dG9ycz48dGl0bGVzPjx0aXRsZT5EZXNpZ24gb2YgdGhl
IFdvbWVuJmFwb3M7cyBIZWFsdGggSW5pdGlhdGl2ZSBjbGluaWNhbCB0cmlhbCBhbmQgb2JzZXJ2
YXRpb25hbCBzdHVkeS4gVGhlIFdvbWVuJmFwb3M7cyBIZWFsdGggSW5pdGlhdGl2ZSBTdHVkeSBH
cm91cDwvdGl0bGU+PHNlY29uZGFyeS10aXRsZT5Db250cm9sIENsaW4gVHJpYWxzPC9zZWNvbmRh
cnktdGl0bGU+PGFsdC10aXRsZT5Db250cm9sbGVkIGNsaW5pY2FsIHRyaWFsczwvYWx0LXRpdGxl
PjwvdGl0bGVzPjxwYWdlcz42MS0xMDk8L3BhZ2VzPjx2b2x1bWU+MTk8L3ZvbHVtZT48bnVtYmVy
PjE8L251bWJlcj48ZWRpdGlvbj4xOTk4LzAzLzExPC9lZGl0aW9uPjxrZXl3b3Jkcz48a2V5d29y
ZD5BZ2VkPC9rZXl3b3JkPjxrZXl3b3JkPkJyZWFzdCBOZW9wbGFzbXMvcHJldmVudGlvbiAmYW1w
OyBjb250cm9sPC9rZXl3b3JkPjxrZXl3b3JkPkNhbGNpdW0vdGhlcmFwZXV0aWMgdXNlPC9rZXl3
b3JkPjxrZXl3b3JkPkNvbG9uaWMgTmVvcGxhc21zL3ByZXZlbnRpb24gJmFtcDsgY29udHJvbDwv
a2V5d29yZD48a2V5d29yZD5Db250aW5lbnRhbCBQb3B1bGF0aW9uIEdyb3Vwczwva2V5d29yZD48
a2V5d29yZD5Db3JvbmFyeSBEaXNlYXNlL3ByZXZlbnRpb24gJmFtcDsgY29udHJvbDwva2V5d29y
ZD48a2V5d29yZD5EaWV0LCBGYXQtUmVzdHJpY3RlZDwva2V5d29yZD48a2V5d29yZD5Fc3Ryb2dl
biBSZXBsYWNlbWVudCBUaGVyYXB5L2FkdmVyc2UgZWZmZWN0czwva2V5d29yZD48a2V5d29yZD5F
dGhuaWMgR3JvdXBzPC9rZXl3b3JkPjxrZXl3b3JkPkZlbWFsZTwva2V5d29yZD48a2V5d29yZD5G
b2xsb3ctVXAgU3R1ZGllczwva2V5d29yZD48a2V5d29yZD5GcmFjdHVyZXMsIEJvbmUvcHJldmVu
dGlvbiAmYW1wOyBjb250cm9sPC9rZXl3b3JkPjxrZXl3b3JkPkhpcCBGcmFjdHVyZXMvcHJldmVu
dGlvbiAmYW1wOyBjb250cm9sPC9rZXl3b3JkPjxrZXl3b3JkPkh1bWFuczwva2V5d29yZD48a2V5
d29yZD5NaWRkbGUgQWdlZDwva2V5d29yZD48a2V5d29yZD5NaW5vcml0eSBHcm91cHM8L2tleXdv
cmQ+PGtleXdvcmQ+T3N0ZW9wb3Jvc2lzLCBQb3N0bWVub3BhdXNhbC9wcmV2ZW50aW9uICZhbXA7
IGNvbnRyb2w8L2tleXdvcmQ+PGtleXdvcmQ+UG9zdG1lbm9wYXVzZTwva2V5d29yZD48a2V5d29y
ZD5SZWN0YWwgTmVvcGxhc21zL3ByZXZlbnRpb24gJmFtcDsgY29udHJvbDwva2V5d29yZD48a2V5
d29yZD4qUmVzZWFyY2ggRGVzaWduPC9rZXl3b3JkPjxrZXl3b3JkPlJpc2sgQXNzZXNzbWVudDwv
a2V5d29yZD48a2V5d29yZD5SaXNrIEZhY3RvcnM8L2tleXdvcmQ+PGtleXdvcmQ+VHJlYXRtZW50
IE91dGNvbWU8L2tleXdvcmQ+PGtleXdvcmQ+Vml0YW1pbiBEL3RoZXJhcGV1dGljIHVzZTwva2V5
d29yZD48a2V5d29yZD4qV29tZW4mYXBvcztzIEhlYWx0aDwva2V5d29yZD48L2tleXdvcmRzPjxk
YXRlcz48eWVhcj4xOTk4PC95ZWFyPjxwdWItZGF0ZXM+PGRhdGU+RmViPC9kYXRlPjwvcHViLWRh
dGVzPjwvZGF0ZXM+PGlzYm4+MDE5Ny0yNDU2IChQcmludCkmI3hEOzAxOTctMjQ1NjwvaXNibj48
YWNjZXNzaW9uLW51bT45NDkyOTcwPC9hY2Nlc3Npb24tbnVtPjx1cmxzPjwvdXJscz48cmVtb3Rl
LWRhdGFiYXNlLXByb3ZpZGVyPk5MTTwvcmVtb3RlLWRhdGFiYXNlLXByb3ZpZGVyPjxsYW5ndWFn
ZT5lbmc8L2xhbmd1YWdlPjwvcmVjb3JkPjwvQ2l0ZT48L0VuZE5vdGU+
</w:fldData>
              </w:fldChar>
            </w:r>
            <w:r w:rsidR="008209AD">
              <w:rPr>
                <w:rFonts w:cs="Arial"/>
                <w:sz w:val="20"/>
                <w:szCs w:val="20"/>
              </w:rPr>
              <w:instrText xml:space="preserve"> ADDIN EN.CITE.DATA </w:instrText>
            </w:r>
            <w:r w:rsidR="008209AD">
              <w:rPr>
                <w:rFonts w:cs="Arial"/>
                <w:sz w:val="20"/>
                <w:szCs w:val="20"/>
              </w:rPr>
            </w:r>
            <w:r w:rsidR="008209AD">
              <w:rPr>
                <w:rFonts w:cs="Arial"/>
                <w:sz w:val="20"/>
                <w:szCs w:val="20"/>
              </w:rPr>
              <w:fldChar w:fldCharType="end"/>
            </w:r>
            <w:r w:rsidRPr="00212DC2">
              <w:rPr>
                <w:rFonts w:cs="Arial"/>
                <w:sz w:val="20"/>
                <w:szCs w:val="20"/>
              </w:rPr>
            </w:r>
            <w:r w:rsidRPr="00212DC2">
              <w:rPr>
                <w:rFonts w:cs="Arial"/>
                <w:sz w:val="20"/>
                <w:szCs w:val="20"/>
              </w:rPr>
              <w:fldChar w:fldCharType="separate"/>
            </w:r>
            <w:r w:rsidR="008209AD" w:rsidRPr="008209AD">
              <w:rPr>
                <w:rFonts w:cs="Arial"/>
                <w:noProof/>
                <w:sz w:val="20"/>
                <w:szCs w:val="20"/>
                <w:vertAlign w:val="superscript"/>
              </w:rPr>
              <w:t>32</w:t>
            </w:r>
            <w:r w:rsidRPr="00212DC2">
              <w:rPr>
                <w:rFonts w:cs="Arial"/>
                <w:sz w:val="20"/>
                <w:szCs w:val="20"/>
              </w:rPr>
              <w:fldChar w:fldCharType="end"/>
            </w:r>
          </w:p>
        </w:tc>
        <w:tc>
          <w:tcPr>
            <w:tcW w:w="1109" w:type="dxa"/>
            <w:tcBorders>
              <w:top w:val="nil"/>
              <w:left w:val="single" w:sz="8" w:space="0" w:color="000000" w:themeColor="text1"/>
              <w:bottom w:val="nil"/>
              <w:right w:val="nil"/>
            </w:tcBorders>
            <w:noWrap/>
            <w:vAlign w:val="center"/>
            <w:hideMark/>
          </w:tcPr>
          <w:p w14:paraId="1DB1845E" w14:textId="77777777" w:rsidR="00117490" w:rsidRPr="00212DC2" w:rsidRDefault="00117490" w:rsidP="004367A3">
            <w:pPr>
              <w:jc w:val="center"/>
              <w:rPr>
                <w:rFonts w:cs="Arial"/>
                <w:sz w:val="20"/>
                <w:szCs w:val="20"/>
              </w:rPr>
            </w:pPr>
            <w:r w:rsidRPr="00212DC2">
              <w:rPr>
                <w:rFonts w:cs="Arial"/>
                <w:sz w:val="20"/>
                <w:szCs w:val="20"/>
              </w:rPr>
              <w:t>-</w:t>
            </w:r>
          </w:p>
        </w:tc>
        <w:tc>
          <w:tcPr>
            <w:tcW w:w="1109" w:type="dxa"/>
            <w:gridSpan w:val="2"/>
            <w:tcBorders>
              <w:top w:val="nil"/>
              <w:left w:val="nil"/>
              <w:bottom w:val="nil"/>
              <w:right w:val="nil"/>
            </w:tcBorders>
            <w:noWrap/>
            <w:vAlign w:val="center"/>
            <w:hideMark/>
          </w:tcPr>
          <w:p w14:paraId="3E2FD23B" w14:textId="77777777" w:rsidR="00117490" w:rsidRPr="00212DC2" w:rsidRDefault="00117490" w:rsidP="004367A3">
            <w:pPr>
              <w:jc w:val="center"/>
              <w:rPr>
                <w:rFonts w:cs="Arial"/>
                <w:sz w:val="20"/>
                <w:szCs w:val="20"/>
              </w:rPr>
            </w:pPr>
            <w:r w:rsidRPr="00212DC2">
              <w:rPr>
                <w:rFonts w:cs="Arial"/>
                <w:sz w:val="20"/>
                <w:szCs w:val="20"/>
              </w:rPr>
              <w:t>2.2%</w:t>
            </w:r>
          </w:p>
        </w:tc>
        <w:tc>
          <w:tcPr>
            <w:tcW w:w="1417" w:type="dxa"/>
            <w:vMerge w:val="restart"/>
            <w:tcBorders>
              <w:top w:val="nil"/>
              <w:left w:val="nil"/>
              <w:bottom w:val="nil"/>
              <w:right w:val="single" w:sz="8" w:space="0" w:color="000000" w:themeColor="text1"/>
            </w:tcBorders>
            <w:vAlign w:val="center"/>
            <w:hideMark/>
          </w:tcPr>
          <w:p w14:paraId="78534F6E" w14:textId="0D36CC35" w:rsidR="00117490" w:rsidRPr="00212DC2" w:rsidRDefault="00117490" w:rsidP="004367A3">
            <w:pPr>
              <w:jc w:val="center"/>
              <w:rPr>
                <w:rFonts w:cs="Arial"/>
                <w:sz w:val="20"/>
                <w:szCs w:val="20"/>
              </w:rPr>
            </w:pPr>
            <w:r w:rsidRPr="00212DC2">
              <w:rPr>
                <w:rFonts w:cs="Arial"/>
                <w:sz w:val="20"/>
                <w:szCs w:val="20"/>
              </w:rPr>
              <w:fldChar w:fldCharType="begin">
                <w:fldData xml:space="preserve">PEVuZE5vdGU+PENpdGU+PEF1dGhvcj5Td2VyZGxvdzwvQXV0aG9yPjxZZWFyPjIwMTE8L1llYXI+
PFJlY051bT4xOTwvUmVjTnVtPjxJRFRleHQ+VGhlIEJyZWFrdGhyb3VnaCBHZW5lcmF0aW9ucyBT
dHVkeTogZGVzaWduIG9mIGEgbG9uZy10ZXJtIFVLIGNvaG9ydCBzdHVkeSB0byBpbnZlc3RpZ2F0
ZSBicmVhc3QgY2FuY2VyIGFldGlvbG9neTwvSURUZXh0PjxEaXNwbGF5VGV4dD48c3R5bGUgZmFj
ZT0ic3VwZXJzY3JpcHQiPjE8L3N0eWxlPjwvRGlzcGxheVRleHQ+PHJlY29yZD48cmVjLW51bWJl
cj4xOTwvcmVjLW51bWJlcj48Zm9yZWlnbi1rZXlzPjxrZXkgYXBwPSJFTiIgZGItaWQ9InZzZnpk
d3B0dHdkd2ZzZXh2cmh4dnd4enJzcDJ2ZmUwOXNhZSIgdGltZXN0YW1wPSIwIj4xOTwva2V5Pjwv
Zm9yZWlnbi1rZXlzPjxyZWYtdHlwZSBuYW1lPSJKb3VybmFsIEFydGljbGUiPjE3PC9yZWYtdHlw
ZT48Y29udHJpYnV0b3JzPjxhdXRob3JzPjxhdXRob3I+U3dlcmRsb3csIEEuIEouPC9hdXRob3I+
PGF1dGhvcj5Kb25lcywgTS4gRS48L2F1dGhvcj48YXV0aG9yPlNjaG9lbWFrZXIsIE0uIEouPC9h
dXRob3I+PGF1dGhvcj5IZW1taW5nLCBKLjwvYXV0aG9yPjxhdXRob3I+VGhvbWFzLCBELjwvYXV0
aG9yPjxhdXRob3I+V2lsbGlhbXNvbiwgSi48L2F1dGhvcj48YXV0aG9yPkFzaHdvcnRoLCBBLjwv
YXV0aG9yPjwvYXV0aG9ycz48L2NvbnRyaWJ1dG9ycz48YXV0aC1hZGRyZXNzPlNlY3Rpb24gb2Yg
RXBpZGVtaW9sb2d5LCBJbnN0aXR1dGUgb2YgQ2FuY2VyIFJlc2VhcmNoLCBTaXIgUmljaGFyZCBE
b2xsIEJ1aWxkaW5nLCAxNSBDb3Rzd29sZCBSb2FkLCBTdXR0b24sIFN1cnJleSBTTTIgNU5HLCBV
Sy4gYW50aG9ueS5zd2VyZGxvd0BpY3IuYWMudWs8L2F1dGgtYWRkcmVzcz48dGl0bGVzPjx0aXRs
ZT5UaGUgQnJlYWt0aHJvdWdoIEdlbmVyYXRpb25zIFN0dWR5OiBkZXNpZ24gb2YgYSBsb25nLXRl
cm0gVUsgY29ob3J0IHN0dWR5IHRvIGludmVzdGlnYXRlIGJyZWFzdCBjYW5jZXIgYWV0aW9sb2d5
PC90aXRsZT48c2Vjb25kYXJ5LXRpdGxlPkJyIEogQ2FuY2VyPC9zZWNvbmRhcnktdGl0bGU+PGFs
dC10aXRsZT5Ccml0aXNoIGpvdXJuYWwgb2YgY2FuY2VyPC9hbHQtdGl0bGU+PC90aXRsZXM+PHBh
Z2VzPjkxMS03PC9wYWdlcz48dm9sdW1lPjEwNTwvdm9sdW1lPjxudW1iZXI+NzwvbnVtYmVyPjxl
ZGl0aW9uPjIwMTEvMDkvMDg8L2VkaXRpb24+PGtleXdvcmRzPjxrZXl3b3JkPkFkb2xlc2NlbnQ8
L2tleXdvcmQ+PGtleXdvcmQ+QWR1bHQ8L2tleXdvcmQ+PGtleXdvcmQ+QWdlZDwva2V5d29yZD48
a2V5d29yZD5BZ2VkLCA4MCBhbmQgb3Zlcjwva2V5d29yZD48a2V5d29yZD5CcmVhc3QgTmVvcGxh
c21zLypldGlvbG9neTwva2V5d29yZD48a2V5d29yZD5Db2hvcnQgU3R1ZGllczwva2V5d29yZD48
a2V5d29yZD5GZW1hbGU8L2tleXdvcmQ+PGtleXdvcmQ+Rm9sbG93LVVwIFN0dWRpZXM8L2tleXdv
cmQ+PGtleXdvcmQ+SHVtYW5zPC9rZXl3b3JkPjxrZXl3b3JkPipJbnRlcmdlbmVyYXRpb25hbCBS
ZWxhdGlvbnM8L2tleXdvcmQ+PGtleXdvcmQ+TWlkZGxlIEFnZWQ8L2tleXdvcmQ+PGtleXdvcmQ+
KlBhdGllbnQgU2VsZWN0aW9uPC9rZXl3b3JkPjxrZXl3b3JkPlByb2dub3Npczwva2V5d29yZD48
a2V5d29yZD5Qcm9zcGVjdGl2ZSBTdHVkaWVzPC9rZXl3b3JkPjxrZXl3b3JkPlJlc2VhcmNoIERl
c2lnbjwva2V5d29yZD48a2V5d29yZD5SaXNrIEZhY3RvcnM8L2tleXdvcmQ+PGtleXdvcmQ+U3Vy
dmV5cyBhbmQgUXVlc3Rpb25uYWlyZXM8L2tleXdvcmQ+PGtleXdvcmQ+VW5pdGVkIEtpbmdkb208
L2tleXdvcmQ+PGtleXdvcmQ+WW91bmcgQWR1bHQ8L2tleXdvcmQ+PC9rZXl3b3Jkcz48ZGF0ZXM+
PHllYXI+MjAxMTwveWVhcj48cHViLWRhdGVzPjxkYXRlPlNlcCAyNzwvZGF0ZT48L3B1Yi1kYXRl
cz48L2RhdGVzPjxpc2JuPjAwMDctMDkyMDwvaXNibj48YWNjZXNzaW9uLW51bT4yMTg5NzM5NDwv
YWNjZXNzaW9uLW51bT48dXJscz48L3VybHM+PGN1c3RvbTI+UE1DMzE4NTk1MDwvY3VzdG9tMj48
ZWxlY3Ryb25pYy1yZXNvdXJjZS1udW0+MTAuMTAzOC9iamMuMjAxMS4zMzc8L2VsZWN0cm9uaWMt
cmVzb3VyY2UtbnVtPjxyZW1vdGUtZGF0YWJhc2UtcHJvdmlkZXI+TkxNPC9yZW1vdGUtZGF0YWJh
c2UtcHJvdmlkZXI+PGxhbmd1YWdlPmVuZzwvbGFuZ3VhZ2U+PC9yZWNvcmQ+PC9DaXRlPjwvRW5k
Tm90ZT5=
</w:fldData>
              </w:fldChar>
            </w:r>
            <w:r w:rsidR="008209AD">
              <w:rPr>
                <w:rFonts w:cs="Arial"/>
                <w:sz w:val="20"/>
                <w:szCs w:val="20"/>
              </w:rPr>
              <w:instrText xml:space="preserve"> ADDIN EN.CITE </w:instrText>
            </w:r>
            <w:r w:rsidR="008209AD">
              <w:rPr>
                <w:rFonts w:cs="Arial"/>
                <w:sz w:val="20"/>
                <w:szCs w:val="20"/>
              </w:rPr>
              <w:fldChar w:fldCharType="begin">
                <w:fldData xml:space="preserve">PEVuZE5vdGU+PENpdGU+PEF1dGhvcj5Td2VyZGxvdzwvQXV0aG9yPjxZZWFyPjIwMTE8L1llYXI+
PFJlY051bT4xOTwvUmVjTnVtPjxJRFRleHQ+VGhlIEJyZWFrdGhyb3VnaCBHZW5lcmF0aW9ucyBT
dHVkeTogZGVzaWduIG9mIGEgbG9uZy10ZXJtIFVLIGNvaG9ydCBzdHVkeSB0byBpbnZlc3RpZ2F0
ZSBicmVhc3QgY2FuY2VyIGFldGlvbG9neTwvSURUZXh0PjxEaXNwbGF5VGV4dD48c3R5bGUgZmFj
ZT0ic3VwZXJzY3JpcHQiPjE8L3N0eWxlPjwvRGlzcGxheVRleHQ+PHJlY29yZD48cmVjLW51bWJl
cj4xOTwvcmVjLW51bWJlcj48Zm9yZWlnbi1rZXlzPjxrZXkgYXBwPSJFTiIgZGItaWQ9InZzZnpk
d3B0dHdkd2ZzZXh2cmh4dnd4enJzcDJ2ZmUwOXNhZSIgdGltZXN0YW1wPSIwIj4xOTwva2V5Pjwv
Zm9yZWlnbi1rZXlzPjxyZWYtdHlwZSBuYW1lPSJKb3VybmFsIEFydGljbGUiPjE3PC9yZWYtdHlw
ZT48Y29udHJpYnV0b3JzPjxhdXRob3JzPjxhdXRob3I+U3dlcmRsb3csIEEuIEouPC9hdXRob3I+
PGF1dGhvcj5Kb25lcywgTS4gRS48L2F1dGhvcj48YXV0aG9yPlNjaG9lbWFrZXIsIE0uIEouPC9h
dXRob3I+PGF1dGhvcj5IZW1taW5nLCBKLjwvYXV0aG9yPjxhdXRob3I+VGhvbWFzLCBELjwvYXV0
aG9yPjxhdXRob3I+V2lsbGlhbXNvbiwgSi48L2F1dGhvcj48YXV0aG9yPkFzaHdvcnRoLCBBLjwv
YXV0aG9yPjwvYXV0aG9ycz48L2NvbnRyaWJ1dG9ycz48YXV0aC1hZGRyZXNzPlNlY3Rpb24gb2Yg
RXBpZGVtaW9sb2d5LCBJbnN0aXR1dGUgb2YgQ2FuY2VyIFJlc2VhcmNoLCBTaXIgUmljaGFyZCBE
b2xsIEJ1aWxkaW5nLCAxNSBDb3Rzd29sZCBSb2FkLCBTdXR0b24sIFN1cnJleSBTTTIgNU5HLCBV
Sy4gYW50aG9ueS5zd2VyZGxvd0BpY3IuYWMudWs8L2F1dGgtYWRkcmVzcz48dGl0bGVzPjx0aXRs
ZT5UaGUgQnJlYWt0aHJvdWdoIEdlbmVyYXRpb25zIFN0dWR5OiBkZXNpZ24gb2YgYSBsb25nLXRl
cm0gVUsgY29ob3J0IHN0dWR5IHRvIGludmVzdGlnYXRlIGJyZWFzdCBjYW5jZXIgYWV0aW9sb2d5
PC90aXRsZT48c2Vjb25kYXJ5LXRpdGxlPkJyIEogQ2FuY2VyPC9zZWNvbmRhcnktdGl0bGU+PGFs
dC10aXRsZT5Ccml0aXNoIGpvdXJuYWwgb2YgY2FuY2VyPC9hbHQtdGl0bGU+PC90aXRsZXM+PHBh
Z2VzPjkxMS03PC9wYWdlcz48dm9sdW1lPjEwNTwvdm9sdW1lPjxudW1iZXI+NzwvbnVtYmVyPjxl
ZGl0aW9uPjIwMTEvMDkvMDg8L2VkaXRpb24+PGtleXdvcmRzPjxrZXl3b3JkPkFkb2xlc2NlbnQ8
L2tleXdvcmQ+PGtleXdvcmQ+QWR1bHQ8L2tleXdvcmQ+PGtleXdvcmQ+QWdlZDwva2V5d29yZD48
a2V5d29yZD5BZ2VkLCA4MCBhbmQgb3Zlcjwva2V5d29yZD48a2V5d29yZD5CcmVhc3QgTmVvcGxh
c21zLypldGlvbG9neTwva2V5d29yZD48a2V5d29yZD5Db2hvcnQgU3R1ZGllczwva2V5d29yZD48
a2V5d29yZD5GZW1hbGU8L2tleXdvcmQ+PGtleXdvcmQ+Rm9sbG93LVVwIFN0dWRpZXM8L2tleXdv
cmQ+PGtleXdvcmQ+SHVtYW5zPC9rZXl3b3JkPjxrZXl3b3JkPipJbnRlcmdlbmVyYXRpb25hbCBS
ZWxhdGlvbnM8L2tleXdvcmQ+PGtleXdvcmQ+TWlkZGxlIEFnZWQ8L2tleXdvcmQ+PGtleXdvcmQ+
KlBhdGllbnQgU2VsZWN0aW9uPC9rZXl3b3JkPjxrZXl3b3JkPlByb2dub3Npczwva2V5d29yZD48
a2V5d29yZD5Qcm9zcGVjdGl2ZSBTdHVkaWVzPC9rZXl3b3JkPjxrZXl3b3JkPlJlc2VhcmNoIERl
c2lnbjwva2V5d29yZD48a2V5d29yZD5SaXNrIEZhY3RvcnM8L2tleXdvcmQ+PGtleXdvcmQ+U3Vy
dmV5cyBhbmQgUXVlc3Rpb25uYWlyZXM8L2tleXdvcmQ+PGtleXdvcmQ+VW5pdGVkIEtpbmdkb208
L2tleXdvcmQ+PGtleXdvcmQ+WW91bmcgQWR1bHQ8L2tleXdvcmQ+PC9rZXl3b3Jkcz48ZGF0ZXM+
PHllYXI+MjAxMTwveWVhcj48cHViLWRhdGVzPjxkYXRlPlNlcCAyNzwvZGF0ZT48L3B1Yi1kYXRl
cz48L2RhdGVzPjxpc2JuPjAwMDctMDkyMDwvaXNibj48YWNjZXNzaW9uLW51bT4yMTg5NzM5NDwv
YWNjZXNzaW9uLW51bT48dXJscz48L3VybHM+PGN1c3RvbTI+UE1DMzE4NTk1MDwvY3VzdG9tMj48
ZWxlY3Ryb25pYy1yZXNvdXJjZS1udW0+MTAuMTAzOC9iamMuMjAxMS4zMzc8L2VsZWN0cm9uaWMt
cmVzb3VyY2UtbnVtPjxyZW1vdGUtZGF0YWJhc2UtcHJvdmlkZXI+TkxNPC9yZW1vdGUtZGF0YWJh
c2UtcHJvdmlkZXI+PGxhbmd1YWdlPmVuZzwvbGFuZ3VhZ2U+PC9yZWNvcmQ+PC9DaXRlPjwvRW5k
Tm90ZT5=
</w:fldData>
              </w:fldChar>
            </w:r>
            <w:r w:rsidR="008209AD">
              <w:rPr>
                <w:rFonts w:cs="Arial"/>
                <w:sz w:val="20"/>
                <w:szCs w:val="20"/>
              </w:rPr>
              <w:instrText xml:space="preserve"> ADDIN EN.CITE.DATA </w:instrText>
            </w:r>
            <w:r w:rsidR="008209AD">
              <w:rPr>
                <w:rFonts w:cs="Arial"/>
                <w:sz w:val="20"/>
                <w:szCs w:val="20"/>
              </w:rPr>
            </w:r>
            <w:r w:rsidR="008209AD">
              <w:rPr>
                <w:rFonts w:cs="Arial"/>
                <w:sz w:val="20"/>
                <w:szCs w:val="20"/>
              </w:rPr>
              <w:fldChar w:fldCharType="end"/>
            </w:r>
            <w:r w:rsidRPr="00212DC2">
              <w:rPr>
                <w:rFonts w:cs="Arial"/>
                <w:sz w:val="20"/>
                <w:szCs w:val="20"/>
              </w:rPr>
            </w:r>
            <w:r w:rsidRPr="00212DC2">
              <w:rPr>
                <w:rFonts w:cs="Arial"/>
                <w:sz w:val="20"/>
                <w:szCs w:val="20"/>
              </w:rPr>
              <w:fldChar w:fldCharType="separate"/>
            </w:r>
            <w:r w:rsidR="009F0EB9" w:rsidRPr="009F0EB9">
              <w:rPr>
                <w:rFonts w:cs="Arial"/>
                <w:noProof/>
                <w:sz w:val="20"/>
                <w:szCs w:val="20"/>
                <w:vertAlign w:val="superscript"/>
              </w:rPr>
              <w:t>1</w:t>
            </w:r>
            <w:r w:rsidRPr="00212DC2">
              <w:rPr>
                <w:rFonts w:cs="Arial"/>
                <w:sz w:val="20"/>
                <w:szCs w:val="20"/>
              </w:rPr>
              <w:fldChar w:fldCharType="end"/>
            </w:r>
          </w:p>
        </w:tc>
        <w:tc>
          <w:tcPr>
            <w:tcW w:w="1119" w:type="dxa"/>
            <w:tcBorders>
              <w:top w:val="nil"/>
              <w:left w:val="single" w:sz="8" w:space="0" w:color="000000" w:themeColor="text1"/>
              <w:bottom w:val="nil"/>
              <w:right w:val="nil"/>
            </w:tcBorders>
            <w:noWrap/>
            <w:vAlign w:val="center"/>
            <w:hideMark/>
          </w:tcPr>
          <w:p w14:paraId="3D60D8DF" w14:textId="77777777" w:rsidR="00117490" w:rsidRPr="00212DC2" w:rsidRDefault="00117490" w:rsidP="004367A3">
            <w:pPr>
              <w:jc w:val="center"/>
              <w:rPr>
                <w:rFonts w:cs="Arial"/>
                <w:sz w:val="20"/>
                <w:szCs w:val="20"/>
              </w:rPr>
            </w:pPr>
            <w:r w:rsidRPr="00212DC2">
              <w:rPr>
                <w:rFonts w:cs="Arial"/>
                <w:sz w:val="20"/>
                <w:szCs w:val="20"/>
              </w:rPr>
              <w:t>-</w:t>
            </w:r>
          </w:p>
        </w:tc>
        <w:tc>
          <w:tcPr>
            <w:tcW w:w="1109" w:type="dxa"/>
            <w:tcBorders>
              <w:top w:val="nil"/>
              <w:left w:val="nil"/>
              <w:bottom w:val="nil"/>
              <w:right w:val="nil"/>
            </w:tcBorders>
            <w:noWrap/>
            <w:vAlign w:val="center"/>
            <w:hideMark/>
          </w:tcPr>
          <w:p w14:paraId="476CC145" w14:textId="77777777" w:rsidR="00117490" w:rsidRPr="00212DC2" w:rsidRDefault="00117490" w:rsidP="004367A3">
            <w:pPr>
              <w:jc w:val="center"/>
              <w:rPr>
                <w:rFonts w:cs="Arial"/>
                <w:sz w:val="20"/>
                <w:szCs w:val="20"/>
              </w:rPr>
            </w:pPr>
            <w:r w:rsidRPr="00212DC2">
              <w:rPr>
                <w:rFonts w:cs="Arial"/>
                <w:sz w:val="20"/>
                <w:szCs w:val="20"/>
              </w:rPr>
              <w:t>0.67</w:t>
            </w:r>
          </w:p>
        </w:tc>
        <w:tc>
          <w:tcPr>
            <w:tcW w:w="1726" w:type="dxa"/>
            <w:gridSpan w:val="2"/>
            <w:vMerge w:val="restart"/>
            <w:tcBorders>
              <w:top w:val="single" w:sz="4" w:space="0" w:color="FFFFFF"/>
              <w:left w:val="nil"/>
              <w:bottom w:val="single" w:sz="4" w:space="0" w:color="FFFFFF"/>
              <w:right w:val="single" w:sz="4" w:space="0" w:color="FFFFFF"/>
            </w:tcBorders>
            <w:vAlign w:val="center"/>
            <w:hideMark/>
          </w:tcPr>
          <w:p w14:paraId="44822D96" w14:textId="6AFB9F5B" w:rsidR="00117490" w:rsidRPr="005A5471" w:rsidRDefault="00117490" w:rsidP="004367A3">
            <w:pPr>
              <w:jc w:val="center"/>
              <w:rPr>
                <w:rFonts w:ascii="Arial" w:hAnsi="Arial" w:cs="Arial"/>
                <w:sz w:val="20"/>
                <w:szCs w:val="20"/>
              </w:rPr>
            </w:pPr>
            <w:r>
              <w:rPr>
                <w:rFonts w:ascii="Arial" w:hAnsi="Arial" w:cs="Arial"/>
                <w:sz w:val="20"/>
                <w:szCs w:val="20"/>
              </w:rPr>
              <w:fldChar w:fldCharType="begin"/>
            </w:r>
            <w:r w:rsidR="008209AD">
              <w:rPr>
                <w:rFonts w:ascii="Arial" w:hAnsi="Arial" w:cs="Arial"/>
                <w:sz w:val="20"/>
                <w:szCs w:val="20"/>
              </w:rPr>
              <w:instrText xml:space="preserve"> ADDIN EN.CITE &lt;EndNote&gt;&lt;Cite&gt;&lt;Year&gt;2012&lt;/Year&gt;&lt;RecNum&gt;601&lt;/RecNum&gt;&lt;IDText&gt;Menarche, menopause, and breast cancer risk: individual participant meta-analysis, including 118 964 women with breast cancer from 117 epidemiological studies&lt;/IDText&gt;&lt;DisplayText&gt;&lt;style face="superscript"&gt;31&lt;/style&gt;&lt;/DisplayText&gt;&lt;record&gt;&lt;rec-number&gt;601&lt;/rec-number&gt;&lt;foreign-keys&gt;&lt;key app="EN" db-id="vsfzdwpttwdwfsexvrhxvwxzrsp2vfe09sae" timestamp="0"&gt;601&lt;/key&gt;&lt;/foreign-keys&gt;&lt;ref-type name="Journal Article"&gt;17&lt;/ref-type&gt;&lt;contributors&gt;&lt;/contributors&gt;&lt;auth-address&gt;Cancer Epidemiology Unit, Richard Doll Building, Oxford OX3 7LF, UK. collaborations@ceu.ox.ac.uk&lt;/auth-address&gt;&lt;titles&gt;&lt;title&gt;Menarche, menopause, and breast cancer risk: individual participant meta-analysis, including 118 964 women with breast cancer from 117 epidemiological studies&lt;/title&gt;&lt;secondary-title&gt;Lancet Oncol&lt;/secondary-title&gt;&lt;alt-title&gt;The Lancet. Oncology&lt;/alt-title&gt;&lt;/titles&gt;&lt;pages&gt;1141-51&lt;/pages&gt;&lt;volume&gt;13&lt;/volume&gt;&lt;number&gt;11&lt;/number&gt;&lt;edition&gt;2012/10/23&lt;/edition&gt;&lt;keywords&gt;&lt;keyword&gt;Adult&lt;/keyword&gt;&lt;keyword&gt;*Age Factors&lt;/keyword&gt;&lt;keyword&gt;Aged&lt;/keyword&gt;&lt;keyword&gt;Aged, 80 and over&lt;/keyword&gt;&lt;keyword&gt;Breast Neoplasms/*epidemiology/*pathology&lt;/keyword&gt;&lt;keyword&gt;Estrogens/metabolism&lt;/keyword&gt;&lt;keyword&gt;Female&lt;/keyword&gt;&lt;keyword&gt;Hormone Replacement Therapy&lt;/keyword&gt;&lt;keyword&gt;Humans&lt;/keyword&gt;&lt;keyword&gt;Menarche&lt;/keyword&gt;&lt;keyword&gt;Menopause&lt;/keyword&gt;&lt;keyword&gt;Middle Aged&lt;/keyword&gt;&lt;keyword&gt;Neoplasm Invasiveness&lt;/keyword&gt;&lt;keyword&gt;Neoplasms, Hormone-Dependent/*epidemiology/*pathology&lt;/keyword&gt;&lt;keyword&gt;Premenopause&lt;/keyword&gt;&lt;keyword&gt;Receptors, Estrogen/metabolism&lt;/keyword&gt;&lt;keyword&gt;Reproduction&lt;/keyword&gt;&lt;keyword&gt;Risk Factors&lt;/keyword&gt;&lt;/keywords&gt;&lt;dates&gt;&lt;year&gt;2012&lt;/year&gt;&lt;pub-dates&gt;&lt;date&gt;Nov&lt;/date&gt;&lt;/pub-dates&gt;&lt;/dates&gt;&lt;isbn&gt;1470-2045&lt;/isbn&gt;&lt;accession-num&gt;23084519&lt;/accession-num&gt;&lt;urls&gt;&lt;/urls&gt;&lt;custom2&gt;PMC3488186&lt;/custom2&gt;&lt;electronic-resource-num&gt;10.1016/s1470-2045(12)70425-4&lt;/electronic-resource-num&gt;&lt;remote-database-provider&gt;NLM&lt;/remote-database-provider&gt;&lt;language&gt;eng&lt;/language&gt;&lt;/record&gt;&lt;/Cite&gt;&lt;/EndNote&gt;</w:instrText>
            </w:r>
            <w:r>
              <w:rPr>
                <w:rFonts w:ascii="Arial" w:hAnsi="Arial" w:cs="Arial"/>
                <w:sz w:val="20"/>
                <w:szCs w:val="20"/>
              </w:rPr>
              <w:fldChar w:fldCharType="separate"/>
            </w:r>
            <w:r w:rsidR="008209AD" w:rsidRPr="008209AD">
              <w:rPr>
                <w:rFonts w:ascii="Arial" w:hAnsi="Arial" w:cs="Arial"/>
                <w:noProof/>
                <w:sz w:val="20"/>
                <w:szCs w:val="20"/>
                <w:vertAlign w:val="superscript"/>
              </w:rPr>
              <w:t>31</w:t>
            </w:r>
            <w:r>
              <w:rPr>
                <w:rFonts w:ascii="Arial" w:hAnsi="Arial" w:cs="Arial"/>
                <w:sz w:val="20"/>
                <w:szCs w:val="20"/>
              </w:rPr>
              <w:fldChar w:fldCharType="end"/>
            </w:r>
          </w:p>
        </w:tc>
      </w:tr>
      <w:tr w:rsidR="00117490" w:rsidRPr="00BF2FD8" w14:paraId="66346BE0" w14:textId="77777777" w:rsidTr="004367A3">
        <w:trPr>
          <w:trHeight w:val="300"/>
        </w:trPr>
        <w:tc>
          <w:tcPr>
            <w:tcW w:w="3168" w:type="dxa"/>
            <w:tcBorders>
              <w:top w:val="nil"/>
              <w:left w:val="nil"/>
              <w:bottom w:val="nil"/>
              <w:right w:val="nil"/>
            </w:tcBorders>
            <w:noWrap/>
            <w:vAlign w:val="center"/>
            <w:hideMark/>
          </w:tcPr>
          <w:p w14:paraId="2F67D572" w14:textId="0B1FF7F2" w:rsidR="00117490" w:rsidRPr="00212DC2" w:rsidRDefault="00B70A04" w:rsidP="00303BD2">
            <w:pPr>
              <w:jc w:val="both"/>
              <w:rPr>
                <w:rFonts w:cs="Arial"/>
                <w:sz w:val="20"/>
                <w:szCs w:val="20"/>
              </w:rPr>
            </w:pPr>
            <w:r w:rsidRPr="00212DC2">
              <w:rPr>
                <w:rFonts w:cs="Arial"/>
                <w:sz w:val="20"/>
                <w:szCs w:val="20"/>
              </w:rPr>
              <w:t xml:space="preserve">   </w:t>
            </w:r>
            <w:r w:rsidR="00117490" w:rsidRPr="00212DC2">
              <w:rPr>
                <w:rFonts w:cs="Arial"/>
                <w:sz w:val="20"/>
                <w:szCs w:val="20"/>
              </w:rPr>
              <w:t>40-44</w:t>
            </w:r>
          </w:p>
        </w:tc>
        <w:tc>
          <w:tcPr>
            <w:tcW w:w="1109" w:type="dxa"/>
            <w:tcBorders>
              <w:top w:val="nil"/>
              <w:left w:val="nil"/>
              <w:bottom w:val="nil"/>
              <w:right w:val="nil"/>
            </w:tcBorders>
            <w:noWrap/>
            <w:vAlign w:val="center"/>
            <w:hideMark/>
          </w:tcPr>
          <w:p w14:paraId="67BFCBC0" w14:textId="77777777" w:rsidR="00117490" w:rsidRPr="00212DC2" w:rsidRDefault="00117490" w:rsidP="004367A3">
            <w:pPr>
              <w:jc w:val="center"/>
              <w:rPr>
                <w:rFonts w:cs="Arial"/>
                <w:sz w:val="20"/>
                <w:szCs w:val="20"/>
              </w:rPr>
            </w:pPr>
            <w:r w:rsidRPr="00212DC2">
              <w:rPr>
                <w:rFonts w:cs="Arial"/>
                <w:sz w:val="20"/>
                <w:szCs w:val="20"/>
              </w:rPr>
              <w:t>-</w:t>
            </w:r>
          </w:p>
        </w:tc>
        <w:tc>
          <w:tcPr>
            <w:tcW w:w="1109" w:type="dxa"/>
            <w:tcBorders>
              <w:top w:val="nil"/>
              <w:left w:val="nil"/>
              <w:bottom w:val="nil"/>
              <w:right w:val="nil"/>
            </w:tcBorders>
            <w:noWrap/>
            <w:vAlign w:val="center"/>
            <w:hideMark/>
          </w:tcPr>
          <w:p w14:paraId="43F86F99" w14:textId="77777777" w:rsidR="00117490" w:rsidRPr="00212DC2" w:rsidRDefault="00117490" w:rsidP="004367A3">
            <w:pPr>
              <w:jc w:val="center"/>
              <w:rPr>
                <w:rFonts w:cs="Arial"/>
                <w:sz w:val="20"/>
                <w:szCs w:val="20"/>
              </w:rPr>
            </w:pPr>
            <w:r w:rsidRPr="00212DC2">
              <w:rPr>
                <w:rFonts w:cs="Arial"/>
                <w:sz w:val="20"/>
                <w:szCs w:val="20"/>
              </w:rPr>
              <w:t>13.3%</w:t>
            </w:r>
          </w:p>
        </w:tc>
        <w:tc>
          <w:tcPr>
            <w:tcW w:w="1184" w:type="dxa"/>
            <w:gridSpan w:val="2"/>
            <w:vMerge/>
            <w:tcBorders>
              <w:top w:val="nil"/>
              <w:left w:val="nil"/>
              <w:bottom w:val="nil"/>
              <w:right w:val="single" w:sz="8" w:space="0" w:color="000000" w:themeColor="text1"/>
            </w:tcBorders>
            <w:vAlign w:val="center"/>
            <w:hideMark/>
          </w:tcPr>
          <w:p w14:paraId="5FC5319D" w14:textId="77777777" w:rsidR="00117490" w:rsidRPr="00212DC2" w:rsidRDefault="00117490" w:rsidP="004367A3">
            <w:pPr>
              <w:jc w:val="center"/>
              <w:rPr>
                <w:rFonts w:cs="Arial"/>
                <w:sz w:val="20"/>
                <w:szCs w:val="20"/>
              </w:rPr>
            </w:pPr>
          </w:p>
        </w:tc>
        <w:tc>
          <w:tcPr>
            <w:tcW w:w="1109" w:type="dxa"/>
            <w:tcBorders>
              <w:top w:val="nil"/>
              <w:left w:val="single" w:sz="8" w:space="0" w:color="000000" w:themeColor="text1"/>
              <w:bottom w:val="nil"/>
              <w:right w:val="nil"/>
            </w:tcBorders>
            <w:noWrap/>
            <w:vAlign w:val="center"/>
            <w:hideMark/>
          </w:tcPr>
          <w:p w14:paraId="332741BD" w14:textId="77777777" w:rsidR="00117490" w:rsidRPr="00212DC2" w:rsidRDefault="00117490" w:rsidP="004367A3">
            <w:pPr>
              <w:jc w:val="center"/>
              <w:rPr>
                <w:rFonts w:cs="Arial"/>
                <w:sz w:val="20"/>
                <w:szCs w:val="20"/>
              </w:rPr>
            </w:pPr>
            <w:r w:rsidRPr="00212DC2">
              <w:rPr>
                <w:rFonts w:cs="Arial"/>
                <w:sz w:val="20"/>
                <w:szCs w:val="20"/>
              </w:rPr>
              <w:t>-</w:t>
            </w:r>
          </w:p>
        </w:tc>
        <w:tc>
          <w:tcPr>
            <w:tcW w:w="1109" w:type="dxa"/>
            <w:gridSpan w:val="2"/>
            <w:tcBorders>
              <w:top w:val="nil"/>
              <w:left w:val="nil"/>
              <w:bottom w:val="nil"/>
              <w:right w:val="nil"/>
            </w:tcBorders>
            <w:noWrap/>
            <w:vAlign w:val="center"/>
            <w:hideMark/>
          </w:tcPr>
          <w:p w14:paraId="0411BE90" w14:textId="77777777" w:rsidR="00117490" w:rsidRPr="00212DC2" w:rsidRDefault="00117490" w:rsidP="004367A3">
            <w:pPr>
              <w:jc w:val="center"/>
              <w:rPr>
                <w:rFonts w:cs="Arial"/>
                <w:sz w:val="20"/>
                <w:szCs w:val="20"/>
              </w:rPr>
            </w:pPr>
            <w:r w:rsidRPr="00212DC2">
              <w:rPr>
                <w:rFonts w:cs="Arial"/>
                <w:sz w:val="20"/>
                <w:szCs w:val="20"/>
              </w:rPr>
              <w:t>7.0%</w:t>
            </w:r>
          </w:p>
        </w:tc>
        <w:tc>
          <w:tcPr>
            <w:tcW w:w="1417" w:type="dxa"/>
            <w:vMerge/>
            <w:tcBorders>
              <w:top w:val="nil"/>
              <w:left w:val="nil"/>
              <w:bottom w:val="nil"/>
              <w:right w:val="single" w:sz="8" w:space="0" w:color="000000" w:themeColor="text1"/>
            </w:tcBorders>
            <w:vAlign w:val="center"/>
            <w:hideMark/>
          </w:tcPr>
          <w:p w14:paraId="1BE6DE57" w14:textId="77777777" w:rsidR="00117490" w:rsidRPr="00212DC2" w:rsidRDefault="00117490" w:rsidP="004367A3">
            <w:pPr>
              <w:jc w:val="center"/>
              <w:rPr>
                <w:rFonts w:cs="Arial"/>
                <w:sz w:val="20"/>
                <w:szCs w:val="20"/>
              </w:rPr>
            </w:pPr>
          </w:p>
        </w:tc>
        <w:tc>
          <w:tcPr>
            <w:tcW w:w="1119" w:type="dxa"/>
            <w:tcBorders>
              <w:top w:val="nil"/>
              <w:left w:val="single" w:sz="8" w:space="0" w:color="000000" w:themeColor="text1"/>
              <w:bottom w:val="nil"/>
              <w:right w:val="nil"/>
            </w:tcBorders>
            <w:noWrap/>
            <w:vAlign w:val="center"/>
            <w:hideMark/>
          </w:tcPr>
          <w:p w14:paraId="43317C53" w14:textId="77777777" w:rsidR="00117490" w:rsidRPr="00212DC2" w:rsidRDefault="00117490" w:rsidP="004367A3">
            <w:pPr>
              <w:jc w:val="center"/>
              <w:rPr>
                <w:rFonts w:cs="Arial"/>
                <w:sz w:val="20"/>
                <w:szCs w:val="20"/>
              </w:rPr>
            </w:pPr>
            <w:r w:rsidRPr="00212DC2">
              <w:rPr>
                <w:rFonts w:cs="Arial"/>
                <w:sz w:val="20"/>
                <w:szCs w:val="20"/>
              </w:rPr>
              <w:t>-</w:t>
            </w:r>
          </w:p>
        </w:tc>
        <w:tc>
          <w:tcPr>
            <w:tcW w:w="1109" w:type="dxa"/>
            <w:tcBorders>
              <w:top w:val="nil"/>
              <w:left w:val="nil"/>
              <w:bottom w:val="nil"/>
              <w:right w:val="nil"/>
            </w:tcBorders>
            <w:noWrap/>
            <w:vAlign w:val="center"/>
            <w:hideMark/>
          </w:tcPr>
          <w:p w14:paraId="5C7B582A" w14:textId="77777777" w:rsidR="00117490" w:rsidRPr="00212DC2" w:rsidRDefault="00117490" w:rsidP="004367A3">
            <w:pPr>
              <w:jc w:val="center"/>
              <w:rPr>
                <w:rFonts w:cs="Arial"/>
                <w:sz w:val="20"/>
                <w:szCs w:val="20"/>
              </w:rPr>
            </w:pPr>
            <w:r w:rsidRPr="00212DC2">
              <w:rPr>
                <w:rFonts w:cs="Arial"/>
                <w:sz w:val="20"/>
                <w:szCs w:val="20"/>
              </w:rPr>
              <w:t>0.73</w:t>
            </w:r>
          </w:p>
        </w:tc>
        <w:tc>
          <w:tcPr>
            <w:tcW w:w="1726" w:type="dxa"/>
            <w:gridSpan w:val="2"/>
            <w:vMerge/>
            <w:tcBorders>
              <w:top w:val="single" w:sz="4" w:space="0" w:color="FFFFFF"/>
              <w:left w:val="nil"/>
              <w:bottom w:val="single" w:sz="4" w:space="0" w:color="FFFFFF"/>
              <w:right w:val="single" w:sz="4" w:space="0" w:color="FFFFFF"/>
            </w:tcBorders>
            <w:vAlign w:val="center"/>
            <w:hideMark/>
          </w:tcPr>
          <w:p w14:paraId="21160E6F" w14:textId="77777777" w:rsidR="00117490" w:rsidRPr="005A5471" w:rsidRDefault="00117490" w:rsidP="004367A3">
            <w:pPr>
              <w:jc w:val="center"/>
              <w:rPr>
                <w:rFonts w:ascii="Arial" w:hAnsi="Arial" w:cs="Arial"/>
                <w:sz w:val="20"/>
                <w:szCs w:val="20"/>
              </w:rPr>
            </w:pPr>
          </w:p>
        </w:tc>
      </w:tr>
      <w:tr w:rsidR="00117490" w:rsidRPr="00BF2FD8" w14:paraId="36C86B59" w14:textId="77777777" w:rsidTr="004367A3">
        <w:trPr>
          <w:trHeight w:val="300"/>
        </w:trPr>
        <w:tc>
          <w:tcPr>
            <w:tcW w:w="3168" w:type="dxa"/>
            <w:tcBorders>
              <w:top w:val="nil"/>
              <w:left w:val="nil"/>
              <w:bottom w:val="nil"/>
              <w:right w:val="nil"/>
            </w:tcBorders>
            <w:noWrap/>
            <w:vAlign w:val="center"/>
            <w:hideMark/>
          </w:tcPr>
          <w:p w14:paraId="041B6006" w14:textId="65F9C77C" w:rsidR="00117490" w:rsidRPr="00212DC2" w:rsidRDefault="00B70A04" w:rsidP="00303BD2">
            <w:pPr>
              <w:jc w:val="both"/>
              <w:rPr>
                <w:rFonts w:cs="Arial"/>
                <w:sz w:val="20"/>
                <w:szCs w:val="20"/>
              </w:rPr>
            </w:pPr>
            <w:r w:rsidRPr="00212DC2">
              <w:rPr>
                <w:rFonts w:cs="Arial"/>
                <w:sz w:val="20"/>
                <w:szCs w:val="20"/>
              </w:rPr>
              <w:t xml:space="preserve">   </w:t>
            </w:r>
            <w:r w:rsidR="00117490" w:rsidRPr="00212DC2">
              <w:rPr>
                <w:rFonts w:cs="Arial"/>
                <w:sz w:val="20"/>
                <w:szCs w:val="20"/>
              </w:rPr>
              <w:t>45-49</w:t>
            </w:r>
          </w:p>
        </w:tc>
        <w:tc>
          <w:tcPr>
            <w:tcW w:w="1109" w:type="dxa"/>
            <w:tcBorders>
              <w:top w:val="nil"/>
              <w:left w:val="nil"/>
              <w:bottom w:val="nil"/>
              <w:right w:val="nil"/>
            </w:tcBorders>
            <w:noWrap/>
            <w:vAlign w:val="center"/>
            <w:hideMark/>
          </w:tcPr>
          <w:p w14:paraId="3BC4D1AE" w14:textId="77777777" w:rsidR="00117490" w:rsidRPr="00212DC2" w:rsidRDefault="00117490" w:rsidP="004367A3">
            <w:pPr>
              <w:jc w:val="center"/>
              <w:rPr>
                <w:rFonts w:cs="Arial"/>
                <w:sz w:val="20"/>
                <w:szCs w:val="20"/>
              </w:rPr>
            </w:pPr>
            <w:r w:rsidRPr="00212DC2">
              <w:rPr>
                <w:rFonts w:cs="Arial"/>
                <w:sz w:val="20"/>
                <w:szCs w:val="20"/>
              </w:rPr>
              <w:t>-</w:t>
            </w:r>
          </w:p>
        </w:tc>
        <w:tc>
          <w:tcPr>
            <w:tcW w:w="1109" w:type="dxa"/>
            <w:tcBorders>
              <w:top w:val="nil"/>
              <w:left w:val="nil"/>
              <w:bottom w:val="nil"/>
              <w:right w:val="nil"/>
            </w:tcBorders>
            <w:noWrap/>
            <w:vAlign w:val="center"/>
            <w:hideMark/>
          </w:tcPr>
          <w:p w14:paraId="08ACD6FC" w14:textId="77777777" w:rsidR="00117490" w:rsidRPr="00212DC2" w:rsidRDefault="00117490" w:rsidP="004367A3">
            <w:pPr>
              <w:jc w:val="center"/>
              <w:rPr>
                <w:rFonts w:cs="Arial"/>
                <w:sz w:val="20"/>
                <w:szCs w:val="20"/>
              </w:rPr>
            </w:pPr>
            <w:r w:rsidRPr="00212DC2">
              <w:rPr>
                <w:rFonts w:cs="Arial"/>
                <w:sz w:val="20"/>
                <w:szCs w:val="20"/>
              </w:rPr>
              <w:t>22.7%</w:t>
            </w:r>
          </w:p>
        </w:tc>
        <w:tc>
          <w:tcPr>
            <w:tcW w:w="1184" w:type="dxa"/>
            <w:gridSpan w:val="2"/>
            <w:vMerge/>
            <w:tcBorders>
              <w:top w:val="nil"/>
              <w:left w:val="nil"/>
              <w:bottom w:val="nil"/>
              <w:right w:val="single" w:sz="8" w:space="0" w:color="000000" w:themeColor="text1"/>
            </w:tcBorders>
            <w:vAlign w:val="center"/>
            <w:hideMark/>
          </w:tcPr>
          <w:p w14:paraId="0BAB30C8" w14:textId="77777777" w:rsidR="00117490" w:rsidRPr="00212DC2" w:rsidRDefault="00117490" w:rsidP="004367A3">
            <w:pPr>
              <w:jc w:val="center"/>
              <w:rPr>
                <w:rFonts w:cs="Arial"/>
                <w:sz w:val="20"/>
                <w:szCs w:val="20"/>
              </w:rPr>
            </w:pPr>
          </w:p>
        </w:tc>
        <w:tc>
          <w:tcPr>
            <w:tcW w:w="1109" w:type="dxa"/>
            <w:tcBorders>
              <w:top w:val="nil"/>
              <w:left w:val="single" w:sz="8" w:space="0" w:color="000000" w:themeColor="text1"/>
              <w:bottom w:val="nil"/>
              <w:right w:val="nil"/>
            </w:tcBorders>
            <w:noWrap/>
            <w:vAlign w:val="center"/>
            <w:hideMark/>
          </w:tcPr>
          <w:p w14:paraId="2A26FF35" w14:textId="77777777" w:rsidR="00117490" w:rsidRPr="00212DC2" w:rsidRDefault="00117490" w:rsidP="004367A3">
            <w:pPr>
              <w:jc w:val="center"/>
              <w:rPr>
                <w:rFonts w:cs="Arial"/>
                <w:sz w:val="20"/>
                <w:szCs w:val="20"/>
              </w:rPr>
            </w:pPr>
            <w:r w:rsidRPr="00212DC2">
              <w:rPr>
                <w:rFonts w:cs="Arial"/>
                <w:sz w:val="20"/>
                <w:szCs w:val="20"/>
              </w:rPr>
              <w:t>-</w:t>
            </w:r>
          </w:p>
        </w:tc>
        <w:tc>
          <w:tcPr>
            <w:tcW w:w="1109" w:type="dxa"/>
            <w:gridSpan w:val="2"/>
            <w:tcBorders>
              <w:top w:val="nil"/>
              <w:left w:val="nil"/>
              <w:bottom w:val="nil"/>
              <w:right w:val="nil"/>
            </w:tcBorders>
            <w:noWrap/>
            <w:vAlign w:val="center"/>
            <w:hideMark/>
          </w:tcPr>
          <w:p w14:paraId="35195F55" w14:textId="77777777" w:rsidR="00117490" w:rsidRPr="00212DC2" w:rsidRDefault="00117490" w:rsidP="004367A3">
            <w:pPr>
              <w:jc w:val="center"/>
              <w:rPr>
                <w:rFonts w:cs="Arial"/>
                <w:sz w:val="20"/>
                <w:szCs w:val="20"/>
              </w:rPr>
            </w:pPr>
            <w:r w:rsidRPr="00212DC2">
              <w:rPr>
                <w:rFonts w:cs="Arial"/>
                <w:sz w:val="20"/>
                <w:szCs w:val="20"/>
              </w:rPr>
              <w:t>23.4%</w:t>
            </w:r>
          </w:p>
        </w:tc>
        <w:tc>
          <w:tcPr>
            <w:tcW w:w="1417" w:type="dxa"/>
            <w:vMerge/>
            <w:tcBorders>
              <w:top w:val="nil"/>
              <w:left w:val="nil"/>
              <w:bottom w:val="nil"/>
              <w:right w:val="single" w:sz="8" w:space="0" w:color="000000" w:themeColor="text1"/>
            </w:tcBorders>
            <w:vAlign w:val="center"/>
            <w:hideMark/>
          </w:tcPr>
          <w:p w14:paraId="0CCC3943" w14:textId="77777777" w:rsidR="00117490" w:rsidRPr="00212DC2" w:rsidRDefault="00117490" w:rsidP="004367A3">
            <w:pPr>
              <w:jc w:val="center"/>
              <w:rPr>
                <w:rFonts w:cs="Arial"/>
                <w:sz w:val="20"/>
                <w:szCs w:val="20"/>
              </w:rPr>
            </w:pPr>
          </w:p>
        </w:tc>
        <w:tc>
          <w:tcPr>
            <w:tcW w:w="1119" w:type="dxa"/>
            <w:tcBorders>
              <w:top w:val="nil"/>
              <w:left w:val="single" w:sz="8" w:space="0" w:color="000000" w:themeColor="text1"/>
              <w:bottom w:val="nil"/>
              <w:right w:val="nil"/>
            </w:tcBorders>
            <w:noWrap/>
            <w:vAlign w:val="center"/>
            <w:hideMark/>
          </w:tcPr>
          <w:p w14:paraId="2A9D1C9A" w14:textId="77777777" w:rsidR="00117490" w:rsidRPr="00212DC2" w:rsidRDefault="00117490" w:rsidP="004367A3">
            <w:pPr>
              <w:jc w:val="center"/>
              <w:rPr>
                <w:rFonts w:cs="Arial"/>
                <w:sz w:val="20"/>
                <w:szCs w:val="20"/>
              </w:rPr>
            </w:pPr>
            <w:r w:rsidRPr="00212DC2">
              <w:rPr>
                <w:rFonts w:cs="Arial"/>
                <w:sz w:val="20"/>
                <w:szCs w:val="20"/>
              </w:rPr>
              <w:t>-</w:t>
            </w:r>
          </w:p>
        </w:tc>
        <w:tc>
          <w:tcPr>
            <w:tcW w:w="1109" w:type="dxa"/>
            <w:tcBorders>
              <w:top w:val="nil"/>
              <w:left w:val="nil"/>
              <w:bottom w:val="nil"/>
              <w:right w:val="nil"/>
            </w:tcBorders>
            <w:noWrap/>
            <w:vAlign w:val="center"/>
            <w:hideMark/>
          </w:tcPr>
          <w:p w14:paraId="685F04A7" w14:textId="77777777" w:rsidR="00117490" w:rsidRPr="00212DC2" w:rsidRDefault="00117490" w:rsidP="004367A3">
            <w:pPr>
              <w:jc w:val="center"/>
              <w:rPr>
                <w:rFonts w:cs="Arial"/>
                <w:sz w:val="20"/>
                <w:szCs w:val="20"/>
              </w:rPr>
            </w:pPr>
            <w:r w:rsidRPr="00212DC2">
              <w:rPr>
                <w:rFonts w:cs="Arial"/>
                <w:sz w:val="20"/>
                <w:szCs w:val="20"/>
              </w:rPr>
              <w:t>0.86</w:t>
            </w:r>
          </w:p>
        </w:tc>
        <w:tc>
          <w:tcPr>
            <w:tcW w:w="1726" w:type="dxa"/>
            <w:gridSpan w:val="2"/>
            <w:vMerge/>
            <w:tcBorders>
              <w:top w:val="single" w:sz="4" w:space="0" w:color="FFFFFF"/>
              <w:left w:val="nil"/>
              <w:bottom w:val="single" w:sz="4" w:space="0" w:color="FFFFFF"/>
              <w:right w:val="single" w:sz="4" w:space="0" w:color="FFFFFF"/>
            </w:tcBorders>
            <w:vAlign w:val="center"/>
            <w:hideMark/>
          </w:tcPr>
          <w:p w14:paraId="2EEF8B86" w14:textId="77777777" w:rsidR="00117490" w:rsidRPr="005A5471" w:rsidRDefault="00117490" w:rsidP="004367A3">
            <w:pPr>
              <w:jc w:val="center"/>
              <w:rPr>
                <w:rFonts w:ascii="Arial" w:hAnsi="Arial" w:cs="Arial"/>
                <w:sz w:val="20"/>
                <w:szCs w:val="20"/>
              </w:rPr>
            </w:pPr>
          </w:p>
        </w:tc>
      </w:tr>
      <w:tr w:rsidR="00117490" w:rsidRPr="00BF2FD8" w14:paraId="2E65748A" w14:textId="77777777" w:rsidTr="004367A3">
        <w:trPr>
          <w:trHeight w:val="300"/>
        </w:trPr>
        <w:tc>
          <w:tcPr>
            <w:tcW w:w="3168" w:type="dxa"/>
            <w:tcBorders>
              <w:top w:val="nil"/>
              <w:left w:val="nil"/>
              <w:bottom w:val="nil"/>
              <w:right w:val="nil"/>
            </w:tcBorders>
            <w:noWrap/>
            <w:vAlign w:val="center"/>
            <w:hideMark/>
          </w:tcPr>
          <w:p w14:paraId="41CAFCBD" w14:textId="30B7A888" w:rsidR="00117490" w:rsidRPr="00212DC2" w:rsidRDefault="00B70A04" w:rsidP="00303BD2">
            <w:pPr>
              <w:jc w:val="both"/>
              <w:rPr>
                <w:rFonts w:cs="Arial"/>
                <w:sz w:val="20"/>
                <w:szCs w:val="20"/>
              </w:rPr>
            </w:pPr>
            <w:r w:rsidRPr="00212DC2">
              <w:rPr>
                <w:rFonts w:cs="Arial"/>
                <w:sz w:val="20"/>
                <w:szCs w:val="20"/>
              </w:rPr>
              <w:t xml:space="preserve">   </w:t>
            </w:r>
            <w:r w:rsidR="00117490" w:rsidRPr="00212DC2">
              <w:rPr>
                <w:rFonts w:cs="Arial"/>
                <w:sz w:val="20"/>
                <w:szCs w:val="20"/>
              </w:rPr>
              <w:t>50-54</w:t>
            </w:r>
          </w:p>
        </w:tc>
        <w:tc>
          <w:tcPr>
            <w:tcW w:w="1109" w:type="dxa"/>
            <w:tcBorders>
              <w:top w:val="nil"/>
              <w:left w:val="nil"/>
              <w:bottom w:val="nil"/>
              <w:right w:val="nil"/>
            </w:tcBorders>
            <w:noWrap/>
            <w:vAlign w:val="center"/>
            <w:hideMark/>
          </w:tcPr>
          <w:p w14:paraId="28EDD595" w14:textId="77777777" w:rsidR="00117490" w:rsidRPr="00212DC2" w:rsidRDefault="00117490" w:rsidP="004367A3">
            <w:pPr>
              <w:jc w:val="center"/>
              <w:rPr>
                <w:rFonts w:cs="Arial"/>
                <w:sz w:val="20"/>
                <w:szCs w:val="20"/>
              </w:rPr>
            </w:pPr>
            <w:r w:rsidRPr="00212DC2">
              <w:rPr>
                <w:rFonts w:cs="Arial"/>
                <w:sz w:val="20"/>
                <w:szCs w:val="20"/>
              </w:rPr>
              <w:t>-</w:t>
            </w:r>
          </w:p>
        </w:tc>
        <w:tc>
          <w:tcPr>
            <w:tcW w:w="1109" w:type="dxa"/>
            <w:tcBorders>
              <w:top w:val="nil"/>
              <w:left w:val="nil"/>
              <w:bottom w:val="nil"/>
              <w:right w:val="nil"/>
            </w:tcBorders>
            <w:noWrap/>
            <w:vAlign w:val="center"/>
            <w:hideMark/>
          </w:tcPr>
          <w:p w14:paraId="472770D9" w14:textId="77777777" w:rsidR="00117490" w:rsidRPr="00212DC2" w:rsidRDefault="00117490" w:rsidP="004367A3">
            <w:pPr>
              <w:jc w:val="center"/>
              <w:rPr>
                <w:rFonts w:cs="Arial"/>
                <w:sz w:val="20"/>
                <w:szCs w:val="20"/>
              </w:rPr>
            </w:pPr>
            <w:r w:rsidRPr="00212DC2">
              <w:rPr>
                <w:rFonts w:cs="Arial"/>
                <w:sz w:val="20"/>
                <w:szCs w:val="20"/>
              </w:rPr>
              <w:t>30.3%</w:t>
            </w:r>
          </w:p>
        </w:tc>
        <w:tc>
          <w:tcPr>
            <w:tcW w:w="1184" w:type="dxa"/>
            <w:gridSpan w:val="2"/>
            <w:vMerge/>
            <w:tcBorders>
              <w:top w:val="nil"/>
              <w:left w:val="nil"/>
              <w:bottom w:val="nil"/>
              <w:right w:val="single" w:sz="8" w:space="0" w:color="000000" w:themeColor="text1"/>
            </w:tcBorders>
            <w:vAlign w:val="center"/>
            <w:hideMark/>
          </w:tcPr>
          <w:p w14:paraId="40E69D8C" w14:textId="77777777" w:rsidR="00117490" w:rsidRPr="00212DC2" w:rsidRDefault="00117490" w:rsidP="004367A3">
            <w:pPr>
              <w:jc w:val="center"/>
              <w:rPr>
                <w:rFonts w:cs="Arial"/>
                <w:sz w:val="20"/>
                <w:szCs w:val="20"/>
              </w:rPr>
            </w:pPr>
          </w:p>
        </w:tc>
        <w:tc>
          <w:tcPr>
            <w:tcW w:w="1109" w:type="dxa"/>
            <w:tcBorders>
              <w:top w:val="nil"/>
              <w:left w:val="single" w:sz="8" w:space="0" w:color="000000" w:themeColor="text1"/>
              <w:bottom w:val="nil"/>
              <w:right w:val="nil"/>
            </w:tcBorders>
            <w:noWrap/>
            <w:vAlign w:val="center"/>
            <w:hideMark/>
          </w:tcPr>
          <w:p w14:paraId="54939CD4" w14:textId="77777777" w:rsidR="00117490" w:rsidRPr="00212DC2" w:rsidRDefault="00117490" w:rsidP="004367A3">
            <w:pPr>
              <w:jc w:val="center"/>
              <w:rPr>
                <w:rFonts w:cs="Arial"/>
                <w:sz w:val="20"/>
                <w:szCs w:val="20"/>
              </w:rPr>
            </w:pPr>
            <w:r w:rsidRPr="00212DC2">
              <w:rPr>
                <w:rFonts w:cs="Arial"/>
                <w:sz w:val="20"/>
                <w:szCs w:val="20"/>
              </w:rPr>
              <w:t>-</w:t>
            </w:r>
          </w:p>
        </w:tc>
        <w:tc>
          <w:tcPr>
            <w:tcW w:w="1109" w:type="dxa"/>
            <w:gridSpan w:val="2"/>
            <w:tcBorders>
              <w:top w:val="nil"/>
              <w:left w:val="nil"/>
              <w:bottom w:val="nil"/>
              <w:right w:val="nil"/>
            </w:tcBorders>
            <w:noWrap/>
            <w:vAlign w:val="center"/>
            <w:hideMark/>
          </w:tcPr>
          <w:p w14:paraId="3DF46036" w14:textId="77777777" w:rsidR="00117490" w:rsidRPr="00212DC2" w:rsidRDefault="00117490" w:rsidP="004367A3">
            <w:pPr>
              <w:jc w:val="center"/>
              <w:rPr>
                <w:rFonts w:cs="Arial"/>
                <w:sz w:val="20"/>
                <w:szCs w:val="20"/>
              </w:rPr>
            </w:pPr>
            <w:r w:rsidRPr="00212DC2">
              <w:rPr>
                <w:rFonts w:cs="Arial"/>
                <w:sz w:val="20"/>
                <w:szCs w:val="20"/>
              </w:rPr>
              <w:t>53.3%</w:t>
            </w:r>
          </w:p>
        </w:tc>
        <w:tc>
          <w:tcPr>
            <w:tcW w:w="1417" w:type="dxa"/>
            <w:vMerge/>
            <w:tcBorders>
              <w:top w:val="nil"/>
              <w:left w:val="nil"/>
              <w:bottom w:val="nil"/>
              <w:right w:val="single" w:sz="8" w:space="0" w:color="000000" w:themeColor="text1"/>
            </w:tcBorders>
            <w:vAlign w:val="center"/>
            <w:hideMark/>
          </w:tcPr>
          <w:p w14:paraId="3AAFE4AA" w14:textId="77777777" w:rsidR="00117490" w:rsidRPr="00212DC2" w:rsidRDefault="00117490" w:rsidP="004367A3">
            <w:pPr>
              <w:jc w:val="center"/>
              <w:rPr>
                <w:rFonts w:cs="Arial"/>
                <w:sz w:val="20"/>
                <w:szCs w:val="20"/>
              </w:rPr>
            </w:pPr>
          </w:p>
        </w:tc>
        <w:tc>
          <w:tcPr>
            <w:tcW w:w="1119" w:type="dxa"/>
            <w:tcBorders>
              <w:top w:val="nil"/>
              <w:left w:val="single" w:sz="8" w:space="0" w:color="000000" w:themeColor="text1"/>
              <w:bottom w:val="nil"/>
              <w:right w:val="nil"/>
            </w:tcBorders>
            <w:noWrap/>
            <w:vAlign w:val="center"/>
            <w:hideMark/>
          </w:tcPr>
          <w:p w14:paraId="30D34CA8" w14:textId="77777777" w:rsidR="00117490" w:rsidRPr="00212DC2" w:rsidRDefault="00117490" w:rsidP="004367A3">
            <w:pPr>
              <w:jc w:val="center"/>
              <w:rPr>
                <w:rFonts w:cs="Arial"/>
                <w:sz w:val="20"/>
                <w:szCs w:val="20"/>
              </w:rPr>
            </w:pPr>
            <w:r w:rsidRPr="00212DC2">
              <w:rPr>
                <w:rFonts w:cs="Arial"/>
                <w:sz w:val="20"/>
                <w:szCs w:val="20"/>
              </w:rPr>
              <w:t>-</w:t>
            </w:r>
          </w:p>
        </w:tc>
        <w:tc>
          <w:tcPr>
            <w:tcW w:w="1109" w:type="dxa"/>
            <w:tcBorders>
              <w:top w:val="nil"/>
              <w:left w:val="nil"/>
              <w:bottom w:val="nil"/>
              <w:right w:val="nil"/>
            </w:tcBorders>
            <w:noWrap/>
            <w:vAlign w:val="center"/>
            <w:hideMark/>
          </w:tcPr>
          <w:p w14:paraId="35309216" w14:textId="77777777" w:rsidR="00117490" w:rsidRPr="00212DC2" w:rsidRDefault="00117490" w:rsidP="004367A3">
            <w:pPr>
              <w:jc w:val="center"/>
              <w:rPr>
                <w:rFonts w:cs="Arial"/>
                <w:sz w:val="20"/>
                <w:szCs w:val="20"/>
              </w:rPr>
            </w:pPr>
            <w:r w:rsidRPr="00212DC2">
              <w:rPr>
                <w:rFonts w:cs="Arial"/>
                <w:sz w:val="20"/>
                <w:szCs w:val="20"/>
              </w:rPr>
              <w:t>Ref.</w:t>
            </w:r>
          </w:p>
        </w:tc>
        <w:tc>
          <w:tcPr>
            <w:tcW w:w="1726" w:type="dxa"/>
            <w:gridSpan w:val="2"/>
            <w:vMerge/>
            <w:tcBorders>
              <w:top w:val="single" w:sz="4" w:space="0" w:color="FFFFFF"/>
              <w:left w:val="nil"/>
              <w:bottom w:val="single" w:sz="4" w:space="0" w:color="FFFFFF"/>
              <w:right w:val="single" w:sz="4" w:space="0" w:color="FFFFFF"/>
            </w:tcBorders>
            <w:vAlign w:val="center"/>
            <w:hideMark/>
          </w:tcPr>
          <w:p w14:paraId="63076974" w14:textId="77777777" w:rsidR="00117490" w:rsidRPr="005A5471" w:rsidRDefault="00117490" w:rsidP="004367A3">
            <w:pPr>
              <w:jc w:val="center"/>
              <w:rPr>
                <w:rFonts w:ascii="Arial" w:hAnsi="Arial" w:cs="Arial"/>
                <w:sz w:val="20"/>
                <w:szCs w:val="20"/>
              </w:rPr>
            </w:pPr>
          </w:p>
        </w:tc>
      </w:tr>
      <w:tr w:rsidR="00117490" w:rsidRPr="00BF2FD8" w14:paraId="5CE9EABA" w14:textId="77777777" w:rsidTr="004367A3">
        <w:trPr>
          <w:trHeight w:val="300"/>
        </w:trPr>
        <w:tc>
          <w:tcPr>
            <w:tcW w:w="3168" w:type="dxa"/>
            <w:tcBorders>
              <w:top w:val="nil"/>
              <w:left w:val="nil"/>
              <w:bottom w:val="nil"/>
              <w:right w:val="nil"/>
            </w:tcBorders>
            <w:noWrap/>
            <w:vAlign w:val="center"/>
            <w:hideMark/>
          </w:tcPr>
          <w:p w14:paraId="05348D1B" w14:textId="6032CE65" w:rsidR="00117490" w:rsidRPr="00212DC2" w:rsidRDefault="00B70A04" w:rsidP="00303BD2">
            <w:pPr>
              <w:jc w:val="both"/>
              <w:rPr>
                <w:rFonts w:cs="Arial"/>
                <w:sz w:val="20"/>
                <w:szCs w:val="20"/>
              </w:rPr>
            </w:pPr>
            <w:r w:rsidRPr="00212DC2">
              <w:rPr>
                <w:rFonts w:cs="Arial"/>
                <w:sz w:val="20"/>
                <w:szCs w:val="20"/>
              </w:rPr>
              <w:t xml:space="preserve">   </w:t>
            </w:r>
            <w:r w:rsidR="00117490" w:rsidRPr="00212DC2">
              <w:rPr>
                <w:rFonts w:cs="Arial"/>
                <w:sz w:val="20"/>
                <w:szCs w:val="20"/>
              </w:rPr>
              <w:t>≥55</w:t>
            </w:r>
          </w:p>
        </w:tc>
        <w:tc>
          <w:tcPr>
            <w:tcW w:w="1109" w:type="dxa"/>
            <w:tcBorders>
              <w:top w:val="nil"/>
              <w:left w:val="nil"/>
              <w:bottom w:val="nil"/>
              <w:right w:val="nil"/>
            </w:tcBorders>
            <w:noWrap/>
            <w:vAlign w:val="center"/>
            <w:hideMark/>
          </w:tcPr>
          <w:p w14:paraId="31F90BED" w14:textId="77777777" w:rsidR="00117490" w:rsidRPr="00212DC2" w:rsidRDefault="00117490" w:rsidP="004367A3">
            <w:pPr>
              <w:jc w:val="center"/>
              <w:rPr>
                <w:rFonts w:cs="Arial"/>
                <w:sz w:val="20"/>
                <w:szCs w:val="20"/>
              </w:rPr>
            </w:pPr>
            <w:r w:rsidRPr="00212DC2">
              <w:rPr>
                <w:rFonts w:cs="Arial"/>
                <w:sz w:val="20"/>
                <w:szCs w:val="20"/>
              </w:rPr>
              <w:t>-</w:t>
            </w:r>
          </w:p>
        </w:tc>
        <w:tc>
          <w:tcPr>
            <w:tcW w:w="1109" w:type="dxa"/>
            <w:tcBorders>
              <w:top w:val="nil"/>
              <w:left w:val="nil"/>
              <w:bottom w:val="nil"/>
              <w:right w:val="nil"/>
            </w:tcBorders>
            <w:noWrap/>
            <w:vAlign w:val="center"/>
            <w:hideMark/>
          </w:tcPr>
          <w:p w14:paraId="3A4B47F5" w14:textId="77777777" w:rsidR="00117490" w:rsidRPr="00212DC2" w:rsidRDefault="00117490" w:rsidP="004367A3">
            <w:pPr>
              <w:jc w:val="center"/>
              <w:rPr>
                <w:rFonts w:cs="Arial"/>
                <w:sz w:val="20"/>
                <w:szCs w:val="20"/>
              </w:rPr>
            </w:pPr>
            <w:r w:rsidRPr="00212DC2">
              <w:rPr>
                <w:rFonts w:cs="Arial"/>
                <w:sz w:val="20"/>
                <w:szCs w:val="20"/>
              </w:rPr>
              <w:t>12.4%</w:t>
            </w:r>
          </w:p>
        </w:tc>
        <w:tc>
          <w:tcPr>
            <w:tcW w:w="1184" w:type="dxa"/>
            <w:gridSpan w:val="2"/>
            <w:vMerge/>
            <w:tcBorders>
              <w:top w:val="nil"/>
              <w:left w:val="nil"/>
              <w:bottom w:val="nil"/>
              <w:right w:val="single" w:sz="8" w:space="0" w:color="000000" w:themeColor="text1"/>
            </w:tcBorders>
            <w:vAlign w:val="center"/>
            <w:hideMark/>
          </w:tcPr>
          <w:p w14:paraId="2A63200A" w14:textId="77777777" w:rsidR="00117490" w:rsidRPr="00212DC2" w:rsidRDefault="00117490" w:rsidP="004367A3">
            <w:pPr>
              <w:jc w:val="center"/>
              <w:rPr>
                <w:rFonts w:cs="Arial"/>
                <w:sz w:val="20"/>
                <w:szCs w:val="20"/>
              </w:rPr>
            </w:pPr>
          </w:p>
        </w:tc>
        <w:tc>
          <w:tcPr>
            <w:tcW w:w="1109" w:type="dxa"/>
            <w:tcBorders>
              <w:top w:val="nil"/>
              <w:left w:val="single" w:sz="8" w:space="0" w:color="000000" w:themeColor="text1"/>
              <w:bottom w:val="nil"/>
              <w:right w:val="nil"/>
            </w:tcBorders>
            <w:noWrap/>
            <w:vAlign w:val="center"/>
            <w:hideMark/>
          </w:tcPr>
          <w:p w14:paraId="6373117E" w14:textId="77777777" w:rsidR="00117490" w:rsidRPr="00212DC2" w:rsidRDefault="00117490" w:rsidP="004367A3">
            <w:pPr>
              <w:jc w:val="center"/>
              <w:rPr>
                <w:rFonts w:cs="Arial"/>
                <w:sz w:val="20"/>
                <w:szCs w:val="20"/>
              </w:rPr>
            </w:pPr>
            <w:r w:rsidRPr="00212DC2">
              <w:rPr>
                <w:rFonts w:cs="Arial"/>
                <w:sz w:val="20"/>
                <w:szCs w:val="20"/>
              </w:rPr>
              <w:t>-</w:t>
            </w:r>
          </w:p>
        </w:tc>
        <w:tc>
          <w:tcPr>
            <w:tcW w:w="1109" w:type="dxa"/>
            <w:gridSpan w:val="2"/>
            <w:tcBorders>
              <w:top w:val="nil"/>
              <w:left w:val="nil"/>
              <w:bottom w:val="nil"/>
              <w:right w:val="nil"/>
            </w:tcBorders>
            <w:noWrap/>
            <w:vAlign w:val="center"/>
            <w:hideMark/>
          </w:tcPr>
          <w:p w14:paraId="50730C6D" w14:textId="77777777" w:rsidR="00117490" w:rsidRPr="00212DC2" w:rsidRDefault="00117490" w:rsidP="004367A3">
            <w:pPr>
              <w:jc w:val="center"/>
              <w:rPr>
                <w:rFonts w:cs="Arial"/>
                <w:sz w:val="20"/>
                <w:szCs w:val="20"/>
              </w:rPr>
            </w:pPr>
            <w:r w:rsidRPr="00212DC2">
              <w:rPr>
                <w:rFonts w:cs="Arial"/>
                <w:sz w:val="20"/>
                <w:szCs w:val="20"/>
              </w:rPr>
              <w:t>14.0%</w:t>
            </w:r>
          </w:p>
        </w:tc>
        <w:tc>
          <w:tcPr>
            <w:tcW w:w="1417" w:type="dxa"/>
            <w:vMerge/>
            <w:tcBorders>
              <w:top w:val="nil"/>
              <w:left w:val="nil"/>
              <w:bottom w:val="nil"/>
              <w:right w:val="single" w:sz="8" w:space="0" w:color="000000" w:themeColor="text1"/>
            </w:tcBorders>
            <w:vAlign w:val="center"/>
            <w:hideMark/>
          </w:tcPr>
          <w:p w14:paraId="5B65D0E1" w14:textId="77777777" w:rsidR="00117490" w:rsidRPr="00212DC2" w:rsidRDefault="00117490" w:rsidP="004367A3">
            <w:pPr>
              <w:jc w:val="center"/>
              <w:rPr>
                <w:rFonts w:cs="Arial"/>
                <w:sz w:val="20"/>
                <w:szCs w:val="20"/>
              </w:rPr>
            </w:pPr>
          </w:p>
        </w:tc>
        <w:tc>
          <w:tcPr>
            <w:tcW w:w="1119" w:type="dxa"/>
            <w:tcBorders>
              <w:top w:val="nil"/>
              <w:left w:val="single" w:sz="8" w:space="0" w:color="000000" w:themeColor="text1"/>
              <w:bottom w:val="nil"/>
              <w:right w:val="nil"/>
            </w:tcBorders>
            <w:noWrap/>
            <w:vAlign w:val="center"/>
            <w:hideMark/>
          </w:tcPr>
          <w:p w14:paraId="042D8442" w14:textId="77777777" w:rsidR="00117490" w:rsidRPr="00212DC2" w:rsidRDefault="00117490" w:rsidP="004367A3">
            <w:pPr>
              <w:jc w:val="center"/>
              <w:rPr>
                <w:rFonts w:cs="Arial"/>
                <w:sz w:val="20"/>
                <w:szCs w:val="20"/>
              </w:rPr>
            </w:pPr>
            <w:r w:rsidRPr="00212DC2">
              <w:rPr>
                <w:rFonts w:cs="Arial"/>
                <w:sz w:val="20"/>
                <w:szCs w:val="20"/>
              </w:rPr>
              <w:t>-</w:t>
            </w:r>
          </w:p>
        </w:tc>
        <w:tc>
          <w:tcPr>
            <w:tcW w:w="1109" w:type="dxa"/>
            <w:tcBorders>
              <w:top w:val="nil"/>
              <w:left w:val="nil"/>
              <w:bottom w:val="nil"/>
              <w:right w:val="nil"/>
            </w:tcBorders>
            <w:noWrap/>
            <w:vAlign w:val="center"/>
            <w:hideMark/>
          </w:tcPr>
          <w:p w14:paraId="613787B4" w14:textId="77777777" w:rsidR="00117490" w:rsidRPr="00212DC2" w:rsidRDefault="00117490" w:rsidP="004367A3">
            <w:pPr>
              <w:jc w:val="center"/>
              <w:rPr>
                <w:rFonts w:cs="Arial"/>
                <w:sz w:val="20"/>
                <w:szCs w:val="20"/>
              </w:rPr>
            </w:pPr>
            <w:r w:rsidRPr="00212DC2">
              <w:rPr>
                <w:rFonts w:cs="Arial"/>
                <w:sz w:val="20"/>
                <w:szCs w:val="20"/>
              </w:rPr>
              <w:t>1.12</w:t>
            </w:r>
          </w:p>
        </w:tc>
        <w:tc>
          <w:tcPr>
            <w:tcW w:w="1726" w:type="dxa"/>
            <w:gridSpan w:val="2"/>
            <w:vMerge/>
            <w:tcBorders>
              <w:top w:val="single" w:sz="4" w:space="0" w:color="FFFFFF"/>
              <w:left w:val="nil"/>
              <w:bottom w:val="single" w:sz="4" w:space="0" w:color="FFFFFF"/>
              <w:right w:val="single" w:sz="4" w:space="0" w:color="FFFFFF"/>
            </w:tcBorders>
            <w:vAlign w:val="center"/>
            <w:hideMark/>
          </w:tcPr>
          <w:p w14:paraId="7231006B" w14:textId="77777777" w:rsidR="00117490" w:rsidRPr="005A5471" w:rsidRDefault="00117490" w:rsidP="004367A3">
            <w:pPr>
              <w:jc w:val="center"/>
              <w:rPr>
                <w:rFonts w:ascii="Arial" w:hAnsi="Arial" w:cs="Arial"/>
                <w:sz w:val="20"/>
                <w:szCs w:val="20"/>
              </w:rPr>
            </w:pPr>
          </w:p>
        </w:tc>
      </w:tr>
      <w:tr w:rsidR="00117490" w:rsidRPr="00BF2FD8" w14:paraId="645A5825" w14:textId="77777777" w:rsidTr="004367A3">
        <w:trPr>
          <w:trHeight w:val="300"/>
        </w:trPr>
        <w:tc>
          <w:tcPr>
            <w:tcW w:w="3168" w:type="dxa"/>
            <w:tcBorders>
              <w:top w:val="nil"/>
              <w:left w:val="nil"/>
              <w:bottom w:val="nil"/>
              <w:right w:val="nil"/>
            </w:tcBorders>
            <w:noWrap/>
            <w:vAlign w:val="center"/>
            <w:hideMark/>
          </w:tcPr>
          <w:p w14:paraId="21564103" w14:textId="77777777" w:rsidR="00117490" w:rsidRPr="00212DC2" w:rsidRDefault="00117490" w:rsidP="00303BD2">
            <w:pPr>
              <w:jc w:val="both"/>
              <w:rPr>
                <w:rFonts w:cs="Arial"/>
                <w:b/>
                <w:sz w:val="20"/>
                <w:szCs w:val="20"/>
              </w:rPr>
            </w:pPr>
            <w:r w:rsidRPr="00212DC2">
              <w:rPr>
                <w:rFonts w:cs="Arial"/>
                <w:b/>
                <w:sz w:val="20"/>
                <w:szCs w:val="20"/>
              </w:rPr>
              <w:t>Parity</w:t>
            </w:r>
          </w:p>
        </w:tc>
        <w:tc>
          <w:tcPr>
            <w:tcW w:w="1109" w:type="dxa"/>
            <w:tcBorders>
              <w:top w:val="nil"/>
              <w:left w:val="nil"/>
              <w:bottom w:val="nil"/>
              <w:right w:val="nil"/>
            </w:tcBorders>
            <w:noWrap/>
            <w:vAlign w:val="center"/>
            <w:hideMark/>
          </w:tcPr>
          <w:p w14:paraId="015132A3" w14:textId="31351709" w:rsidR="00117490" w:rsidRPr="00212DC2" w:rsidRDefault="00117490" w:rsidP="004367A3">
            <w:pPr>
              <w:jc w:val="center"/>
              <w:rPr>
                <w:rFonts w:cs="Arial"/>
                <w:sz w:val="20"/>
                <w:szCs w:val="20"/>
              </w:rPr>
            </w:pPr>
          </w:p>
        </w:tc>
        <w:tc>
          <w:tcPr>
            <w:tcW w:w="1109" w:type="dxa"/>
            <w:tcBorders>
              <w:top w:val="nil"/>
              <w:left w:val="nil"/>
              <w:bottom w:val="nil"/>
              <w:right w:val="nil"/>
            </w:tcBorders>
            <w:noWrap/>
            <w:vAlign w:val="center"/>
            <w:hideMark/>
          </w:tcPr>
          <w:p w14:paraId="2310442D" w14:textId="7C7B40A2" w:rsidR="00117490" w:rsidRPr="00212DC2" w:rsidRDefault="00117490" w:rsidP="004367A3">
            <w:pPr>
              <w:jc w:val="center"/>
              <w:rPr>
                <w:rFonts w:cs="Arial"/>
                <w:sz w:val="20"/>
                <w:szCs w:val="20"/>
              </w:rPr>
            </w:pPr>
          </w:p>
        </w:tc>
        <w:tc>
          <w:tcPr>
            <w:tcW w:w="1184" w:type="dxa"/>
            <w:gridSpan w:val="2"/>
            <w:tcBorders>
              <w:top w:val="nil"/>
              <w:left w:val="nil"/>
              <w:bottom w:val="nil"/>
              <w:right w:val="single" w:sz="8" w:space="0" w:color="000000" w:themeColor="text1"/>
            </w:tcBorders>
            <w:noWrap/>
            <w:vAlign w:val="center"/>
            <w:hideMark/>
          </w:tcPr>
          <w:p w14:paraId="19E4EDDD" w14:textId="61FF036D" w:rsidR="00117490" w:rsidRPr="00212DC2" w:rsidRDefault="00117490" w:rsidP="004367A3">
            <w:pPr>
              <w:jc w:val="center"/>
              <w:rPr>
                <w:rFonts w:cs="Arial"/>
                <w:sz w:val="20"/>
                <w:szCs w:val="20"/>
              </w:rPr>
            </w:pPr>
          </w:p>
        </w:tc>
        <w:tc>
          <w:tcPr>
            <w:tcW w:w="1109" w:type="dxa"/>
            <w:tcBorders>
              <w:top w:val="nil"/>
              <w:left w:val="single" w:sz="8" w:space="0" w:color="000000" w:themeColor="text1"/>
              <w:bottom w:val="nil"/>
              <w:right w:val="nil"/>
            </w:tcBorders>
            <w:noWrap/>
            <w:vAlign w:val="center"/>
            <w:hideMark/>
          </w:tcPr>
          <w:p w14:paraId="73DC5D61" w14:textId="16C8B324" w:rsidR="00117490" w:rsidRPr="00212DC2" w:rsidRDefault="00117490" w:rsidP="004367A3">
            <w:pPr>
              <w:jc w:val="center"/>
              <w:rPr>
                <w:rFonts w:cs="Arial"/>
                <w:sz w:val="20"/>
                <w:szCs w:val="20"/>
              </w:rPr>
            </w:pPr>
          </w:p>
        </w:tc>
        <w:tc>
          <w:tcPr>
            <w:tcW w:w="1109" w:type="dxa"/>
            <w:gridSpan w:val="2"/>
            <w:tcBorders>
              <w:top w:val="nil"/>
              <w:left w:val="nil"/>
              <w:bottom w:val="nil"/>
              <w:right w:val="nil"/>
            </w:tcBorders>
            <w:noWrap/>
            <w:vAlign w:val="center"/>
            <w:hideMark/>
          </w:tcPr>
          <w:p w14:paraId="67F73C42" w14:textId="0D094D8C" w:rsidR="00117490" w:rsidRPr="00212DC2" w:rsidRDefault="00117490" w:rsidP="004367A3">
            <w:pPr>
              <w:jc w:val="center"/>
              <w:rPr>
                <w:rFonts w:cs="Arial"/>
                <w:sz w:val="20"/>
                <w:szCs w:val="20"/>
              </w:rPr>
            </w:pPr>
          </w:p>
        </w:tc>
        <w:tc>
          <w:tcPr>
            <w:tcW w:w="1417" w:type="dxa"/>
            <w:tcBorders>
              <w:top w:val="nil"/>
              <w:left w:val="nil"/>
              <w:bottom w:val="nil"/>
              <w:right w:val="single" w:sz="8" w:space="0" w:color="000000" w:themeColor="text1"/>
            </w:tcBorders>
            <w:noWrap/>
            <w:vAlign w:val="center"/>
            <w:hideMark/>
          </w:tcPr>
          <w:p w14:paraId="44C924D5" w14:textId="42800A8B" w:rsidR="00117490" w:rsidRPr="00212DC2" w:rsidRDefault="00117490" w:rsidP="004367A3">
            <w:pPr>
              <w:jc w:val="center"/>
              <w:rPr>
                <w:rFonts w:cs="Arial"/>
                <w:sz w:val="20"/>
                <w:szCs w:val="20"/>
              </w:rPr>
            </w:pPr>
          </w:p>
        </w:tc>
        <w:tc>
          <w:tcPr>
            <w:tcW w:w="1119" w:type="dxa"/>
            <w:tcBorders>
              <w:top w:val="nil"/>
              <w:left w:val="single" w:sz="8" w:space="0" w:color="000000" w:themeColor="text1"/>
              <w:bottom w:val="nil"/>
              <w:right w:val="nil"/>
            </w:tcBorders>
            <w:noWrap/>
            <w:vAlign w:val="center"/>
            <w:hideMark/>
          </w:tcPr>
          <w:p w14:paraId="7B5D5EEE" w14:textId="717BFD3E" w:rsidR="00117490" w:rsidRPr="00212DC2" w:rsidRDefault="00117490" w:rsidP="004367A3">
            <w:pPr>
              <w:jc w:val="center"/>
              <w:rPr>
                <w:rFonts w:cs="Arial"/>
                <w:sz w:val="20"/>
                <w:szCs w:val="20"/>
              </w:rPr>
            </w:pPr>
          </w:p>
        </w:tc>
        <w:tc>
          <w:tcPr>
            <w:tcW w:w="1109" w:type="dxa"/>
            <w:tcBorders>
              <w:top w:val="nil"/>
              <w:left w:val="nil"/>
              <w:bottom w:val="nil"/>
              <w:right w:val="nil"/>
            </w:tcBorders>
            <w:noWrap/>
            <w:vAlign w:val="center"/>
            <w:hideMark/>
          </w:tcPr>
          <w:p w14:paraId="480FBEAE" w14:textId="6F4C0267" w:rsidR="00117490" w:rsidRPr="00212DC2" w:rsidRDefault="00117490" w:rsidP="004367A3">
            <w:pPr>
              <w:jc w:val="center"/>
              <w:rPr>
                <w:rFonts w:cs="Arial"/>
                <w:sz w:val="20"/>
                <w:szCs w:val="20"/>
              </w:rPr>
            </w:pPr>
          </w:p>
        </w:tc>
        <w:tc>
          <w:tcPr>
            <w:tcW w:w="1726" w:type="dxa"/>
            <w:gridSpan w:val="2"/>
            <w:tcBorders>
              <w:top w:val="single" w:sz="4" w:space="0" w:color="FFFFFF"/>
              <w:left w:val="nil"/>
              <w:bottom w:val="single" w:sz="4" w:space="0" w:color="FFFFFF"/>
              <w:right w:val="single" w:sz="4" w:space="0" w:color="FFFFFF"/>
            </w:tcBorders>
            <w:noWrap/>
            <w:vAlign w:val="center"/>
            <w:hideMark/>
          </w:tcPr>
          <w:p w14:paraId="36227E76" w14:textId="2A6FF002" w:rsidR="00117490" w:rsidRPr="005A5471" w:rsidRDefault="00117490" w:rsidP="004367A3">
            <w:pPr>
              <w:jc w:val="center"/>
              <w:rPr>
                <w:rFonts w:ascii="Arial" w:hAnsi="Arial" w:cs="Arial"/>
                <w:sz w:val="20"/>
                <w:szCs w:val="20"/>
              </w:rPr>
            </w:pPr>
          </w:p>
        </w:tc>
      </w:tr>
      <w:tr w:rsidR="00117490" w:rsidRPr="00BF2FD8" w14:paraId="202B9ECC" w14:textId="77777777" w:rsidTr="004367A3">
        <w:trPr>
          <w:trHeight w:val="300"/>
        </w:trPr>
        <w:tc>
          <w:tcPr>
            <w:tcW w:w="3168" w:type="dxa"/>
            <w:tcBorders>
              <w:top w:val="nil"/>
              <w:left w:val="nil"/>
              <w:bottom w:val="nil"/>
              <w:right w:val="nil"/>
            </w:tcBorders>
            <w:noWrap/>
            <w:vAlign w:val="center"/>
            <w:hideMark/>
          </w:tcPr>
          <w:p w14:paraId="78F47721" w14:textId="64236EEF" w:rsidR="00117490" w:rsidRPr="00212DC2" w:rsidRDefault="00B70A04" w:rsidP="00303BD2">
            <w:pPr>
              <w:jc w:val="both"/>
              <w:rPr>
                <w:rFonts w:cs="Arial"/>
                <w:sz w:val="20"/>
                <w:szCs w:val="20"/>
              </w:rPr>
            </w:pPr>
            <w:r w:rsidRPr="00212DC2">
              <w:rPr>
                <w:rFonts w:cs="Arial"/>
                <w:sz w:val="20"/>
                <w:szCs w:val="20"/>
              </w:rPr>
              <w:t xml:space="preserve">   </w:t>
            </w:r>
            <w:r w:rsidR="00117490" w:rsidRPr="00212DC2">
              <w:rPr>
                <w:rFonts w:cs="Arial"/>
                <w:sz w:val="20"/>
                <w:szCs w:val="20"/>
              </w:rPr>
              <w:t>Nulliparous</w:t>
            </w:r>
          </w:p>
        </w:tc>
        <w:tc>
          <w:tcPr>
            <w:tcW w:w="1109" w:type="dxa"/>
            <w:tcBorders>
              <w:top w:val="nil"/>
              <w:left w:val="nil"/>
              <w:bottom w:val="nil"/>
              <w:right w:val="nil"/>
            </w:tcBorders>
            <w:noWrap/>
            <w:vAlign w:val="center"/>
            <w:hideMark/>
          </w:tcPr>
          <w:p w14:paraId="500643D5" w14:textId="77777777" w:rsidR="00117490" w:rsidRPr="00212DC2" w:rsidRDefault="00117490" w:rsidP="004367A3">
            <w:pPr>
              <w:jc w:val="center"/>
              <w:rPr>
                <w:rFonts w:cs="Arial"/>
                <w:sz w:val="20"/>
                <w:szCs w:val="20"/>
              </w:rPr>
            </w:pPr>
            <w:r w:rsidRPr="00212DC2">
              <w:rPr>
                <w:rFonts w:cs="Arial"/>
                <w:sz w:val="20"/>
                <w:szCs w:val="20"/>
              </w:rPr>
              <w:t>20.4%</w:t>
            </w:r>
          </w:p>
        </w:tc>
        <w:tc>
          <w:tcPr>
            <w:tcW w:w="1109" w:type="dxa"/>
            <w:tcBorders>
              <w:top w:val="nil"/>
              <w:left w:val="nil"/>
              <w:bottom w:val="nil"/>
              <w:right w:val="nil"/>
            </w:tcBorders>
            <w:noWrap/>
            <w:vAlign w:val="center"/>
            <w:hideMark/>
          </w:tcPr>
          <w:p w14:paraId="1B6516AD" w14:textId="77777777" w:rsidR="00117490" w:rsidRPr="00212DC2" w:rsidRDefault="00117490" w:rsidP="004367A3">
            <w:pPr>
              <w:jc w:val="center"/>
              <w:rPr>
                <w:rFonts w:cs="Arial"/>
                <w:sz w:val="20"/>
                <w:szCs w:val="20"/>
              </w:rPr>
            </w:pPr>
            <w:r w:rsidRPr="00212DC2">
              <w:rPr>
                <w:rFonts w:cs="Arial"/>
                <w:sz w:val="20"/>
                <w:szCs w:val="20"/>
              </w:rPr>
              <w:t>17.6%</w:t>
            </w:r>
          </w:p>
        </w:tc>
        <w:tc>
          <w:tcPr>
            <w:tcW w:w="1184" w:type="dxa"/>
            <w:gridSpan w:val="2"/>
            <w:vMerge w:val="restart"/>
            <w:tcBorders>
              <w:top w:val="nil"/>
              <w:left w:val="nil"/>
              <w:bottom w:val="nil"/>
              <w:right w:val="single" w:sz="8" w:space="0" w:color="000000" w:themeColor="text1"/>
            </w:tcBorders>
            <w:vAlign w:val="center"/>
            <w:hideMark/>
          </w:tcPr>
          <w:p w14:paraId="437A70EF" w14:textId="09C46B87" w:rsidR="00117490" w:rsidRPr="00212DC2" w:rsidRDefault="00117490" w:rsidP="004367A3">
            <w:pPr>
              <w:jc w:val="center"/>
              <w:rPr>
                <w:rFonts w:cs="Arial"/>
                <w:sz w:val="20"/>
                <w:szCs w:val="20"/>
              </w:rPr>
            </w:pPr>
            <w:r w:rsidRPr="00212DC2">
              <w:rPr>
                <w:rFonts w:cs="Arial"/>
                <w:sz w:val="20"/>
                <w:szCs w:val="20"/>
              </w:rPr>
              <w:fldChar w:fldCharType="begin"/>
            </w:r>
            <w:r w:rsidR="008209AD">
              <w:rPr>
                <w:rFonts w:cs="Arial"/>
                <w:sz w:val="20"/>
                <w:szCs w:val="20"/>
              </w:rPr>
              <w:instrText xml:space="preserve"> ADDIN EN.CITE &lt;EndNote&gt;&lt;Cite&gt;&lt;RecNum&gt;614&lt;/RecNum&gt;&lt;IDText&gt;Centers for Disease Control and Prevention, US Department of Health and Human Services.  2010 National Health Interview Survey (NHIS) Public Use Data Release, NHIS Survey Description. 2011. https://www.cdc.gov/nchs/nhis/data-questionnaires-documentation.htm&lt;/IDText&gt;&lt;DisplayText&gt;&lt;style face="superscript"&gt;30&lt;/style&gt;&lt;/DisplayText&gt;&lt;record&gt;&lt;rec-number&gt;614&lt;/rec-number&gt;&lt;foreign-keys&gt;&lt;key app="EN" db-id="vsfzdwpttwdwfsexvrhxvwxzrsp2vfe09sae" timestamp="0"&gt;614&lt;/key&gt;&lt;/foreign-keys&gt;&lt;ref-type name="Journal Article"&gt;17&lt;/ref-type&gt;&lt;contributors&gt;&lt;/contributors&gt;&lt;titles&gt;&lt;title&gt;Centers for Disease Control and Prevention, US Department of Health and Human Services.  2010 National Health Interview Survey (NHIS) Public Use Data Release, NHIS Survey Description. 2011. https://www.cdc.gov/nchs/nhis/data-questionnaires-documentation.htm&lt;/title&gt;&lt;/titles&gt;&lt;dates&gt;&lt;/dates&gt;&lt;urls&gt;&lt;/urls&gt;&lt;/record&gt;&lt;/Cite&gt;&lt;/EndNote&gt;</w:instrText>
            </w:r>
            <w:r w:rsidRPr="00212DC2">
              <w:rPr>
                <w:rFonts w:cs="Arial"/>
                <w:sz w:val="20"/>
                <w:szCs w:val="20"/>
              </w:rPr>
              <w:fldChar w:fldCharType="separate"/>
            </w:r>
            <w:r w:rsidR="008209AD" w:rsidRPr="008209AD">
              <w:rPr>
                <w:rFonts w:cs="Arial"/>
                <w:noProof/>
                <w:sz w:val="20"/>
                <w:szCs w:val="20"/>
                <w:vertAlign w:val="superscript"/>
              </w:rPr>
              <w:t>30</w:t>
            </w:r>
            <w:r w:rsidRPr="00212DC2">
              <w:rPr>
                <w:rFonts w:cs="Arial"/>
                <w:sz w:val="20"/>
                <w:szCs w:val="20"/>
              </w:rPr>
              <w:fldChar w:fldCharType="end"/>
            </w:r>
          </w:p>
        </w:tc>
        <w:tc>
          <w:tcPr>
            <w:tcW w:w="1109" w:type="dxa"/>
            <w:tcBorders>
              <w:top w:val="nil"/>
              <w:left w:val="single" w:sz="8" w:space="0" w:color="000000" w:themeColor="text1"/>
              <w:bottom w:val="nil"/>
              <w:right w:val="nil"/>
            </w:tcBorders>
            <w:noWrap/>
            <w:vAlign w:val="center"/>
            <w:hideMark/>
          </w:tcPr>
          <w:p w14:paraId="24BC9F1D" w14:textId="77777777" w:rsidR="00117490" w:rsidRPr="00212DC2" w:rsidRDefault="00117490" w:rsidP="004367A3">
            <w:pPr>
              <w:jc w:val="center"/>
              <w:rPr>
                <w:rFonts w:cs="Arial"/>
                <w:sz w:val="20"/>
                <w:szCs w:val="20"/>
              </w:rPr>
            </w:pPr>
            <w:r w:rsidRPr="00212DC2">
              <w:rPr>
                <w:rFonts w:cs="Arial"/>
                <w:sz w:val="20"/>
                <w:szCs w:val="20"/>
              </w:rPr>
              <w:t>28.0%</w:t>
            </w:r>
          </w:p>
        </w:tc>
        <w:tc>
          <w:tcPr>
            <w:tcW w:w="1109" w:type="dxa"/>
            <w:gridSpan w:val="2"/>
            <w:tcBorders>
              <w:top w:val="nil"/>
              <w:left w:val="nil"/>
              <w:bottom w:val="nil"/>
              <w:right w:val="nil"/>
            </w:tcBorders>
            <w:noWrap/>
            <w:vAlign w:val="center"/>
            <w:hideMark/>
          </w:tcPr>
          <w:p w14:paraId="7330DDC5" w14:textId="77777777" w:rsidR="00117490" w:rsidRPr="00212DC2" w:rsidRDefault="00117490" w:rsidP="004367A3">
            <w:pPr>
              <w:jc w:val="center"/>
              <w:rPr>
                <w:rFonts w:cs="Arial"/>
                <w:sz w:val="20"/>
                <w:szCs w:val="20"/>
              </w:rPr>
            </w:pPr>
            <w:r w:rsidRPr="00212DC2">
              <w:rPr>
                <w:rFonts w:cs="Arial"/>
                <w:sz w:val="20"/>
                <w:szCs w:val="20"/>
              </w:rPr>
              <w:t>13.0%</w:t>
            </w:r>
          </w:p>
        </w:tc>
        <w:tc>
          <w:tcPr>
            <w:tcW w:w="1417" w:type="dxa"/>
            <w:vMerge w:val="restart"/>
            <w:tcBorders>
              <w:top w:val="nil"/>
              <w:left w:val="nil"/>
              <w:bottom w:val="nil"/>
              <w:right w:val="single" w:sz="8" w:space="0" w:color="000000" w:themeColor="text1"/>
            </w:tcBorders>
            <w:vAlign w:val="center"/>
            <w:hideMark/>
          </w:tcPr>
          <w:p w14:paraId="2E68C9C4" w14:textId="7D2153B1" w:rsidR="00117490" w:rsidRPr="00212DC2" w:rsidRDefault="00117490" w:rsidP="004367A3">
            <w:pPr>
              <w:jc w:val="center"/>
              <w:rPr>
                <w:rFonts w:cs="Arial"/>
                <w:sz w:val="20"/>
                <w:szCs w:val="20"/>
              </w:rPr>
            </w:pPr>
            <w:r w:rsidRPr="00212DC2">
              <w:rPr>
                <w:rFonts w:cs="Arial"/>
                <w:sz w:val="20"/>
                <w:szCs w:val="20"/>
              </w:rPr>
              <w:fldChar w:fldCharType="begin"/>
            </w:r>
            <w:r w:rsidR="008209AD">
              <w:rPr>
                <w:rFonts w:cs="Arial"/>
                <w:sz w:val="20"/>
                <w:szCs w:val="20"/>
              </w:rPr>
              <w:instrText xml:space="preserve"> ADDIN EN.CITE &lt;EndNote&gt;&lt;Cite&gt;&lt;RecNum&gt;0&lt;/RecNum&gt;&lt;IDText&gt;Cohort Fertility Tables in England and Wales, 2011. Office for National Statistics. http://data.gov.uk/dataset/cohort_fertility_england_and_wales Accessed December 22, 2015&lt;/IDText&gt;&lt;DisplayText&gt;&lt;style face="superscript"&gt;33&lt;/style&gt;&lt;/DisplayText&gt;&lt;record&gt;&lt;titles&gt;&lt;title&gt;Cohort Fertility Tables in England and Wales, 2011. Office for National Statistics. http://data.gov.uk/dataset/cohort_fertility_england_and_wales Accessed December 22, 2015&lt;/title&gt;&lt;/titles&gt;&lt;added-date format="utc"&gt;1529348393&lt;/added-date&gt;&lt;ref-type name="Journal Article"&gt;17&lt;/ref-type&gt;&lt;rec-number&gt;658&lt;/rec-number&gt;&lt;last-updated-date format="utc"&gt;1529348393&lt;/last-updated-date&gt;&lt;/record&gt;&lt;/Cite&gt;&lt;/EndNote&gt;</w:instrText>
            </w:r>
            <w:r w:rsidRPr="00212DC2">
              <w:rPr>
                <w:rFonts w:cs="Arial"/>
                <w:sz w:val="20"/>
                <w:szCs w:val="20"/>
              </w:rPr>
              <w:fldChar w:fldCharType="separate"/>
            </w:r>
            <w:r w:rsidR="008209AD" w:rsidRPr="008209AD">
              <w:rPr>
                <w:rFonts w:cs="Arial"/>
                <w:noProof/>
                <w:sz w:val="20"/>
                <w:szCs w:val="20"/>
                <w:vertAlign w:val="superscript"/>
              </w:rPr>
              <w:t>33</w:t>
            </w:r>
            <w:r w:rsidRPr="00212DC2">
              <w:rPr>
                <w:rFonts w:cs="Arial"/>
                <w:sz w:val="20"/>
                <w:szCs w:val="20"/>
              </w:rPr>
              <w:fldChar w:fldCharType="end"/>
            </w:r>
          </w:p>
        </w:tc>
        <w:tc>
          <w:tcPr>
            <w:tcW w:w="1119" w:type="dxa"/>
            <w:tcBorders>
              <w:top w:val="nil"/>
              <w:left w:val="single" w:sz="8" w:space="0" w:color="000000" w:themeColor="text1"/>
              <w:bottom w:val="nil"/>
              <w:right w:val="nil"/>
            </w:tcBorders>
            <w:noWrap/>
            <w:vAlign w:val="center"/>
            <w:hideMark/>
          </w:tcPr>
          <w:p w14:paraId="0063AABC" w14:textId="77777777" w:rsidR="00117490" w:rsidRPr="00212DC2" w:rsidRDefault="00117490" w:rsidP="004367A3">
            <w:pPr>
              <w:jc w:val="center"/>
              <w:rPr>
                <w:rFonts w:cs="Arial"/>
                <w:sz w:val="20"/>
                <w:szCs w:val="20"/>
              </w:rPr>
            </w:pPr>
            <w:r w:rsidRPr="00212DC2">
              <w:rPr>
                <w:rFonts w:cs="Arial"/>
                <w:sz w:val="20"/>
                <w:szCs w:val="20"/>
              </w:rPr>
              <w:t>Ref.</w:t>
            </w:r>
          </w:p>
        </w:tc>
        <w:tc>
          <w:tcPr>
            <w:tcW w:w="1109" w:type="dxa"/>
            <w:tcBorders>
              <w:top w:val="nil"/>
              <w:left w:val="nil"/>
              <w:bottom w:val="nil"/>
              <w:right w:val="nil"/>
            </w:tcBorders>
            <w:noWrap/>
            <w:vAlign w:val="center"/>
            <w:hideMark/>
          </w:tcPr>
          <w:p w14:paraId="0A999B8F" w14:textId="77777777" w:rsidR="00117490" w:rsidRPr="00212DC2" w:rsidRDefault="00117490" w:rsidP="004367A3">
            <w:pPr>
              <w:jc w:val="center"/>
              <w:rPr>
                <w:rFonts w:cs="Arial"/>
                <w:sz w:val="20"/>
                <w:szCs w:val="20"/>
              </w:rPr>
            </w:pPr>
            <w:r w:rsidRPr="00212DC2">
              <w:rPr>
                <w:rFonts w:cs="Arial"/>
                <w:sz w:val="20"/>
                <w:szCs w:val="20"/>
              </w:rPr>
              <w:t>Ref.</w:t>
            </w:r>
          </w:p>
        </w:tc>
        <w:tc>
          <w:tcPr>
            <w:tcW w:w="1726" w:type="dxa"/>
            <w:gridSpan w:val="2"/>
            <w:vMerge w:val="restart"/>
            <w:tcBorders>
              <w:top w:val="single" w:sz="4" w:space="0" w:color="FFFFFF"/>
              <w:left w:val="nil"/>
              <w:bottom w:val="single" w:sz="4" w:space="0" w:color="FFFFFF"/>
              <w:right w:val="single" w:sz="4" w:space="0" w:color="FFFFFF"/>
            </w:tcBorders>
            <w:vAlign w:val="center"/>
            <w:hideMark/>
          </w:tcPr>
          <w:p w14:paraId="64C978C9" w14:textId="5C549B45" w:rsidR="00117490" w:rsidRPr="005A5471" w:rsidRDefault="00117490" w:rsidP="004367A3">
            <w:pPr>
              <w:jc w:val="center"/>
              <w:rPr>
                <w:rFonts w:ascii="Arial" w:hAnsi="Arial" w:cs="Arial"/>
                <w:sz w:val="20"/>
                <w:szCs w:val="20"/>
              </w:rPr>
            </w:pPr>
            <w:r>
              <w:rPr>
                <w:rFonts w:ascii="Arial" w:hAnsi="Arial" w:cs="Arial"/>
                <w:sz w:val="20"/>
                <w:szCs w:val="20"/>
              </w:rPr>
              <w:fldChar w:fldCharType="begin"/>
            </w:r>
            <w:r w:rsidR="008209AD">
              <w:rPr>
                <w:rFonts w:ascii="Arial" w:hAnsi="Arial" w:cs="Arial"/>
                <w:sz w:val="20"/>
                <w:szCs w:val="20"/>
              </w:rPr>
              <w:instrText xml:space="preserve"> ADDIN EN.CITE &lt;EndNote&gt;&lt;Cite&gt;&lt;Author&gt;Reeves&lt;/Author&gt;&lt;Year&gt;2012&lt;/Year&gt;&lt;RecNum&gt;602&lt;/RecNum&gt;&lt;IDText&gt;Comparison of the effects of genetic and environmental risk factors on in situ and invasive ductal breast cancer&lt;/IDText&gt;&lt;DisplayText&gt;&lt;style face="superscript"&gt;34&lt;/style&gt;&lt;/DisplayText&gt;&lt;record&gt;&lt;rec-number&gt;602&lt;/rec-number&gt;&lt;foreign-keys&gt;&lt;key app="EN" db-id="vsfzdwpttwdwfsexvrhxvwxzrsp2vfe09sae" timestamp="0"&gt;602&lt;/key&gt;&lt;/foreign-keys&gt;&lt;ref-type name="Journal Article"&gt;17&lt;/ref-type&gt;&lt;contributors&gt;&lt;authors&gt;&lt;author&gt;Reeves, G. K.&lt;/author&gt;&lt;author&gt;Pirie, K.&lt;/author&gt;&lt;author&gt;Green, J.&lt;/author&gt;&lt;author&gt;Bull, D.&lt;/author&gt;&lt;author&gt;Beral, V.&lt;/author&gt;&lt;/authors&gt;&lt;/contributors&gt;&lt;auth-address&gt;University of Oxford, Oxford, UK. gill.reeves@ceu.ox.ac.uk&lt;/auth-address&gt;&lt;titles&gt;&lt;title&gt;Comparison of the effects of genetic and environmental risk factors on in situ and invasive ductal breast cancer&lt;/title&gt;&lt;secondary-title&gt;Int J Cancer&lt;/secondary-title&gt;&lt;alt-title&gt;International journal of cancer&lt;/alt-title&gt;&lt;/titles&gt;&lt;pages&gt;930-7&lt;/pages&gt;&lt;volume&gt;131&lt;/volume&gt;&lt;number&gt;4&lt;/number&gt;&lt;edition&gt;2011/09/29&lt;/edition&gt;&lt;keywords&gt;&lt;keyword&gt;Body Mass Index&lt;/keyword&gt;&lt;keyword&gt;Breast Neoplasms/genetics/*pathology&lt;/keyword&gt;&lt;keyword&gt;Carcinoma, Intraductal, Noninfiltrating/genetics/*pathology&lt;/keyword&gt;&lt;keyword&gt;*Environmental Exposure&lt;/keyword&gt;&lt;keyword&gt;Estrogen Replacement Therapy&lt;/keyword&gt;&lt;keyword&gt;Female&lt;/keyword&gt;&lt;keyword&gt;*Genetic Predisposition to Disease&lt;/keyword&gt;&lt;keyword&gt;Humans&lt;/keyword&gt;&lt;keyword&gt;*Neoplasm Invasiveness&lt;/keyword&gt;&lt;keyword&gt;Prospective Studies&lt;/keyword&gt;&lt;keyword&gt;Risk Factors&lt;/keyword&gt;&lt;keyword&gt;United Kingdom&lt;/keyword&gt;&lt;/keywords&gt;&lt;dates&gt;&lt;year&gt;2012&lt;/year&gt;&lt;pub-dates&gt;&lt;date&gt;Aug 15&lt;/date&gt;&lt;/pub-dates&gt;&lt;/dates&gt;&lt;isbn&gt;0020-7136&lt;/isbn&gt;&lt;accession-num&gt;21952983&lt;/accession-num&gt;&lt;urls&gt;&lt;/urls&gt;&lt;electronic-resource-num&gt;10.1002/ijc.26460&lt;/electronic-resource-num&gt;&lt;remote-database-provider&gt;NLM&lt;/remote-database-provider&gt;&lt;language&gt;eng&lt;/language&gt;&lt;/record&gt;&lt;/Cite&gt;&lt;/EndNote&gt;</w:instrText>
            </w:r>
            <w:r>
              <w:rPr>
                <w:rFonts w:ascii="Arial" w:hAnsi="Arial" w:cs="Arial"/>
                <w:sz w:val="20"/>
                <w:szCs w:val="20"/>
              </w:rPr>
              <w:fldChar w:fldCharType="separate"/>
            </w:r>
            <w:r w:rsidR="008209AD" w:rsidRPr="008209AD">
              <w:rPr>
                <w:rFonts w:ascii="Arial" w:hAnsi="Arial" w:cs="Arial"/>
                <w:noProof/>
                <w:sz w:val="20"/>
                <w:szCs w:val="20"/>
                <w:vertAlign w:val="superscript"/>
              </w:rPr>
              <w:t>34</w:t>
            </w:r>
            <w:r>
              <w:rPr>
                <w:rFonts w:ascii="Arial" w:hAnsi="Arial" w:cs="Arial"/>
                <w:sz w:val="20"/>
                <w:szCs w:val="20"/>
              </w:rPr>
              <w:fldChar w:fldCharType="end"/>
            </w:r>
          </w:p>
        </w:tc>
      </w:tr>
      <w:tr w:rsidR="00117490" w:rsidRPr="00BF2FD8" w14:paraId="64ACBCFC" w14:textId="77777777" w:rsidTr="004367A3">
        <w:trPr>
          <w:trHeight w:val="300"/>
        </w:trPr>
        <w:tc>
          <w:tcPr>
            <w:tcW w:w="3168" w:type="dxa"/>
            <w:tcBorders>
              <w:top w:val="nil"/>
              <w:left w:val="nil"/>
              <w:bottom w:val="nil"/>
              <w:right w:val="nil"/>
            </w:tcBorders>
            <w:noWrap/>
            <w:vAlign w:val="center"/>
            <w:hideMark/>
          </w:tcPr>
          <w:p w14:paraId="4477C18A" w14:textId="0DDFA1A6" w:rsidR="00117490" w:rsidRPr="00212DC2" w:rsidRDefault="00B70A04" w:rsidP="00303BD2">
            <w:pPr>
              <w:jc w:val="both"/>
              <w:rPr>
                <w:rFonts w:cs="Arial"/>
                <w:sz w:val="20"/>
                <w:szCs w:val="20"/>
              </w:rPr>
            </w:pPr>
            <w:r w:rsidRPr="00212DC2">
              <w:rPr>
                <w:rFonts w:cs="Arial"/>
                <w:sz w:val="20"/>
                <w:szCs w:val="20"/>
              </w:rPr>
              <w:t xml:space="preserve">   </w:t>
            </w:r>
            <w:r w:rsidR="00117490" w:rsidRPr="00212DC2">
              <w:rPr>
                <w:rFonts w:cs="Arial"/>
                <w:sz w:val="20"/>
                <w:szCs w:val="20"/>
              </w:rPr>
              <w:t>1 birth</w:t>
            </w:r>
          </w:p>
        </w:tc>
        <w:tc>
          <w:tcPr>
            <w:tcW w:w="1109" w:type="dxa"/>
            <w:tcBorders>
              <w:top w:val="nil"/>
              <w:left w:val="nil"/>
              <w:bottom w:val="nil"/>
              <w:right w:val="nil"/>
            </w:tcBorders>
            <w:noWrap/>
            <w:vAlign w:val="center"/>
            <w:hideMark/>
          </w:tcPr>
          <w:p w14:paraId="658A90F0" w14:textId="77777777" w:rsidR="00117490" w:rsidRPr="00212DC2" w:rsidRDefault="00117490" w:rsidP="004367A3">
            <w:pPr>
              <w:jc w:val="center"/>
              <w:rPr>
                <w:rFonts w:cs="Arial"/>
                <w:sz w:val="20"/>
                <w:szCs w:val="20"/>
              </w:rPr>
            </w:pPr>
            <w:r w:rsidRPr="00212DC2">
              <w:rPr>
                <w:rFonts w:cs="Arial"/>
                <w:sz w:val="20"/>
                <w:szCs w:val="20"/>
              </w:rPr>
              <w:t>18.5%</w:t>
            </w:r>
          </w:p>
        </w:tc>
        <w:tc>
          <w:tcPr>
            <w:tcW w:w="1109" w:type="dxa"/>
            <w:tcBorders>
              <w:top w:val="nil"/>
              <w:left w:val="nil"/>
              <w:bottom w:val="nil"/>
              <w:right w:val="nil"/>
            </w:tcBorders>
            <w:noWrap/>
            <w:vAlign w:val="center"/>
            <w:hideMark/>
          </w:tcPr>
          <w:p w14:paraId="0FE73D47" w14:textId="77777777" w:rsidR="00117490" w:rsidRPr="00212DC2" w:rsidRDefault="00117490" w:rsidP="004367A3">
            <w:pPr>
              <w:jc w:val="center"/>
              <w:rPr>
                <w:rFonts w:cs="Arial"/>
                <w:sz w:val="20"/>
                <w:szCs w:val="20"/>
              </w:rPr>
            </w:pPr>
            <w:r w:rsidRPr="00212DC2">
              <w:rPr>
                <w:rFonts w:cs="Arial"/>
                <w:sz w:val="20"/>
                <w:szCs w:val="20"/>
              </w:rPr>
              <w:t>15.1%</w:t>
            </w:r>
          </w:p>
        </w:tc>
        <w:tc>
          <w:tcPr>
            <w:tcW w:w="1184" w:type="dxa"/>
            <w:gridSpan w:val="2"/>
            <w:vMerge/>
            <w:tcBorders>
              <w:top w:val="nil"/>
              <w:left w:val="nil"/>
              <w:bottom w:val="nil"/>
              <w:right w:val="single" w:sz="8" w:space="0" w:color="000000" w:themeColor="text1"/>
            </w:tcBorders>
            <w:hideMark/>
          </w:tcPr>
          <w:p w14:paraId="229A9727" w14:textId="77777777" w:rsidR="00117490" w:rsidRPr="00212DC2" w:rsidRDefault="00117490" w:rsidP="00303BD2">
            <w:pPr>
              <w:jc w:val="both"/>
              <w:rPr>
                <w:rFonts w:cs="Arial"/>
                <w:sz w:val="20"/>
                <w:szCs w:val="20"/>
              </w:rPr>
            </w:pPr>
          </w:p>
        </w:tc>
        <w:tc>
          <w:tcPr>
            <w:tcW w:w="1109" w:type="dxa"/>
            <w:tcBorders>
              <w:top w:val="nil"/>
              <w:left w:val="single" w:sz="8" w:space="0" w:color="000000" w:themeColor="text1"/>
              <w:bottom w:val="nil"/>
              <w:right w:val="nil"/>
            </w:tcBorders>
            <w:noWrap/>
            <w:vAlign w:val="center"/>
            <w:hideMark/>
          </w:tcPr>
          <w:p w14:paraId="298D4087" w14:textId="77777777" w:rsidR="00117490" w:rsidRPr="00212DC2" w:rsidRDefault="00117490" w:rsidP="004367A3">
            <w:pPr>
              <w:jc w:val="center"/>
              <w:rPr>
                <w:rFonts w:cs="Arial"/>
                <w:sz w:val="20"/>
                <w:szCs w:val="20"/>
              </w:rPr>
            </w:pPr>
            <w:r w:rsidRPr="00212DC2">
              <w:rPr>
                <w:rFonts w:cs="Arial"/>
                <w:sz w:val="20"/>
                <w:szCs w:val="20"/>
              </w:rPr>
              <w:t>16.0%</w:t>
            </w:r>
          </w:p>
        </w:tc>
        <w:tc>
          <w:tcPr>
            <w:tcW w:w="1109" w:type="dxa"/>
            <w:gridSpan w:val="2"/>
            <w:tcBorders>
              <w:top w:val="nil"/>
              <w:left w:val="nil"/>
              <w:bottom w:val="nil"/>
              <w:right w:val="nil"/>
            </w:tcBorders>
            <w:noWrap/>
            <w:vAlign w:val="center"/>
            <w:hideMark/>
          </w:tcPr>
          <w:p w14:paraId="2AF13437" w14:textId="77777777" w:rsidR="00117490" w:rsidRPr="00212DC2" w:rsidRDefault="00117490" w:rsidP="004367A3">
            <w:pPr>
              <w:jc w:val="center"/>
              <w:rPr>
                <w:rFonts w:cs="Arial"/>
                <w:sz w:val="20"/>
                <w:szCs w:val="20"/>
              </w:rPr>
            </w:pPr>
            <w:r w:rsidRPr="00212DC2">
              <w:rPr>
                <w:rFonts w:cs="Arial"/>
                <w:sz w:val="20"/>
                <w:szCs w:val="20"/>
              </w:rPr>
              <w:t>13.8%</w:t>
            </w:r>
          </w:p>
        </w:tc>
        <w:tc>
          <w:tcPr>
            <w:tcW w:w="1417" w:type="dxa"/>
            <w:vMerge/>
            <w:tcBorders>
              <w:top w:val="nil"/>
              <w:left w:val="nil"/>
              <w:bottom w:val="nil"/>
              <w:right w:val="single" w:sz="8" w:space="0" w:color="000000" w:themeColor="text1"/>
            </w:tcBorders>
            <w:vAlign w:val="center"/>
            <w:hideMark/>
          </w:tcPr>
          <w:p w14:paraId="27ACB3FE" w14:textId="77777777" w:rsidR="00117490" w:rsidRPr="00212DC2" w:rsidRDefault="00117490" w:rsidP="004367A3">
            <w:pPr>
              <w:jc w:val="center"/>
              <w:rPr>
                <w:rFonts w:cs="Arial"/>
                <w:sz w:val="20"/>
                <w:szCs w:val="20"/>
              </w:rPr>
            </w:pPr>
          </w:p>
        </w:tc>
        <w:tc>
          <w:tcPr>
            <w:tcW w:w="1119" w:type="dxa"/>
            <w:tcBorders>
              <w:top w:val="nil"/>
              <w:left w:val="single" w:sz="8" w:space="0" w:color="000000" w:themeColor="text1"/>
              <w:bottom w:val="nil"/>
              <w:right w:val="nil"/>
            </w:tcBorders>
            <w:noWrap/>
            <w:vAlign w:val="center"/>
            <w:hideMark/>
          </w:tcPr>
          <w:p w14:paraId="3BD2D354" w14:textId="77777777" w:rsidR="00117490" w:rsidRPr="00212DC2" w:rsidRDefault="00117490" w:rsidP="004367A3">
            <w:pPr>
              <w:jc w:val="center"/>
              <w:rPr>
                <w:rFonts w:cs="Arial"/>
                <w:sz w:val="20"/>
                <w:szCs w:val="20"/>
              </w:rPr>
            </w:pPr>
            <w:r w:rsidRPr="00212DC2">
              <w:rPr>
                <w:rFonts w:cs="Arial"/>
                <w:sz w:val="20"/>
                <w:szCs w:val="20"/>
              </w:rPr>
              <w:t>0.87</w:t>
            </w:r>
          </w:p>
        </w:tc>
        <w:tc>
          <w:tcPr>
            <w:tcW w:w="1109" w:type="dxa"/>
            <w:tcBorders>
              <w:top w:val="nil"/>
              <w:left w:val="nil"/>
              <w:bottom w:val="nil"/>
              <w:right w:val="nil"/>
            </w:tcBorders>
            <w:noWrap/>
            <w:vAlign w:val="center"/>
            <w:hideMark/>
          </w:tcPr>
          <w:p w14:paraId="22020752" w14:textId="77777777" w:rsidR="00117490" w:rsidRPr="00212DC2" w:rsidRDefault="00117490" w:rsidP="004367A3">
            <w:pPr>
              <w:jc w:val="center"/>
              <w:rPr>
                <w:rFonts w:cs="Arial"/>
                <w:sz w:val="20"/>
                <w:szCs w:val="20"/>
              </w:rPr>
            </w:pPr>
            <w:r w:rsidRPr="00212DC2">
              <w:rPr>
                <w:rFonts w:cs="Arial"/>
                <w:sz w:val="20"/>
                <w:szCs w:val="20"/>
              </w:rPr>
              <w:t>0.87</w:t>
            </w:r>
          </w:p>
        </w:tc>
        <w:tc>
          <w:tcPr>
            <w:tcW w:w="1726" w:type="dxa"/>
            <w:gridSpan w:val="2"/>
            <w:vMerge/>
            <w:tcBorders>
              <w:top w:val="single" w:sz="4" w:space="0" w:color="FFFFFF"/>
              <w:left w:val="nil"/>
              <w:bottom w:val="single" w:sz="4" w:space="0" w:color="FFFFFF"/>
              <w:right w:val="single" w:sz="4" w:space="0" w:color="FFFFFF"/>
            </w:tcBorders>
            <w:vAlign w:val="center"/>
            <w:hideMark/>
          </w:tcPr>
          <w:p w14:paraId="19BF8DB9" w14:textId="77777777" w:rsidR="00117490" w:rsidRPr="005A5471" w:rsidRDefault="00117490" w:rsidP="004367A3">
            <w:pPr>
              <w:jc w:val="center"/>
              <w:rPr>
                <w:rFonts w:ascii="Arial" w:hAnsi="Arial" w:cs="Arial"/>
                <w:sz w:val="20"/>
                <w:szCs w:val="20"/>
              </w:rPr>
            </w:pPr>
          </w:p>
        </w:tc>
      </w:tr>
      <w:tr w:rsidR="00117490" w:rsidRPr="00BF2FD8" w14:paraId="08F90F5E" w14:textId="77777777" w:rsidTr="004367A3">
        <w:trPr>
          <w:trHeight w:val="300"/>
        </w:trPr>
        <w:tc>
          <w:tcPr>
            <w:tcW w:w="3168" w:type="dxa"/>
            <w:tcBorders>
              <w:top w:val="nil"/>
              <w:left w:val="nil"/>
              <w:bottom w:val="nil"/>
              <w:right w:val="nil"/>
            </w:tcBorders>
            <w:noWrap/>
            <w:vAlign w:val="center"/>
            <w:hideMark/>
          </w:tcPr>
          <w:p w14:paraId="51DAF406" w14:textId="44890F44" w:rsidR="00117490" w:rsidRPr="00212DC2" w:rsidRDefault="00B70A04" w:rsidP="00303BD2">
            <w:pPr>
              <w:jc w:val="both"/>
              <w:rPr>
                <w:rFonts w:cs="Arial"/>
                <w:sz w:val="20"/>
                <w:szCs w:val="20"/>
              </w:rPr>
            </w:pPr>
            <w:r w:rsidRPr="00212DC2">
              <w:rPr>
                <w:rFonts w:cs="Arial"/>
                <w:sz w:val="20"/>
                <w:szCs w:val="20"/>
              </w:rPr>
              <w:t xml:space="preserve">   </w:t>
            </w:r>
            <w:r w:rsidR="00117490" w:rsidRPr="00212DC2">
              <w:rPr>
                <w:rFonts w:cs="Arial"/>
                <w:sz w:val="20"/>
                <w:szCs w:val="20"/>
              </w:rPr>
              <w:t>2 births</w:t>
            </w:r>
          </w:p>
        </w:tc>
        <w:tc>
          <w:tcPr>
            <w:tcW w:w="1109" w:type="dxa"/>
            <w:tcBorders>
              <w:top w:val="nil"/>
              <w:left w:val="nil"/>
              <w:bottom w:val="nil"/>
              <w:right w:val="nil"/>
            </w:tcBorders>
            <w:noWrap/>
            <w:vAlign w:val="center"/>
            <w:hideMark/>
          </w:tcPr>
          <w:p w14:paraId="4AB69F54" w14:textId="77777777" w:rsidR="00117490" w:rsidRPr="00212DC2" w:rsidRDefault="00117490" w:rsidP="004367A3">
            <w:pPr>
              <w:jc w:val="center"/>
              <w:rPr>
                <w:rFonts w:cs="Arial"/>
                <w:sz w:val="20"/>
                <w:szCs w:val="20"/>
              </w:rPr>
            </w:pPr>
            <w:r w:rsidRPr="00212DC2">
              <w:rPr>
                <w:rFonts w:cs="Arial"/>
                <w:sz w:val="20"/>
                <w:szCs w:val="20"/>
              </w:rPr>
              <w:t>32.2%</w:t>
            </w:r>
          </w:p>
        </w:tc>
        <w:tc>
          <w:tcPr>
            <w:tcW w:w="1109" w:type="dxa"/>
            <w:tcBorders>
              <w:top w:val="nil"/>
              <w:left w:val="nil"/>
              <w:bottom w:val="nil"/>
              <w:right w:val="nil"/>
            </w:tcBorders>
            <w:noWrap/>
            <w:vAlign w:val="center"/>
            <w:hideMark/>
          </w:tcPr>
          <w:p w14:paraId="5B0B2411" w14:textId="77777777" w:rsidR="00117490" w:rsidRPr="00212DC2" w:rsidRDefault="00117490" w:rsidP="004367A3">
            <w:pPr>
              <w:jc w:val="center"/>
              <w:rPr>
                <w:rFonts w:cs="Arial"/>
                <w:sz w:val="20"/>
                <w:szCs w:val="20"/>
              </w:rPr>
            </w:pPr>
            <w:r w:rsidRPr="00212DC2">
              <w:rPr>
                <w:rFonts w:cs="Arial"/>
                <w:sz w:val="20"/>
                <w:szCs w:val="20"/>
              </w:rPr>
              <w:t>33.7%</w:t>
            </w:r>
          </w:p>
        </w:tc>
        <w:tc>
          <w:tcPr>
            <w:tcW w:w="1184" w:type="dxa"/>
            <w:gridSpan w:val="2"/>
            <w:vMerge/>
            <w:tcBorders>
              <w:top w:val="nil"/>
              <w:left w:val="nil"/>
              <w:bottom w:val="nil"/>
              <w:right w:val="single" w:sz="8" w:space="0" w:color="000000" w:themeColor="text1"/>
            </w:tcBorders>
            <w:hideMark/>
          </w:tcPr>
          <w:p w14:paraId="4E52ACA1" w14:textId="77777777" w:rsidR="00117490" w:rsidRPr="00212DC2" w:rsidRDefault="00117490" w:rsidP="00303BD2">
            <w:pPr>
              <w:jc w:val="both"/>
              <w:rPr>
                <w:rFonts w:cs="Arial"/>
                <w:sz w:val="20"/>
                <w:szCs w:val="20"/>
              </w:rPr>
            </w:pPr>
          </w:p>
        </w:tc>
        <w:tc>
          <w:tcPr>
            <w:tcW w:w="1109" w:type="dxa"/>
            <w:tcBorders>
              <w:top w:val="nil"/>
              <w:left w:val="single" w:sz="8" w:space="0" w:color="000000" w:themeColor="text1"/>
              <w:bottom w:val="nil"/>
              <w:right w:val="nil"/>
            </w:tcBorders>
            <w:noWrap/>
            <w:vAlign w:val="center"/>
            <w:hideMark/>
          </w:tcPr>
          <w:p w14:paraId="4ED739B7" w14:textId="77777777" w:rsidR="00117490" w:rsidRPr="00212DC2" w:rsidRDefault="00117490" w:rsidP="004367A3">
            <w:pPr>
              <w:jc w:val="center"/>
              <w:rPr>
                <w:rFonts w:cs="Arial"/>
                <w:sz w:val="20"/>
                <w:szCs w:val="20"/>
              </w:rPr>
            </w:pPr>
            <w:r w:rsidRPr="00212DC2">
              <w:rPr>
                <w:rFonts w:cs="Arial"/>
                <w:sz w:val="20"/>
                <w:szCs w:val="20"/>
              </w:rPr>
              <w:t>33.0%</w:t>
            </w:r>
          </w:p>
        </w:tc>
        <w:tc>
          <w:tcPr>
            <w:tcW w:w="1109" w:type="dxa"/>
            <w:gridSpan w:val="2"/>
            <w:tcBorders>
              <w:top w:val="nil"/>
              <w:left w:val="nil"/>
              <w:bottom w:val="nil"/>
              <w:right w:val="nil"/>
            </w:tcBorders>
            <w:noWrap/>
            <w:vAlign w:val="center"/>
            <w:hideMark/>
          </w:tcPr>
          <w:p w14:paraId="31CE0357" w14:textId="77777777" w:rsidR="00117490" w:rsidRPr="00212DC2" w:rsidRDefault="00117490" w:rsidP="004367A3">
            <w:pPr>
              <w:jc w:val="center"/>
              <w:rPr>
                <w:rFonts w:cs="Arial"/>
                <w:sz w:val="20"/>
                <w:szCs w:val="20"/>
              </w:rPr>
            </w:pPr>
            <w:r w:rsidRPr="00212DC2">
              <w:rPr>
                <w:rFonts w:cs="Arial"/>
                <w:sz w:val="20"/>
                <w:szCs w:val="20"/>
              </w:rPr>
              <w:t>37.6%</w:t>
            </w:r>
          </w:p>
        </w:tc>
        <w:tc>
          <w:tcPr>
            <w:tcW w:w="1417" w:type="dxa"/>
            <w:vMerge/>
            <w:tcBorders>
              <w:top w:val="nil"/>
              <w:left w:val="nil"/>
              <w:bottom w:val="nil"/>
              <w:right w:val="single" w:sz="8" w:space="0" w:color="000000" w:themeColor="text1"/>
            </w:tcBorders>
            <w:vAlign w:val="center"/>
            <w:hideMark/>
          </w:tcPr>
          <w:p w14:paraId="36B6AC8F" w14:textId="77777777" w:rsidR="00117490" w:rsidRPr="00212DC2" w:rsidRDefault="00117490" w:rsidP="004367A3">
            <w:pPr>
              <w:jc w:val="center"/>
              <w:rPr>
                <w:rFonts w:cs="Arial"/>
                <w:sz w:val="20"/>
                <w:szCs w:val="20"/>
              </w:rPr>
            </w:pPr>
          </w:p>
        </w:tc>
        <w:tc>
          <w:tcPr>
            <w:tcW w:w="1119" w:type="dxa"/>
            <w:tcBorders>
              <w:top w:val="nil"/>
              <w:left w:val="single" w:sz="8" w:space="0" w:color="000000" w:themeColor="text1"/>
              <w:bottom w:val="nil"/>
              <w:right w:val="nil"/>
            </w:tcBorders>
            <w:noWrap/>
            <w:vAlign w:val="center"/>
            <w:hideMark/>
          </w:tcPr>
          <w:p w14:paraId="32167F20" w14:textId="77777777" w:rsidR="00117490" w:rsidRPr="00212DC2" w:rsidRDefault="00117490" w:rsidP="004367A3">
            <w:pPr>
              <w:jc w:val="center"/>
              <w:rPr>
                <w:rFonts w:cs="Arial"/>
                <w:sz w:val="20"/>
                <w:szCs w:val="20"/>
              </w:rPr>
            </w:pPr>
            <w:r w:rsidRPr="00212DC2">
              <w:rPr>
                <w:rFonts w:cs="Arial"/>
                <w:sz w:val="20"/>
                <w:szCs w:val="20"/>
              </w:rPr>
              <w:t>0.81</w:t>
            </w:r>
          </w:p>
        </w:tc>
        <w:tc>
          <w:tcPr>
            <w:tcW w:w="1109" w:type="dxa"/>
            <w:tcBorders>
              <w:top w:val="nil"/>
              <w:left w:val="nil"/>
              <w:bottom w:val="nil"/>
              <w:right w:val="nil"/>
            </w:tcBorders>
            <w:noWrap/>
            <w:vAlign w:val="center"/>
            <w:hideMark/>
          </w:tcPr>
          <w:p w14:paraId="2417CEE9" w14:textId="77777777" w:rsidR="00117490" w:rsidRPr="00212DC2" w:rsidRDefault="00117490" w:rsidP="004367A3">
            <w:pPr>
              <w:jc w:val="center"/>
              <w:rPr>
                <w:rFonts w:cs="Arial"/>
                <w:sz w:val="20"/>
                <w:szCs w:val="20"/>
              </w:rPr>
            </w:pPr>
            <w:r w:rsidRPr="00212DC2">
              <w:rPr>
                <w:rFonts w:cs="Arial"/>
                <w:sz w:val="20"/>
                <w:szCs w:val="20"/>
              </w:rPr>
              <w:t>0.81</w:t>
            </w:r>
          </w:p>
        </w:tc>
        <w:tc>
          <w:tcPr>
            <w:tcW w:w="1726" w:type="dxa"/>
            <w:gridSpan w:val="2"/>
            <w:vMerge/>
            <w:tcBorders>
              <w:top w:val="single" w:sz="4" w:space="0" w:color="FFFFFF"/>
              <w:left w:val="nil"/>
              <w:bottom w:val="single" w:sz="4" w:space="0" w:color="FFFFFF"/>
              <w:right w:val="single" w:sz="4" w:space="0" w:color="FFFFFF"/>
            </w:tcBorders>
            <w:vAlign w:val="center"/>
            <w:hideMark/>
          </w:tcPr>
          <w:p w14:paraId="2AF15FE8" w14:textId="77777777" w:rsidR="00117490" w:rsidRPr="005A5471" w:rsidRDefault="00117490" w:rsidP="004367A3">
            <w:pPr>
              <w:jc w:val="center"/>
              <w:rPr>
                <w:rFonts w:ascii="Arial" w:hAnsi="Arial" w:cs="Arial"/>
                <w:sz w:val="20"/>
                <w:szCs w:val="20"/>
              </w:rPr>
            </w:pPr>
          </w:p>
        </w:tc>
      </w:tr>
      <w:tr w:rsidR="00117490" w:rsidRPr="00BF2FD8" w14:paraId="3E12B0A6" w14:textId="77777777" w:rsidTr="004367A3">
        <w:trPr>
          <w:trHeight w:val="300"/>
        </w:trPr>
        <w:tc>
          <w:tcPr>
            <w:tcW w:w="3168" w:type="dxa"/>
            <w:tcBorders>
              <w:top w:val="nil"/>
              <w:left w:val="nil"/>
              <w:bottom w:val="nil"/>
              <w:right w:val="nil"/>
            </w:tcBorders>
            <w:noWrap/>
            <w:vAlign w:val="center"/>
            <w:hideMark/>
          </w:tcPr>
          <w:p w14:paraId="55CF3295" w14:textId="5BD203C5" w:rsidR="00117490" w:rsidRPr="00212DC2" w:rsidRDefault="00B70A04" w:rsidP="00303BD2">
            <w:pPr>
              <w:jc w:val="both"/>
              <w:rPr>
                <w:rFonts w:cs="Arial"/>
                <w:sz w:val="20"/>
                <w:szCs w:val="20"/>
              </w:rPr>
            </w:pPr>
            <w:r w:rsidRPr="00212DC2">
              <w:rPr>
                <w:rFonts w:cs="Arial"/>
                <w:sz w:val="20"/>
                <w:szCs w:val="20"/>
              </w:rPr>
              <w:t xml:space="preserve">   </w:t>
            </w:r>
            <w:r w:rsidR="00117490" w:rsidRPr="00212DC2">
              <w:rPr>
                <w:rFonts w:cs="Arial"/>
                <w:sz w:val="20"/>
                <w:szCs w:val="20"/>
              </w:rPr>
              <w:t>3+ births</w:t>
            </w:r>
          </w:p>
        </w:tc>
        <w:tc>
          <w:tcPr>
            <w:tcW w:w="1109" w:type="dxa"/>
            <w:tcBorders>
              <w:top w:val="nil"/>
              <w:left w:val="nil"/>
              <w:bottom w:val="nil"/>
              <w:right w:val="nil"/>
            </w:tcBorders>
            <w:noWrap/>
            <w:vAlign w:val="center"/>
            <w:hideMark/>
          </w:tcPr>
          <w:p w14:paraId="28846F8E" w14:textId="77777777" w:rsidR="00117490" w:rsidRPr="00212DC2" w:rsidRDefault="00117490" w:rsidP="004367A3">
            <w:pPr>
              <w:jc w:val="center"/>
              <w:rPr>
                <w:rFonts w:cs="Arial"/>
                <w:sz w:val="20"/>
                <w:szCs w:val="20"/>
              </w:rPr>
            </w:pPr>
            <w:r w:rsidRPr="00212DC2">
              <w:rPr>
                <w:rFonts w:cs="Arial"/>
                <w:sz w:val="20"/>
                <w:szCs w:val="20"/>
              </w:rPr>
              <w:t>28.9%</w:t>
            </w:r>
          </w:p>
        </w:tc>
        <w:tc>
          <w:tcPr>
            <w:tcW w:w="1109" w:type="dxa"/>
            <w:tcBorders>
              <w:top w:val="nil"/>
              <w:left w:val="nil"/>
              <w:bottom w:val="nil"/>
              <w:right w:val="nil"/>
            </w:tcBorders>
            <w:noWrap/>
            <w:vAlign w:val="center"/>
            <w:hideMark/>
          </w:tcPr>
          <w:p w14:paraId="7BB871E0" w14:textId="77777777" w:rsidR="00117490" w:rsidRPr="00212DC2" w:rsidRDefault="00117490" w:rsidP="004367A3">
            <w:pPr>
              <w:jc w:val="center"/>
              <w:rPr>
                <w:rFonts w:cs="Arial"/>
                <w:sz w:val="20"/>
                <w:szCs w:val="20"/>
              </w:rPr>
            </w:pPr>
            <w:r w:rsidRPr="00212DC2">
              <w:rPr>
                <w:rFonts w:cs="Arial"/>
                <w:sz w:val="20"/>
                <w:szCs w:val="20"/>
              </w:rPr>
              <w:t>33.6%</w:t>
            </w:r>
          </w:p>
        </w:tc>
        <w:tc>
          <w:tcPr>
            <w:tcW w:w="1184" w:type="dxa"/>
            <w:gridSpan w:val="2"/>
            <w:vMerge/>
            <w:tcBorders>
              <w:top w:val="nil"/>
              <w:left w:val="nil"/>
              <w:bottom w:val="nil"/>
              <w:right w:val="single" w:sz="8" w:space="0" w:color="000000" w:themeColor="text1"/>
            </w:tcBorders>
            <w:hideMark/>
          </w:tcPr>
          <w:p w14:paraId="00955F2D" w14:textId="77777777" w:rsidR="00117490" w:rsidRPr="00212DC2" w:rsidRDefault="00117490" w:rsidP="00303BD2">
            <w:pPr>
              <w:jc w:val="both"/>
              <w:rPr>
                <w:rFonts w:cs="Arial"/>
                <w:sz w:val="20"/>
                <w:szCs w:val="20"/>
              </w:rPr>
            </w:pPr>
          </w:p>
        </w:tc>
        <w:tc>
          <w:tcPr>
            <w:tcW w:w="1109" w:type="dxa"/>
            <w:tcBorders>
              <w:top w:val="nil"/>
              <w:left w:val="single" w:sz="8" w:space="0" w:color="000000" w:themeColor="text1"/>
              <w:bottom w:val="nil"/>
              <w:right w:val="nil"/>
            </w:tcBorders>
            <w:noWrap/>
            <w:vAlign w:val="center"/>
            <w:hideMark/>
          </w:tcPr>
          <w:p w14:paraId="73897C02" w14:textId="77777777" w:rsidR="00117490" w:rsidRPr="00212DC2" w:rsidRDefault="00117490" w:rsidP="004367A3">
            <w:pPr>
              <w:jc w:val="center"/>
              <w:rPr>
                <w:rFonts w:cs="Arial"/>
                <w:sz w:val="20"/>
                <w:szCs w:val="20"/>
              </w:rPr>
            </w:pPr>
            <w:r w:rsidRPr="00212DC2">
              <w:rPr>
                <w:rFonts w:cs="Arial"/>
                <w:sz w:val="20"/>
                <w:szCs w:val="20"/>
              </w:rPr>
              <w:t>23.0%</w:t>
            </w:r>
          </w:p>
        </w:tc>
        <w:tc>
          <w:tcPr>
            <w:tcW w:w="1109" w:type="dxa"/>
            <w:gridSpan w:val="2"/>
            <w:tcBorders>
              <w:top w:val="nil"/>
              <w:left w:val="nil"/>
              <w:bottom w:val="nil"/>
              <w:right w:val="nil"/>
            </w:tcBorders>
            <w:noWrap/>
            <w:vAlign w:val="center"/>
            <w:hideMark/>
          </w:tcPr>
          <w:p w14:paraId="7C675C86" w14:textId="77777777" w:rsidR="00117490" w:rsidRPr="00212DC2" w:rsidRDefault="00117490" w:rsidP="004367A3">
            <w:pPr>
              <w:jc w:val="center"/>
              <w:rPr>
                <w:rFonts w:cs="Arial"/>
                <w:sz w:val="20"/>
                <w:szCs w:val="20"/>
              </w:rPr>
            </w:pPr>
            <w:r w:rsidRPr="00212DC2">
              <w:rPr>
                <w:rFonts w:cs="Arial"/>
                <w:sz w:val="20"/>
                <w:szCs w:val="20"/>
              </w:rPr>
              <w:t>35.6%</w:t>
            </w:r>
          </w:p>
        </w:tc>
        <w:tc>
          <w:tcPr>
            <w:tcW w:w="1417" w:type="dxa"/>
            <w:vMerge/>
            <w:tcBorders>
              <w:top w:val="nil"/>
              <w:left w:val="nil"/>
              <w:bottom w:val="nil"/>
              <w:right w:val="single" w:sz="8" w:space="0" w:color="000000" w:themeColor="text1"/>
            </w:tcBorders>
            <w:vAlign w:val="center"/>
            <w:hideMark/>
          </w:tcPr>
          <w:p w14:paraId="7C69D06F" w14:textId="77777777" w:rsidR="00117490" w:rsidRPr="00212DC2" w:rsidRDefault="00117490" w:rsidP="004367A3">
            <w:pPr>
              <w:jc w:val="center"/>
              <w:rPr>
                <w:rFonts w:cs="Arial"/>
                <w:sz w:val="20"/>
                <w:szCs w:val="20"/>
              </w:rPr>
            </w:pPr>
          </w:p>
        </w:tc>
        <w:tc>
          <w:tcPr>
            <w:tcW w:w="1119" w:type="dxa"/>
            <w:tcBorders>
              <w:top w:val="nil"/>
              <w:left w:val="single" w:sz="8" w:space="0" w:color="000000" w:themeColor="text1"/>
              <w:bottom w:val="nil"/>
              <w:right w:val="nil"/>
            </w:tcBorders>
            <w:noWrap/>
            <w:vAlign w:val="center"/>
            <w:hideMark/>
          </w:tcPr>
          <w:p w14:paraId="59F6C6F5" w14:textId="77777777" w:rsidR="00117490" w:rsidRPr="00212DC2" w:rsidRDefault="00117490" w:rsidP="004367A3">
            <w:pPr>
              <w:jc w:val="center"/>
              <w:rPr>
                <w:rFonts w:cs="Arial"/>
                <w:sz w:val="20"/>
                <w:szCs w:val="20"/>
              </w:rPr>
            </w:pPr>
            <w:r w:rsidRPr="00212DC2">
              <w:rPr>
                <w:rFonts w:cs="Arial"/>
                <w:sz w:val="20"/>
                <w:szCs w:val="20"/>
              </w:rPr>
              <w:t>0.71</w:t>
            </w:r>
          </w:p>
        </w:tc>
        <w:tc>
          <w:tcPr>
            <w:tcW w:w="1109" w:type="dxa"/>
            <w:tcBorders>
              <w:top w:val="nil"/>
              <w:left w:val="nil"/>
              <w:bottom w:val="nil"/>
              <w:right w:val="nil"/>
            </w:tcBorders>
            <w:noWrap/>
            <w:vAlign w:val="center"/>
            <w:hideMark/>
          </w:tcPr>
          <w:p w14:paraId="6B3B842A" w14:textId="77777777" w:rsidR="00117490" w:rsidRPr="00212DC2" w:rsidRDefault="00117490" w:rsidP="004367A3">
            <w:pPr>
              <w:jc w:val="center"/>
              <w:rPr>
                <w:rFonts w:cs="Arial"/>
                <w:sz w:val="20"/>
                <w:szCs w:val="20"/>
              </w:rPr>
            </w:pPr>
            <w:r w:rsidRPr="00212DC2">
              <w:rPr>
                <w:rFonts w:cs="Arial"/>
                <w:sz w:val="20"/>
                <w:szCs w:val="20"/>
              </w:rPr>
              <w:t>0.71</w:t>
            </w:r>
          </w:p>
        </w:tc>
        <w:tc>
          <w:tcPr>
            <w:tcW w:w="1726" w:type="dxa"/>
            <w:gridSpan w:val="2"/>
            <w:vMerge/>
            <w:tcBorders>
              <w:top w:val="single" w:sz="4" w:space="0" w:color="FFFFFF"/>
              <w:left w:val="nil"/>
              <w:bottom w:val="single" w:sz="4" w:space="0" w:color="FFFFFF"/>
              <w:right w:val="single" w:sz="4" w:space="0" w:color="FFFFFF"/>
            </w:tcBorders>
            <w:vAlign w:val="center"/>
            <w:hideMark/>
          </w:tcPr>
          <w:p w14:paraId="68527300" w14:textId="77777777" w:rsidR="00117490" w:rsidRPr="005A5471" w:rsidRDefault="00117490" w:rsidP="004367A3">
            <w:pPr>
              <w:jc w:val="center"/>
              <w:rPr>
                <w:rFonts w:ascii="Arial" w:hAnsi="Arial" w:cs="Arial"/>
                <w:sz w:val="20"/>
                <w:szCs w:val="20"/>
              </w:rPr>
            </w:pPr>
          </w:p>
        </w:tc>
      </w:tr>
      <w:tr w:rsidR="00117490" w:rsidRPr="00BF2FD8" w14:paraId="74D4BA32" w14:textId="77777777" w:rsidTr="004367A3">
        <w:trPr>
          <w:trHeight w:val="300"/>
        </w:trPr>
        <w:tc>
          <w:tcPr>
            <w:tcW w:w="5662" w:type="dxa"/>
            <w:gridSpan w:val="4"/>
            <w:tcBorders>
              <w:top w:val="nil"/>
              <w:left w:val="nil"/>
              <w:bottom w:val="nil"/>
              <w:right w:val="nil"/>
            </w:tcBorders>
            <w:noWrap/>
            <w:vAlign w:val="center"/>
            <w:hideMark/>
          </w:tcPr>
          <w:p w14:paraId="1C36654F" w14:textId="68070E18" w:rsidR="00117490" w:rsidRPr="00212DC2" w:rsidRDefault="00117490" w:rsidP="00303BD2">
            <w:pPr>
              <w:jc w:val="both"/>
              <w:rPr>
                <w:rFonts w:cs="Arial"/>
                <w:sz w:val="20"/>
                <w:szCs w:val="20"/>
              </w:rPr>
            </w:pPr>
            <w:r w:rsidRPr="00212DC2">
              <w:rPr>
                <w:rFonts w:cs="Arial"/>
                <w:b/>
                <w:sz w:val="20"/>
                <w:szCs w:val="20"/>
              </w:rPr>
              <w:t>Age at first birth, years (among parous women)</w:t>
            </w:r>
          </w:p>
        </w:tc>
        <w:tc>
          <w:tcPr>
            <w:tcW w:w="908" w:type="dxa"/>
            <w:tcBorders>
              <w:top w:val="nil"/>
              <w:left w:val="nil"/>
              <w:bottom w:val="nil"/>
              <w:right w:val="single" w:sz="8" w:space="0" w:color="000000" w:themeColor="text1"/>
            </w:tcBorders>
            <w:vAlign w:val="center"/>
          </w:tcPr>
          <w:p w14:paraId="6DD954A6" w14:textId="77777777" w:rsidR="00117490" w:rsidRPr="00212DC2" w:rsidRDefault="00117490" w:rsidP="00303BD2">
            <w:pPr>
              <w:jc w:val="both"/>
              <w:rPr>
                <w:rFonts w:cs="Arial"/>
                <w:sz w:val="20"/>
                <w:szCs w:val="20"/>
              </w:rPr>
            </w:pPr>
          </w:p>
        </w:tc>
        <w:tc>
          <w:tcPr>
            <w:tcW w:w="1922" w:type="dxa"/>
            <w:gridSpan w:val="2"/>
            <w:tcBorders>
              <w:top w:val="nil"/>
              <w:left w:val="single" w:sz="8" w:space="0" w:color="000000" w:themeColor="text1"/>
              <w:bottom w:val="nil"/>
              <w:right w:val="nil"/>
            </w:tcBorders>
            <w:vAlign w:val="center"/>
          </w:tcPr>
          <w:p w14:paraId="4591530C" w14:textId="77777777" w:rsidR="00117490" w:rsidRPr="00212DC2" w:rsidRDefault="00117490" w:rsidP="004367A3">
            <w:pPr>
              <w:jc w:val="center"/>
              <w:rPr>
                <w:rFonts w:cs="Arial"/>
                <w:sz w:val="20"/>
                <w:szCs w:val="20"/>
              </w:rPr>
            </w:pPr>
          </w:p>
        </w:tc>
        <w:tc>
          <w:tcPr>
            <w:tcW w:w="1713" w:type="dxa"/>
            <w:gridSpan w:val="2"/>
            <w:tcBorders>
              <w:top w:val="nil"/>
              <w:left w:val="nil"/>
              <w:bottom w:val="nil"/>
              <w:right w:val="single" w:sz="8" w:space="0" w:color="000000" w:themeColor="text1"/>
            </w:tcBorders>
            <w:vAlign w:val="center"/>
          </w:tcPr>
          <w:p w14:paraId="732BDF2E" w14:textId="77777777" w:rsidR="00117490" w:rsidRPr="00212DC2" w:rsidRDefault="00117490" w:rsidP="004367A3">
            <w:pPr>
              <w:jc w:val="center"/>
              <w:rPr>
                <w:rFonts w:cs="Arial"/>
                <w:sz w:val="20"/>
                <w:szCs w:val="20"/>
              </w:rPr>
            </w:pPr>
          </w:p>
        </w:tc>
        <w:tc>
          <w:tcPr>
            <w:tcW w:w="1119" w:type="dxa"/>
            <w:tcBorders>
              <w:top w:val="nil"/>
              <w:left w:val="single" w:sz="8" w:space="0" w:color="000000" w:themeColor="text1"/>
              <w:bottom w:val="nil"/>
              <w:right w:val="nil"/>
            </w:tcBorders>
            <w:vAlign w:val="center"/>
          </w:tcPr>
          <w:p w14:paraId="751DD028" w14:textId="77777777" w:rsidR="00117490" w:rsidRPr="00212DC2" w:rsidRDefault="00117490" w:rsidP="004367A3">
            <w:pPr>
              <w:jc w:val="center"/>
              <w:rPr>
                <w:rFonts w:cs="Arial"/>
                <w:sz w:val="20"/>
                <w:szCs w:val="20"/>
              </w:rPr>
            </w:pPr>
          </w:p>
        </w:tc>
        <w:tc>
          <w:tcPr>
            <w:tcW w:w="1416" w:type="dxa"/>
            <w:gridSpan w:val="2"/>
            <w:tcBorders>
              <w:top w:val="nil"/>
              <w:left w:val="nil"/>
              <w:bottom w:val="nil"/>
              <w:right w:val="nil"/>
            </w:tcBorders>
            <w:vAlign w:val="center"/>
          </w:tcPr>
          <w:p w14:paraId="13C796D4" w14:textId="77777777" w:rsidR="00117490" w:rsidRPr="00212DC2" w:rsidRDefault="00117490" w:rsidP="004367A3">
            <w:pPr>
              <w:jc w:val="center"/>
              <w:rPr>
                <w:rFonts w:cs="Arial"/>
                <w:sz w:val="20"/>
                <w:szCs w:val="20"/>
              </w:rPr>
            </w:pPr>
          </w:p>
        </w:tc>
        <w:tc>
          <w:tcPr>
            <w:tcW w:w="1419" w:type="dxa"/>
            <w:tcBorders>
              <w:top w:val="single" w:sz="4" w:space="0" w:color="FFFFFF"/>
              <w:left w:val="nil"/>
              <w:bottom w:val="single" w:sz="4" w:space="0" w:color="FFFFFF"/>
              <w:right w:val="single" w:sz="4" w:space="0" w:color="FFFFFF"/>
            </w:tcBorders>
            <w:vAlign w:val="center"/>
          </w:tcPr>
          <w:p w14:paraId="22A025BE" w14:textId="21C8456C" w:rsidR="00117490" w:rsidRPr="005A5471" w:rsidRDefault="00117490" w:rsidP="00303BD2">
            <w:pPr>
              <w:jc w:val="both"/>
              <w:rPr>
                <w:rFonts w:ascii="Arial" w:hAnsi="Arial" w:cs="Arial"/>
                <w:sz w:val="20"/>
                <w:szCs w:val="20"/>
              </w:rPr>
            </w:pPr>
          </w:p>
        </w:tc>
      </w:tr>
      <w:tr w:rsidR="00117490" w:rsidRPr="00BF2FD8" w14:paraId="1F61DA14" w14:textId="77777777" w:rsidTr="004367A3">
        <w:trPr>
          <w:trHeight w:val="300"/>
        </w:trPr>
        <w:tc>
          <w:tcPr>
            <w:tcW w:w="3168" w:type="dxa"/>
            <w:tcBorders>
              <w:top w:val="nil"/>
              <w:left w:val="nil"/>
              <w:bottom w:val="nil"/>
              <w:right w:val="nil"/>
            </w:tcBorders>
            <w:noWrap/>
            <w:vAlign w:val="center"/>
            <w:hideMark/>
          </w:tcPr>
          <w:p w14:paraId="1FF7F7A4" w14:textId="0B59FC3D" w:rsidR="00117490" w:rsidRPr="00212DC2" w:rsidRDefault="00B70A04" w:rsidP="00303BD2">
            <w:pPr>
              <w:jc w:val="both"/>
              <w:rPr>
                <w:rFonts w:cs="Arial"/>
                <w:sz w:val="20"/>
                <w:szCs w:val="20"/>
              </w:rPr>
            </w:pPr>
            <w:r w:rsidRPr="00212DC2">
              <w:rPr>
                <w:rFonts w:cs="Arial"/>
                <w:sz w:val="20"/>
                <w:szCs w:val="20"/>
              </w:rPr>
              <w:t xml:space="preserve">   </w:t>
            </w:r>
            <w:r w:rsidR="00117490" w:rsidRPr="00212DC2">
              <w:rPr>
                <w:rFonts w:cs="Arial"/>
                <w:sz w:val="20"/>
                <w:szCs w:val="20"/>
              </w:rPr>
              <w:t>&lt;20</w:t>
            </w:r>
          </w:p>
        </w:tc>
        <w:tc>
          <w:tcPr>
            <w:tcW w:w="1109" w:type="dxa"/>
            <w:tcBorders>
              <w:top w:val="nil"/>
              <w:left w:val="nil"/>
              <w:bottom w:val="nil"/>
              <w:right w:val="nil"/>
            </w:tcBorders>
            <w:noWrap/>
            <w:vAlign w:val="center"/>
            <w:hideMark/>
          </w:tcPr>
          <w:p w14:paraId="5630046A" w14:textId="77777777" w:rsidR="00117490" w:rsidRPr="00212DC2" w:rsidRDefault="00117490" w:rsidP="004367A3">
            <w:pPr>
              <w:jc w:val="center"/>
              <w:rPr>
                <w:rFonts w:cs="Arial"/>
                <w:sz w:val="20"/>
                <w:szCs w:val="20"/>
              </w:rPr>
            </w:pPr>
            <w:r w:rsidRPr="00212DC2">
              <w:rPr>
                <w:rFonts w:cs="Arial"/>
                <w:sz w:val="20"/>
                <w:szCs w:val="20"/>
              </w:rPr>
              <w:t>23.1%</w:t>
            </w:r>
          </w:p>
        </w:tc>
        <w:tc>
          <w:tcPr>
            <w:tcW w:w="1109" w:type="dxa"/>
            <w:tcBorders>
              <w:top w:val="nil"/>
              <w:left w:val="nil"/>
              <w:bottom w:val="nil"/>
              <w:right w:val="nil"/>
            </w:tcBorders>
            <w:noWrap/>
            <w:vAlign w:val="center"/>
            <w:hideMark/>
          </w:tcPr>
          <w:p w14:paraId="0B262DF4" w14:textId="77777777" w:rsidR="00117490" w:rsidRPr="00212DC2" w:rsidRDefault="00117490" w:rsidP="004367A3">
            <w:pPr>
              <w:jc w:val="center"/>
              <w:rPr>
                <w:rFonts w:cs="Arial"/>
                <w:sz w:val="20"/>
                <w:szCs w:val="20"/>
              </w:rPr>
            </w:pPr>
            <w:r w:rsidRPr="00212DC2">
              <w:rPr>
                <w:rFonts w:cs="Arial"/>
                <w:sz w:val="20"/>
                <w:szCs w:val="20"/>
              </w:rPr>
              <w:t>26.8%</w:t>
            </w:r>
          </w:p>
        </w:tc>
        <w:tc>
          <w:tcPr>
            <w:tcW w:w="1184" w:type="dxa"/>
            <w:gridSpan w:val="2"/>
            <w:vMerge w:val="restart"/>
            <w:tcBorders>
              <w:top w:val="nil"/>
              <w:left w:val="nil"/>
              <w:bottom w:val="nil"/>
              <w:right w:val="single" w:sz="8" w:space="0" w:color="000000" w:themeColor="text1"/>
            </w:tcBorders>
            <w:vAlign w:val="center"/>
            <w:hideMark/>
          </w:tcPr>
          <w:p w14:paraId="4F1BFB40" w14:textId="401281B9" w:rsidR="00117490" w:rsidRPr="00212DC2" w:rsidRDefault="00117490" w:rsidP="004367A3">
            <w:pPr>
              <w:jc w:val="center"/>
              <w:rPr>
                <w:rFonts w:cs="Arial"/>
                <w:sz w:val="20"/>
                <w:szCs w:val="20"/>
              </w:rPr>
            </w:pPr>
            <w:r w:rsidRPr="00212DC2">
              <w:rPr>
                <w:rFonts w:cs="Arial"/>
                <w:sz w:val="20"/>
                <w:szCs w:val="20"/>
              </w:rPr>
              <w:fldChar w:fldCharType="begin"/>
            </w:r>
            <w:r w:rsidR="008209AD">
              <w:rPr>
                <w:rFonts w:cs="Arial"/>
                <w:sz w:val="20"/>
                <w:szCs w:val="20"/>
              </w:rPr>
              <w:instrText xml:space="preserve"> ADDIN EN.CITE &lt;EndNote&gt;&lt;Cite&gt;&lt;RecNum&gt;614&lt;/RecNum&gt;&lt;IDText&gt;Centers for Disease Control and Prevention, US Department of Health and Human Services.  2010 National Health Interview Survey (NHIS) Public Use Data Release, NHIS Survey Description. 2011. https://www.cdc.gov/nchs/nhis/data-questionnaires-documentation.htm&lt;/IDText&gt;&lt;DisplayText&gt;&lt;style face="superscript"&gt;30&lt;/style&gt;&lt;/DisplayText&gt;&lt;record&gt;&lt;rec-number&gt;614&lt;/rec-number&gt;&lt;foreign-keys&gt;&lt;key app="EN" db-id="vsfzdwpttwdwfsexvrhxvwxzrsp2vfe09sae" timestamp="0"&gt;614&lt;/key&gt;&lt;/foreign-keys&gt;&lt;ref-type name="Journal Article"&gt;17&lt;/ref-type&gt;&lt;contributors&gt;&lt;/contributors&gt;&lt;titles&gt;&lt;title&gt;Centers for Disease Control and Prevention, US Department of Health and Human Services.  2010 National Health Interview Survey (NHIS) Public Use Data Release, NHIS Survey Description. 2011. https://www.cdc.gov/nchs/nhis/data-questionnaires-documentation.htm&lt;/title&gt;&lt;/titles&gt;&lt;dates&gt;&lt;/dates&gt;&lt;urls&gt;&lt;/urls&gt;&lt;/record&gt;&lt;/Cite&gt;&lt;/EndNote&gt;</w:instrText>
            </w:r>
            <w:r w:rsidRPr="00212DC2">
              <w:rPr>
                <w:rFonts w:cs="Arial"/>
                <w:sz w:val="20"/>
                <w:szCs w:val="20"/>
              </w:rPr>
              <w:fldChar w:fldCharType="separate"/>
            </w:r>
            <w:r w:rsidR="008209AD" w:rsidRPr="008209AD">
              <w:rPr>
                <w:rFonts w:cs="Arial"/>
                <w:noProof/>
                <w:sz w:val="20"/>
                <w:szCs w:val="20"/>
                <w:vertAlign w:val="superscript"/>
              </w:rPr>
              <w:t>30</w:t>
            </w:r>
            <w:r w:rsidRPr="00212DC2">
              <w:rPr>
                <w:rFonts w:cs="Arial"/>
                <w:sz w:val="20"/>
                <w:szCs w:val="20"/>
              </w:rPr>
              <w:fldChar w:fldCharType="end"/>
            </w:r>
          </w:p>
        </w:tc>
        <w:tc>
          <w:tcPr>
            <w:tcW w:w="1109" w:type="dxa"/>
            <w:tcBorders>
              <w:top w:val="nil"/>
              <w:left w:val="single" w:sz="8" w:space="0" w:color="000000" w:themeColor="text1"/>
              <w:bottom w:val="nil"/>
              <w:right w:val="nil"/>
            </w:tcBorders>
            <w:noWrap/>
            <w:vAlign w:val="center"/>
            <w:hideMark/>
          </w:tcPr>
          <w:p w14:paraId="537AAA8D" w14:textId="77777777" w:rsidR="00117490" w:rsidRPr="00212DC2" w:rsidRDefault="00117490" w:rsidP="004367A3">
            <w:pPr>
              <w:jc w:val="center"/>
              <w:rPr>
                <w:rFonts w:cs="Arial"/>
                <w:sz w:val="20"/>
                <w:szCs w:val="20"/>
              </w:rPr>
            </w:pPr>
            <w:r w:rsidRPr="00212DC2">
              <w:rPr>
                <w:rFonts w:cs="Arial"/>
                <w:sz w:val="20"/>
                <w:szCs w:val="20"/>
              </w:rPr>
              <w:t>16.7%</w:t>
            </w:r>
          </w:p>
        </w:tc>
        <w:tc>
          <w:tcPr>
            <w:tcW w:w="1109" w:type="dxa"/>
            <w:gridSpan w:val="2"/>
            <w:tcBorders>
              <w:top w:val="nil"/>
              <w:left w:val="nil"/>
              <w:bottom w:val="nil"/>
              <w:right w:val="nil"/>
            </w:tcBorders>
            <w:noWrap/>
            <w:vAlign w:val="center"/>
            <w:hideMark/>
          </w:tcPr>
          <w:p w14:paraId="23EDB678" w14:textId="77777777" w:rsidR="00117490" w:rsidRPr="00212DC2" w:rsidRDefault="00117490" w:rsidP="004367A3">
            <w:pPr>
              <w:jc w:val="center"/>
              <w:rPr>
                <w:rFonts w:cs="Arial"/>
                <w:sz w:val="20"/>
                <w:szCs w:val="20"/>
              </w:rPr>
            </w:pPr>
            <w:r w:rsidRPr="00212DC2">
              <w:rPr>
                <w:rFonts w:cs="Arial"/>
                <w:sz w:val="20"/>
                <w:szCs w:val="20"/>
              </w:rPr>
              <w:t>15.9%</w:t>
            </w:r>
          </w:p>
        </w:tc>
        <w:tc>
          <w:tcPr>
            <w:tcW w:w="1417" w:type="dxa"/>
            <w:vMerge w:val="restart"/>
            <w:tcBorders>
              <w:top w:val="nil"/>
              <w:left w:val="nil"/>
              <w:bottom w:val="nil"/>
              <w:right w:val="single" w:sz="8" w:space="0" w:color="000000" w:themeColor="text1"/>
            </w:tcBorders>
            <w:vAlign w:val="center"/>
            <w:hideMark/>
          </w:tcPr>
          <w:p w14:paraId="06CE6810" w14:textId="75CA895B" w:rsidR="00117490" w:rsidRPr="00212DC2" w:rsidRDefault="00117490" w:rsidP="004367A3">
            <w:pPr>
              <w:jc w:val="center"/>
              <w:rPr>
                <w:rFonts w:cs="Arial"/>
                <w:sz w:val="20"/>
                <w:szCs w:val="20"/>
              </w:rPr>
            </w:pPr>
            <w:r w:rsidRPr="00212DC2">
              <w:rPr>
                <w:rFonts w:cs="Arial"/>
                <w:sz w:val="20"/>
                <w:szCs w:val="20"/>
              </w:rPr>
              <w:fldChar w:fldCharType="begin"/>
            </w:r>
            <w:r w:rsidR="008209AD">
              <w:rPr>
                <w:rFonts w:cs="Arial"/>
                <w:sz w:val="20"/>
                <w:szCs w:val="20"/>
              </w:rPr>
              <w:instrText xml:space="preserve"> ADDIN EN.CITE &lt;EndNote&gt;&lt;Cite&gt;&lt;RecNum&gt;0&lt;/RecNum&gt;&lt;IDText&gt;Cohort Fertility Tables in England and Wales, 2011. Office for National Statistics. http://data.gov.uk/dataset/cohort_fertility_england_and_wales Accessed December 22, 2015&lt;/IDText&gt;&lt;DisplayText&gt;&lt;style face="superscript"&gt;33&lt;/style&gt;&lt;/DisplayText&gt;&lt;record&gt;&lt;titles&gt;&lt;title&gt;Cohort Fertility Tables in England and Wales, 2011. Office for National Statistics. http://data.gov.uk/dataset/cohort_fertility_england_and_wales Accessed December 22, 2015&lt;/title&gt;&lt;/titles&gt;&lt;added-date format="utc"&gt;1529348393&lt;/added-date&gt;&lt;ref-type name="Journal Article"&gt;17&lt;/ref-type&gt;&lt;rec-number&gt;658&lt;/rec-number&gt;&lt;last-updated-date format="utc"&gt;1529348393&lt;/last-updated-date&gt;&lt;/record&gt;&lt;/Cite&gt;&lt;/EndNote&gt;</w:instrText>
            </w:r>
            <w:r w:rsidRPr="00212DC2">
              <w:rPr>
                <w:rFonts w:cs="Arial"/>
                <w:sz w:val="20"/>
                <w:szCs w:val="20"/>
              </w:rPr>
              <w:fldChar w:fldCharType="separate"/>
            </w:r>
            <w:r w:rsidR="008209AD" w:rsidRPr="008209AD">
              <w:rPr>
                <w:rFonts w:cs="Arial"/>
                <w:noProof/>
                <w:sz w:val="20"/>
                <w:szCs w:val="20"/>
                <w:vertAlign w:val="superscript"/>
              </w:rPr>
              <w:t>33</w:t>
            </w:r>
            <w:r w:rsidRPr="00212DC2">
              <w:rPr>
                <w:rFonts w:cs="Arial"/>
                <w:sz w:val="20"/>
                <w:szCs w:val="20"/>
              </w:rPr>
              <w:fldChar w:fldCharType="end"/>
            </w:r>
          </w:p>
        </w:tc>
        <w:tc>
          <w:tcPr>
            <w:tcW w:w="1119" w:type="dxa"/>
            <w:tcBorders>
              <w:top w:val="nil"/>
              <w:left w:val="single" w:sz="8" w:space="0" w:color="000000" w:themeColor="text1"/>
              <w:bottom w:val="nil"/>
              <w:right w:val="nil"/>
            </w:tcBorders>
            <w:noWrap/>
            <w:vAlign w:val="center"/>
            <w:hideMark/>
          </w:tcPr>
          <w:p w14:paraId="7F35F028" w14:textId="77777777" w:rsidR="00117490" w:rsidRPr="00212DC2" w:rsidRDefault="00117490" w:rsidP="004367A3">
            <w:pPr>
              <w:jc w:val="center"/>
              <w:rPr>
                <w:rFonts w:cs="Arial"/>
                <w:sz w:val="20"/>
                <w:szCs w:val="20"/>
              </w:rPr>
            </w:pPr>
            <w:r w:rsidRPr="00212DC2">
              <w:rPr>
                <w:rFonts w:cs="Arial"/>
                <w:sz w:val="20"/>
                <w:szCs w:val="20"/>
              </w:rPr>
              <w:t>Ref.</w:t>
            </w:r>
          </w:p>
        </w:tc>
        <w:tc>
          <w:tcPr>
            <w:tcW w:w="1109" w:type="dxa"/>
            <w:tcBorders>
              <w:top w:val="nil"/>
              <w:left w:val="nil"/>
              <w:bottom w:val="nil"/>
              <w:right w:val="nil"/>
            </w:tcBorders>
            <w:noWrap/>
            <w:vAlign w:val="center"/>
            <w:hideMark/>
          </w:tcPr>
          <w:p w14:paraId="534B26F1" w14:textId="77777777" w:rsidR="00117490" w:rsidRPr="00212DC2" w:rsidRDefault="00117490" w:rsidP="004367A3">
            <w:pPr>
              <w:jc w:val="center"/>
              <w:rPr>
                <w:rFonts w:cs="Arial"/>
                <w:sz w:val="20"/>
                <w:szCs w:val="20"/>
              </w:rPr>
            </w:pPr>
            <w:r w:rsidRPr="00212DC2">
              <w:rPr>
                <w:rFonts w:cs="Arial"/>
                <w:sz w:val="20"/>
                <w:szCs w:val="20"/>
              </w:rPr>
              <w:t>Ref.</w:t>
            </w:r>
          </w:p>
        </w:tc>
        <w:tc>
          <w:tcPr>
            <w:tcW w:w="1726" w:type="dxa"/>
            <w:gridSpan w:val="2"/>
            <w:vMerge w:val="restart"/>
            <w:tcBorders>
              <w:top w:val="single" w:sz="4" w:space="0" w:color="FFFFFF"/>
              <w:left w:val="nil"/>
              <w:bottom w:val="single" w:sz="4" w:space="0" w:color="FFFFFF"/>
              <w:right w:val="single" w:sz="4" w:space="0" w:color="FFFFFF"/>
            </w:tcBorders>
            <w:vAlign w:val="center"/>
            <w:hideMark/>
          </w:tcPr>
          <w:p w14:paraId="7B08E5B9" w14:textId="22930001" w:rsidR="00117490" w:rsidRPr="005A5471" w:rsidRDefault="00117490" w:rsidP="004367A3">
            <w:pPr>
              <w:jc w:val="center"/>
              <w:rPr>
                <w:rFonts w:ascii="Arial" w:hAnsi="Arial" w:cs="Arial"/>
                <w:sz w:val="20"/>
                <w:szCs w:val="20"/>
              </w:rPr>
            </w:pPr>
            <w:r>
              <w:rPr>
                <w:rFonts w:ascii="Arial" w:hAnsi="Arial" w:cs="Arial"/>
                <w:sz w:val="20"/>
                <w:szCs w:val="20"/>
              </w:rPr>
              <w:fldChar w:fldCharType="begin"/>
            </w:r>
            <w:r w:rsidR="008209AD">
              <w:rPr>
                <w:rFonts w:ascii="Arial" w:hAnsi="Arial" w:cs="Arial"/>
                <w:sz w:val="20"/>
                <w:szCs w:val="20"/>
              </w:rPr>
              <w:instrText xml:space="preserve"> ADDIN EN.CITE &lt;EndNote&gt;&lt;Cite&gt;&lt;Author&gt;Reeves&lt;/Author&gt;&lt;Year&gt;2012&lt;/Year&gt;&lt;RecNum&gt;602&lt;/RecNum&gt;&lt;IDText&gt;Comparison of the effects of genetic and environmental risk factors on in situ and invasive ductal breast cancer&lt;/IDText&gt;&lt;DisplayText&gt;&lt;style face="superscript"&gt;34&lt;/style&gt;&lt;/DisplayText&gt;&lt;record&gt;&lt;rec-number&gt;602&lt;/rec-number&gt;&lt;foreign-keys&gt;&lt;key app="EN" db-id="vsfzdwpttwdwfsexvrhxvwxzrsp2vfe09sae" timestamp="0"&gt;602&lt;/key&gt;&lt;/foreign-keys&gt;&lt;ref-type name="Journal Article"&gt;17&lt;/ref-type&gt;&lt;contributors&gt;&lt;authors&gt;&lt;author&gt;Reeves, G. K.&lt;/author&gt;&lt;author&gt;Pirie, K.&lt;/author&gt;&lt;author&gt;Green, J.&lt;/author&gt;&lt;author&gt;Bull, D.&lt;/author&gt;&lt;author&gt;Beral, V.&lt;/author&gt;&lt;/authors&gt;&lt;/contributors&gt;&lt;auth-address&gt;University of Oxford, Oxford, UK. gill.reeves@ceu.ox.ac.uk&lt;/auth-address&gt;&lt;titles&gt;&lt;title&gt;Comparison of the effects of genetic and environmental risk factors on in situ and invasive ductal breast cancer&lt;/title&gt;&lt;secondary-title&gt;Int J Cancer&lt;/secondary-title&gt;&lt;alt-title&gt;International journal of cancer&lt;/alt-title&gt;&lt;/titles&gt;&lt;pages&gt;930-7&lt;/pages&gt;&lt;volume&gt;131&lt;/volume&gt;&lt;number&gt;4&lt;/number&gt;&lt;edition&gt;2011/09/29&lt;/edition&gt;&lt;keywords&gt;&lt;keyword&gt;Body Mass Index&lt;/keyword&gt;&lt;keyword&gt;Breast Neoplasms/genetics/*pathology&lt;/keyword&gt;&lt;keyword&gt;Carcinoma, Intraductal, Noninfiltrating/genetics/*pathology&lt;/keyword&gt;&lt;keyword&gt;*Environmental Exposure&lt;/keyword&gt;&lt;keyword&gt;Estrogen Replacement Therapy&lt;/keyword&gt;&lt;keyword&gt;Female&lt;/keyword&gt;&lt;keyword&gt;*Genetic Predisposition to Disease&lt;/keyword&gt;&lt;keyword&gt;Humans&lt;/keyword&gt;&lt;keyword&gt;*Neoplasm Invasiveness&lt;/keyword&gt;&lt;keyword&gt;Prospective Studies&lt;/keyword&gt;&lt;keyword&gt;Risk Factors&lt;/keyword&gt;&lt;keyword&gt;United Kingdom&lt;/keyword&gt;&lt;/keywords&gt;&lt;dates&gt;&lt;year&gt;2012&lt;/year&gt;&lt;pub-dates&gt;&lt;date&gt;Aug 15&lt;/date&gt;&lt;/pub-dates&gt;&lt;/dates&gt;&lt;isbn&gt;0020-7136&lt;/isbn&gt;&lt;accession-num&gt;21952983&lt;/accession-num&gt;&lt;urls&gt;&lt;/urls&gt;&lt;electronic-resource-num&gt;10.1002/ijc.26460&lt;/electronic-resource-num&gt;&lt;remote-database-provider&gt;NLM&lt;/remote-database-provider&gt;&lt;language&gt;eng&lt;/language&gt;&lt;/record&gt;&lt;/Cite&gt;&lt;/EndNote&gt;</w:instrText>
            </w:r>
            <w:r>
              <w:rPr>
                <w:rFonts w:ascii="Arial" w:hAnsi="Arial" w:cs="Arial"/>
                <w:sz w:val="20"/>
                <w:szCs w:val="20"/>
              </w:rPr>
              <w:fldChar w:fldCharType="separate"/>
            </w:r>
            <w:r w:rsidR="008209AD" w:rsidRPr="008209AD">
              <w:rPr>
                <w:rFonts w:ascii="Arial" w:hAnsi="Arial" w:cs="Arial"/>
                <w:noProof/>
                <w:sz w:val="20"/>
                <w:szCs w:val="20"/>
                <w:vertAlign w:val="superscript"/>
              </w:rPr>
              <w:t>34</w:t>
            </w:r>
            <w:r>
              <w:rPr>
                <w:rFonts w:ascii="Arial" w:hAnsi="Arial" w:cs="Arial"/>
                <w:sz w:val="20"/>
                <w:szCs w:val="20"/>
              </w:rPr>
              <w:fldChar w:fldCharType="end"/>
            </w:r>
          </w:p>
        </w:tc>
      </w:tr>
      <w:tr w:rsidR="00117490" w:rsidRPr="00BF2FD8" w14:paraId="19E29756" w14:textId="77777777" w:rsidTr="004367A3">
        <w:trPr>
          <w:trHeight w:val="300"/>
        </w:trPr>
        <w:tc>
          <w:tcPr>
            <w:tcW w:w="3168" w:type="dxa"/>
            <w:tcBorders>
              <w:top w:val="nil"/>
              <w:left w:val="nil"/>
              <w:bottom w:val="nil"/>
              <w:right w:val="nil"/>
            </w:tcBorders>
            <w:noWrap/>
            <w:vAlign w:val="center"/>
            <w:hideMark/>
          </w:tcPr>
          <w:p w14:paraId="07F7EC17" w14:textId="7BAC7051" w:rsidR="00117490" w:rsidRPr="00212DC2" w:rsidRDefault="00B70A04" w:rsidP="00303BD2">
            <w:pPr>
              <w:jc w:val="both"/>
              <w:rPr>
                <w:rFonts w:cs="Arial"/>
                <w:sz w:val="20"/>
                <w:szCs w:val="20"/>
              </w:rPr>
            </w:pPr>
            <w:r w:rsidRPr="00212DC2">
              <w:rPr>
                <w:rFonts w:cs="Arial"/>
                <w:sz w:val="20"/>
                <w:szCs w:val="20"/>
              </w:rPr>
              <w:t xml:space="preserve">   </w:t>
            </w:r>
            <w:r w:rsidR="00117490" w:rsidRPr="00212DC2">
              <w:rPr>
                <w:rFonts w:cs="Arial"/>
                <w:sz w:val="20"/>
                <w:szCs w:val="20"/>
              </w:rPr>
              <w:t>20-24</w:t>
            </w:r>
          </w:p>
        </w:tc>
        <w:tc>
          <w:tcPr>
            <w:tcW w:w="1109" w:type="dxa"/>
            <w:tcBorders>
              <w:top w:val="nil"/>
              <w:left w:val="nil"/>
              <w:bottom w:val="nil"/>
              <w:right w:val="nil"/>
            </w:tcBorders>
            <w:noWrap/>
            <w:vAlign w:val="center"/>
            <w:hideMark/>
          </w:tcPr>
          <w:p w14:paraId="5C89D72E" w14:textId="77777777" w:rsidR="00117490" w:rsidRPr="00212DC2" w:rsidRDefault="00117490" w:rsidP="004367A3">
            <w:pPr>
              <w:jc w:val="center"/>
              <w:rPr>
                <w:rFonts w:cs="Arial"/>
                <w:sz w:val="20"/>
                <w:szCs w:val="20"/>
              </w:rPr>
            </w:pPr>
            <w:r w:rsidRPr="00212DC2">
              <w:rPr>
                <w:rFonts w:cs="Arial"/>
                <w:sz w:val="20"/>
                <w:szCs w:val="20"/>
              </w:rPr>
              <w:t>32.1%</w:t>
            </w:r>
          </w:p>
        </w:tc>
        <w:tc>
          <w:tcPr>
            <w:tcW w:w="1109" w:type="dxa"/>
            <w:tcBorders>
              <w:top w:val="nil"/>
              <w:left w:val="nil"/>
              <w:bottom w:val="nil"/>
              <w:right w:val="nil"/>
            </w:tcBorders>
            <w:noWrap/>
            <w:vAlign w:val="center"/>
            <w:hideMark/>
          </w:tcPr>
          <w:p w14:paraId="2F10F1FA" w14:textId="77777777" w:rsidR="00117490" w:rsidRPr="00212DC2" w:rsidRDefault="00117490" w:rsidP="004367A3">
            <w:pPr>
              <w:jc w:val="center"/>
              <w:rPr>
                <w:rFonts w:cs="Arial"/>
                <w:sz w:val="20"/>
                <w:szCs w:val="20"/>
              </w:rPr>
            </w:pPr>
            <w:r w:rsidRPr="00212DC2">
              <w:rPr>
                <w:rFonts w:cs="Arial"/>
                <w:sz w:val="20"/>
                <w:szCs w:val="20"/>
              </w:rPr>
              <w:t>38.9%</w:t>
            </w:r>
          </w:p>
        </w:tc>
        <w:tc>
          <w:tcPr>
            <w:tcW w:w="1184" w:type="dxa"/>
            <w:gridSpan w:val="2"/>
            <w:vMerge/>
            <w:tcBorders>
              <w:top w:val="nil"/>
              <w:left w:val="nil"/>
              <w:bottom w:val="nil"/>
              <w:right w:val="single" w:sz="8" w:space="0" w:color="000000" w:themeColor="text1"/>
            </w:tcBorders>
            <w:vAlign w:val="center"/>
            <w:hideMark/>
          </w:tcPr>
          <w:p w14:paraId="398A4DF0" w14:textId="77777777" w:rsidR="00117490" w:rsidRPr="00212DC2" w:rsidRDefault="00117490" w:rsidP="004367A3">
            <w:pPr>
              <w:jc w:val="center"/>
              <w:rPr>
                <w:rFonts w:cs="Arial"/>
                <w:sz w:val="20"/>
                <w:szCs w:val="20"/>
              </w:rPr>
            </w:pPr>
          </w:p>
        </w:tc>
        <w:tc>
          <w:tcPr>
            <w:tcW w:w="1109" w:type="dxa"/>
            <w:tcBorders>
              <w:top w:val="nil"/>
              <w:left w:val="single" w:sz="8" w:space="0" w:color="000000" w:themeColor="text1"/>
              <w:bottom w:val="nil"/>
              <w:right w:val="nil"/>
            </w:tcBorders>
            <w:noWrap/>
            <w:vAlign w:val="center"/>
            <w:hideMark/>
          </w:tcPr>
          <w:p w14:paraId="758FE81A" w14:textId="77777777" w:rsidR="00117490" w:rsidRPr="00212DC2" w:rsidRDefault="00117490" w:rsidP="004367A3">
            <w:pPr>
              <w:jc w:val="center"/>
              <w:rPr>
                <w:rFonts w:cs="Arial"/>
                <w:sz w:val="20"/>
                <w:szCs w:val="20"/>
              </w:rPr>
            </w:pPr>
            <w:r w:rsidRPr="00212DC2">
              <w:rPr>
                <w:rFonts w:cs="Arial"/>
                <w:sz w:val="20"/>
                <w:szCs w:val="20"/>
              </w:rPr>
              <w:t>31.9%</w:t>
            </w:r>
          </w:p>
        </w:tc>
        <w:tc>
          <w:tcPr>
            <w:tcW w:w="1109" w:type="dxa"/>
            <w:gridSpan w:val="2"/>
            <w:tcBorders>
              <w:top w:val="nil"/>
              <w:left w:val="nil"/>
              <w:bottom w:val="nil"/>
              <w:right w:val="nil"/>
            </w:tcBorders>
            <w:noWrap/>
            <w:vAlign w:val="center"/>
            <w:hideMark/>
          </w:tcPr>
          <w:p w14:paraId="2CC81C0A" w14:textId="77777777" w:rsidR="00117490" w:rsidRPr="00212DC2" w:rsidRDefault="00117490" w:rsidP="004367A3">
            <w:pPr>
              <w:jc w:val="center"/>
              <w:rPr>
                <w:rFonts w:cs="Arial"/>
                <w:sz w:val="20"/>
                <w:szCs w:val="20"/>
              </w:rPr>
            </w:pPr>
            <w:r w:rsidRPr="00212DC2">
              <w:rPr>
                <w:rFonts w:cs="Arial"/>
                <w:sz w:val="20"/>
                <w:szCs w:val="20"/>
              </w:rPr>
              <w:t>45.5%</w:t>
            </w:r>
          </w:p>
        </w:tc>
        <w:tc>
          <w:tcPr>
            <w:tcW w:w="1417" w:type="dxa"/>
            <w:vMerge/>
            <w:tcBorders>
              <w:top w:val="nil"/>
              <w:left w:val="nil"/>
              <w:bottom w:val="nil"/>
              <w:right w:val="single" w:sz="8" w:space="0" w:color="000000" w:themeColor="text1"/>
            </w:tcBorders>
            <w:vAlign w:val="center"/>
            <w:hideMark/>
          </w:tcPr>
          <w:p w14:paraId="5AEABDE7" w14:textId="77777777" w:rsidR="00117490" w:rsidRPr="00212DC2" w:rsidRDefault="00117490" w:rsidP="004367A3">
            <w:pPr>
              <w:jc w:val="center"/>
              <w:rPr>
                <w:rFonts w:cs="Arial"/>
                <w:sz w:val="20"/>
                <w:szCs w:val="20"/>
              </w:rPr>
            </w:pPr>
          </w:p>
        </w:tc>
        <w:tc>
          <w:tcPr>
            <w:tcW w:w="1119" w:type="dxa"/>
            <w:tcBorders>
              <w:top w:val="nil"/>
              <w:left w:val="single" w:sz="8" w:space="0" w:color="000000" w:themeColor="text1"/>
              <w:bottom w:val="nil"/>
              <w:right w:val="nil"/>
            </w:tcBorders>
            <w:noWrap/>
            <w:vAlign w:val="center"/>
            <w:hideMark/>
          </w:tcPr>
          <w:p w14:paraId="3C39A982" w14:textId="77777777" w:rsidR="00117490" w:rsidRPr="00212DC2" w:rsidRDefault="00117490" w:rsidP="004367A3">
            <w:pPr>
              <w:jc w:val="center"/>
              <w:rPr>
                <w:rFonts w:cs="Arial"/>
                <w:sz w:val="20"/>
                <w:szCs w:val="20"/>
              </w:rPr>
            </w:pPr>
            <w:r w:rsidRPr="00212DC2">
              <w:rPr>
                <w:rFonts w:cs="Arial"/>
                <w:sz w:val="20"/>
                <w:szCs w:val="20"/>
              </w:rPr>
              <w:t>1.01</w:t>
            </w:r>
          </w:p>
        </w:tc>
        <w:tc>
          <w:tcPr>
            <w:tcW w:w="1109" w:type="dxa"/>
            <w:tcBorders>
              <w:top w:val="nil"/>
              <w:left w:val="nil"/>
              <w:bottom w:val="nil"/>
              <w:right w:val="nil"/>
            </w:tcBorders>
            <w:noWrap/>
            <w:vAlign w:val="center"/>
            <w:hideMark/>
          </w:tcPr>
          <w:p w14:paraId="0B28B4AD" w14:textId="77777777" w:rsidR="00117490" w:rsidRPr="00212DC2" w:rsidRDefault="00117490" w:rsidP="004367A3">
            <w:pPr>
              <w:jc w:val="center"/>
              <w:rPr>
                <w:rFonts w:cs="Arial"/>
                <w:sz w:val="20"/>
                <w:szCs w:val="20"/>
              </w:rPr>
            </w:pPr>
            <w:r w:rsidRPr="00212DC2">
              <w:rPr>
                <w:rFonts w:cs="Arial"/>
                <w:sz w:val="20"/>
                <w:szCs w:val="20"/>
              </w:rPr>
              <w:t>1.01</w:t>
            </w:r>
          </w:p>
        </w:tc>
        <w:tc>
          <w:tcPr>
            <w:tcW w:w="1726" w:type="dxa"/>
            <w:gridSpan w:val="2"/>
            <w:vMerge/>
            <w:tcBorders>
              <w:top w:val="single" w:sz="4" w:space="0" w:color="FFFFFF"/>
              <w:left w:val="nil"/>
              <w:bottom w:val="single" w:sz="4" w:space="0" w:color="FFFFFF"/>
              <w:right w:val="single" w:sz="4" w:space="0" w:color="FFFFFF"/>
            </w:tcBorders>
            <w:vAlign w:val="center"/>
            <w:hideMark/>
          </w:tcPr>
          <w:p w14:paraId="4E0E6918" w14:textId="77777777" w:rsidR="00117490" w:rsidRPr="005A5471" w:rsidRDefault="00117490" w:rsidP="004367A3">
            <w:pPr>
              <w:jc w:val="center"/>
              <w:rPr>
                <w:rFonts w:ascii="Arial" w:hAnsi="Arial" w:cs="Arial"/>
                <w:sz w:val="20"/>
                <w:szCs w:val="20"/>
              </w:rPr>
            </w:pPr>
          </w:p>
        </w:tc>
      </w:tr>
      <w:tr w:rsidR="00117490" w:rsidRPr="00BF2FD8" w14:paraId="16FED712" w14:textId="77777777" w:rsidTr="004367A3">
        <w:trPr>
          <w:trHeight w:val="300"/>
        </w:trPr>
        <w:tc>
          <w:tcPr>
            <w:tcW w:w="3168" w:type="dxa"/>
            <w:tcBorders>
              <w:top w:val="nil"/>
              <w:left w:val="nil"/>
              <w:bottom w:val="nil"/>
              <w:right w:val="nil"/>
            </w:tcBorders>
            <w:noWrap/>
            <w:vAlign w:val="center"/>
            <w:hideMark/>
          </w:tcPr>
          <w:p w14:paraId="24D47B03" w14:textId="6F509553" w:rsidR="00117490" w:rsidRPr="00212DC2" w:rsidRDefault="00B70A04" w:rsidP="00303BD2">
            <w:pPr>
              <w:jc w:val="both"/>
              <w:rPr>
                <w:rFonts w:cs="Arial"/>
                <w:sz w:val="20"/>
                <w:szCs w:val="20"/>
              </w:rPr>
            </w:pPr>
            <w:r w:rsidRPr="00212DC2">
              <w:rPr>
                <w:rFonts w:cs="Arial"/>
                <w:sz w:val="20"/>
                <w:szCs w:val="20"/>
              </w:rPr>
              <w:t xml:space="preserve">   </w:t>
            </w:r>
            <w:r w:rsidR="00117490" w:rsidRPr="00212DC2">
              <w:rPr>
                <w:rFonts w:cs="Arial"/>
                <w:sz w:val="20"/>
                <w:szCs w:val="20"/>
              </w:rPr>
              <w:t>25-29</w:t>
            </w:r>
          </w:p>
        </w:tc>
        <w:tc>
          <w:tcPr>
            <w:tcW w:w="1109" w:type="dxa"/>
            <w:tcBorders>
              <w:top w:val="nil"/>
              <w:left w:val="nil"/>
              <w:bottom w:val="nil"/>
              <w:right w:val="nil"/>
            </w:tcBorders>
            <w:noWrap/>
            <w:vAlign w:val="center"/>
            <w:hideMark/>
          </w:tcPr>
          <w:p w14:paraId="7ACA0D55" w14:textId="77777777" w:rsidR="00117490" w:rsidRPr="00212DC2" w:rsidRDefault="00117490" w:rsidP="004367A3">
            <w:pPr>
              <w:jc w:val="center"/>
              <w:rPr>
                <w:rFonts w:cs="Arial"/>
                <w:sz w:val="20"/>
                <w:szCs w:val="20"/>
              </w:rPr>
            </w:pPr>
            <w:r w:rsidRPr="00212DC2">
              <w:rPr>
                <w:rFonts w:cs="Arial"/>
                <w:sz w:val="20"/>
                <w:szCs w:val="20"/>
              </w:rPr>
              <w:t>25.3%</w:t>
            </w:r>
          </w:p>
        </w:tc>
        <w:tc>
          <w:tcPr>
            <w:tcW w:w="1109" w:type="dxa"/>
            <w:tcBorders>
              <w:top w:val="nil"/>
              <w:left w:val="nil"/>
              <w:bottom w:val="nil"/>
              <w:right w:val="nil"/>
            </w:tcBorders>
            <w:noWrap/>
            <w:vAlign w:val="center"/>
            <w:hideMark/>
          </w:tcPr>
          <w:p w14:paraId="346E7FAC" w14:textId="77777777" w:rsidR="00117490" w:rsidRPr="00212DC2" w:rsidRDefault="00117490" w:rsidP="004367A3">
            <w:pPr>
              <w:jc w:val="center"/>
              <w:rPr>
                <w:rFonts w:cs="Arial"/>
                <w:sz w:val="20"/>
                <w:szCs w:val="20"/>
              </w:rPr>
            </w:pPr>
            <w:r w:rsidRPr="00212DC2">
              <w:rPr>
                <w:rFonts w:cs="Arial"/>
                <w:sz w:val="20"/>
                <w:szCs w:val="20"/>
              </w:rPr>
              <w:t>21.7%</w:t>
            </w:r>
          </w:p>
        </w:tc>
        <w:tc>
          <w:tcPr>
            <w:tcW w:w="1184" w:type="dxa"/>
            <w:gridSpan w:val="2"/>
            <w:vMerge/>
            <w:tcBorders>
              <w:top w:val="nil"/>
              <w:left w:val="nil"/>
              <w:bottom w:val="nil"/>
              <w:right w:val="single" w:sz="8" w:space="0" w:color="000000" w:themeColor="text1"/>
            </w:tcBorders>
            <w:vAlign w:val="center"/>
            <w:hideMark/>
          </w:tcPr>
          <w:p w14:paraId="339F963D" w14:textId="77777777" w:rsidR="00117490" w:rsidRPr="00212DC2" w:rsidRDefault="00117490" w:rsidP="004367A3">
            <w:pPr>
              <w:jc w:val="center"/>
              <w:rPr>
                <w:rFonts w:cs="Arial"/>
                <w:sz w:val="20"/>
                <w:szCs w:val="20"/>
              </w:rPr>
            </w:pPr>
          </w:p>
        </w:tc>
        <w:tc>
          <w:tcPr>
            <w:tcW w:w="1109" w:type="dxa"/>
            <w:tcBorders>
              <w:top w:val="nil"/>
              <w:left w:val="single" w:sz="8" w:space="0" w:color="000000" w:themeColor="text1"/>
              <w:bottom w:val="nil"/>
              <w:right w:val="nil"/>
            </w:tcBorders>
            <w:noWrap/>
            <w:vAlign w:val="center"/>
            <w:hideMark/>
          </w:tcPr>
          <w:p w14:paraId="78DD2846" w14:textId="77777777" w:rsidR="00117490" w:rsidRPr="00212DC2" w:rsidRDefault="00117490" w:rsidP="004367A3">
            <w:pPr>
              <w:jc w:val="center"/>
              <w:rPr>
                <w:rFonts w:cs="Arial"/>
                <w:sz w:val="20"/>
                <w:szCs w:val="20"/>
              </w:rPr>
            </w:pPr>
            <w:r w:rsidRPr="00212DC2">
              <w:rPr>
                <w:rFonts w:cs="Arial"/>
                <w:sz w:val="20"/>
                <w:szCs w:val="20"/>
              </w:rPr>
              <w:t>32.0%</w:t>
            </w:r>
          </w:p>
        </w:tc>
        <w:tc>
          <w:tcPr>
            <w:tcW w:w="1109" w:type="dxa"/>
            <w:gridSpan w:val="2"/>
            <w:tcBorders>
              <w:top w:val="nil"/>
              <w:left w:val="nil"/>
              <w:bottom w:val="nil"/>
              <w:right w:val="nil"/>
            </w:tcBorders>
            <w:noWrap/>
            <w:vAlign w:val="center"/>
            <w:hideMark/>
          </w:tcPr>
          <w:p w14:paraId="575EFDD7" w14:textId="77777777" w:rsidR="00117490" w:rsidRPr="00212DC2" w:rsidRDefault="00117490" w:rsidP="004367A3">
            <w:pPr>
              <w:jc w:val="center"/>
              <w:rPr>
                <w:rFonts w:cs="Arial"/>
                <w:sz w:val="20"/>
                <w:szCs w:val="20"/>
              </w:rPr>
            </w:pPr>
            <w:r w:rsidRPr="00212DC2">
              <w:rPr>
                <w:rFonts w:cs="Arial"/>
                <w:sz w:val="20"/>
                <w:szCs w:val="20"/>
              </w:rPr>
              <w:t>27.3%</w:t>
            </w:r>
          </w:p>
        </w:tc>
        <w:tc>
          <w:tcPr>
            <w:tcW w:w="1417" w:type="dxa"/>
            <w:vMerge/>
            <w:tcBorders>
              <w:top w:val="nil"/>
              <w:left w:val="nil"/>
              <w:bottom w:val="nil"/>
              <w:right w:val="single" w:sz="8" w:space="0" w:color="000000" w:themeColor="text1"/>
            </w:tcBorders>
            <w:vAlign w:val="center"/>
            <w:hideMark/>
          </w:tcPr>
          <w:p w14:paraId="27DE6E50" w14:textId="77777777" w:rsidR="00117490" w:rsidRPr="00212DC2" w:rsidRDefault="00117490" w:rsidP="004367A3">
            <w:pPr>
              <w:jc w:val="center"/>
              <w:rPr>
                <w:rFonts w:cs="Arial"/>
                <w:sz w:val="20"/>
                <w:szCs w:val="20"/>
              </w:rPr>
            </w:pPr>
          </w:p>
        </w:tc>
        <w:tc>
          <w:tcPr>
            <w:tcW w:w="1119" w:type="dxa"/>
            <w:tcBorders>
              <w:top w:val="nil"/>
              <w:left w:val="single" w:sz="8" w:space="0" w:color="000000" w:themeColor="text1"/>
              <w:bottom w:val="nil"/>
              <w:right w:val="nil"/>
            </w:tcBorders>
            <w:noWrap/>
            <w:vAlign w:val="center"/>
            <w:hideMark/>
          </w:tcPr>
          <w:p w14:paraId="3766A786" w14:textId="77777777" w:rsidR="00117490" w:rsidRPr="00212DC2" w:rsidRDefault="00117490" w:rsidP="004367A3">
            <w:pPr>
              <w:jc w:val="center"/>
              <w:rPr>
                <w:rFonts w:cs="Arial"/>
                <w:sz w:val="20"/>
                <w:szCs w:val="20"/>
              </w:rPr>
            </w:pPr>
            <w:r w:rsidRPr="00212DC2">
              <w:rPr>
                <w:rFonts w:cs="Arial"/>
                <w:sz w:val="20"/>
                <w:szCs w:val="20"/>
              </w:rPr>
              <w:t>1.11</w:t>
            </w:r>
          </w:p>
        </w:tc>
        <w:tc>
          <w:tcPr>
            <w:tcW w:w="1109" w:type="dxa"/>
            <w:tcBorders>
              <w:top w:val="nil"/>
              <w:left w:val="nil"/>
              <w:bottom w:val="nil"/>
              <w:right w:val="nil"/>
            </w:tcBorders>
            <w:noWrap/>
            <w:vAlign w:val="center"/>
            <w:hideMark/>
          </w:tcPr>
          <w:p w14:paraId="7835A0DC" w14:textId="77777777" w:rsidR="00117490" w:rsidRPr="00212DC2" w:rsidRDefault="00117490" w:rsidP="004367A3">
            <w:pPr>
              <w:jc w:val="center"/>
              <w:rPr>
                <w:rFonts w:cs="Arial"/>
                <w:sz w:val="20"/>
                <w:szCs w:val="20"/>
              </w:rPr>
            </w:pPr>
            <w:r w:rsidRPr="00212DC2">
              <w:rPr>
                <w:rFonts w:cs="Arial"/>
                <w:sz w:val="20"/>
                <w:szCs w:val="20"/>
              </w:rPr>
              <w:t>1.11</w:t>
            </w:r>
          </w:p>
        </w:tc>
        <w:tc>
          <w:tcPr>
            <w:tcW w:w="1726" w:type="dxa"/>
            <w:gridSpan w:val="2"/>
            <w:vMerge/>
            <w:tcBorders>
              <w:top w:val="single" w:sz="4" w:space="0" w:color="FFFFFF"/>
              <w:left w:val="nil"/>
              <w:bottom w:val="single" w:sz="4" w:space="0" w:color="FFFFFF"/>
              <w:right w:val="single" w:sz="4" w:space="0" w:color="FFFFFF"/>
            </w:tcBorders>
            <w:vAlign w:val="center"/>
            <w:hideMark/>
          </w:tcPr>
          <w:p w14:paraId="2470D096" w14:textId="77777777" w:rsidR="00117490" w:rsidRPr="005A5471" w:rsidRDefault="00117490" w:rsidP="004367A3">
            <w:pPr>
              <w:jc w:val="center"/>
              <w:rPr>
                <w:rFonts w:ascii="Arial" w:hAnsi="Arial" w:cs="Arial"/>
                <w:sz w:val="20"/>
                <w:szCs w:val="20"/>
              </w:rPr>
            </w:pPr>
          </w:p>
        </w:tc>
      </w:tr>
      <w:tr w:rsidR="00117490" w:rsidRPr="00BF2FD8" w14:paraId="43DE3379" w14:textId="77777777" w:rsidTr="004367A3">
        <w:trPr>
          <w:trHeight w:val="300"/>
        </w:trPr>
        <w:tc>
          <w:tcPr>
            <w:tcW w:w="3168" w:type="dxa"/>
            <w:tcBorders>
              <w:top w:val="nil"/>
              <w:left w:val="nil"/>
              <w:bottom w:val="nil"/>
              <w:right w:val="nil"/>
            </w:tcBorders>
            <w:noWrap/>
            <w:vAlign w:val="center"/>
            <w:hideMark/>
          </w:tcPr>
          <w:p w14:paraId="498D9971" w14:textId="3113A2A8" w:rsidR="00117490" w:rsidRPr="00212DC2" w:rsidRDefault="00B70A04" w:rsidP="00303BD2">
            <w:pPr>
              <w:jc w:val="both"/>
              <w:rPr>
                <w:rFonts w:cs="Arial"/>
                <w:sz w:val="20"/>
                <w:szCs w:val="20"/>
              </w:rPr>
            </w:pPr>
            <w:r w:rsidRPr="00212DC2">
              <w:rPr>
                <w:rFonts w:cs="Arial"/>
                <w:sz w:val="20"/>
                <w:szCs w:val="20"/>
              </w:rPr>
              <w:t xml:space="preserve">   </w:t>
            </w:r>
            <w:r w:rsidR="00117490" w:rsidRPr="00212DC2">
              <w:rPr>
                <w:rFonts w:cs="Arial"/>
                <w:sz w:val="20"/>
                <w:szCs w:val="20"/>
              </w:rPr>
              <w:t>≥30</w:t>
            </w:r>
          </w:p>
        </w:tc>
        <w:tc>
          <w:tcPr>
            <w:tcW w:w="1109" w:type="dxa"/>
            <w:tcBorders>
              <w:top w:val="nil"/>
              <w:left w:val="nil"/>
              <w:bottom w:val="nil"/>
              <w:right w:val="nil"/>
            </w:tcBorders>
            <w:noWrap/>
            <w:vAlign w:val="center"/>
            <w:hideMark/>
          </w:tcPr>
          <w:p w14:paraId="0C3602C9" w14:textId="77777777" w:rsidR="00117490" w:rsidRPr="00212DC2" w:rsidRDefault="00117490" w:rsidP="004367A3">
            <w:pPr>
              <w:jc w:val="center"/>
              <w:rPr>
                <w:rFonts w:cs="Arial"/>
                <w:sz w:val="20"/>
                <w:szCs w:val="20"/>
              </w:rPr>
            </w:pPr>
            <w:r w:rsidRPr="00212DC2">
              <w:rPr>
                <w:rFonts w:cs="Arial"/>
                <w:sz w:val="20"/>
                <w:szCs w:val="20"/>
              </w:rPr>
              <w:t>19.5%</w:t>
            </w:r>
          </w:p>
        </w:tc>
        <w:tc>
          <w:tcPr>
            <w:tcW w:w="1109" w:type="dxa"/>
            <w:tcBorders>
              <w:top w:val="nil"/>
              <w:left w:val="nil"/>
              <w:bottom w:val="nil"/>
              <w:right w:val="nil"/>
            </w:tcBorders>
            <w:noWrap/>
            <w:vAlign w:val="center"/>
            <w:hideMark/>
          </w:tcPr>
          <w:p w14:paraId="0F158142" w14:textId="77777777" w:rsidR="00117490" w:rsidRPr="00212DC2" w:rsidRDefault="00117490" w:rsidP="004367A3">
            <w:pPr>
              <w:jc w:val="center"/>
              <w:rPr>
                <w:rFonts w:cs="Arial"/>
                <w:sz w:val="20"/>
                <w:szCs w:val="20"/>
              </w:rPr>
            </w:pPr>
            <w:r w:rsidRPr="00212DC2">
              <w:rPr>
                <w:rFonts w:cs="Arial"/>
                <w:sz w:val="20"/>
                <w:szCs w:val="20"/>
              </w:rPr>
              <w:t>12.6%</w:t>
            </w:r>
          </w:p>
        </w:tc>
        <w:tc>
          <w:tcPr>
            <w:tcW w:w="1184" w:type="dxa"/>
            <w:gridSpan w:val="2"/>
            <w:vMerge/>
            <w:tcBorders>
              <w:top w:val="nil"/>
              <w:left w:val="nil"/>
              <w:bottom w:val="nil"/>
              <w:right w:val="single" w:sz="8" w:space="0" w:color="000000" w:themeColor="text1"/>
            </w:tcBorders>
            <w:vAlign w:val="center"/>
            <w:hideMark/>
          </w:tcPr>
          <w:p w14:paraId="46F893FD" w14:textId="77777777" w:rsidR="00117490" w:rsidRPr="00212DC2" w:rsidRDefault="00117490" w:rsidP="004367A3">
            <w:pPr>
              <w:jc w:val="center"/>
              <w:rPr>
                <w:rFonts w:cs="Arial"/>
                <w:sz w:val="20"/>
                <w:szCs w:val="20"/>
              </w:rPr>
            </w:pPr>
          </w:p>
        </w:tc>
        <w:tc>
          <w:tcPr>
            <w:tcW w:w="1109" w:type="dxa"/>
            <w:tcBorders>
              <w:top w:val="nil"/>
              <w:left w:val="single" w:sz="8" w:space="0" w:color="000000" w:themeColor="text1"/>
              <w:bottom w:val="nil"/>
              <w:right w:val="nil"/>
            </w:tcBorders>
            <w:noWrap/>
            <w:vAlign w:val="center"/>
            <w:hideMark/>
          </w:tcPr>
          <w:p w14:paraId="7194EA08" w14:textId="77777777" w:rsidR="00117490" w:rsidRPr="00212DC2" w:rsidRDefault="00117490" w:rsidP="004367A3">
            <w:pPr>
              <w:jc w:val="center"/>
              <w:rPr>
                <w:rFonts w:cs="Arial"/>
                <w:sz w:val="20"/>
                <w:szCs w:val="20"/>
              </w:rPr>
            </w:pPr>
            <w:r w:rsidRPr="00212DC2">
              <w:rPr>
                <w:rFonts w:cs="Arial"/>
                <w:sz w:val="20"/>
                <w:szCs w:val="20"/>
              </w:rPr>
              <w:t>19.4%</w:t>
            </w:r>
          </w:p>
        </w:tc>
        <w:tc>
          <w:tcPr>
            <w:tcW w:w="1109" w:type="dxa"/>
            <w:gridSpan w:val="2"/>
            <w:tcBorders>
              <w:top w:val="nil"/>
              <w:left w:val="nil"/>
              <w:bottom w:val="nil"/>
              <w:right w:val="nil"/>
            </w:tcBorders>
            <w:noWrap/>
            <w:vAlign w:val="center"/>
            <w:hideMark/>
          </w:tcPr>
          <w:p w14:paraId="78E3169C" w14:textId="77777777" w:rsidR="00117490" w:rsidRPr="00212DC2" w:rsidRDefault="00117490" w:rsidP="004367A3">
            <w:pPr>
              <w:jc w:val="center"/>
              <w:rPr>
                <w:rFonts w:cs="Arial"/>
                <w:sz w:val="20"/>
                <w:szCs w:val="20"/>
              </w:rPr>
            </w:pPr>
            <w:r w:rsidRPr="00212DC2">
              <w:rPr>
                <w:rFonts w:cs="Arial"/>
                <w:sz w:val="20"/>
                <w:szCs w:val="20"/>
              </w:rPr>
              <w:t>11.4%</w:t>
            </w:r>
          </w:p>
        </w:tc>
        <w:tc>
          <w:tcPr>
            <w:tcW w:w="1417" w:type="dxa"/>
            <w:vMerge/>
            <w:tcBorders>
              <w:top w:val="nil"/>
              <w:left w:val="nil"/>
              <w:bottom w:val="nil"/>
              <w:right w:val="single" w:sz="8" w:space="0" w:color="000000" w:themeColor="text1"/>
            </w:tcBorders>
            <w:vAlign w:val="center"/>
            <w:hideMark/>
          </w:tcPr>
          <w:p w14:paraId="5860926F" w14:textId="77777777" w:rsidR="00117490" w:rsidRPr="00212DC2" w:rsidRDefault="00117490" w:rsidP="004367A3">
            <w:pPr>
              <w:jc w:val="center"/>
              <w:rPr>
                <w:rFonts w:cs="Arial"/>
                <w:sz w:val="20"/>
                <w:szCs w:val="20"/>
              </w:rPr>
            </w:pPr>
          </w:p>
        </w:tc>
        <w:tc>
          <w:tcPr>
            <w:tcW w:w="1119" w:type="dxa"/>
            <w:tcBorders>
              <w:top w:val="nil"/>
              <w:left w:val="single" w:sz="8" w:space="0" w:color="000000" w:themeColor="text1"/>
              <w:bottom w:val="nil"/>
              <w:right w:val="nil"/>
            </w:tcBorders>
            <w:noWrap/>
            <w:vAlign w:val="center"/>
            <w:hideMark/>
          </w:tcPr>
          <w:p w14:paraId="7240F144" w14:textId="77777777" w:rsidR="00117490" w:rsidRPr="00212DC2" w:rsidRDefault="00117490" w:rsidP="004367A3">
            <w:pPr>
              <w:jc w:val="center"/>
              <w:rPr>
                <w:rFonts w:cs="Arial"/>
                <w:sz w:val="20"/>
                <w:szCs w:val="20"/>
              </w:rPr>
            </w:pPr>
            <w:r w:rsidRPr="00212DC2">
              <w:rPr>
                <w:rFonts w:cs="Arial"/>
                <w:sz w:val="20"/>
                <w:szCs w:val="20"/>
              </w:rPr>
              <w:t>1.24</w:t>
            </w:r>
          </w:p>
        </w:tc>
        <w:tc>
          <w:tcPr>
            <w:tcW w:w="1109" w:type="dxa"/>
            <w:tcBorders>
              <w:top w:val="nil"/>
              <w:left w:val="nil"/>
              <w:bottom w:val="nil"/>
              <w:right w:val="nil"/>
            </w:tcBorders>
            <w:noWrap/>
            <w:vAlign w:val="center"/>
            <w:hideMark/>
          </w:tcPr>
          <w:p w14:paraId="4074A135" w14:textId="77777777" w:rsidR="00117490" w:rsidRPr="00212DC2" w:rsidRDefault="00117490" w:rsidP="004367A3">
            <w:pPr>
              <w:jc w:val="center"/>
              <w:rPr>
                <w:rFonts w:cs="Arial"/>
                <w:sz w:val="20"/>
                <w:szCs w:val="20"/>
              </w:rPr>
            </w:pPr>
            <w:r w:rsidRPr="00212DC2">
              <w:rPr>
                <w:rFonts w:cs="Arial"/>
                <w:sz w:val="20"/>
                <w:szCs w:val="20"/>
              </w:rPr>
              <w:t>1.24</w:t>
            </w:r>
          </w:p>
        </w:tc>
        <w:tc>
          <w:tcPr>
            <w:tcW w:w="1726" w:type="dxa"/>
            <w:gridSpan w:val="2"/>
            <w:vMerge/>
            <w:tcBorders>
              <w:top w:val="single" w:sz="4" w:space="0" w:color="FFFFFF"/>
              <w:left w:val="nil"/>
              <w:bottom w:val="single" w:sz="4" w:space="0" w:color="FFFFFF"/>
              <w:right w:val="single" w:sz="4" w:space="0" w:color="FFFFFF"/>
            </w:tcBorders>
            <w:vAlign w:val="center"/>
            <w:hideMark/>
          </w:tcPr>
          <w:p w14:paraId="5E7183E8" w14:textId="77777777" w:rsidR="00117490" w:rsidRPr="005A5471" w:rsidRDefault="00117490" w:rsidP="004367A3">
            <w:pPr>
              <w:jc w:val="center"/>
              <w:rPr>
                <w:rFonts w:ascii="Arial" w:hAnsi="Arial" w:cs="Arial"/>
                <w:sz w:val="20"/>
                <w:szCs w:val="20"/>
              </w:rPr>
            </w:pPr>
          </w:p>
        </w:tc>
      </w:tr>
      <w:tr w:rsidR="00117490" w:rsidRPr="00BF2FD8" w14:paraId="593049E5" w14:textId="77777777" w:rsidTr="004367A3">
        <w:trPr>
          <w:trHeight w:val="300"/>
        </w:trPr>
        <w:tc>
          <w:tcPr>
            <w:tcW w:w="3168" w:type="dxa"/>
            <w:tcBorders>
              <w:top w:val="nil"/>
              <w:left w:val="nil"/>
              <w:bottom w:val="nil"/>
              <w:right w:val="nil"/>
            </w:tcBorders>
            <w:noWrap/>
            <w:vAlign w:val="center"/>
            <w:hideMark/>
          </w:tcPr>
          <w:p w14:paraId="3CD9AADE" w14:textId="3DF7C0EA" w:rsidR="00117490" w:rsidRPr="00212DC2" w:rsidRDefault="00117490" w:rsidP="00303BD2">
            <w:pPr>
              <w:jc w:val="both"/>
              <w:rPr>
                <w:rFonts w:cs="Arial"/>
                <w:b/>
                <w:sz w:val="20"/>
                <w:szCs w:val="20"/>
              </w:rPr>
            </w:pPr>
            <w:r w:rsidRPr="00212DC2">
              <w:rPr>
                <w:rFonts w:cs="Arial"/>
                <w:b/>
                <w:sz w:val="20"/>
                <w:szCs w:val="20"/>
              </w:rPr>
              <w:t>OC use</w:t>
            </w:r>
          </w:p>
        </w:tc>
        <w:tc>
          <w:tcPr>
            <w:tcW w:w="1109" w:type="dxa"/>
            <w:tcBorders>
              <w:top w:val="nil"/>
              <w:left w:val="nil"/>
              <w:bottom w:val="nil"/>
              <w:right w:val="nil"/>
            </w:tcBorders>
            <w:noWrap/>
            <w:vAlign w:val="center"/>
            <w:hideMark/>
          </w:tcPr>
          <w:p w14:paraId="370298BF" w14:textId="08C6163A" w:rsidR="00117490" w:rsidRPr="00212DC2" w:rsidRDefault="00117490" w:rsidP="004367A3">
            <w:pPr>
              <w:jc w:val="center"/>
              <w:rPr>
                <w:rFonts w:cs="Arial"/>
                <w:sz w:val="20"/>
                <w:szCs w:val="20"/>
              </w:rPr>
            </w:pPr>
          </w:p>
        </w:tc>
        <w:tc>
          <w:tcPr>
            <w:tcW w:w="1109" w:type="dxa"/>
            <w:tcBorders>
              <w:top w:val="nil"/>
              <w:left w:val="nil"/>
              <w:bottom w:val="nil"/>
              <w:right w:val="nil"/>
            </w:tcBorders>
            <w:noWrap/>
            <w:vAlign w:val="center"/>
            <w:hideMark/>
          </w:tcPr>
          <w:p w14:paraId="79AAA409" w14:textId="79E14493" w:rsidR="00117490" w:rsidRPr="00212DC2" w:rsidRDefault="00117490" w:rsidP="004367A3">
            <w:pPr>
              <w:jc w:val="center"/>
              <w:rPr>
                <w:rFonts w:cs="Arial"/>
                <w:sz w:val="20"/>
                <w:szCs w:val="20"/>
              </w:rPr>
            </w:pPr>
          </w:p>
        </w:tc>
        <w:tc>
          <w:tcPr>
            <w:tcW w:w="1184" w:type="dxa"/>
            <w:gridSpan w:val="2"/>
            <w:tcBorders>
              <w:top w:val="nil"/>
              <w:left w:val="nil"/>
              <w:bottom w:val="nil"/>
              <w:right w:val="single" w:sz="8" w:space="0" w:color="000000" w:themeColor="text1"/>
            </w:tcBorders>
            <w:noWrap/>
            <w:vAlign w:val="center"/>
            <w:hideMark/>
          </w:tcPr>
          <w:p w14:paraId="6D8EB8CE" w14:textId="3D50A173" w:rsidR="00117490" w:rsidRPr="00212DC2" w:rsidRDefault="00117490" w:rsidP="004367A3">
            <w:pPr>
              <w:jc w:val="center"/>
              <w:rPr>
                <w:rFonts w:cs="Arial"/>
                <w:sz w:val="20"/>
                <w:szCs w:val="20"/>
              </w:rPr>
            </w:pPr>
          </w:p>
        </w:tc>
        <w:tc>
          <w:tcPr>
            <w:tcW w:w="1109" w:type="dxa"/>
            <w:tcBorders>
              <w:top w:val="nil"/>
              <w:left w:val="single" w:sz="8" w:space="0" w:color="000000" w:themeColor="text1"/>
              <w:bottom w:val="nil"/>
              <w:right w:val="nil"/>
            </w:tcBorders>
            <w:noWrap/>
            <w:vAlign w:val="center"/>
            <w:hideMark/>
          </w:tcPr>
          <w:p w14:paraId="2436180A" w14:textId="3C5C83A1" w:rsidR="00117490" w:rsidRPr="00212DC2" w:rsidRDefault="00117490" w:rsidP="004367A3">
            <w:pPr>
              <w:jc w:val="center"/>
              <w:rPr>
                <w:rFonts w:cs="Arial"/>
                <w:sz w:val="20"/>
                <w:szCs w:val="20"/>
              </w:rPr>
            </w:pPr>
          </w:p>
        </w:tc>
        <w:tc>
          <w:tcPr>
            <w:tcW w:w="1109" w:type="dxa"/>
            <w:gridSpan w:val="2"/>
            <w:tcBorders>
              <w:top w:val="nil"/>
              <w:left w:val="nil"/>
              <w:bottom w:val="nil"/>
              <w:right w:val="nil"/>
            </w:tcBorders>
            <w:noWrap/>
            <w:vAlign w:val="center"/>
            <w:hideMark/>
          </w:tcPr>
          <w:p w14:paraId="4A450050" w14:textId="05E5822C" w:rsidR="00117490" w:rsidRPr="00212DC2" w:rsidRDefault="00117490" w:rsidP="004367A3">
            <w:pPr>
              <w:jc w:val="center"/>
              <w:rPr>
                <w:rFonts w:cs="Arial"/>
                <w:sz w:val="20"/>
                <w:szCs w:val="20"/>
              </w:rPr>
            </w:pPr>
          </w:p>
        </w:tc>
        <w:tc>
          <w:tcPr>
            <w:tcW w:w="1417" w:type="dxa"/>
            <w:tcBorders>
              <w:top w:val="nil"/>
              <w:left w:val="nil"/>
              <w:bottom w:val="nil"/>
              <w:right w:val="single" w:sz="8" w:space="0" w:color="000000" w:themeColor="text1"/>
            </w:tcBorders>
            <w:noWrap/>
            <w:vAlign w:val="center"/>
            <w:hideMark/>
          </w:tcPr>
          <w:p w14:paraId="653FE0EA" w14:textId="33228E30" w:rsidR="00117490" w:rsidRPr="00212DC2" w:rsidRDefault="00117490" w:rsidP="004367A3">
            <w:pPr>
              <w:jc w:val="center"/>
              <w:rPr>
                <w:rFonts w:cs="Arial"/>
                <w:sz w:val="20"/>
                <w:szCs w:val="20"/>
              </w:rPr>
            </w:pPr>
          </w:p>
        </w:tc>
        <w:tc>
          <w:tcPr>
            <w:tcW w:w="1119" w:type="dxa"/>
            <w:tcBorders>
              <w:top w:val="nil"/>
              <w:left w:val="single" w:sz="8" w:space="0" w:color="000000" w:themeColor="text1"/>
              <w:bottom w:val="nil"/>
              <w:right w:val="nil"/>
            </w:tcBorders>
            <w:noWrap/>
            <w:vAlign w:val="center"/>
            <w:hideMark/>
          </w:tcPr>
          <w:p w14:paraId="627E99FB" w14:textId="28ED11E8" w:rsidR="00117490" w:rsidRPr="00212DC2" w:rsidRDefault="00117490" w:rsidP="004367A3">
            <w:pPr>
              <w:jc w:val="center"/>
              <w:rPr>
                <w:rFonts w:cs="Arial"/>
                <w:sz w:val="20"/>
                <w:szCs w:val="20"/>
              </w:rPr>
            </w:pPr>
          </w:p>
        </w:tc>
        <w:tc>
          <w:tcPr>
            <w:tcW w:w="1109" w:type="dxa"/>
            <w:tcBorders>
              <w:top w:val="nil"/>
              <w:left w:val="nil"/>
              <w:bottom w:val="nil"/>
              <w:right w:val="nil"/>
            </w:tcBorders>
            <w:noWrap/>
            <w:vAlign w:val="center"/>
            <w:hideMark/>
          </w:tcPr>
          <w:p w14:paraId="2DE62473" w14:textId="29967BE5" w:rsidR="00117490" w:rsidRPr="00212DC2" w:rsidRDefault="00117490" w:rsidP="004367A3">
            <w:pPr>
              <w:jc w:val="center"/>
              <w:rPr>
                <w:rFonts w:cs="Arial"/>
                <w:sz w:val="20"/>
                <w:szCs w:val="20"/>
              </w:rPr>
            </w:pPr>
          </w:p>
        </w:tc>
        <w:tc>
          <w:tcPr>
            <w:tcW w:w="1726" w:type="dxa"/>
            <w:gridSpan w:val="2"/>
            <w:tcBorders>
              <w:top w:val="single" w:sz="4" w:space="0" w:color="FFFFFF"/>
              <w:left w:val="nil"/>
              <w:bottom w:val="single" w:sz="4" w:space="0" w:color="FFFFFF"/>
              <w:right w:val="single" w:sz="4" w:space="0" w:color="FFFFFF"/>
            </w:tcBorders>
            <w:noWrap/>
            <w:vAlign w:val="center"/>
            <w:hideMark/>
          </w:tcPr>
          <w:p w14:paraId="3A7943F1" w14:textId="04ED9E7F" w:rsidR="00117490" w:rsidRPr="005A5471" w:rsidRDefault="00117490" w:rsidP="004367A3">
            <w:pPr>
              <w:jc w:val="center"/>
              <w:rPr>
                <w:rFonts w:ascii="Arial" w:hAnsi="Arial" w:cs="Arial"/>
                <w:sz w:val="20"/>
                <w:szCs w:val="20"/>
              </w:rPr>
            </w:pPr>
          </w:p>
        </w:tc>
      </w:tr>
      <w:tr w:rsidR="00117490" w:rsidRPr="00BF2FD8" w14:paraId="2570C0DA" w14:textId="77777777" w:rsidTr="004367A3">
        <w:trPr>
          <w:trHeight w:val="300"/>
        </w:trPr>
        <w:tc>
          <w:tcPr>
            <w:tcW w:w="3168" w:type="dxa"/>
            <w:tcBorders>
              <w:top w:val="nil"/>
              <w:left w:val="nil"/>
              <w:bottom w:val="nil"/>
              <w:right w:val="nil"/>
            </w:tcBorders>
            <w:noWrap/>
            <w:vAlign w:val="center"/>
            <w:hideMark/>
          </w:tcPr>
          <w:p w14:paraId="2C8FABC3" w14:textId="5A3F3B88" w:rsidR="00117490" w:rsidRPr="00212DC2" w:rsidRDefault="00B70A04" w:rsidP="00303BD2">
            <w:pPr>
              <w:jc w:val="both"/>
              <w:rPr>
                <w:rFonts w:cs="Arial"/>
                <w:sz w:val="20"/>
                <w:szCs w:val="20"/>
              </w:rPr>
            </w:pPr>
            <w:r w:rsidRPr="00212DC2">
              <w:rPr>
                <w:rFonts w:cs="Arial"/>
                <w:sz w:val="20"/>
                <w:szCs w:val="20"/>
              </w:rPr>
              <w:t xml:space="preserve">   </w:t>
            </w:r>
            <w:r w:rsidR="00117490" w:rsidRPr="00212DC2">
              <w:rPr>
                <w:rFonts w:cs="Arial"/>
                <w:sz w:val="20"/>
                <w:szCs w:val="20"/>
              </w:rPr>
              <w:t>Never</w:t>
            </w:r>
          </w:p>
        </w:tc>
        <w:tc>
          <w:tcPr>
            <w:tcW w:w="1109" w:type="dxa"/>
            <w:tcBorders>
              <w:top w:val="nil"/>
              <w:left w:val="nil"/>
              <w:bottom w:val="nil"/>
              <w:right w:val="nil"/>
            </w:tcBorders>
            <w:noWrap/>
            <w:vAlign w:val="center"/>
            <w:hideMark/>
          </w:tcPr>
          <w:p w14:paraId="311C1033" w14:textId="77777777" w:rsidR="00117490" w:rsidRPr="00212DC2" w:rsidRDefault="00117490" w:rsidP="004367A3">
            <w:pPr>
              <w:jc w:val="center"/>
              <w:rPr>
                <w:rFonts w:cs="Arial"/>
                <w:sz w:val="20"/>
                <w:szCs w:val="20"/>
              </w:rPr>
            </w:pPr>
            <w:r w:rsidRPr="00212DC2">
              <w:rPr>
                <w:rFonts w:cs="Arial"/>
                <w:sz w:val="20"/>
                <w:szCs w:val="20"/>
              </w:rPr>
              <w:t>14.3%</w:t>
            </w:r>
          </w:p>
        </w:tc>
        <w:tc>
          <w:tcPr>
            <w:tcW w:w="1109" w:type="dxa"/>
            <w:tcBorders>
              <w:top w:val="nil"/>
              <w:left w:val="nil"/>
              <w:bottom w:val="nil"/>
              <w:right w:val="nil"/>
            </w:tcBorders>
            <w:noWrap/>
            <w:vAlign w:val="center"/>
            <w:hideMark/>
          </w:tcPr>
          <w:p w14:paraId="1CA64933" w14:textId="77777777" w:rsidR="00117490" w:rsidRPr="00212DC2" w:rsidRDefault="00117490" w:rsidP="004367A3">
            <w:pPr>
              <w:jc w:val="center"/>
              <w:rPr>
                <w:rFonts w:cs="Arial"/>
                <w:sz w:val="20"/>
                <w:szCs w:val="20"/>
              </w:rPr>
            </w:pPr>
            <w:r w:rsidRPr="00212DC2">
              <w:rPr>
                <w:rFonts w:cs="Arial"/>
                <w:sz w:val="20"/>
                <w:szCs w:val="20"/>
              </w:rPr>
              <w:t>19.1%</w:t>
            </w:r>
          </w:p>
        </w:tc>
        <w:tc>
          <w:tcPr>
            <w:tcW w:w="1184" w:type="dxa"/>
            <w:gridSpan w:val="2"/>
            <w:vMerge w:val="restart"/>
            <w:tcBorders>
              <w:top w:val="nil"/>
              <w:left w:val="nil"/>
              <w:bottom w:val="nil"/>
              <w:right w:val="single" w:sz="8" w:space="0" w:color="000000" w:themeColor="text1"/>
            </w:tcBorders>
            <w:vAlign w:val="center"/>
            <w:hideMark/>
          </w:tcPr>
          <w:p w14:paraId="316AF039" w14:textId="15C65518" w:rsidR="00117490" w:rsidRPr="00212DC2" w:rsidRDefault="00117490" w:rsidP="004367A3">
            <w:pPr>
              <w:jc w:val="center"/>
              <w:rPr>
                <w:rFonts w:cs="Arial"/>
                <w:sz w:val="20"/>
                <w:szCs w:val="20"/>
              </w:rPr>
            </w:pPr>
            <w:r w:rsidRPr="00212DC2">
              <w:rPr>
                <w:rFonts w:cs="Arial"/>
                <w:sz w:val="20"/>
                <w:szCs w:val="20"/>
              </w:rPr>
              <w:fldChar w:fldCharType="begin"/>
            </w:r>
            <w:r w:rsidR="008209AD">
              <w:rPr>
                <w:rFonts w:cs="Arial"/>
                <w:sz w:val="20"/>
                <w:szCs w:val="20"/>
              </w:rPr>
              <w:instrText xml:space="preserve"> ADDIN EN.CITE &lt;EndNote&gt;&lt;Cite&gt;&lt;RecNum&gt;613&lt;/RecNum&gt;&lt;IDText&gt;Centers for Disease Control and Prevention (CDC). National Health and Nutrition Examination Survey Questionnaire. 2008-2012. https://wwwn.cdc.gov/nchs/nhanes/Default.aspx&lt;/IDText&gt;&lt;DisplayText&gt;&lt;style face="superscript"&gt;35&lt;/style&gt;&lt;/DisplayText&gt;&lt;record&gt;&lt;rec-number&gt;613&lt;/rec-number&gt;&lt;foreign-keys&gt;&lt;key app="EN" db-id="vsfzdwpttwdwfsexvrhxvwxzrsp2vfe09sae" timestamp="0"&gt;613&lt;/key&gt;&lt;/foreign-keys&gt;&lt;ref-type name="Journal Article"&gt;17&lt;/ref-type&gt;&lt;contributors&gt;&lt;/contributors&gt;&lt;titles&gt;&lt;title&gt;Centers for Disease Control and Prevention (CDC). National Health and Nutrition Examination Survey Questionnaire. 2008-2012. https://wwwn.cdc.gov/nchs/nhanes/Default.aspx&lt;/title&gt;&lt;/titles&gt;&lt;dates&gt;&lt;/dates&gt;&lt;urls&gt;&lt;/urls&gt;&lt;/record&gt;&lt;/Cite&gt;&lt;/EndNote&gt;</w:instrText>
            </w:r>
            <w:r w:rsidRPr="00212DC2">
              <w:rPr>
                <w:rFonts w:cs="Arial"/>
                <w:sz w:val="20"/>
                <w:szCs w:val="20"/>
              </w:rPr>
              <w:fldChar w:fldCharType="separate"/>
            </w:r>
            <w:r w:rsidR="008209AD" w:rsidRPr="008209AD">
              <w:rPr>
                <w:rFonts w:cs="Arial"/>
                <w:noProof/>
                <w:sz w:val="20"/>
                <w:szCs w:val="20"/>
                <w:vertAlign w:val="superscript"/>
              </w:rPr>
              <w:t>35</w:t>
            </w:r>
            <w:r w:rsidRPr="00212DC2">
              <w:rPr>
                <w:rFonts w:cs="Arial"/>
                <w:sz w:val="20"/>
                <w:szCs w:val="20"/>
              </w:rPr>
              <w:fldChar w:fldCharType="end"/>
            </w:r>
          </w:p>
        </w:tc>
        <w:tc>
          <w:tcPr>
            <w:tcW w:w="1109" w:type="dxa"/>
            <w:tcBorders>
              <w:top w:val="nil"/>
              <w:left w:val="single" w:sz="8" w:space="0" w:color="000000" w:themeColor="text1"/>
              <w:bottom w:val="nil"/>
              <w:right w:val="nil"/>
            </w:tcBorders>
            <w:noWrap/>
            <w:vAlign w:val="center"/>
            <w:hideMark/>
          </w:tcPr>
          <w:p w14:paraId="6F080EFA" w14:textId="77777777" w:rsidR="00117490" w:rsidRPr="00212DC2" w:rsidRDefault="00117490" w:rsidP="004367A3">
            <w:pPr>
              <w:jc w:val="center"/>
              <w:rPr>
                <w:rFonts w:cs="Arial"/>
                <w:sz w:val="20"/>
                <w:szCs w:val="20"/>
              </w:rPr>
            </w:pPr>
            <w:r w:rsidRPr="00212DC2">
              <w:rPr>
                <w:rFonts w:cs="Arial"/>
                <w:sz w:val="20"/>
                <w:szCs w:val="20"/>
              </w:rPr>
              <w:t>18.5%</w:t>
            </w:r>
          </w:p>
        </w:tc>
        <w:tc>
          <w:tcPr>
            <w:tcW w:w="1109" w:type="dxa"/>
            <w:gridSpan w:val="2"/>
            <w:tcBorders>
              <w:top w:val="nil"/>
              <w:left w:val="nil"/>
              <w:bottom w:val="nil"/>
              <w:right w:val="nil"/>
            </w:tcBorders>
            <w:noWrap/>
            <w:vAlign w:val="center"/>
            <w:hideMark/>
          </w:tcPr>
          <w:p w14:paraId="233381A3" w14:textId="77777777" w:rsidR="00117490" w:rsidRPr="00212DC2" w:rsidRDefault="00117490" w:rsidP="004367A3">
            <w:pPr>
              <w:jc w:val="center"/>
              <w:rPr>
                <w:rFonts w:cs="Arial"/>
                <w:sz w:val="20"/>
                <w:szCs w:val="20"/>
              </w:rPr>
            </w:pPr>
            <w:r w:rsidRPr="00212DC2">
              <w:rPr>
                <w:rFonts w:cs="Arial"/>
                <w:sz w:val="20"/>
                <w:szCs w:val="20"/>
              </w:rPr>
              <w:t>40.9%</w:t>
            </w:r>
          </w:p>
        </w:tc>
        <w:tc>
          <w:tcPr>
            <w:tcW w:w="1417" w:type="dxa"/>
            <w:vMerge w:val="restart"/>
            <w:tcBorders>
              <w:top w:val="nil"/>
              <w:left w:val="nil"/>
              <w:bottom w:val="nil"/>
              <w:right w:val="single" w:sz="8" w:space="0" w:color="000000" w:themeColor="text1"/>
            </w:tcBorders>
            <w:vAlign w:val="center"/>
            <w:hideMark/>
          </w:tcPr>
          <w:p w14:paraId="6419B513" w14:textId="7D555C4C" w:rsidR="00117490" w:rsidRPr="00212DC2" w:rsidRDefault="00117490" w:rsidP="004367A3">
            <w:pPr>
              <w:jc w:val="center"/>
              <w:rPr>
                <w:rFonts w:cs="Arial"/>
                <w:sz w:val="20"/>
                <w:szCs w:val="20"/>
              </w:rPr>
            </w:pPr>
            <w:r w:rsidRPr="00212DC2">
              <w:rPr>
                <w:rFonts w:cs="Arial"/>
                <w:sz w:val="20"/>
                <w:szCs w:val="20"/>
              </w:rPr>
              <w:fldChar w:fldCharType="begin"/>
            </w:r>
            <w:r w:rsidR="008209AD">
              <w:rPr>
                <w:rFonts w:cs="Arial"/>
                <w:sz w:val="20"/>
                <w:szCs w:val="20"/>
              </w:rPr>
              <w:instrText xml:space="preserve"> ADDIN EN.CITE &lt;EndNote&gt;&lt;Cite&gt;&lt;RecNum&gt;615&lt;/RecNum&gt;&lt;IDText&gt;National Centre for Social Research, University College London. Department of Epidemiology and Public Health, 2011, Health Survey for England, 2006, [data collection], UK Data Service, 4th Edition, Accessed December 15, 2015. SN: 5809, http://doi.org/10.5255/UKDA-SN-5809-1&lt;/IDText&gt;&lt;DisplayText&gt;&lt;style face="superscript"&gt;36,37&lt;/style&gt;&lt;/DisplayText&gt;&lt;record&gt;&lt;rec-number&gt;615&lt;/rec-number&gt;&lt;foreign-keys&gt;&lt;key app="EN" db-id="vsfzdwpttwdwfsexvrhxvwxzrsp2vfe09sae" timestamp="0"&gt;615&lt;/key&gt;&lt;/foreign-keys&gt;&lt;ref-type name="Journal Article"&gt;17&lt;/ref-type&gt;&lt;contributors&gt;&lt;/contributors&gt;&lt;titles&gt;&lt;title&gt;National Centre for Social Research, University College London. Department of Epidemiology and Public Health, 2011, Health Survey for England, 2006, [data collection], UK Data Service, 4th Edition, Accessed December 15, 2015. SN: 5809, http://doi.org/10.5255/UKDA-SN-5809-1&lt;/title&gt;&lt;/titles&gt;&lt;dates&gt;&lt;/dates&gt;&lt;urls&gt;&lt;/urls&gt;&lt;/record&gt;&lt;/Cite&gt;&lt;Cite&gt;&lt;RecNum&gt;616&lt;/RecNum&gt;&lt;record&gt;&lt;rec-number&gt;616&lt;/rec-number&gt;&lt;foreign-keys&gt;&lt;key app="EN" db-id="vsfzdwpttwdwfsexvrhxvwxzrsp2vfe09sae" timestamp="0"&gt;616&lt;/key&gt;&lt;/foreign-keys&gt;&lt;ref-type name="Journal Article"&gt;17&lt;/ref-type&gt;&lt;contributors&gt;&lt;/contributors&gt;&lt;titles&gt;&lt;title&gt;National Centre for Social Research, University College London. Department of Epidemiology and Public Health, 2011, Health Survey for England, 2005, [data collection], UK Data Service, 3rd Edition, Accessed March 2, 2016. SN: 5675, http://doi.org/10.5255/UKDA-SN-5675-1&lt;/title&gt;&lt;/titles&gt;&lt;dates&gt;&lt;/dates&gt;&lt;urls&gt;&lt;/urls&gt;&lt;/record&gt;&lt;/Cite&gt;&lt;/EndNote&gt;</w:instrText>
            </w:r>
            <w:r w:rsidRPr="00212DC2">
              <w:rPr>
                <w:rFonts w:cs="Arial"/>
                <w:sz w:val="20"/>
                <w:szCs w:val="20"/>
              </w:rPr>
              <w:fldChar w:fldCharType="separate"/>
            </w:r>
            <w:r w:rsidR="008209AD" w:rsidRPr="008209AD">
              <w:rPr>
                <w:rFonts w:cs="Arial"/>
                <w:noProof/>
                <w:sz w:val="20"/>
                <w:szCs w:val="20"/>
                <w:vertAlign w:val="superscript"/>
              </w:rPr>
              <w:t>36,37</w:t>
            </w:r>
            <w:r w:rsidRPr="00212DC2">
              <w:rPr>
                <w:rFonts w:cs="Arial"/>
                <w:sz w:val="20"/>
                <w:szCs w:val="20"/>
              </w:rPr>
              <w:fldChar w:fldCharType="end"/>
            </w:r>
          </w:p>
        </w:tc>
        <w:tc>
          <w:tcPr>
            <w:tcW w:w="1119" w:type="dxa"/>
            <w:tcBorders>
              <w:top w:val="nil"/>
              <w:left w:val="single" w:sz="8" w:space="0" w:color="000000" w:themeColor="text1"/>
              <w:bottom w:val="nil"/>
              <w:right w:val="nil"/>
            </w:tcBorders>
            <w:noWrap/>
            <w:vAlign w:val="center"/>
            <w:hideMark/>
          </w:tcPr>
          <w:p w14:paraId="62B44AB6" w14:textId="77777777" w:rsidR="00117490" w:rsidRPr="00212DC2" w:rsidRDefault="00117490" w:rsidP="004367A3">
            <w:pPr>
              <w:jc w:val="center"/>
              <w:rPr>
                <w:rFonts w:cs="Arial"/>
                <w:sz w:val="20"/>
                <w:szCs w:val="20"/>
              </w:rPr>
            </w:pPr>
            <w:r w:rsidRPr="00212DC2">
              <w:rPr>
                <w:rFonts w:cs="Arial"/>
                <w:sz w:val="20"/>
                <w:szCs w:val="20"/>
              </w:rPr>
              <w:t>Ref.</w:t>
            </w:r>
          </w:p>
        </w:tc>
        <w:tc>
          <w:tcPr>
            <w:tcW w:w="1109" w:type="dxa"/>
            <w:tcBorders>
              <w:top w:val="nil"/>
              <w:left w:val="nil"/>
              <w:bottom w:val="nil"/>
              <w:right w:val="nil"/>
            </w:tcBorders>
            <w:noWrap/>
            <w:vAlign w:val="center"/>
            <w:hideMark/>
          </w:tcPr>
          <w:p w14:paraId="39A30926" w14:textId="77777777" w:rsidR="00117490" w:rsidRPr="00212DC2" w:rsidRDefault="00117490" w:rsidP="004367A3">
            <w:pPr>
              <w:jc w:val="center"/>
              <w:rPr>
                <w:rFonts w:cs="Arial"/>
                <w:sz w:val="20"/>
                <w:szCs w:val="20"/>
              </w:rPr>
            </w:pPr>
            <w:r w:rsidRPr="00212DC2">
              <w:rPr>
                <w:rFonts w:cs="Arial"/>
                <w:sz w:val="20"/>
                <w:szCs w:val="20"/>
              </w:rPr>
              <w:t>Ref.</w:t>
            </w:r>
          </w:p>
        </w:tc>
        <w:tc>
          <w:tcPr>
            <w:tcW w:w="1726" w:type="dxa"/>
            <w:gridSpan w:val="2"/>
            <w:vMerge w:val="restart"/>
            <w:tcBorders>
              <w:top w:val="single" w:sz="4" w:space="0" w:color="FFFFFF"/>
              <w:left w:val="nil"/>
              <w:bottom w:val="single" w:sz="4" w:space="0" w:color="FFFFFF"/>
              <w:right w:val="single" w:sz="4" w:space="0" w:color="FFFFFF"/>
            </w:tcBorders>
            <w:vAlign w:val="center"/>
            <w:hideMark/>
          </w:tcPr>
          <w:p w14:paraId="0875ACBF" w14:textId="53C8B99E" w:rsidR="00117490" w:rsidRPr="005A5471" w:rsidRDefault="00117490" w:rsidP="004367A3">
            <w:pPr>
              <w:jc w:val="center"/>
              <w:rPr>
                <w:rFonts w:ascii="Arial" w:hAnsi="Arial" w:cs="Arial"/>
                <w:sz w:val="20"/>
                <w:szCs w:val="20"/>
              </w:rPr>
            </w:pPr>
            <w:r>
              <w:rPr>
                <w:rFonts w:ascii="Arial" w:hAnsi="Arial" w:cs="Arial"/>
                <w:sz w:val="20"/>
                <w:szCs w:val="20"/>
              </w:rPr>
              <w:fldChar w:fldCharType="begin">
                <w:fldData xml:space="preserve">PEVuZE5vdGU+PENpdGU+PEF1dGhvcj5IdW50ZXI8L0F1dGhvcj48WWVhcj4yMDEwPC9ZZWFyPjxS
ZWNOdW0+NjAzPC9SZWNOdW0+PElEVGV4dD5PcmFsIGNvbnRyYWNlcHRpdmUgdXNlIGFuZCBicmVh
c3QgY2FuY2VyOiBhIHByb3NwZWN0aXZlIHN0dWR5IG9mIHlvdW5nIHdvbWVuPC9JRFRleHQ+PERp
c3BsYXlUZXh0PjxzdHlsZSBmYWNlPSJzdXBlcnNjcmlwdCI+Mzg8L3N0eWxlPjwvRGlzcGxheVRl
eHQ+PHJlY29yZD48cmVjLW51bWJlcj42MDM8L3JlYy1udW1iZXI+PGZvcmVpZ24ta2V5cz48a2V5
IGFwcD0iRU4iIGRiLWlkPSJ2c2Z6ZHdwdHR3ZHdmc2V4dnJoeHZ3eHpyc3AydmZlMDlzYWUiIHRp
bWVzdGFtcD0iMCI+NjAzPC9rZXk+PC9mb3JlaWduLWtleXM+PHJlZi10eXBlIG5hbWU9IkpvdXJu
YWwgQXJ0aWNsZSI+MTc8L3JlZi10eXBlPjxjb250cmlidXRvcnM+PGF1dGhvcnM+PGF1dGhvcj5I
dW50ZXIsIEQuIEouPC9hdXRob3I+PGF1dGhvcj5Db2xkaXR6LCBHLiBBLjwvYXV0aG9yPjxhdXRo
b3I+SGFua2luc29uLCBTLiBFLjwvYXV0aG9yPjxhdXRob3I+TWFsc3BlaXMsIFMuPC9hdXRob3I+
PGF1dGhvcj5TcGllZ2VsbWFuLCBELjwvYXV0aG9yPjxhdXRob3I+Q2hlbiwgVy48L2F1dGhvcj48
YXV0aG9yPlN0YW1wZmVyLCBNLiBKLjwvYXV0aG9yPjxhdXRob3I+V2lsbGV0dCwgVy4gQy48L2F1
dGhvcj48L2F1dGhvcnM+PC9jb250cmlidXRvcnM+PGF1dGgtYWRkcmVzcz5EZXBhcnRtZW50IG9m
IEVwaWRlbWlvbG9neSwgSGFydmFyZCBTY2hvb2wgb2YgUHVibGljIEhlYWx0aCwgQm9zdG9uLCBN
YXNzYWNodXNldHRzLCBVU0EuIGRodW50ZXJAaHNwaC5oYXJ2YXJkLmVkdTwvYXV0aC1hZGRyZXNz
Pjx0aXRsZXM+PHRpdGxlPk9yYWwgY29udHJhY2VwdGl2ZSB1c2UgYW5kIGJyZWFzdCBjYW5jZXI6
IGEgcHJvc3BlY3RpdmUgc3R1ZHkgb2YgeW91bmcgd29tZW48L3RpdGxlPjxzZWNvbmRhcnktdGl0
bGU+Q2FuY2VyIEVwaWRlbWlvbCBCaW9tYXJrZXJzIFByZXY8L3NlY29uZGFyeS10aXRsZT48YWx0
LXRpdGxlPkNhbmNlciBlcGlkZW1pb2xvZ3ksIGJpb21hcmtlcnMgJmFtcDsgcHJldmVudGlvbiA6
IGEgcHVibGljYXRpb24gb2YgdGhlIEFtZXJpY2FuIEFzc29jaWF0aW9uIGZvciBDYW5jZXIgUmVz
ZWFyY2gsIGNvc3BvbnNvcmVkIGJ5IHRoZSBBbWVyaWNhbiBTb2NpZXR5IG9mIFByZXZlbnRpdmUg
T25jb2xvZ3k8L2FsdC10aXRsZT48L3RpdGxlcz48cGFnZXM+MjQ5Ni01MDI8L3BhZ2VzPjx2b2x1
bWU+MTk8L3ZvbHVtZT48bnVtYmVyPjEwPC9udW1iZXI+PGVkaXRpb24+MjAxMC8wOC8zMTwvZWRp
dGlvbj48a2V5d29yZHM+PGtleXdvcmQ+QWR1bHQ8L2tleXdvcmQ+PGtleXdvcmQ+QnJlYXN0IE5l
b3BsYXNtcy9jaGVtaWNhbGx5IGluZHVjZWQvKmVwaWRlbWlvbG9neTwva2V5d29yZD48a2V5d29y
ZD5Db250cmFjZXB0aXZlcywgT3JhbCwgSG9ybW9uYWwvKmFkbWluaXN0cmF0aW9uICZhbXA7IGRv
c2FnZS9hZHZlcnNlIGVmZmVjdHM8L2tleXdvcmQ+PGtleXdvcmQ+RmVtYWxlPC9rZXl3b3JkPjxr
ZXl3b3JkPkh1bWFuczwva2V5d29yZD48a2V5d29yZD5Qcm9zcGVjdGl2ZSBTdHVkaWVzPC9rZXl3
b3JkPjxrZXl3b3JkPlJpc2sgRmFjdG9yczwva2V5d29yZD48a2V5d29yZD5TdXJ2ZXlzIGFuZCBR
dWVzdGlvbm5haXJlczwva2V5d29yZD48a2V5d29yZD5Vbml0ZWQgU3RhdGVzL2VwaWRlbWlvbG9n
eTwva2V5d29yZD48L2tleXdvcmRzPjxkYXRlcz48eWVhcj4yMDEwPC95ZWFyPjxwdWItZGF0ZXM+
PGRhdGU+T2N0PC9kYXRlPjwvcHViLWRhdGVzPjwvZGF0ZXM+PGlzYm4+MTA1NS05OTY1PC9pc2Ju
PjxhY2Nlc3Npb24tbnVtPjIwODAyMDIxPC9hY2Nlc3Npb24tbnVtPjx1cmxzPjwvdXJscz48Y3Vz
dG9tMj5QTUMzMDU1NzkwPC9jdXN0b20yPjxjdXN0b202Pk5JSE1TMjMxNDg4PC9jdXN0b202Pjxl
bGVjdHJvbmljLXJlc291cmNlLW51bT4xMC4xMTU4LzEwNTUtOTk2NS5FcGktMTAtMDc0NzwvZWxl
Y3Ryb25pYy1yZXNvdXJjZS1udW0+PHJlbW90ZS1kYXRhYmFzZS1wcm92aWRlcj5OTE08L3JlbW90
ZS1kYXRhYmFzZS1wcm92aWRlcj48bGFuZ3VhZ2U+ZW5nPC9sYW5ndWFnZT48L3JlY29yZD48L0Np
dGU+PC9FbmROb3RlPn==
</w:fldData>
              </w:fldChar>
            </w:r>
            <w:r w:rsidR="008209AD">
              <w:rPr>
                <w:rFonts w:ascii="Arial" w:hAnsi="Arial" w:cs="Arial"/>
                <w:sz w:val="20"/>
                <w:szCs w:val="20"/>
              </w:rPr>
              <w:instrText xml:space="preserve"> ADDIN EN.CITE </w:instrText>
            </w:r>
            <w:r w:rsidR="008209AD">
              <w:rPr>
                <w:rFonts w:ascii="Arial" w:hAnsi="Arial" w:cs="Arial"/>
                <w:sz w:val="20"/>
                <w:szCs w:val="20"/>
              </w:rPr>
              <w:fldChar w:fldCharType="begin">
                <w:fldData xml:space="preserve">PEVuZE5vdGU+PENpdGU+PEF1dGhvcj5IdW50ZXI8L0F1dGhvcj48WWVhcj4yMDEwPC9ZZWFyPjxS
ZWNOdW0+NjAzPC9SZWNOdW0+PElEVGV4dD5PcmFsIGNvbnRyYWNlcHRpdmUgdXNlIGFuZCBicmVh
c3QgY2FuY2VyOiBhIHByb3NwZWN0aXZlIHN0dWR5IG9mIHlvdW5nIHdvbWVuPC9JRFRleHQ+PERp
c3BsYXlUZXh0PjxzdHlsZSBmYWNlPSJzdXBlcnNjcmlwdCI+Mzg8L3N0eWxlPjwvRGlzcGxheVRl
eHQ+PHJlY29yZD48cmVjLW51bWJlcj42MDM8L3JlYy1udW1iZXI+PGZvcmVpZ24ta2V5cz48a2V5
IGFwcD0iRU4iIGRiLWlkPSJ2c2Z6ZHdwdHR3ZHdmc2V4dnJoeHZ3eHpyc3AydmZlMDlzYWUiIHRp
bWVzdGFtcD0iMCI+NjAzPC9rZXk+PC9mb3JlaWduLWtleXM+PHJlZi10eXBlIG5hbWU9IkpvdXJu
YWwgQXJ0aWNsZSI+MTc8L3JlZi10eXBlPjxjb250cmlidXRvcnM+PGF1dGhvcnM+PGF1dGhvcj5I
dW50ZXIsIEQuIEouPC9hdXRob3I+PGF1dGhvcj5Db2xkaXR6LCBHLiBBLjwvYXV0aG9yPjxhdXRo
b3I+SGFua2luc29uLCBTLiBFLjwvYXV0aG9yPjxhdXRob3I+TWFsc3BlaXMsIFMuPC9hdXRob3I+
PGF1dGhvcj5TcGllZ2VsbWFuLCBELjwvYXV0aG9yPjxhdXRob3I+Q2hlbiwgVy48L2F1dGhvcj48
YXV0aG9yPlN0YW1wZmVyLCBNLiBKLjwvYXV0aG9yPjxhdXRob3I+V2lsbGV0dCwgVy4gQy48L2F1
dGhvcj48L2F1dGhvcnM+PC9jb250cmlidXRvcnM+PGF1dGgtYWRkcmVzcz5EZXBhcnRtZW50IG9m
IEVwaWRlbWlvbG9neSwgSGFydmFyZCBTY2hvb2wgb2YgUHVibGljIEhlYWx0aCwgQm9zdG9uLCBN
YXNzYWNodXNldHRzLCBVU0EuIGRodW50ZXJAaHNwaC5oYXJ2YXJkLmVkdTwvYXV0aC1hZGRyZXNz
Pjx0aXRsZXM+PHRpdGxlPk9yYWwgY29udHJhY2VwdGl2ZSB1c2UgYW5kIGJyZWFzdCBjYW5jZXI6
IGEgcHJvc3BlY3RpdmUgc3R1ZHkgb2YgeW91bmcgd29tZW48L3RpdGxlPjxzZWNvbmRhcnktdGl0
bGU+Q2FuY2VyIEVwaWRlbWlvbCBCaW9tYXJrZXJzIFByZXY8L3NlY29uZGFyeS10aXRsZT48YWx0
LXRpdGxlPkNhbmNlciBlcGlkZW1pb2xvZ3ksIGJpb21hcmtlcnMgJmFtcDsgcHJldmVudGlvbiA6
IGEgcHVibGljYXRpb24gb2YgdGhlIEFtZXJpY2FuIEFzc29jaWF0aW9uIGZvciBDYW5jZXIgUmVz
ZWFyY2gsIGNvc3BvbnNvcmVkIGJ5IHRoZSBBbWVyaWNhbiBTb2NpZXR5IG9mIFByZXZlbnRpdmUg
T25jb2xvZ3k8L2FsdC10aXRsZT48L3RpdGxlcz48cGFnZXM+MjQ5Ni01MDI8L3BhZ2VzPjx2b2x1
bWU+MTk8L3ZvbHVtZT48bnVtYmVyPjEwPC9udW1iZXI+PGVkaXRpb24+MjAxMC8wOC8zMTwvZWRp
dGlvbj48a2V5d29yZHM+PGtleXdvcmQ+QWR1bHQ8L2tleXdvcmQ+PGtleXdvcmQ+QnJlYXN0IE5l
b3BsYXNtcy9jaGVtaWNhbGx5IGluZHVjZWQvKmVwaWRlbWlvbG9neTwva2V5d29yZD48a2V5d29y
ZD5Db250cmFjZXB0aXZlcywgT3JhbCwgSG9ybW9uYWwvKmFkbWluaXN0cmF0aW9uICZhbXA7IGRv
c2FnZS9hZHZlcnNlIGVmZmVjdHM8L2tleXdvcmQ+PGtleXdvcmQ+RmVtYWxlPC9rZXl3b3JkPjxr
ZXl3b3JkPkh1bWFuczwva2V5d29yZD48a2V5d29yZD5Qcm9zcGVjdGl2ZSBTdHVkaWVzPC9rZXl3
b3JkPjxrZXl3b3JkPlJpc2sgRmFjdG9yczwva2V5d29yZD48a2V5d29yZD5TdXJ2ZXlzIGFuZCBR
dWVzdGlvbm5haXJlczwva2V5d29yZD48a2V5d29yZD5Vbml0ZWQgU3RhdGVzL2VwaWRlbWlvbG9n
eTwva2V5d29yZD48L2tleXdvcmRzPjxkYXRlcz48eWVhcj4yMDEwPC95ZWFyPjxwdWItZGF0ZXM+
PGRhdGU+T2N0PC9kYXRlPjwvcHViLWRhdGVzPjwvZGF0ZXM+PGlzYm4+MTA1NS05OTY1PC9pc2Ju
PjxhY2Nlc3Npb24tbnVtPjIwODAyMDIxPC9hY2Nlc3Npb24tbnVtPjx1cmxzPjwvdXJscz48Y3Vz
dG9tMj5QTUMzMDU1NzkwPC9jdXN0b20yPjxjdXN0b202Pk5JSE1TMjMxNDg4PC9jdXN0b202Pjxl
bGVjdHJvbmljLXJlc291cmNlLW51bT4xMC4xMTU4LzEwNTUtOTk2NS5FcGktMTAtMDc0NzwvZWxl
Y3Ryb25pYy1yZXNvdXJjZS1udW0+PHJlbW90ZS1kYXRhYmFzZS1wcm92aWRlcj5OTE08L3JlbW90
ZS1kYXRhYmFzZS1wcm92aWRlcj48bGFuZ3VhZ2U+ZW5nPC9sYW5ndWFnZT48L3JlY29yZD48L0Np
dGU+PC9FbmROb3RlPn==
</w:fldData>
              </w:fldChar>
            </w:r>
            <w:r w:rsidR="008209AD">
              <w:rPr>
                <w:rFonts w:ascii="Arial" w:hAnsi="Arial" w:cs="Arial"/>
                <w:sz w:val="20"/>
                <w:szCs w:val="20"/>
              </w:rPr>
              <w:instrText xml:space="preserve"> ADDIN EN.CITE.DATA </w:instrText>
            </w:r>
            <w:r w:rsidR="008209AD">
              <w:rPr>
                <w:rFonts w:ascii="Arial" w:hAnsi="Arial" w:cs="Arial"/>
                <w:sz w:val="20"/>
                <w:szCs w:val="20"/>
              </w:rPr>
            </w:r>
            <w:r w:rsidR="008209AD">
              <w:rPr>
                <w:rFonts w:ascii="Arial" w:hAnsi="Arial" w:cs="Arial"/>
                <w:sz w:val="20"/>
                <w:szCs w:val="20"/>
              </w:rPr>
              <w:fldChar w:fldCharType="end"/>
            </w:r>
            <w:r>
              <w:rPr>
                <w:rFonts w:ascii="Arial" w:hAnsi="Arial" w:cs="Arial"/>
                <w:sz w:val="20"/>
                <w:szCs w:val="20"/>
              </w:rPr>
            </w:r>
            <w:r>
              <w:rPr>
                <w:rFonts w:ascii="Arial" w:hAnsi="Arial" w:cs="Arial"/>
                <w:sz w:val="20"/>
                <w:szCs w:val="20"/>
              </w:rPr>
              <w:fldChar w:fldCharType="separate"/>
            </w:r>
            <w:r w:rsidR="008209AD" w:rsidRPr="008209AD">
              <w:rPr>
                <w:rFonts w:ascii="Arial" w:hAnsi="Arial" w:cs="Arial"/>
                <w:noProof/>
                <w:sz w:val="20"/>
                <w:szCs w:val="20"/>
                <w:vertAlign w:val="superscript"/>
              </w:rPr>
              <w:t>38</w:t>
            </w:r>
            <w:r>
              <w:rPr>
                <w:rFonts w:ascii="Arial" w:hAnsi="Arial" w:cs="Arial"/>
                <w:sz w:val="20"/>
                <w:szCs w:val="20"/>
              </w:rPr>
              <w:fldChar w:fldCharType="end"/>
            </w:r>
          </w:p>
        </w:tc>
      </w:tr>
      <w:tr w:rsidR="00117490" w:rsidRPr="00BF2FD8" w14:paraId="53310916" w14:textId="77777777" w:rsidTr="004367A3">
        <w:trPr>
          <w:trHeight w:val="300"/>
        </w:trPr>
        <w:tc>
          <w:tcPr>
            <w:tcW w:w="3168" w:type="dxa"/>
            <w:tcBorders>
              <w:top w:val="nil"/>
              <w:left w:val="nil"/>
              <w:bottom w:val="nil"/>
              <w:right w:val="nil"/>
            </w:tcBorders>
            <w:noWrap/>
            <w:vAlign w:val="center"/>
            <w:hideMark/>
          </w:tcPr>
          <w:p w14:paraId="71A33E23" w14:textId="433438F8" w:rsidR="00117490" w:rsidRPr="00212DC2" w:rsidRDefault="00B70A04" w:rsidP="00303BD2">
            <w:pPr>
              <w:jc w:val="both"/>
              <w:rPr>
                <w:rFonts w:cs="Arial"/>
                <w:sz w:val="20"/>
                <w:szCs w:val="20"/>
              </w:rPr>
            </w:pPr>
            <w:r w:rsidRPr="00212DC2">
              <w:rPr>
                <w:rFonts w:cs="Arial"/>
                <w:sz w:val="20"/>
                <w:szCs w:val="20"/>
              </w:rPr>
              <w:t xml:space="preserve">   </w:t>
            </w:r>
            <w:r w:rsidR="00117490" w:rsidRPr="00212DC2">
              <w:rPr>
                <w:rFonts w:cs="Arial"/>
                <w:sz w:val="20"/>
                <w:szCs w:val="20"/>
              </w:rPr>
              <w:t>Ever</w:t>
            </w:r>
          </w:p>
        </w:tc>
        <w:tc>
          <w:tcPr>
            <w:tcW w:w="1109" w:type="dxa"/>
            <w:tcBorders>
              <w:top w:val="nil"/>
              <w:left w:val="nil"/>
              <w:bottom w:val="nil"/>
              <w:right w:val="nil"/>
            </w:tcBorders>
            <w:noWrap/>
            <w:vAlign w:val="center"/>
            <w:hideMark/>
          </w:tcPr>
          <w:p w14:paraId="3F5089DD" w14:textId="324F61CC" w:rsidR="00117490" w:rsidRPr="00212DC2" w:rsidRDefault="00117490" w:rsidP="00303BD2">
            <w:pPr>
              <w:jc w:val="both"/>
              <w:rPr>
                <w:rFonts w:cs="Arial"/>
                <w:sz w:val="20"/>
                <w:szCs w:val="20"/>
              </w:rPr>
            </w:pPr>
          </w:p>
        </w:tc>
        <w:tc>
          <w:tcPr>
            <w:tcW w:w="1109" w:type="dxa"/>
            <w:tcBorders>
              <w:top w:val="nil"/>
              <w:left w:val="nil"/>
              <w:bottom w:val="nil"/>
              <w:right w:val="nil"/>
            </w:tcBorders>
            <w:noWrap/>
            <w:vAlign w:val="center"/>
            <w:hideMark/>
          </w:tcPr>
          <w:p w14:paraId="0FC5B7E2" w14:textId="77777777" w:rsidR="00117490" w:rsidRPr="00212DC2" w:rsidRDefault="00117490" w:rsidP="004367A3">
            <w:pPr>
              <w:jc w:val="center"/>
              <w:rPr>
                <w:rFonts w:cs="Arial"/>
                <w:sz w:val="20"/>
                <w:szCs w:val="20"/>
              </w:rPr>
            </w:pPr>
            <w:r w:rsidRPr="00212DC2">
              <w:rPr>
                <w:rFonts w:cs="Arial"/>
                <w:sz w:val="20"/>
                <w:szCs w:val="20"/>
              </w:rPr>
              <w:t>80.9%</w:t>
            </w:r>
          </w:p>
        </w:tc>
        <w:tc>
          <w:tcPr>
            <w:tcW w:w="1184" w:type="dxa"/>
            <w:gridSpan w:val="2"/>
            <w:vMerge/>
            <w:tcBorders>
              <w:top w:val="nil"/>
              <w:left w:val="nil"/>
              <w:bottom w:val="nil"/>
              <w:right w:val="single" w:sz="8" w:space="0" w:color="000000" w:themeColor="text1"/>
            </w:tcBorders>
            <w:hideMark/>
          </w:tcPr>
          <w:p w14:paraId="4855B6A7" w14:textId="77777777" w:rsidR="00117490" w:rsidRPr="00212DC2" w:rsidRDefault="00117490" w:rsidP="00303BD2">
            <w:pPr>
              <w:jc w:val="both"/>
              <w:rPr>
                <w:rFonts w:cs="Arial"/>
                <w:sz w:val="20"/>
                <w:szCs w:val="20"/>
              </w:rPr>
            </w:pPr>
          </w:p>
        </w:tc>
        <w:tc>
          <w:tcPr>
            <w:tcW w:w="1109" w:type="dxa"/>
            <w:tcBorders>
              <w:top w:val="nil"/>
              <w:left w:val="single" w:sz="8" w:space="0" w:color="000000" w:themeColor="text1"/>
              <w:bottom w:val="nil"/>
              <w:right w:val="nil"/>
            </w:tcBorders>
            <w:noWrap/>
            <w:vAlign w:val="center"/>
            <w:hideMark/>
          </w:tcPr>
          <w:p w14:paraId="73E0B1FE" w14:textId="44329599" w:rsidR="00117490" w:rsidRPr="00212DC2" w:rsidRDefault="00117490" w:rsidP="004367A3">
            <w:pPr>
              <w:jc w:val="center"/>
              <w:rPr>
                <w:rFonts w:cs="Arial"/>
                <w:sz w:val="20"/>
                <w:szCs w:val="20"/>
              </w:rPr>
            </w:pPr>
          </w:p>
        </w:tc>
        <w:tc>
          <w:tcPr>
            <w:tcW w:w="1109" w:type="dxa"/>
            <w:gridSpan w:val="2"/>
            <w:tcBorders>
              <w:top w:val="nil"/>
              <w:left w:val="nil"/>
              <w:bottom w:val="nil"/>
              <w:right w:val="nil"/>
            </w:tcBorders>
            <w:noWrap/>
            <w:vAlign w:val="center"/>
            <w:hideMark/>
          </w:tcPr>
          <w:p w14:paraId="0E19402F" w14:textId="77777777" w:rsidR="00117490" w:rsidRPr="00212DC2" w:rsidRDefault="00117490" w:rsidP="004367A3">
            <w:pPr>
              <w:jc w:val="center"/>
              <w:rPr>
                <w:rFonts w:cs="Arial"/>
                <w:sz w:val="20"/>
                <w:szCs w:val="20"/>
              </w:rPr>
            </w:pPr>
            <w:r w:rsidRPr="00212DC2">
              <w:rPr>
                <w:rFonts w:cs="Arial"/>
                <w:sz w:val="20"/>
                <w:szCs w:val="20"/>
              </w:rPr>
              <w:t>59.1%</w:t>
            </w:r>
          </w:p>
        </w:tc>
        <w:tc>
          <w:tcPr>
            <w:tcW w:w="1417" w:type="dxa"/>
            <w:vMerge/>
            <w:tcBorders>
              <w:top w:val="nil"/>
              <w:left w:val="nil"/>
              <w:bottom w:val="nil"/>
              <w:right w:val="single" w:sz="8" w:space="0" w:color="000000" w:themeColor="text1"/>
            </w:tcBorders>
            <w:vAlign w:val="center"/>
            <w:hideMark/>
          </w:tcPr>
          <w:p w14:paraId="543C486A" w14:textId="77777777" w:rsidR="00117490" w:rsidRPr="00212DC2" w:rsidRDefault="00117490" w:rsidP="004367A3">
            <w:pPr>
              <w:jc w:val="center"/>
              <w:rPr>
                <w:rFonts w:cs="Arial"/>
                <w:sz w:val="20"/>
                <w:szCs w:val="20"/>
              </w:rPr>
            </w:pPr>
          </w:p>
        </w:tc>
        <w:tc>
          <w:tcPr>
            <w:tcW w:w="1119" w:type="dxa"/>
            <w:tcBorders>
              <w:top w:val="nil"/>
              <w:left w:val="single" w:sz="8" w:space="0" w:color="000000" w:themeColor="text1"/>
              <w:bottom w:val="nil"/>
              <w:right w:val="nil"/>
            </w:tcBorders>
            <w:noWrap/>
            <w:vAlign w:val="center"/>
            <w:hideMark/>
          </w:tcPr>
          <w:p w14:paraId="144283C4" w14:textId="77777777" w:rsidR="00117490" w:rsidRPr="00212DC2" w:rsidRDefault="00117490" w:rsidP="004367A3">
            <w:pPr>
              <w:jc w:val="center"/>
              <w:rPr>
                <w:rFonts w:cs="Arial"/>
                <w:sz w:val="20"/>
                <w:szCs w:val="20"/>
              </w:rPr>
            </w:pPr>
            <w:r w:rsidRPr="00212DC2">
              <w:rPr>
                <w:rFonts w:cs="Arial"/>
                <w:sz w:val="20"/>
                <w:szCs w:val="20"/>
              </w:rPr>
              <w:t>1.14</w:t>
            </w:r>
          </w:p>
        </w:tc>
        <w:tc>
          <w:tcPr>
            <w:tcW w:w="1109" w:type="dxa"/>
            <w:tcBorders>
              <w:top w:val="nil"/>
              <w:left w:val="nil"/>
              <w:bottom w:val="nil"/>
              <w:right w:val="nil"/>
            </w:tcBorders>
            <w:noWrap/>
            <w:vAlign w:val="center"/>
            <w:hideMark/>
          </w:tcPr>
          <w:p w14:paraId="56C5BA50" w14:textId="77777777" w:rsidR="00117490" w:rsidRPr="00212DC2" w:rsidRDefault="00117490" w:rsidP="004367A3">
            <w:pPr>
              <w:jc w:val="center"/>
              <w:rPr>
                <w:rFonts w:cs="Arial"/>
                <w:sz w:val="20"/>
                <w:szCs w:val="20"/>
              </w:rPr>
            </w:pPr>
            <w:r w:rsidRPr="00212DC2">
              <w:rPr>
                <w:rFonts w:cs="Arial"/>
                <w:sz w:val="20"/>
                <w:szCs w:val="20"/>
              </w:rPr>
              <w:t>1.14</w:t>
            </w:r>
          </w:p>
        </w:tc>
        <w:tc>
          <w:tcPr>
            <w:tcW w:w="1726" w:type="dxa"/>
            <w:gridSpan w:val="2"/>
            <w:vMerge/>
            <w:tcBorders>
              <w:top w:val="single" w:sz="4" w:space="0" w:color="FFFFFF"/>
              <w:left w:val="nil"/>
              <w:bottom w:val="single" w:sz="4" w:space="0" w:color="FFFFFF"/>
              <w:right w:val="single" w:sz="4" w:space="0" w:color="FFFFFF"/>
            </w:tcBorders>
            <w:hideMark/>
          </w:tcPr>
          <w:p w14:paraId="052E1039" w14:textId="77777777" w:rsidR="00117490" w:rsidRPr="005A5471" w:rsidRDefault="00117490" w:rsidP="00303BD2">
            <w:pPr>
              <w:jc w:val="both"/>
              <w:rPr>
                <w:rFonts w:ascii="Arial" w:hAnsi="Arial" w:cs="Arial"/>
                <w:sz w:val="20"/>
                <w:szCs w:val="20"/>
              </w:rPr>
            </w:pPr>
          </w:p>
        </w:tc>
      </w:tr>
      <w:tr w:rsidR="00117490" w:rsidRPr="00BF2FD8" w14:paraId="20FE2129" w14:textId="77777777" w:rsidTr="004367A3">
        <w:trPr>
          <w:trHeight w:val="300"/>
        </w:trPr>
        <w:tc>
          <w:tcPr>
            <w:tcW w:w="3168" w:type="dxa"/>
            <w:tcBorders>
              <w:top w:val="nil"/>
              <w:left w:val="nil"/>
              <w:bottom w:val="nil"/>
              <w:right w:val="nil"/>
            </w:tcBorders>
            <w:noWrap/>
            <w:vAlign w:val="center"/>
            <w:hideMark/>
          </w:tcPr>
          <w:p w14:paraId="1B367B8B" w14:textId="0BA7FDFC" w:rsidR="00117490" w:rsidRPr="00212DC2" w:rsidRDefault="00B70A04" w:rsidP="00C20098">
            <w:pPr>
              <w:jc w:val="both"/>
              <w:rPr>
                <w:rFonts w:cs="Arial"/>
                <w:sz w:val="20"/>
                <w:szCs w:val="20"/>
              </w:rPr>
            </w:pPr>
            <w:r w:rsidRPr="00212DC2">
              <w:rPr>
                <w:rFonts w:cs="Arial"/>
                <w:sz w:val="20"/>
                <w:szCs w:val="20"/>
              </w:rPr>
              <w:lastRenderedPageBreak/>
              <w:t xml:space="preserve">      </w:t>
            </w:r>
            <w:r w:rsidR="00117490" w:rsidRPr="00212DC2">
              <w:rPr>
                <w:rFonts w:cs="Arial"/>
                <w:sz w:val="20"/>
                <w:szCs w:val="20"/>
              </w:rPr>
              <w:t>Former</w:t>
            </w:r>
          </w:p>
        </w:tc>
        <w:tc>
          <w:tcPr>
            <w:tcW w:w="1109" w:type="dxa"/>
            <w:tcBorders>
              <w:top w:val="nil"/>
              <w:left w:val="nil"/>
              <w:bottom w:val="nil"/>
              <w:right w:val="nil"/>
            </w:tcBorders>
            <w:noWrap/>
            <w:vAlign w:val="center"/>
            <w:hideMark/>
          </w:tcPr>
          <w:p w14:paraId="4ABC96FA" w14:textId="77777777" w:rsidR="00117490" w:rsidRPr="00212DC2" w:rsidRDefault="00117490" w:rsidP="004367A3">
            <w:pPr>
              <w:jc w:val="center"/>
              <w:rPr>
                <w:rFonts w:cs="Arial"/>
                <w:sz w:val="20"/>
                <w:szCs w:val="20"/>
              </w:rPr>
            </w:pPr>
            <w:r w:rsidRPr="00212DC2">
              <w:rPr>
                <w:rFonts w:cs="Arial"/>
                <w:sz w:val="20"/>
                <w:szCs w:val="20"/>
              </w:rPr>
              <w:t>72.6%</w:t>
            </w:r>
          </w:p>
        </w:tc>
        <w:tc>
          <w:tcPr>
            <w:tcW w:w="1109" w:type="dxa"/>
            <w:tcBorders>
              <w:top w:val="nil"/>
              <w:left w:val="nil"/>
              <w:bottom w:val="nil"/>
              <w:right w:val="nil"/>
            </w:tcBorders>
            <w:noWrap/>
            <w:vAlign w:val="center"/>
            <w:hideMark/>
          </w:tcPr>
          <w:p w14:paraId="3FF8D4E1" w14:textId="77777777" w:rsidR="00117490" w:rsidRPr="00212DC2" w:rsidRDefault="00117490" w:rsidP="004367A3">
            <w:pPr>
              <w:jc w:val="center"/>
              <w:rPr>
                <w:rFonts w:cs="Arial"/>
                <w:sz w:val="20"/>
                <w:szCs w:val="20"/>
              </w:rPr>
            </w:pPr>
            <w:r w:rsidRPr="00212DC2">
              <w:rPr>
                <w:rFonts w:cs="Arial"/>
                <w:sz w:val="20"/>
                <w:szCs w:val="20"/>
              </w:rPr>
              <w:t>-</w:t>
            </w:r>
          </w:p>
        </w:tc>
        <w:tc>
          <w:tcPr>
            <w:tcW w:w="1184" w:type="dxa"/>
            <w:gridSpan w:val="2"/>
            <w:vMerge/>
            <w:tcBorders>
              <w:top w:val="nil"/>
              <w:left w:val="nil"/>
              <w:bottom w:val="nil"/>
              <w:right w:val="single" w:sz="8" w:space="0" w:color="000000" w:themeColor="text1"/>
            </w:tcBorders>
            <w:vAlign w:val="center"/>
            <w:hideMark/>
          </w:tcPr>
          <w:p w14:paraId="7EACE97D" w14:textId="77777777" w:rsidR="00117490" w:rsidRPr="00212DC2" w:rsidRDefault="00117490" w:rsidP="004367A3">
            <w:pPr>
              <w:jc w:val="center"/>
              <w:rPr>
                <w:rFonts w:cs="Arial"/>
                <w:sz w:val="20"/>
                <w:szCs w:val="20"/>
              </w:rPr>
            </w:pPr>
          </w:p>
        </w:tc>
        <w:tc>
          <w:tcPr>
            <w:tcW w:w="1109" w:type="dxa"/>
            <w:tcBorders>
              <w:top w:val="nil"/>
              <w:left w:val="single" w:sz="8" w:space="0" w:color="000000" w:themeColor="text1"/>
              <w:bottom w:val="nil"/>
              <w:right w:val="nil"/>
            </w:tcBorders>
            <w:noWrap/>
            <w:vAlign w:val="center"/>
            <w:hideMark/>
          </w:tcPr>
          <w:p w14:paraId="1D60D960" w14:textId="77777777" w:rsidR="00117490" w:rsidRPr="00212DC2" w:rsidRDefault="00117490" w:rsidP="004367A3">
            <w:pPr>
              <w:jc w:val="center"/>
              <w:rPr>
                <w:rFonts w:cs="Arial"/>
                <w:sz w:val="20"/>
                <w:szCs w:val="20"/>
              </w:rPr>
            </w:pPr>
            <w:r w:rsidRPr="00212DC2">
              <w:rPr>
                <w:rFonts w:cs="Arial"/>
                <w:sz w:val="20"/>
                <w:szCs w:val="20"/>
              </w:rPr>
              <w:t>68.4%</w:t>
            </w:r>
          </w:p>
        </w:tc>
        <w:tc>
          <w:tcPr>
            <w:tcW w:w="1109" w:type="dxa"/>
            <w:gridSpan w:val="2"/>
            <w:tcBorders>
              <w:top w:val="nil"/>
              <w:left w:val="nil"/>
              <w:bottom w:val="nil"/>
              <w:right w:val="nil"/>
            </w:tcBorders>
            <w:noWrap/>
            <w:vAlign w:val="center"/>
            <w:hideMark/>
          </w:tcPr>
          <w:p w14:paraId="277FF492" w14:textId="77777777" w:rsidR="00117490" w:rsidRPr="00212DC2" w:rsidRDefault="00117490" w:rsidP="004367A3">
            <w:pPr>
              <w:jc w:val="center"/>
              <w:rPr>
                <w:rFonts w:cs="Arial"/>
                <w:sz w:val="20"/>
                <w:szCs w:val="20"/>
              </w:rPr>
            </w:pPr>
            <w:r w:rsidRPr="00212DC2">
              <w:rPr>
                <w:rFonts w:cs="Arial"/>
                <w:sz w:val="20"/>
                <w:szCs w:val="20"/>
              </w:rPr>
              <w:t>-</w:t>
            </w:r>
          </w:p>
        </w:tc>
        <w:tc>
          <w:tcPr>
            <w:tcW w:w="1417" w:type="dxa"/>
            <w:vMerge/>
            <w:tcBorders>
              <w:top w:val="nil"/>
              <w:left w:val="nil"/>
              <w:bottom w:val="nil"/>
              <w:right w:val="single" w:sz="8" w:space="0" w:color="000000" w:themeColor="text1"/>
            </w:tcBorders>
            <w:vAlign w:val="center"/>
            <w:hideMark/>
          </w:tcPr>
          <w:p w14:paraId="2000A917" w14:textId="77777777" w:rsidR="00117490" w:rsidRPr="00212DC2" w:rsidRDefault="00117490" w:rsidP="004367A3">
            <w:pPr>
              <w:jc w:val="center"/>
              <w:rPr>
                <w:rFonts w:cs="Arial"/>
                <w:sz w:val="20"/>
                <w:szCs w:val="20"/>
              </w:rPr>
            </w:pPr>
          </w:p>
        </w:tc>
        <w:tc>
          <w:tcPr>
            <w:tcW w:w="1119" w:type="dxa"/>
            <w:tcBorders>
              <w:top w:val="nil"/>
              <w:left w:val="single" w:sz="8" w:space="0" w:color="000000" w:themeColor="text1"/>
              <w:bottom w:val="nil"/>
              <w:right w:val="nil"/>
            </w:tcBorders>
            <w:noWrap/>
            <w:vAlign w:val="center"/>
            <w:hideMark/>
          </w:tcPr>
          <w:p w14:paraId="0EFC2390" w14:textId="77777777" w:rsidR="00117490" w:rsidRPr="00212DC2" w:rsidRDefault="00117490" w:rsidP="004367A3">
            <w:pPr>
              <w:jc w:val="center"/>
              <w:rPr>
                <w:rFonts w:cs="Arial"/>
                <w:sz w:val="20"/>
                <w:szCs w:val="20"/>
              </w:rPr>
            </w:pPr>
            <w:r w:rsidRPr="00212DC2">
              <w:rPr>
                <w:rFonts w:cs="Arial"/>
                <w:sz w:val="20"/>
                <w:szCs w:val="20"/>
              </w:rPr>
              <w:t>1.12</w:t>
            </w:r>
          </w:p>
        </w:tc>
        <w:tc>
          <w:tcPr>
            <w:tcW w:w="1109" w:type="dxa"/>
            <w:tcBorders>
              <w:top w:val="nil"/>
              <w:left w:val="nil"/>
              <w:bottom w:val="nil"/>
              <w:right w:val="nil"/>
            </w:tcBorders>
            <w:noWrap/>
            <w:vAlign w:val="center"/>
            <w:hideMark/>
          </w:tcPr>
          <w:p w14:paraId="79ED14D0" w14:textId="77777777" w:rsidR="00117490" w:rsidRPr="00212DC2" w:rsidRDefault="00117490" w:rsidP="004367A3">
            <w:pPr>
              <w:jc w:val="center"/>
              <w:rPr>
                <w:rFonts w:cs="Arial"/>
                <w:sz w:val="20"/>
                <w:szCs w:val="20"/>
              </w:rPr>
            </w:pPr>
            <w:r w:rsidRPr="00212DC2">
              <w:rPr>
                <w:rFonts w:cs="Arial"/>
                <w:sz w:val="20"/>
                <w:szCs w:val="20"/>
              </w:rPr>
              <w:t>-</w:t>
            </w:r>
          </w:p>
        </w:tc>
        <w:tc>
          <w:tcPr>
            <w:tcW w:w="1726" w:type="dxa"/>
            <w:gridSpan w:val="2"/>
            <w:vMerge/>
            <w:tcBorders>
              <w:top w:val="single" w:sz="4" w:space="0" w:color="FFFFFF"/>
              <w:left w:val="nil"/>
              <w:bottom w:val="single" w:sz="4" w:space="0" w:color="FFFFFF"/>
              <w:right w:val="single" w:sz="4" w:space="0" w:color="FFFFFF"/>
            </w:tcBorders>
            <w:hideMark/>
          </w:tcPr>
          <w:p w14:paraId="38975755" w14:textId="77777777" w:rsidR="00117490" w:rsidRPr="005A5471" w:rsidRDefault="00117490" w:rsidP="00C20098">
            <w:pPr>
              <w:jc w:val="both"/>
              <w:rPr>
                <w:rFonts w:ascii="Arial" w:hAnsi="Arial" w:cs="Arial"/>
                <w:sz w:val="20"/>
                <w:szCs w:val="20"/>
              </w:rPr>
            </w:pPr>
          </w:p>
        </w:tc>
      </w:tr>
      <w:tr w:rsidR="00117490" w:rsidRPr="00BF2FD8" w14:paraId="0A389760" w14:textId="77777777" w:rsidTr="004367A3">
        <w:trPr>
          <w:trHeight w:val="300"/>
        </w:trPr>
        <w:tc>
          <w:tcPr>
            <w:tcW w:w="3168" w:type="dxa"/>
            <w:tcBorders>
              <w:top w:val="nil"/>
              <w:left w:val="nil"/>
              <w:bottom w:val="nil"/>
              <w:right w:val="nil"/>
            </w:tcBorders>
            <w:noWrap/>
            <w:vAlign w:val="center"/>
            <w:hideMark/>
          </w:tcPr>
          <w:p w14:paraId="504AEE19" w14:textId="7779EBCE" w:rsidR="00117490" w:rsidRPr="00212DC2" w:rsidRDefault="00B70A04" w:rsidP="00C20098">
            <w:pPr>
              <w:jc w:val="both"/>
              <w:rPr>
                <w:rFonts w:cs="Arial"/>
                <w:sz w:val="20"/>
                <w:szCs w:val="20"/>
              </w:rPr>
            </w:pPr>
            <w:r w:rsidRPr="00212DC2">
              <w:rPr>
                <w:rFonts w:cs="Arial"/>
                <w:sz w:val="20"/>
                <w:szCs w:val="20"/>
              </w:rPr>
              <w:t xml:space="preserve">      </w:t>
            </w:r>
            <w:r w:rsidR="00117490" w:rsidRPr="00212DC2">
              <w:rPr>
                <w:rFonts w:cs="Arial"/>
                <w:sz w:val="20"/>
                <w:szCs w:val="20"/>
              </w:rPr>
              <w:t>Current</w:t>
            </w:r>
          </w:p>
        </w:tc>
        <w:tc>
          <w:tcPr>
            <w:tcW w:w="1109" w:type="dxa"/>
            <w:tcBorders>
              <w:top w:val="nil"/>
              <w:left w:val="nil"/>
              <w:bottom w:val="nil"/>
              <w:right w:val="nil"/>
            </w:tcBorders>
            <w:noWrap/>
            <w:vAlign w:val="center"/>
            <w:hideMark/>
          </w:tcPr>
          <w:p w14:paraId="7002015E" w14:textId="77777777" w:rsidR="00117490" w:rsidRPr="00212DC2" w:rsidRDefault="00117490" w:rsidP="004367A3">
            <w:pPr>
              <w:jc w:val="center"/>
              <w:rPr>
                <w:rFonts w:cs="Arial"/>
                <w:sz w:val="20"/>
                <w:szCs w:val="20"/>
              </w:rPr>
            </w:pPr>
            <w:r w:rsidRPr="00212DC2">
              <w:rPr>
                <w:rFonts w:cs="Arial"/>
                <w:sz w:val="20"/>
                <w:szCs w:val="20"/>
              </w:rPr>
              <w:t>13.1%</w:t>
            </w:r>
          </w:p>
        </w:tc>
        <w:tc>
          <w:tcPr>
            <w:tcW w:w="1109" w:type="dxa"/>
            <w:tcBorders>
              <w:top w:val="nil"/>
              <w:left w:val="nil"/>
              <w:bottom w:val="nil"/>
              <w:right w:val="nil"/>
            </w:tcBorders>
            <w:noWrap/>
            <w:vAlign w:val="center"/>
            <w:hideMark/>
          </w:tcPr>
          <w:p w14:paraId="17FB5A07" w14:textId="77777777" w:rsidR="00117490" w:rsidRPr="00212DC2" w:rsidRDefault="00117490" w:rsidP="004367A3">
            <w:pPr>
              <w:jc w:val="center"/>
              <w:rPr>
                <w:rFonts w:cs="Arial"/>
                <w:sz w:val="20"/>
                <w:szCs w:val="20"/>
              </w:rPr>
            </w:pPr>
            <w:r w:rsidRPr="00212DC2">
              <w:rPr>
                <w:rFonts w:cs="Arial"/>
                <w:sz w:val="20"/>
                <w:szCs w:val="20"/>
              </w:rPr>
              <w:t>-</w:t>
            </w:r>
          </w:p>
        </w:tc>
        <w:tc>
          <w:tcPr>
            <w:tcW w:w="1184" w:type="dxa"/>
            <w:gridSpan w:val="2"/>
            <w:vMerge/>
            <w:tcBorders>
              <w:top w:val="nil"/>
              <w:left w:val="nil"/>
              <w:bottom w:val="nil"/>
              <w:right w:val="single" w:sz="8" w:space="0" w:color="000000" w:themeColor="text1"/>
            </w:tcBorders>
            <w:vAlign w:val="center"/>
            <w:hideMark/>
          </w:tcPr>
          <w:p w14:paraId="079CA15E" w14:textId="77777777" w:rsidR="00117490" w:rsidRPr="00212DC2" w:rsidRDefault="00117490" w:rsidP="004367A3">
            <w:pPr>
              <w:jc w:val="center"/>
              <w:rPr>
                <w:rFonts w:cs="Arial"/>
                <w:sz w:val="20"/>
                <w:szCs w:val="20"/>
              </w:rPr>
            </w:pPr>
          </w:p>
        </w:tc>
        <w:tc>
          <w:tcPr>
            <w:tcW w:w="1109" w:type="dxa"/>
            <w:tcBorders>
              <w:top w:val="nil"/>
              <w:left w:val="single" w:sz="8" w:space="0" w:color="000000" w:themeColor="text1"/>
              <w:bottom w:val="nil"/>
              <w:right w:val="nil"/>
            </w:tcBorders>
            <w:noWrap/>
            <w:vAlign w:val="center"/>
            <w:hideMark/>
          </w:tcPr>
          <w:p w14:paraId="2B36A6A9" w14:textId="77777777" w:rsidR="00117490" w:rsidRPr="00212DC2" w:rsidRDefault="00117490" w:rsidP="004367A3">
            <w:pPr>
              <w:jc w:val="center"/>
              <w:rPr>
                <w:rFonts w:cs="Arial"/>
                <w:sz w:val="20"/>
                <w:szCs w:val="20"/>
              </w:rPr>
            </w:pPr>
            <w:r w:rsidRPr="00212DC2">
              <w:rPr>
                <w:rFonts w:cs="Arial"/>
                <w:sz w:val="20"/>
                <w:szCs w:val="20"/>
              </w:rPr>
              <w:t>13.1%</w:t>
            </w:r>
          </w:p>
        </w:tc>
        <w:tc>
          <w:tcPr>
            <w:tcW w:w="1109" w:type="dxa"/>
            <w:gridSpan w:val="2"/>
            <w:tcBorders>
              <w:top w:val="nil"/>
              <w:left w:val="nil"/>
              <w:bottom w:val="nil"/>
              <w:right w:val="nil"/>
            </w:tcBorders>
            <w:noWrap/>
            <w:vAlign w:val="center"/>
            <w:hideMark/>
          </w:tcPr>
          <w:p w14:paraId="6AA45851" w14:textId="77777777" w:rsidR="00117490" w:rsidRPr="00212DC2" w:rsidRDefault="00117490" w:rsidP="004367A3">
            <w:pPr>
              <w:jc w:val="center"/>
              <w:rPr>
                <w:rFonts w:cs="Arial"/>
                <w:sz w:val="20"/>
                <w:szCs w:val="20"/>
              </w:rPr>
            </w:pPr>
            <w:r w:rsidRPr="00212DC2">
              <w:rPr>
                <w:rFonts w:cs="Arial"/>
                <w:sz w:val="20"/>
                <w:szCs w:val="20"/>
              </w:rPr>
              <w:t>-</w:t>
            </w:r>
          </w:p>
        </w:tc>
        <w:tc>
          <w:tcPr>
            <w:tcW w:w="1417" w:type="dxa"/>
            <w:vMerge/>
            <w:tcBorders>
              <w:top w:val="nil"/>
              <w:left w:val="nil"/>
              <w:bottom w:val="nil"/>
              <w:right w:val="single" w:sz="8" w:space="0" w:color="000000" w:themeColor="text1"/>
            </w:tcBorders>
            <w:vAlign w:val="center"/>
            <w:hideMark/>
          </w:tcPr>
          <w:p w14:paraId="618BD9EF" w14:textId="77777777" w:rsidR="00117490" w:rsidRPr="00212DC2" w:rsidRDefault="00117490" w:rsidP="004367A3">
            <w:pPr>
              <w:jc w:val="center"/>
              <w:rPr>
                <w:rFonts w:cs="Arial"/>
                <w:sz w:val="20"/>
                <w:szCs w:val="20"/>
              </w:rPr>
            </w:pPr>
          </w:p>
        </w:tc>
        <w:tc>
          <w:tcPr>
            <w:tcW w:w="1119" w:type="dxa"/>
            <w:tcBorders>
              <w:top w:val="nil"/>
              <w:left w:val="single" w:sz="8" w:space="0" w:color="000000" w:themeColor="text1"/>
              <w:bottom w:val="nil"/>
              <w:right w:val="nil"/>
            </w:tcBorders>
            <w:noWrap/>
            <w:vAlign w:val="center"/>
            <w:hideMark/>
          </w:tcPr>
          <w:p w14:paraId="72EA04BA" w14:textId="77777777" w:rsidR="00117490" w:rsidRPr="00212DC2" w:rsidRDefault="00117490" w:rsidP="004367A3">
            <w:pPr>
              <w:jc w:val="center"/>
              <w:rPr>
                <w:rFonts w:cs="Arial"/>
                <w:sz w:val="20"/>
                <w:szCs w:val="20"/>
              </w:rPr>
            </w:pPr>
            <w:r w:rsidRPr="00212DC2">
              <w:rPr>
                <w:rFonts w:cs="Arial"/>
                <w:sz w:val="20"/>
                <w:szCs w:val="20"/>
              </w:rPr>
              <w:t>1.33</w:t>
            </w:r>
          </w:p>
        </w:tc>
        <w:tc>
          <w:tcPr>
            <w:tcW w:w="1109" w:type="dxa"/>
            <w:tcBorders>
              <w:top w:val="nil"/>
              <w:left w:val="nil"/>
              <w:bottom w:val="nil"/>
              <w:right w:val="nil"/>
            </w:tcBorders>
            <w:noWrap/>
            <w:vAlign w:val="center"/>
            <w:hideMark/>
          </w:tcPr>
          <w:p w14:paraId="16C45127" w14:textId="77777777" w:rsidR="00117490" w:rsidRPr="00212DC2" w:rsidRDefault="00117490" w:rsidP="004367A3">
            <w:pPr>
              <w:jc w:val="center"/>
              <w:rPr>
                <w:rFonts w:cs="Arial"/>
                <w:sz w:val="20"/>
                <w:szCs w:val="20"/>
              </w:rPr>
            </w:pPr>
            <w:r w:rsidRPr="00212DC2">
              <w:rPr>
                <w:rFonts w:cs="Arial"/>
                <w:sz w:val="20"/>
                <w:szCs w:val="20"/>
              </w:rPr>
              <w:t>-</w:t>
            </w:r>
          </w:p>
        </w:tc>
        <w:tc>
          <w:tcPr>
            <w:tcW w:w="1726" w:type="dxa"/>
            <w:gridSpan w:val="2"/>
            <w:vMerge/>
            <w:tcBorders>
              <w:top w:val="single" w:sz="4" w:space="0" w:color="FFFFFF"/>
              <w:left w:val="nil"/>
              <w:bottom w:val="single" w:sz="4" w:space="0" w:color="FFFFFF"/>
              <w:right w:val="single" w:sz="4" w:space="0" w:color="FFFFFF"/>
            </w:tcBorders>
            <w:hideMark/>
          </w:tcPr>
          <w:p w14:paraId="72ED0729" w14:textId="77777777" w:rsidR="00117490" w:rsidRPr="005A5471" w:rsidRDefault="00117490" w:rsidP="00C20098">
            <w:pPr>
              <w:jc w:val="both"/>
              <w:rPr>
                <w:rFonts w:ascii="Arial" w:hAnsi="Arial" w:cs="Arial"/>
                <w:sz w:val="20"/>
                <w:szCs w:val="20"/>
              </w:rPr>
            </w:pPr>
          </w:p>
        </w:tc>
      </w:tr>
      <w:tr w:rsidR="00117490" w:rsidRPr="00BF2FD8" w14:paraId="79F0CCF5" w14:textId="77777777" w:rsidTr="004367A3">
        <w:trPr>
          <w:trHeight w:val="340"/>
        </w:trPr>
        <w:tc>
          <w:tcPr>
            <w:tcW w:w="3168" w:type="dxa"/>
            <w:tcBorders>
              <w:top w:val="nil"/>
              <w:left w:val="nil"/>
              <w:bottom w:val="nil"/>
              <w:right w:val="nil"/>
            </w:tcBorders>
            <w:noWrap/>
            <w:vAlign w:val="center"/>
            <w:hideMark/>
          </w:tcPr>
          <w:p w14:paraId="3B2F0AEB" w14:textId="3905195D" w:rsidR="00117490" w:rsidRPr="00212DC2" w:rsidRDefault="00C869E6" w:rsidP="00C20098">
            <w:pPr>
              <w:jc w:val="both"/>
              <w:rPr>
                <w:rFonts w:cs="Arial"/>
                <w:b/>
                <w:sz w:val="20"/>
                <w:szCs w:val="20"/>
              </w:rPr>
            </w:pPr>
            <w:r>
              <w:rPr>
                <w:rFonts w:cs="Arial"/>
                <w:b/>
                <w:sz w:val="20"/>
                <w:szCs w:val="20"/>
              </w:rPr>
              <w:t>BMI</w:t>
            </w:r>
            <w:r w:rsidR="00117490" w:rsidRPr="00212DC2">
              <w:rPr>
                <w:rFonts w:cs="Arial"/>
                <w:b/>
                <w:sz w:val="20"/>
                <w:szCs w:val="20"/>
              </w:rPr>
              <w:t>, kg/m</w:t>
            </w:r>
            <w:r w:rsidR="00117490" w:rsidRPr="00212DC2">
              <w:rPr>
                <w:rFonts w:cs="Arial"/>
                <w:b/>
                <w:sz w:val="20"/>
                <w:szCs w:val="20"/>
                <w:vertAlign w:val="superscript"/>
              </w:rPr>
              <w:t>2</w:t>
            </w:r>
          </w:p>
        </w:tc>
        <w:tc>
          <w:tcPr>
            <w:tcW w:w="1109" w:type="dxa"/>
            <w:tcBorders>
              <w:top w:val="nil"/>
              <w:left w:val="nil"/>
              <w:bottom w:val="nil"/>
              <w:right w:val="nil"/>
            </w:tcBorders>
            <w:noWrap/>
            <w:vAlign w:val="center"/>
            <w:hideMark/>
          </w:tcPr>
          <w:p w14:paraId="515E3B11" w14:textId="2A67A7D3" w:rsidR="00117490" w:rsidRPr="00212DC2" w:rsidRDefault="00117490" w:rsidP="004367A3">
            <w:pPr>
              <w:jc w:val="center"/>
              <w:rPr>
                <w:rFonts w:cs="Arial"/>
                <w:sz w:val="20"/>
                <w:szCs w:val="20"/>
              </w:rPr>
            </w:pPr>
          </w:p>
        </w:tc>
        <w:tc>
          <w:tcPr>
            <w:tcW w:w="1109" w:type="dxa"/>
            <w:tcBorders>
              <w:top w:val="nil"/>
              <w:left w:val="nil"/>
              <w:bottom w:val="nil"/>
              <w:right w:val="nil"/>
            </w:tcBorders>
            <w:noWrap/>
            <w:vAlign w:val="center"/>
            <w:hideMark/>
          </w:tcPr>
          <w:p w14:paraId="270CD29E" w14:textId="5210A533" w:rsidR="00117490" w:rsidRPr="00212DC2" w:rsidRDefault="00117490" w:rsidP="004367A3">
            <w:pPr>
              <w:jc w:val="center"/>
              <w:rPr>
                <w:rFonts w:cs="Arial"/>
                <w:sz w:val="20"/>
                <w:szCs w:val="20"/>
              </w:rPr>
            </w:pPr>
          </w:p>
        </w:tc>
        <w:tc>
          <w:tcPr>
            <w:tcW w:w="1184" w:type="dxa"/>
            <w:gridSpan w:val="2"/>
            <w:tcBorders>
              <w:top w:val="nil"/>
              <w:left w:val="nil"/>
              <w:bottom w:val="nil"/>
              <w:right w:val="single" w:sz="8" w:space="0" w:color="000000" w:themeColor="text1"/>
            </w:tcBorders>
            <w:noWrap/>
            <w:vAlign w:val="center"/>
            <w:hideMark/>
          </w:tcPr>
          <w:p w14:paraId="315A8484" w14:textId="57A1946A" w:rsidR="00117490" w:rsidRPr="00212DC2" w:rsidRDefault="00117490" w:rsidP="004367A3">
            <w:pPr>
              <w:jc w:val="center"/>
              <w:rPr>
                <w:rFonts w:cs="Arial"/>
                <w:sz w:val="20"/>
                <w:szCs w:val="20"/>
              </w:rPr>
            </w:pPr>
          </w:p>
        </w:tc>
        <w:tc>
          <w:tcPr>
            <w:tcW w:w="1109" w:type="dxa"/>
            <w:tcBorders>
              <w:top w:val="nil"/>
              <w:left w:val="single" w:sz="8" w:space="0" w:color="000000" w:themeColor="text1"/>
              <w:bottom w:val="nil"/>
              <w:right w:val="nil"/>
            </w:tcBorders>
            <w:noWrap/>
            <w:vAlign w:val="center"/>
            <w:hideMark/>
          </w:tcPr>
          <w:p w14:paraId="59E7E728" w14:textId="63A1EDD0" w:rsidR="00117490" w:rsidRPr="00212DC2" w:rsidRDefault="00117490" w:rsidP="004367A3">
            <w:pPr>
              <w:jc w:val="center"/>
              <w:rPr>
                <w:rFonts w:cs="Arial"/>
                <w:sz w:val="20"/>
                <w:szCs w:val="20"/>
              </w:rPr>
            </w:pPr>
          </w:p>
        </w:tc>
        <w:tc>
          <w:tcPr>
            <w:tcW w:w="1109" w:type="dxa"/>
            <w:gridSpan w:val="2"/>
            <w:tcBorders>
              <w:top w:val="nil"/>
              <w:left w:val="nil"/>
              <w:bottom w:val="nil"/>
              <w:right w:val="nil"/>
            </w:tcBorders>
            <w:noWrap/>
            <w:vAlign w:val="center"/>
            <w:hideMark/>
          </w:tcPr>
          <w:p w14:paraId="309BBCC7" w14:textId="50BF9040" w:rsidR="00117490" w:rsidRPr="00212DC2" w:rsidRDefault="00117490" w:rsidP="004367A3">
            <w:pPr>
              <w:jc w:val="center"/>
              <w:rPr>
                <w:rFonts w:cs="Arial"/>
                <w:sz w:val="20"/>
                <w:szCs w:val="20"/>
              </w:rPr>
            </w:pPr>
          </w:p>
        </w:tc>
        <w:tc>
          <w:tcPr>
            <w:tcW w:w="1417" w:type="dxa"/>
            <w:tcBorders>
              <w:top w:val="nil"/>
              <w:left w:val="nil"/>
              <w:bottom w:val="nil"/>
              <w:right w:val="single" w:sz="8" w:space="0" w:color="000000" w:themeColor="text1"/>
            </w:tcBorders>
            <w:noWrap/>
            <w:vAlign w:val="center"/>
            <w:hideMark/>
          </w:tcPr>
          <w:p w14:paraId="360AAF16" w14:textId="3D122250" w:rsidR="00117490" w:rsidRPr="00212DC2" w:rsidRDefault="00117490" w:rsidP="004367A3">
            <w:pPr>
              <w:jc w:val="center"/>
              <w:rPr>
                <w:rFonts w:cs="Arial"/>
                <w:sz w:val="20"/>
                <w:szCs w:val="20"/>
              </w:rPr>
            </w:pPr>
          </w:p>
        </w:tc>
        <w:tc>
          <w:tcPr>
            <w:tcW w:w="1119" w:type="dxa"/>
            <w:tcBorders>
              <w:top w:val="nil"/>
              <w:left w:val="single" w:sz="8" w:space="0" w:color="000000" w:themeColor="text1"/>
              <w:bottom w:val="nil"/>
              <w:right w:val="nil"/>
            </w:tcBorders>
            <w:noWrap/>
            <w:vAlign w:val="center"/>
            <w:hideMark/>
          </w:tcPr>
          <w:p w14:paraId="372FFFC9" w14:textId="29D4C08F" w:rsidR="00117490" w:rsidRPr="00212DC2" w:rsidRDefault="00117490" w:rsidP="004367A3">
            <w:pPr>
              <w:jc w:val="center"/>
              <w:rPr>
                <w:rFonts w:cs="Arial"/>
                <w:sz w:val="20"/>
                <w:szCs w:val="20"/>
              </w:rPr>
            </w:pPr>
          </w:p>
        </w:tc>
        <w:tc>
          <w:tcPr>
            <w:tcW w:w="1109" w:type="dxa"/>
            <w:tcBorders>
              <w:top w:val="nil"/>
              <w:left w:val="nil"/>
              <w:bottom w:val="nil"/>
              <w:right w:val="nil"/>
            </w:tcBorders>
            <w:noWrap/>
            <w:vAlign w:val="center"/>
            <w:hideMark/>
          </w:tcPr>
          <w:p w14:paraId="47749830" w14:textId="0D1BC67A" w:rsidR="00117490" w:rsidRPr="00212DC2" w:rsidRDefault="00117490" w:rsidP="004367A3">
            <w:pPr>
              <w:jc w:val="center"/>
              <w:rPr>
                <w:rFonts w:cs="Arial"/>
                <w:sz w:val="20"/>
                <w:szCs w:val="20"/>
              </w:rPr>
            </w:pPr>
          </w:p>
        </w:tc>
        <w:tc>
          <w:tcPr>
            <w:tcW w:w="1726" w:type="dxa"/>
            <w:gridSpan w:val="2"/>
            <w:tcBorders>
              <w:top w:val="single" w:sz="4" w:space="0" w:color="FFFFFF"/>
              <w:left w:val="nil"/>
              <w:bottom w:val="single" w:sz="4" w:space="0" w:color="FFFFFF"/>
              <w:right w:val="single" w:sz="4" w:space="0" w:color="FFFFFF"/>
            </w:tcBorders>
            <w:noWrap/>
            <w:vAlign w:val="center"/>
            <w:hideMark/>
          </w:tcPr>
          <w:p w14:paraId="011E13F8" w14:textId="58D6CE00" w:rsidR="00117490" w:rsidRPr="005A5471" w:rsidRDefault="00117490" w:rsidP="004367A3">
            <w:pPr>
              <w:jc w:val="center"/>
              <w:rPr>
                <w:rFonts w:ascii="Arial" w:hAnsi="Arial" w:cs="Arial"/>
                <w:sz w:val="20"/>
                <w:szCs w:val="20"/>
              </w:rPr>
            </w:pPr>
          </w:p>
        </w:tc>
      </w:tr>
      <w:tr w:rsidR="00117490" w:rsidRPr="00BF2FD8" w14:paraId="54F347D3" w14:textId="77777777" w:rsidTr="004367A3">
        <w:trPr>
          <w:trHeight w:val="300"/>
        </w:trPr>
        <w:tc>
          <w:tcPr>
            <w:tcW w:w="3168" w:type="dxa"/>
            <w:tcBorders>
              <w:top w:val="nil"/>
              <w:left w:val="nil"/>
              <w:bottom w:val="nil"/>
              <w:right w:val="nil"/>
            </w:tcBorders>
            <w:noWrap/>
            <w:vAlign w:val="center"/>
            <w:hideMark/>
          </w:tcPr>
          <w:p w14:paraId="25F3D83B" w14:textId="0509FFF2" w:rsidR="00117490" w:rsidRPr="00212DC2" w:rsidRDefault="00B70A04" w:rsidP="00C20098">
            <w:pPr>
              <w:jc w:val="both"/>
              <w:rPr>
                <w:rFonts w:cs="Arial"/>
                <w:sz w:val="20"/>
                <w:szCs w:val="20"/>
              </w:rPr>
            </w:pPr>
            <w:r w:rsidRPr="00212DC2">
              <w:rPr>
                <w:rFonts w:cs="Arial"/>
                <w:sz w:val="20"/>
                <w:szCs w:val="20"/>
              </w:rPr>
              <w:t xml:space="preserve">   </w:t>
            </w:r>
            <w:r w:rsidR="00117490" w:rsidRPr="00212DC2">
              <w:rPr>
                <w:rFonts w:cs="Arial"/>
                <w:sz w:val="20"/>
                <w:szCs w:val="20"/>
              </w:rPr>
              <w:t>&lt;18.5</w:t>
            </w:r>
          </w:p>
        </w:tc>
        <w:tc>
          <w:tcPr>
            <w:tcW w:w="1109" w:type="dxa"/>
            <w:tcBorders>
              <w:top w:val="nil"/>
              <w:left w:val="nil"/>
              <w:bottom w:val="nil"/>
              <w:right w:val="nil"/>
            </w:tcBorders>
            <w:noWrap/>
            <w:vAlign w:val="center"/>
            <w:hideMark/>
          </w:tcPr>
          <w:p w14:paraId="54F57462" w14:textId="77777777" w:rsidR="00117490" w:rsidRPr="00212DC2" w:rsidRDefault="00117490" w:rsidP="004367A3">
            <w:pPr>
              <w:jc w:val="center"/>
              <w:rPr>
                <w:rFonts w:cs="Arial"/>
                <w:sz w:val="20"/>
                <w:szCs w:val="20"/>
              </w:rPr>
            </w:pPr>
            <w:r w:rsidRPr="00212DC2">
              <w:rPr>
                <w:rFonts w:cs="Arial"/>
                <w:sz w:val="20"/>
                <w:szCs w:val="20"/>
              </w:rPr>
              <w:t>1.5%</w:t>
            </w:r>
          </w:p>
        </w:tc>
        <w:tc>
          <w:tcPr>
            <w:tcW w:w="1109" w:type="dxa"/>
            <w:tcBorders>
              <w:top w:val="nil"/>
              <w:left w:val="nil"/>
              <w:bottom w:val="nil"/>
              <w:right w:val="nil"/>
            </w:tcBorders>
            <w:noWrap/>
            <w:vAlign w:val="center"/>
            <w:hideMark/>
          </w:tcPr>
          <w:p w14:paraId="677EACEA" w14:textId="77777777" w:rsidR="00117490" w:rsidRPr="00212DC2" w:rsidRDefault="00117490" w:rsidP="004367A3">
            <w:pPr>
              <w:jc w:val="center"/>
              <w:rPr>
                <w:rFonts w:cs="Arial"/>
                <w:sz w:val="20"/>
                <w:szCs w:val="20"/>
              </w:rPr>
            </w:pPr>
            <w:r w:rsidRPr="00212DC2">
              <w:rPr>
                <w:rFonts w:cs="Arial"/>
                <w:sz w:val="20"/>
                <w:szCs w:val="20"/>
              </w:rPr>
              <w:t>-</w:t>
            </w:r>
          </w:p>
        </w:tc>
        <w:tc>
          <w:tcPr>
            <w:tcW w:w="1184" w:type="dxa"/>
            <w:gridSpan w:val="2"/>
            <w:vMerge w:val="restart"/>
            <w:tcBorders>
              <w:top w:val="nil"/>
              <w:left w:val="nil"/>
              <w:bottom w:val="nil"/>
              <w:right w:val="single" w:sz="8" w:space="0" w:color="000000" w:themeColor="text1"/>
            </w:tcBorders>
            <w:vAlign w:val="center"/>
            <w:hideMark/>
          </w:tcPr>
          <w:p w14:paraId="36B9425D" w14:textId="03ADCBA9" w:rsidR="00117490" w:rsidRPr="00212DC2" w:rsidRDefault="00117490" w:rsidP="004367A3">
            <w:pPr>
              <w:jc w:val="center"/>
              <w:rPr>
                <w:rFonts w:cs="Arial"/>
                <w:sz w:val="20"/>
                <w:szCs w:val="20"/>
              </w:rPr>
            </w:pPr>
            <w:r w:rsidRPr="00212DC2">
              <w:rPr>
                <w:rFonts w:cs="Arial"/>
                <w:sz w:val="20"/>
                <w:szCs w:val="20"/>
              </w:rPr>
              <w:fldChar w:fldCharType="begin"/>
            </w:r>
            <w:r w:rsidR="008209AD">
              <w:rPr>
                <w:rFonts w:cs="Arial"/>
                <w:sz w:val="20"/>
                <w:szCs w:val="20"/>
              </w:rPr>
              <w:instrText xml:space="preserve"> ADDIN EN.CITE &lt;EndNote&gt;&lt;Cite&gt;&lt;RecNum&gt;614&lt;/RecNum&gt;&lt;IDText&gt;Centers for Disease Control and Prevention, US Department of Health and Human Services.  2010 National Health Interview Survey (NHIS) Public Use Data Release, NHIS Survey Description. 2011. https://www.cdc.gov/nchs/nhis/data-questionnaires-documentation.htm&lt;/IDText&gt;&lt;DisplayText&gt;&lt;style face="superscript"&gt;30&lt;/style&gt;&lt;/DisplayText&gt;&lt;record&gt;&lt;rec-number&gt;614&lt;/rec-number&gt;&lt;foreign-keys&gt;&lt;key app="EN" db-id="vsfzdwpttwdwfsexvrhxvwxzrsp2vfe09sae" timestamp="0"&gt;614&lt;/key&gt;&lt;/foreign-keys&gt;&lt;ref-type name="Journal Article"&gt;17&lt;/ref-type&gt;&lt;contributors&gt;&lt;/contributors&gt;&lt;titles&gt;&lt;title&gt;Centers for Disease Control and Prevention, US Department of Health and Human Services.  2010 National Health Interview Survey (NHIS) Public Use Data Release, NHIS Survey Description. 2011. https://www.cdc.gov/nchs/nhis/data-questionnaires-documentation.htm&lt;/title&gt;&lt;/titles&gt;&lt;dates&gt;&lt;/dates&gt;&lt;urls&gt;&lt;/urls&gt;&lt;/record&gt;&lt;/Cite&gt;&lt;/EndNote&gt;</w:instrText>
            </w:r>
            <w:r w:rsidRPr="00212DC2">
              <w:rPr>
                <w:rFonts w:cs="Arial"/>
                <w:sz w:val="20"/>
                <w:szCs w:val="20"/>
              </w:rPr>
              <w:fldChar w:fldCharType="separate"/>
            </w:r>
            <w:r w:rsidR="008209AD" w:rsidRPr="008209AD">
              <w:rPr>
                <w:rFonts w:cs="Arial"/>
                <w:noProof/>
                <w:sz w:val="20"/>
                <w:szCs w:val="20"/>
                <w:vertAlign w:val="superscript"/>
              </w:rPr>
              <w:t>30</w:t>
            </w:r>
            <w:r w:rsidRPr="00212DC2">
              <w:rPr>
                <w:rFonts w:cs="Arial"/>
                <w:sz w:val="20"/>
                <w:szCs w:val="20"/>
              </w:rPr>
              <w:fldChar w:fldCharType="end"/>
            </w:r>
          </w:p>
        </w:tc>
        <w:tc>
          <w:tcPr>
            <w:tcW w:w="1109" w:type="dxa"/>
            <w:tcBorders>
              <w:top w:val="nil"/>
              <w:left w:val="single" w:sz="8" w:space="0" w:color="000000" w:themeColor="text1"/>
              <w:bottom w:val="nil"/>
              <w:right w:val="nil"/>
            </w:tcBorders>
            <w:noWrap/>
            <w:vAlign w:val="center"/>
            <w:hideMark/>
          </w:tcPr>
          <w:p w14:paraId="66C2925F" w14:textId="77777777" w:rsidR="00117490" w:rsidRPr="00212DC2" w:rsidRDefault="00117490" w:rsidP="004367A3">
            <w:pPr>
              <w:jc w:val="center"/>
              <w:rPr>
                <w:rFonts w:cs="Arial"/>
                <w:sz w:val="20"/>
                <w:szCs w:val="20"/>
              </w:rPr>
            </w:pPr>
            <w:r w:rsidRPr="00212DC2">
              <w:rPr>
                <w:rFonts w:cs="Arial"/>
                <w:sz w:val="20"/>
                <w:szCs w:val="20"/>
              </w:rPr>
              <w:t>3.3%</w:t>
            </w:r>
          </w:p>
        </w:tc>
        <w:tc>
          <w:tcPr>
            <w:tcW w:w="1109" w:type="dxa"/>
            <w:gridSpan w:val="2"/>
            <w:tcBorders>
              <w:top w:val="nil"/>
              <w:left w:val="nil"/>
              <w:bottom w:val="nil"/>
              <w:right w:val="nil"/>
            </w:tcBorders>
            <w:noWrap/>
            <w:vAlign w:val="center"/>
            <w:hideMark/>
          </w:tcPr>
          <w:p w14:paraId="517626A5" w14:textId="77777777" w:rsidR="00117490" w:rsidRPr="00212DC2" w:rsidRDefault="00117490" w:rsidP="004367A3">
            <w:pPr>
              <w:jc w:val="center"/>
              <w:rPr>
                <w:rFonts w:cs="Arial"/>
                <w:sz w:val="20"/>
                <w:szCs w:val="20"/>
              </w:rPr>
            </w:pPr>
            <w:r w:rsidRPr="00212DC2">
              <w:rPr>
                <w:rFonts w:cs="Arial"/>
                <w:sz w:val="20"/>
                <w:szCs w:val="20"/>
              </w:rPr>
              <w:t>-</w:t>
            </w:r>
          </w:p>
        </w:tc>
        <w:tc>
          <w:tcPr>
            <w:tcW w:w="1417" w:type="dxa"/>
            <w:vMerge w:val="restart"/>
            <w:tcBorders>
              <w:top w:val="nil"/>
              <w:left w:val="nil"/>
              <w:bottom w:val="nil"/>
              <w:right w:val="single" w:sz="8" w:space="0" w:color="000000" w:themeColor="text1"/>
            </w:tcBorders>
            <w:vAlign w:val="center"/>
            <w:hideMark/>
          </w:tcPr>
          <w:p w14:paraId="15B7245B" w14:textId="4ABFE7C4" w:rsidR="00117490" w:rsidRPr="00212DC2" w:rsidRDefault="00117490" w:rsidP="004367A3">
            <w:pPr>
              <w:jc w:val="center"/>
              <w:rPr>
                <w:rFonts w:cs="Arial"/>
                <w:sz w:val="20"/>
                <w:szCs w:val="20"/>
              </w:rPr>
            </w:pPr>
            <w:r w:rsidRPr="00212DC2">
              <w:rPr>
                <w:rFonts w:cs="Arial"/>
                <w:sz w:val="20"/>
                <w:szCs w:val="20"/>
              </w:rPr>
              <w:fldChar w:fldCharType="begin"/>
            </w:r>
            <w:r w:rsidR="008209AD">
              <w:rPr>
                <w:rFonts w:cs="Arial"/>
                <w:sz w:val="20"/>
                <w:szCs w:val="20"/>
              </w:rPr>
              <w:instrText xml:space="preserve"> ADDIN EN.CITE &lt;EndNote&gt;&lt;Cite&gt;&lt;RecNum&gt;615&lt;/RecNum&gt;&lt;IDText&gt;National Centre for Social Research, University College London. Department of Epidemiology and Public Health, 2011, Health Survey for England, 2006, [data collection], UK Data Service, 4th Edition, Accessed December 15, 2015. SN: 5809, http://doi.org/10.5255/UKDA-SN-5809-1&lt;/IDText&gt;&lt;DisplayText&gt;&lt;style face="superscript"&gt;36,37&lt;/style&gt;&lt;/DisplayText&gt;&lt;record&gt;&lt;rec-number&gt;615&lt;/rec-number&gt;&lt;foreign-keys&gt;&lt;key app="EN" db-id="vsfzdwpttwdwfsexvrhxvwxzrsp2vfe09sae" timestamp="0"&gt;615&lt;/key&gt;&lt;/foreign-keys&gt;&lt;ref-type name="Journal Article"&gt;17&lt;/ref-type&gt;&lt;contributors&gt;&lt;/contributors&gt;&lt;titles&gt;&lt;title&gt;National Centre for Social Research, University College London. Department of Epidemiology and Public Health, 2011, Health Survey for England, 2006, [data collection], UK Data Service, 4th Edition, Accessed December 15, 2015. SN: 5809, http://doi.org/10.5255/UKDA-SN-5809-1&lt;/title&gt;&lt;/titles&gt;&lt;dates&gt;&lt;/dates&gt;&lt;urls&gt;&lt;/urls&gt;&lt;/record&gt;&lt;/Cite&gt;&lt;Cite&gt;&lt;RecNum&gt;616&lt;/RecNum&gt;&lt;record&gt;&lt;rec-number&gt;616&lt;/rec-number&gt;&lt;foreign-keys&gt;&lt;key app="EN" db-id="vsfzdwpttwdwfsexvrhxvwxzrsp2vfe09sae" timestamp="0"&gt;616&lt;/key&gt;&lt;/foreign-keys&gt;&lt;ref-type name="Journal Article"&gt;17&lt;/ref-type&gt;&lt;contributors&gt;&lt;/contributors&gt;&lt;titles&gt;&lt;title&gt;National Centre for Social Research, University College London. Department of Epidemiology and Public Health, 2011, Health Survey for England, 2005, [data collection], UK Data Service, 3rd Edition, Accessed March 2, 2016. SN: 5675, http://doi.org/10.5255/UKDA-SN-5675-1&lt;/title&gt;&lt;/titles&gt;&lt;dates&gt;&lt;/dates&gt;&lt;urls&gt;&lt;/urls&gt;&lt;/record&gt;&lt;/Cite&gt;&lt;/EndNote&gt;</w:instrText>
            </w:r>
            <w:r w:rsidRPr="00212DC2">
              <w:rPr>
                <w:rFonts w:cs="Arial"/>
                <w:sz w:val="20"/>
                <w:szCs w:val="20"/>
              </w:rPr>
              <w:fldChar w:fldCharType="separate"/>
            </w:r>
            <w:r w:rsidR="008209AD" w:rsidRPr="008209AD">
              <w:rPr>
                <w:rFonts w:cs="Arial"/>
                <w:noProof/>
                <w:sz w:val="20"/>
                <w:szCs w:val="20"/>
                <w:vertAlign w:val="superscript"/>
              </w:rPr>
              <w:t>36,37</w:t>
            </w:r>
            <w:r w:rsidRPr="00212DC2">
              <w:rPr>
                <w:rFonts w:cs="Arial"/>
                <w:sz w:val="20"/>
                <w:szCs w:val="20"/>
              </w:rPr>
              <w:fldChar w:fldCharType="end"/>
            </w:r>
          </w:p>
        </w:tc>
        <w:tc>
          <w:tcPr>
            <w:tcW w:w="1119" w:type="dxa"/>
            <w:tcBorders>
              <w:top w:val="nil"/>
              <w:left w:val="single" w:sz="8" w:space="0" w:color="000000" w:themeColor="text1"/>
              <w:bottom w:val="nil"/>
              <w:right w:val="nil"/>
            </w:tcBorders>
            <w:noWrap/>
            <w:vAlign w:val="center"/>
            <w:hideMark/>
          </w:tcPr>
          <w:p w14:paraId="7DCF992B" w14:textId="77777777" w:rsidR="00117490" w:rsidRPr="00212DC2" w:rsidRDefault="00117490" w:rsidP="004367A3">
            <w:pPr>
              <w:jc w:val="center"/>
              <w:rPr>
                <w:rFonts w:cs="Arial"/>
                <w:sz w:val="20"/>
                <w:szCs w:val="20"/>
              </w:rPr>
            </w:pPr>
            <w:r w:rsidRPr="00212DC2">
              <w:rPr>
                <w:rFonts w:cs="Arial"/>
                <w:sz w:val="20"/>
                <w:szCs w:val="20"/>
              </w:rPr>
              <w:t>1.28</w:t>
            </w:r>
          </w:p>
        </w:tc>
        <w:tc>
          <w:tcPr>
            <w:tcW w:w="1109" w:type="dxa"/>
            <w:tcBorders>
              <w:top w:val="nil"/>
              <w:left w:val="nil"/>
              <w:bottom w:val="nil"/>
              <w:right w:val="nil"/>
            </w:tcBorders>
            <w:noWrap/>
            <w:vAlign w:val="center"/>
            <w:hideMark/>
          </w:tcPr>
          <w:p w14:paraId="2033F478" w14:textId="77777777" w:rsidR="00117490" w:rsidRPr="00212DC2" w:rsidRDefault="00117490" w:rsidP="004367A3">
            <w:pPr>
              <w:jc w:val="center"/>
              <w:rPr>
                <w:rFonts w:cs="Arial"/>
                <w:sz w:val="20"/>
                <w:szCs w:val="20"/>
              </w:rPr>
            </w:pPr>
            <w:r w:rsidRPr="00212DC2">
              <w:rPr>
                <w:rFonts w:cs="Arial"/>
                <w:sz w:val="20"/>
                <w:szCs w:val="20"/>
              </w:rPr>
              <w:t>-</w:t>
            </w:r>
          </w:p>
        </w:tc>
        <w:tc>
          <w:tcPr>
            <w:tcW w:w="1726" w:type="dxa"/>
            <w:gridSpan w:val="2"/>
            <w:vMerge w:val="restart"/>
            <w:tcBorders>
              <w:top w:val="single" w:sz="4" w:space="0" w:color="FFFFFF"/>
              <w:left w:val="nil"/>
              <w:bottom w:val="single" w:sz="4" w:space="0" w:color="FFFFFF"/>
              <w:right w:val="single" w:sz="4" w:space="0" w:color="FFFFFF"/>
            </w:tcBorders>
            <w:vAlign w:val="center"/>
            <w:hideMark/>
          </w:tcPr>
          <w:p w14:paraId="34C71812" w14:textId="4561AC7C" w:rsidR="00117490" w:rsidRPr="005A5471" w:rsidRDefault="00117490" w:rsidP="004367A3">
            <w:pPr>
              <w:jc w:val="center"/>
              <w:rPr>
                <w:rFonts w:ascii="Arial" w:hAnsi="Arial" w:cs="Arial"/>
                <w:sz w:val="20"/>
                <w:szCs w:val="20"/>
              </w:rPr>
            </w:pPr>
            <w:r>
              <w:rPr>
                <w:rFonts w:ascii="Arial" w:hAnsi="Arial" w:cs="Arial"/>
                <w:sz w:val="20"/>
                <w:szCs w:val="20"/>
              </w:rPr>
              <w:fldChar w:fldCharType="begin">
                <w:fldData xml:space="preserve">PEVuZE5vdGU+PENpdGU+PEF1dGhvcj5OZWxzb248L0F1dGhvcj48WWVhcj4yMDEyPC9ZZWFyPjxS
ZWNOdW0+NjA0PC9SZWNOdW0+PElEVGV4dD5SaXNrIGZhY3RvcnMgZm9yIGJyZWFzdCBjYW5jZXIg
Zm9yIHdvbWVuIGFnZWQgNDAgdG8gNDkgeWVhcnM6IGEgc3lzdGVtYXRpYyByZXZpZXcgYW5kIG1l
dGEtYW5hbHlzaXM8L0lEVGV4dD48RGlzcGxheVRleHQ+PHN0eWxlIGZhY2U9InN1cGVyc2NyaXB0
Ij4zOTwvc3R5bGU+PC9EaXNwbGF5VGV4dD48cmVjb3JkPjxyZWMtbnVtYmVyPjYwNDwvcmVjLW51
bWJlcj48Zm9yZWlnbi1rZXlzPjxrZXkgYXBwPSJFTiIgZGItaWQ9InZzZnpkd3B0dHdkd2ZzZXh2
cmh4dnd4enJzcDJ2ZmUwOXNhZSIgdGltZXN0YW1wPSIwIj42MDQ8L2tleT48L2ZvcmVpZ24ta2V5
cz48cmVmLXR5cGUgbmFtZT0iSm91cm5hbCBBcnRpY2xlIj4xNzwvcmVmLXR5cGU+PGNvbnRyaWJ1
dG9ycz48YXV0aG9ycz48YXV0aG9yPk5lbHNvbiwgSC4gRC48L2F1dGhvcj48YXV0aG9yPlpha2hl
ciwgQi48L2F1dGhvcj48YXV0aG9yPkNhbnRvciwgQS48L2F1dGhvcj48YXV0aG9yPkZ1LCBSLjwv
YXV0aG9yPjxhdXRob3I+R3JpZmZpbiwgSi48L2F1dGhvcj48YXV0aG9yPk8mYXBvcztNZWFyYSwg
RS4gUy48L2F1dGhvcj48YXV0aG9yPkJ1aXN0LCBELiBTLjwvYXV0aG9yPjxhdXRob3I+S2VybGlr
b3dza2UsIEsuPC9hdXRob3I+PGF1dGhvcj52YW4gUmF2ZXN0ZXluLCBOLiBULjwvYXV0aG9yPjxh
dXRob3I+VHJlbnRoYW0tRGlldHosIEEuPC9hdXRob3I+PGF1dGhvcj5NYW5kZWxibGF0dCwgSi4g
Uy48L2F1dGhvcj48YXV0aG9yPk1pZ2xpb3JldHRpLCBELiBMLjwvYXV0aG9yPjwvYXV0aG9ycz48
L2NvbnRyaWJ1dG9ycz48YXV0aC1hZGRyZXNzPk9yZWdvbiBFdmlkZW5jZS1iYXNlZCBQcmFjdGlj
ZSBDZW50ZXIsIE9yZWdvbiBIZWFsdGggJmFtcDsgU2NpZW5jZSBVbml2ZXJzaXR5LCBQb3J0bGFu
ZCwgOTcyMzktMzA5OCwgVVNBLiBuZWxzb25oQG9oc3UuZWR1PC9hdXRoLWFkZHJlc3M+PHRpdGxl
cz48dGl0bGU+UmlzayBmYWN0b3JzIGZvciBicmVhc3QgY2FuY2VyIGZvciB3b21lbiBhZ2VkIDQw
IHRvIDQ5IHllYXJzOiBhIHN5c3RlbWF0aWMgcmV2aWV3IGFuZCBtZXRhLWFuYWx5c2lzPC90aXRs
ZT48c2Vjb25kYXJ5LXRpdGxlPkFubiBJbnRlcm4gTWVkPC9zZWNvbmRhcnktdGl0bGU+PGFsdC10
aXRsZT5Bbm5hbHMgb2YgaW50ZXJuYWwgbWVkaWNpbmU8L2FsdC10aXRsZT48L3RpdGxlcz48cGVy
aW9kaWNhbD48ZnVsbC10aXRsZT5Bbm4gSW50ZXJuIE1lZDwvZnVsbC10aXRsZT48YWJici0xPkFu
bmFscyBvZiBpbnRlcm5hbCBtZWRpY2luZTwvYWJici0xPjwvcGVyaW9kaWNhbD48YWx0LXBlcmlv
ZGljYWw+PGZ1bGwtdGl0bGU+QW5uIEludGVybiBNZWQ8L2Z1bGwtdGl0bGU+PGFiYnItMT5Bbm5h
bHMgb2YgaW50ZXJuYWwgbWVkaWNpbmU8L2FiYnItMT48L2FsdC1wZXJpb2RpY2FsPjxwYWdlcz42
MzUtNDg8L3BhZ2VzPjx2b2x1bWU+MTU2PC92b2x1bWU+PG51bWJlcj45PC9udW1iZXI+PGVkaXRp
b24+MjAxMi8wNS8wMjwvZWRpdGlvbj48a2V5d29yZHM+PGtleXdvcmQ+QWR1bHQ8L2tleXdvcmQ+
PGtleXdvcmQ+QmlvcHN5PC9rZXl3b3JkPjxrZXl3b3JkPkJyZWFzdC9hbmF0b215ICZhbXA7IGhp
c3RvbG9neTwva2V5d29yZD48a2V5d29yZD5CcmVhc3QgTmVvcGxhc21zLyplcGlkZW1pb2xvZ3kv
Z2VuZXRpY3M8L2tleXdvcmQ+PGtleXdvcmQ+RWFybHkgRGV0ZWN0aW9uIG9mIENhbmNlcjwva2V5
d29yZD48a2V5d29yZD5GZW1hbGU8L2tleXdvcmQ+PGtleXdvcmQ+R2VuZXRpYyBQcmVkaXNwb3Np
dGlvbiB0byBEaXNlYXNlPC9rZXl3b3JkPjxrZXl3b3JkPkh1bWFuczwva2V5d29yZD48a2V5d29y
ZD5NYW1tb2dyYXBoeTwva2V5d29yZD48a2V5d29yZD5NYXNzIFNjcmVlbmluZy9tZXRob2RzPC9r
ZXl3b3JkPjxrZXl3b3JkPk1pZGRsZSBBZ2VkPC9rZXl3b3JkPjxrZXl3b3JkPlByb3BvcnRpb25h
bCBIYXphcmRzIE1vZGVsczwva2V5d29yZD48a2V5d29yZD5SZXByb2R1Y3RpdmUgSGlzdG9yeTwv
a2V5d29yZD48a2V5d29yZD5SaXNrIEFzc2Vzc21lbnQ8L2tleXdvcmQ+PGtleXdvcmQ+UmlzayBG
YWN0b3JzPC9rZXl3b3JkPjxrZXl3b3JkPlVuaXRlZCBTdGF0ZXMvZXBpZGVtaW9sb2d5PC9rZXl3
b3JkPjwva2V5d29yZHM+PGRhdGVzPjx5ZWFyPjIwMTI8L3llYXI+PHB1Yi1kYXRlcz48ZGF0ZT5N
YXkgMTwvZGF0ZT48L3B1Yi1kYXRlcz48L2RhdGVzPjxpc2JuPjAwMDMtNDgxOTwvaXNibj48YWNj
ZXNzaW9uLW51bT4yMjU0NzQ3MzwvYWNjZXNzaW9uLW51bT48dXJscz48L3VybHM+PGN1c3RvbTI+
UE1DMzU2MTQ2NzwvY3VzdG9tMj48Y3VzdG9tNj5OSUhNUzQyMjU2ODwvY3VzdG9tNj48ZWxlY3Ry
b25pYy1yZXNvdXJjZS1udW0+MTAuNzMyNi8wMDAzLTQ4MTktMTU2LTktMjAxMjA1MDEwLTAwMDA2
PC9lbGVjdHJvbmljLXJlc291cmNlLW51bT48cmVtb3RlLWRhdGFiYXNlLXByb3ZpZGVyPk5MTTwv
cmVtb3RlLWRhdGFiYXNlLXByb3ZpZGVyPjxsYW5ndWFnZT5lbmc8L2xhbmd1YWdlPjwvcmVjb3Jk
PjwvQ2l0ZT48L0VuZE5vdGU+AG==
</w:fldData>
              </w:fldChar>
            </w:r>
            <w:r w:rsidR="008209AD">
              <w:rPr>
                <w:rFonts w:ascii="Arial" w:hAnsi="Arial" w:cs="Arial"/>
                <w:sz w:val="20"/>
                <w:szCs w:val="20"/>
              </w:rPr>
              <w:instrText xml:space="preserve"> ADDIN EN.CITE </w:instrText>
            </w:r>
            <w:r w:rsidR="008209AD">
              <w:rPr>
                <w:rFonts w:ascii="Arial" w:hAnsi="Arial" w:cs="Arial"/>
                <w:sz w:val="20"/>
                <w:szCs w:val="20"/>
              </w:rPr>
              <w:fldChar w:fldCharType="begin">
                <w:fldData xml:space="preserve">PEVuZE5vdGU+PENpdGU+PEF1dGhvcj5OZWxzb248L0F1dGhvcj48WWVhcj4yMDEyPC9ZZWFyPjxS
ZWNOdW0+NjA0PC9SZWNOdW0+PElEVGV4dD5SaXNrIGZhY3RvcnMgZm9yIGJyZWFzdCBjYW5jZXIg
Zm9yIHdvbWVuIGFnZWQgNDAgdG8gNDkgeWVhcnM6IGEgc3lzdGVtYXRpYyByZXZpZXcgYW5kIG1l
dGEtYW5hbHlzaXM8L0lEVGV4dD48RGlzcGxheVRleHQ+PHN0eWxlIGZhY2U9InN1cGVyc2NyaXB0
Ij4zOTwvc3R5bGU+PC9EaXNwbGF5VGV4dD48cmVjb3JkPjxyZWMtbnVtYmVyPjYwNDwvcmVjLW51
bWJlcj48Zm9yZWlnbi1rZXlzPjxrZXkgYXBwPSJFTiIgZGItaWQ9InZzZnpkd3B0dHdkd2ZzZXh2
cmh4dnd4enJzcDJ2ZmUwOXNhZSIgdGltZXN0YW1wPSIwIj42MDQ8L2tleT48L2ZvcmVpZ24ta2V5
cz48cmVmLXR5cGUgbmFtZT0iSm91cm5hbCBBcnRpY2xlIj4xNzwvcmVmLXR5cGU+PGNvbnRyaWJ1
dG9ycz48YXV0aG9ycz48YXV0aG9yPk5lbHNvbiwgSC4gRC48L2F1dGhvcj48YXV0aG9yPlpha2hl
ciwgQi48L2F1dGhvcj48YXV0aG9yPkNhbnRvciwgQS48L2F1dGhvcj48YXV0aG9yPkZ1LCBSLjwv
YXV0aG9yPjxhdXRob3I+R3JpZmZpbiwgSi48L2F1dGhvcj48YXV0aG9yPk8mYXBvcztNZWFyYSwg
RS4gUy48L2F1dGhvcj48YXV0aG9yPkJ1aXN0LCBELiBTLjwvYXV0aG9yPjxhdXRob3I+S2VybGlr
b3dza2UsIEsuPC9hdXRob3I+PGF1dGhvcj52YW4gUmF2ZXN0ZXluLCBOLiBULjwvYXV0aG9yPjxh
dXRob3I+VHJlbnRoYW0tRGlldHosIEEuPC9hdXRob3I+PGF1dGhvcj5NYW5kZWxibGF0dCwgSi4g
Uy48L2F1dGhvcj48YXV0aG9yPk1pZ2xpb3JldHRpLCBELiBMLjwvYXV0aG9yPjwvYXV0aG9ycz48
L2NvbnRyaWJ1dG9ycz48YXV0aC1hZGRyZXNzPk9yZWdvbiBFdmlkZW5jZS1iYXNlZCBQcmFjdGlj
ZSBDZW50ZXIsIE9yZWdvbiBIZWFsdGggJmFtcDsgU2NpZW5jZSBVbml2ZXJzaXR5LCBQb3J0bGFu
ZCwgOTcyMzktMzA5OCwgVVNBLiBuZWxzb25oQG9oc3UuZWR1PC9hdXRoLWFkZHJlc3M+PHRpdGxl
cz48dGl0bGU+UmlzayBmYWN0b3JzIGZvciBicmVhc3QgY2FuY2VyIGZvciB3b21lbiBhZ2VkIDQw
IHRvIDQ5IHllYXJzOiBhIHN5c3RlbWF0aWMgcmV2aWV3IGFuZCBtZXRhLWFuYWx5c2lzPC90aXRs
ZT48c2Vjb25kYXJ5LXRpdGxlPkFubiBJbnRlcm4gTWVkPC9zZWNvbmRhcnktdGl0bGU+PGFsdC10
aXRsZT5Bbm5hbHMgb2YgaW50ZXJuYWwgbWVkaWNpbmU8L2FsdC10aXRsZT48L3RpdGxlcz48cGVy
aW9kaWNhbD48ZnVsbC10aXRsZT5Bbm4gSW50ZXJuIE1lZDwvZnVsbC10aXRsZT48YWJici0xPkFu
bmFscyBvZiBpbnRlcm5hbCBtZWRpY2luZTwvYWJici0xPjwvcGVyaW9kaWNhbD48YWx0LXBlcmlv
ZGljYWw+PGZ1bGwtdGl0bGU+QW5uIEludGVybiBNZWQ8L2Z1bGwtdGl0bGU+PGFiYnItMT5Bbm5h
bHMgb2YgaW50ZXJuYWwgbWVkaWNpbmU8L2FiYnItMT48L2FsdC1wZXJpb2RpY2FsPjxwYWdlcz42
MzUtNDg8L3BhZ2VzPjx2b2x1bWU+MTU2PC92b2x1bWU+PG51bWJlcj45PC9udW1iZXI+PGVkaXRp
b24+MjAxMi8wNS8wMjwvZWRpdGlvbj48a2V5d29yZHM+PGtleXdvcmQ+QWR1bHQ8L2tleXdvcmQ+
PGtleXdvcmQ+QmlvcHN5PC9rZXl3b3JkPjxrZXl3b3JkPkJyZWFzdC9hbmF0b215ICZhbXA7IGhp
c3RvbG9neTwva2V5d29yZD48a2V5d29yZD5CcmVhc3QgTmVvcGxhc21zLyplcGlkZW1pb2xvZ3kv
Z2VuZXRpY3M8L2tleXdvcmQ+PGtleXdvcmQ+RWFybHkgRGV0ZWN0aW9uIG9mIENhbmNlcjwva2V5
d29yZD48a2V5d29yZD5GZW1hbGU8L2tleXdvcmQ+PGtleXdvcmQ+R2VuZXRpYyBQcmVkaXNwb3Np
dGlvbiB0byBEaXNlYXNlPC9rZXl3b3JkPjxrZXl3b3JkPkh1bWFuczwva2V5d29yZD48a2V5d29y
ZD5NYW1tb2dyYXBoeTwva2V5d29yZD48a2V5d29yZD5NYXNzIFNjcmVlbmluZy9tZXRob2RzPC9r
ZXl3b3JkPjxrZXl3b3JkPk1pZGRsZSBBZ2VkPC9rZXl3b3JkPjxrZXl3b3JkPlByb3BvcnRpb25h
bCBIYXphcmRzIE1vZGVsczwva2V5d29yZD48a2V5d29yZD5SZXByb2R1Y3RpdmUgSGlzdG9yeTwv
a2V5d29yZD48a2V5d29yZD5SaXNrIEFzc2Vzc21lbnQ8L2tleXdvcmQ+PGtleXdvcmQ+UmlzayBG
YWN0b3JzPC9rZXl3b3JkPjxrZXl3b3JkPlVuaXRlZCBTdGF0ZXMvZXBpZGVtaW9sb2d5PC9rZXl3
b3JkPjwva2V5d29yZHM+PGRhdGVzPjx5ZWFyPjIwMTI8L3llYXI+PHB1Yi1kYXRlcz48ZGF0ZT5N
YXkgMTwvZGF0ZT48L3B1Yi1kYXRlcz48L2RhdGVzPjxpc2JuPjAwMDMtNDgxOTwvaXNibj48YWNj
ZXNzaW9uLW51bT4yMjU0NzQ3MzwvYWNjZXNzaW9uLW51bT48dXJscz48L3VybHM+PGN1c3RvbTI+
UE1DMzU2MTQ2NzwvY3VzdG9tMj48Y3VzdG9tNj5OSUhNUzQyMjU2ODwvY3VzdG9tNj48ZWxlY3Ry
b25pYy1yZXNvdXJjZS1udW0+MTAuNzMyNi8wMDAzLTQ4MTktMTU2LTktMjAxMjA1MDEwLTAwMDA2
PC9lbGVjdHJvbmljLXJlc291cmNlLW51bT48cmVtb3RlLWRhdGFiYXNlLXByb3ZpZGVyPk5MTTwv
cmVtb3RlLWRhdGFiYXNlLXByb3ZpZGVyPjxsYW5ndWFnZT5lbmc8L2xhbmd1YWdlPjwvcmVjb3Jk
PjwvQ2l0ZT48L0VuZE5vdGU+AG==
</w:fldData>
              </w:fldChar>
            </w:r>
            <w:r w:rsidR="008209AD">
              <w:rPr>
                <w:rFonts w:ascii="Arial" w:hAnsi="Arial" w:cs="Arial"/>
                <w:sz w:val="20"/>
                <w:szCs w:val="20"/>
              </w:rPr>
              <w:instrText xml:space="preserve"> ADDIN EN.CITE.DATA </w:instrText>
            </w:r>
            <w:r w:rsidR="008209AD">
              <w:rPr>
                <w:rFonts w:ascii="Arial" w:hAnsi="Arial" w:cs="Arial"/>
                <w:sz w:val="20"/>
                <w:szCs w:val="20"/>
              </w:rPr>
            </w:r>
            <w:r w:rsidR="008209AD">
              <w:rPr>
                <w:rFonts w:ascii="Arial" w:hAnsi="Arial" w:cs="Arial"/>
                <w:sz w:val="20"/>
                <w:szCs w:val="20"/>
              </w:rPr>
              <w:fldChar w:fldCharType="end"/>
            </w:r>
            <w:r>
              <w:rPr>
                <w:rFonts w:ascii="Arial" w:hAnsi="Arial" w:cs="Arial"/>
                <w:sz w:val="20"/>
                <w:szCs w:val="20"/>
              </w:rPr>
            </w:r>
            <w:r>
              <w:rPr>
                <w:rFonts w:ascii="Arial" w:hAnsi="Arial" w:cs="Arial"/>
                <w:sz w:val="20"/>
                <w:szCs w:val="20"/>
              </w:rPr>
              <w:fldChar w:fldCharType="separate"/>
            </w:r>
            <w:r w:rsidR="008209AD" w:rsidRPr="008209AD">
              <w:rPr>
                <w:rFonts w:ascii="Arial" w:hAnsi="Arial" w:cs="Arial"/>
                <w:noProof/>
                <w:sz w:val="20"/>
                <w:szCs w:val="20"/>
                <w:vertAlign w:val="superscript"/>
              </w:rPr>
              <w:t>39</w:t>
            </w:r>
            <w:r>
              <w:rPr>
                <w:rFonts w:ascii="Arial" w:hAnsi="Arial" w:cs="Arial"/>
                <w:sz w:val="20"/>
                <w:szCs w:val="20"/>
              </w:rPr>
              <w:fldChar w:fldCharType="end"/>
            </w:r>
          </w:p>
        </w:tc>
      </w:tr>
      <w:tr w:rsidR="00117490" w:rsidRPr="00BF2FD8" w14:paraId="5B266F75" w14:textId="77777777" w:rsidTr="004367A3">
        <w:trPr>
          <w:trHeight w:val="300"/>
        </w:trPr>
        <w:tc>
          <w:tcPr>
            <w:tcW w:w="3168" w:type="dxa"/>
            <w:tcBorders>
              <w:top w:val="nil"/>
              <w:left w:val="nil"/>
              <w:bottom w:val="nil"/>
              <w:right w:val="nil"/>
            </w:tcBorders>
            <w:noWrap/>
            <w:vAlign w:val="center"/>
            <w:hideMark/>
          </w:tcPr>
          <w:p w14:paraId="141748F7" w14:textId="696F2538" w:rsidR="00117490" w:rsidRPr="00212DC2" w:rsidRDefault="00B70A04" w:rsidP="00C20098">
            <w:pPr>
              <w:jc w:val="both"/>
              <w:rPr>
                <w:rFonts w:cs="Arial"/>
                <w:sz w:val="20"/>
                <w:szCs w:val="20"/>
              </w:rPr>
            </w:pPr>
            <w:r w:rsidRPr="00212DC2">
              <w:rPr>
                <w:rFonts w:cs="Arial"/>
                <w:sz w:val="20"/>
                <w:szCs w:val="20"/>
              </w:rPr>
              <w:t xml:space="preserve">   </w:t>
            </w:r>
            <w:r w:rsidR="00117490" w:rsidRPr="00212DC2">
              <w:rPr>
                <w:rFonts w:cs="Arial"/>
                <w:sz w:val="20"/>
                <w:szCs w:val="20"/>
              </w:rPr>
              <w:t>18.5 - &lt;25</w:t>
            </w:r>
          </w:p>
        </w:tc>
        <w:tc>
          <w:tcPr>
            <w:tcW w:w="1109" w:type="dxa"/>
            <w:tcBorders>
              <w:top w:val="nil"/>
              <w:left w:val="nil"/>
              <w:bottom w:val="nil"/>
              <w:right w:val="nil"/>
            </w:tcBorders>
            <w:noWrap/>
            <w:vAlign w:val="center"/>
            <w:hideMark/>
          </w:tcPr>
          <w:p w14:paraId="60F8DBDD" w14:textId="77777777" w:rsidR="00117490" w:rsidRPr="00212DC2" w:rsidRDefault="00117490" w:rsidP="004367A3">
            <w:pPr>
              <w:jc w:val="center"/>
              <w:rPr>
                <w:rFonts w:cs="Arial"/>
                <w:sz w:val="20"/>
                <w:szCs w:val="20"/>
              </w:rPr>
            </w:pPr>
            <w:r w:rsidRPr="00212DC2">
              <w:rPr>
                <w:rFonts w:cs="Arial"/>
                <w:sz w:val="20"/>
                <w:szCs w:val="20"/>
              </w:rPr>
              <w:t>41.0%</w:t>
            </w:r>
          </w:p>
        </w:tc>
        <w:tc>
          <w:tcPr>
            <w:tcW w:w="1109" w:type="dxa"/>
            <w:tcBorders>
              <w:top w:val="nil"/>
              <w:left w:val="nil"/>
              <w:bottom w:val="nil"/>
              <w:right w:val="nil"/>
            </w:tcBorders>
            <w:noWrap/>
            <w:vAlign w:val="center"/>
            <w:hideMark/>
          </w:tcPr>
          <w:p w14:paraId="46178480" w14:textId="77777777" w:rsidR="00117490" w:rsidRPr="00212DC2" w:rsidRDefault="00117490" w:rsidP="004367A3">
            <w:pPr>
              <w:jc w:val="center"/>
              <w:rPr>
                <w:rFonts w:cs="Arial"/>
                <w:sz w:val="20"/>
                <w:szCs w:val="20"/>
              </w:rPr>
            </w:pPr>
            <w:r w:rsidRPr="00212DC2">
              <w:rPr>
                <w:rFonts w:cs="Arial"/>
                <w:sz w:val="20"/>
                <w:szCs w:val="20"/>
              </w:rPr>
              <w:t>-</w:t>
            </w:r>
          </w:p>
        </w:tc>
        <w:tc>
          <w:tcPr>
            <w:tcW w:w="1184" w:type="dxa"/>
            <w:gridSpan w:val="2"/>
            <w:vMerge/>
            <w:tcBorders>
              <w:top w:val="nil"/>
              <w:left w:val="nil"/>
              <w:bottom w:val="nil"/>
              <w:right w:val="single" w:sz="8" w:space="0" w:color="000000" w:themeColor="text1"/>
            </w:tcBorders>
            <w:vAlign w:val="center"/>
            <w:hideMark/>
          </w:tcPr>
          <w:p w14:paraId="1A4FCAD4" w14:textId="77777777" w:rsidR="00117490" w:rsidRPr="00212DC2" w:rsidRDefault="00117490" w:rsidP="004367A3">
            <w:pPr>
              <w:jc w:val="center"/>
              <w:rPr>
                <w:rFonts w:cs="Arial"/>
                <w:sz w:val="20"/>
                <w:szCs w:val="20"/>
              </w:rPr>
            </w:pPr>
          </w:p>
        </w:tc>
        <w:tc>
          <w:tcPr>
            <w:tcW w:w="1109" w:type="dxa"/>
            <w:tcBorders>
              <w:top w:val="nil"/>
              <w:left w:val="single" w:sz="8" w:space="0" w:color="000000" w:themeColor="text1"/>
              <w:bottom w:val="nil"/>
              <w:right w:val="nil"/>
            </w:tcBorders>
            <w:noWrap/>
            <w:vAlign w:val="center"/>
            <w:hideMark/>
          </w:tcPr>
          <w:p w14:paraId="5CEA0DE8" w14:textId="77777777" w:rsidR="00117490" w:rsidRPr="00212DC2" w:rsidRDefault="00117490" w:rsidP="004367A3">
            <w:pPr>
              <w:jc w:val="center"/>
              <w:rPr>
                <w:rFonts w:cs="Arial"/>
                <w:sz w:val="20"/>
                <w:szCs w:val="20"/>
              </w:rPr>
            </w:pPr>
            <w:r w:rsidRPr="00212DC2">
              <w:rPr>
                <w:rFonts w:cs="Arial"/>
                <w:sz w:val="20"/>
                <w:szCs w:val="20"/>
              </w:rPr>
              <w:t>35.7%</w:t>
            </w:r>
          </w:p>
        </w:tc>
        <w:tc>
          <w:tcPr>
            <w:tcW w:w="1109" w:type="dxa"/>
            <w:gridSpan w:val="2"/>
            <w:tcBorders>
              <w:top w:val="nil"/>
              <w:left w:val="nil"/>
              <w:bottom w:val="nil"/>
              <w:right w:val="nil"/>
            </w:tcBorders>
            <w:noWrap/>
            <w:vAlign w:val="center"/>
            <w:hideMark/>
          </w:tcPr>
          <w:p w14:paraId="1A2467E9" w14:textId="77777777" w:rsidR="00117490" w:rsidRPr="00212DC2" w:rsidRDefault="00117490" w:rsidP="004367A3">
            <w:pPr>
              <w:jc w:val="center"/>
              <w:rPr>
                <w:rFonts w:cs="Arial"/>
                <w:sz w:val="20"/>
                <w:szCs w:val="20"/>
              </w:rPr>
            </w:pPr>
            <w:r w:rsidRPr="00212DC2">
              <w:rPr>
                <w:rFonts w:cs="Arial"/>
                <w:sz w:val="20"/>
                <w:szCs w:val="20"/>
              </w:rPr>
              <w:t>-</w:t>
            </w:r>
          </w:p>
        </w:tc>
        <w:tc>
          <w:tcPr>
            <w:tcW w:w="1417" w:type="dxa"/>
            <w:vMerge/>
            <w:tcBorders>
              <w:top w:val="nil"/>
              <w:left w:val="nil"/>
              <w:bottom w:val="nil"/>
              <w:right w:val="single" w:sz="8" w:space="0" w:color="000000" w:themeColor="text1"/>
            </w:tcBorders>
            <w:vAlign w:val="center"/>
            <w:hideMark/>
          </w:tcPr>
          <w:p w14:paraId="4CDEF705" w14:textId="77777777" w:rsidR="00117490" w:rsidRPr="00212DC2" w:rsidRDefault="00117490" w:rsidP="004367A3">
            <w:pPr>
              <w:jc w:val="center"/>
              <w:rPr>
                <w:rFonts w:cs="Arial"/>
                <w:sz w:val="20"/>
                <w:szCs w:val="20"/>
              </w:rPr>
            </w:pPr>
          </w:p>
        </w:tc>
        <w:tc>
          <w:tcPr>
            <w:tcW w:w="1119" w:type="dxa"/>
            <w:tcBorders>
              <w:top w:val="nil"/>
              <w:left w:val="single" w:sz="8" w:space="0" w:color="000000" w:themeColor="text1"/>
              <w:bottom w:val="nil"/>
              <w:right w:val="nil"/>
            </w:tcBorders>
            <w:noWrap/>
            <w:vAlign w:val="center"/>
            <w:hideMark/>
          </w:tcPr>
          <w:p w14:paraId="33AD9FEA" w14:textId="77777777" w:rsidR="00117490" w:rsidRPr="00212DC2" w:rsidRDefault="00117490" w:rsidP="004367A3">
            <w:pPr>
              <w:jc w:val="center"/>
              <w:rPr>
                <w:rFonts w:cs="Arial"/>
                <w:sz w:val="20"/>
                <w:szCs w:val="20"/>
              </w:rPr>
            </w:pPr>
            <w:r w:rsidRPr="00212DC2">
              <w:rPr>
                <w:rFonts w:cs="Arial"/>
                <w:sz w:val="20"/>
                <w:szCs w:val="20"/>
              </w:rPr>
              <w:t>Ref.</w:t>
            </w:r>
          </w:p>
        </w:tc>
        <w:tc>
          <w:tcPr>
            <w:tcW w:w="1109" w:type="dxa"/>
            <w:tcBorders>
              <w:top w:val="nil"/>
              <w:left w:val="nil"/>
              <w:bottom w:val="nil"/>
              <w:right w:val="nil"/>
            </w:tcBorders>
            <w:noWrap/>
            <w:vAlign w:val="center"/>
            <w:hideMark/>
          </w:tcPr>
          <w:p w14:paraId="26DCAA54" w14:textId="77777777" w:rsidR="00117490" w:rsidRPr="00212DC2" w:rsidRDefault="00117490" w:rsidP="004367A3">
            <w:pPr>
              <w:jc w:val="center"/>
              <w:rPr>
                <w:rFonts w:cs="Arial"/>
                <w:sz w:val="20"/>
                <w:szCs w:val="20"/>
              </w:rPr>
            </w:pPr>
            <w:r w:rsidRPr="00212DC2">
              <w:rPr>
                <w:rFonts w:cs="Arial"/>
                <w:sz w:val="20"/>
                <w:szCs w:val="20"/>
              </w:rPr>
              <w:t>-</w:t>
            </w:r>
          </w:p>
        </w:tc>
        <w:tc>
          <w:tcPr>
            <w:tcW w:w="1726" w:type="dxa"/>
            <w:gridSpan w:val="2"/>
            <w:vMerge/>
            <w:tcBorders>
              <w:top w:val="single" w:sz="4" w:space="0" w:color="FFFFFF"/>
              <w:left w:val="nil"/>
              <w:bottom w:val="single" w:sz="4" w:space="0" w:color="FFFFFF"/>
              <w:right w:val="single" w:sz="4" w:space="0" w:color="FFFFFF"/>
            </w:tcBorders>
            <w:vAlign w:val="center"/>
            <w:hideMark/>
          </w:tcPr>
          <w:p w14:paraId="786BD063" w14:textId="77777777" w:rsidR="00117490" w:rsidRPr="00BF2FD8" w:rsidRDefault="00117490" w:rsidP="004367A3">
            <w:pPr>
              <w:jc w:val="center"/>
              <w:rPr>
                <w:rFonts w:ascii="Times New Roman" w:hAnsi="Times New Roman" w:cs="Times New Roman"/>
                <w:sz w:val="20"/>
                <w:szCs w:val="20"/>
              </w:rPr>
            </w:pPr>
          </w:p>
        </w:tc>
      </w:tr>
      <w:tr w:rsidR="00117490" w:rsidRPr="00BF2FD8" w14:paraId="69E66E72" w14:textId="77777777" w:rsidTr="004367A3">
        <w:trPr>
          <w:trHeight w:val="300"/>
        </w:trPr>
        <w:tc>
          <w:tcPr>
            <w:tcW w:w="3168" w:type="dxa"/>
            <w:tcBorders>
              <w:top w:val="nil"/>
              <w:left w:val="nil"/>
              <w:bottom w:val="nil"/>
              <w:right w:val="nil"/>
            </w:tcBorders>
            <w:noWrap/>
            <w:vAlign w:val="center"/>
            <w:hideMark/>
          </w:tcPr>
          <w:p w14:paraId="6C8EC154" w14:textId="4031E8D4" w:rsidR="00117490" w:rsidRPr="00212DC2" w:rsidRDefault="00B70A04" w:rsidP="00C20098">
            <w:pPr>
              <w:jc w:val="both"/>
              <w:rPr>
                <w:rFonts w:cs="Arial"/>
                <w:sz w:val="20"/>
                <w:szCs w:val="20"/>
              </w:rPr>
            </w:pPr>
            <w:r w:rsidRPr="00212DC2">
              <w:rPr>
                <w:rFonts w:cs="Arial"/>
                <w:sz w:val="20"/>
                <w:szCs w:val="20"/>
              </w:rPr>
              <w:t xml:space="preserve">   </w:t>
            </w:r>
            <w:r w:rsidR="00117490" w:rsidRPr="00212DC2">
              <w:rPr>
                <w:rFonts w:cs="Arial"/>
                <w:sz w:val="20"/>
                <w:szCs w:val="20"/>
              </w:rPr>
              <w:t>25 - &lt;30</w:t>
            </w:r>
          </w:p>
        </w:tc>
        <w:tc>
          <w:tcPr>
            <w:tcW w:w="1109" w:type="dxa"/>
            <w:tcBorders>
              <w:top w:val="nil"/>
              <w:left w:val="nil"/>
              <w:bottom w:val="nil"/>
              <w:right w:val="nil"/>
            </w:tcBorders>
            <w:noWrap/>
            <w:vAlign w:val="center"/>
            <w:hideMark/>
          </w:tcPr>
          <w:p w14:paraId="19E36681" w14:textId="77777777" w:rsidR="00117490" w:rsidRPr="00212DC2" w:rsidRDefault="00117490" w:rsidP="004367A3">
            <w:pPr>
              <w:jc w:val="center"/>
              <w:rPr>
                <w:rFonts w:cs="Arial"/>
                <w:sz w:val="20"/>
                <w:szCs w:val="20"/>
              </w:rPr>
            </w:pPr>
            <w:r w:rsidRPr="00212DC2">
              <w:rPr>
                <w:rFonts w:cs="Arial"/>
                <w:sz w:val="20"/>
                <w:szCs w:val="20"/>
              </w:rPr>
              <w:t>29.9%</w:t>
            </w:r>
          </w:p>
        </w:tc>
        <w:tc>
          <w:tcPr>
            <w:tcW w:w="1109" w:type="dxa"/>
            <w:tcBorders>
              <w:top w:val="nil"/>
              <w:left w:val="nil"/>
              <w:bottom w:val="nil"/>
              <w:right w:val="nil"/>
            </w:tcBorders>
            <w:noWrap/>
            <w:vAlign w:val="center"/>
            <w:hideMark/>
          </w:tcPr>
          <w:p w14:paraId="43E0325D" w14:textId="77777777" w:rsidR="00117490" w:rsidRPr="00212DC2" w:rsidRDefault="00117490" w:rsidP="004367A3">
            <w:pPr>
              <w:jc w:val="center"/>
              <w:rPr>
                <w:rFonts w:cs="Arial"/>
                <w:sz w:val="20"/>
                <w:szCs w:val="20"/>
              </w:rPr>
            </w:pPr>
            <w:r w:rsidRPr="00212DC2">
              <w:rPr>
                <w:rFonts w:cs="Arial"/>
                <w:sz w:val="20"/>
                <w:szCs w:val="20"/>
              </w:rPr>
              <w:t>-</w:t>
            </w:r>
          </w:p>
        </w:tc>
        <w:tc>
          <w:tcPr>
            <w:tcW w:w="1184" w:type="dxa"/>
            <w:gridSpan w:val="2"/>
            <w:vMerge/>
            <w:tcBorders>
              <w:top w:val="nil"/>
              <w:left w:val="nil"/>
              <w:bottom w:val="nil"/>
              <w:right w:val="single" w:sz="8" w:space="0" w:color="000000" w:themeColor="text1"/>
            </w:tcBorders>
            <w:vAlign w:val="center"/>
            <w:hideMark/>
          </w:tcPr>
          <w:p w14:paraId="0A0C054B" w14:textId="77777777" w:rsidR="00117490" w:rsidRPr="00212DC2" w:rsidRDefault="00117490" w:rsidP="004367A3">
            <w:pPr>
              <w:jc w:val="center"/>
              <w:rPr>
                <w:rFonts w:cs="Arial"/>
                <w:sz w:val="20"/>
                <w:szCs w:val="20"/>
              </w:rPr>
            </w:pPr>
          </w:p>
        </w:tc>
        <w:tc>
          <w:tcPr>
            <w:tcW w:w="1109" w:type="dxa"/>
            <w:tcBorders>
              <w:top w:val="nil"/>
              <w:left w:val="single" w:sz="8" w:space="0" w:color="000000" w:themeColor="text1"/>
              <w:bottom w:val="nil"/>
              <w:right w:val="nil"/>
            </w:tcBorders>
            <w:noWrap/>
            <w:vAlign w:val="center"/>
            <w:hideMark/>
          </w:tcPr>
          <w:p w14:paraId="009E30BC" w14:textId="77777777" w:rsidR="00117490" w:rsidRPr="00212DC2" w:rsidRDefault="00117490" w:rsidP="004367A3">
            <w:pPr>
              <w:jc w:val="center"/>
              <w:rPr>
                <w:rFonts w:cs="Arial"/>
                <w:sz w:val="20"/>
                <w:szCs w:val="20"/>
              </w:rPr>
            </w:pPr>
            <w:r w:rsidRPr="00212DC2">
              <w:rPr>
                <w:rFonts w:cs="Arial"/>
                <w:sz w:val="20"/>
                <w:szCs w:val="20"/>
              </w:rPr>
              <w:t>35.8%</w:t>
            </w:r>
          </w:p>
        </w:tc>
        <w:tc>
          <w:tcPr>
            <w:tcW w:w="1109" w:type="dxa"/>
            <w:gridSpan w:val="2"/>
            <w:tcBorders>
              <w:top w:val="nil"/>
              <w:left w:val="nil"/>
              <w:bottom w:val="nil"/>
              <w:right w:val="nil"/>
            </w:tcBorders>
            <w:noWrap/>
            <w:vAlign w:val="center"/>
            <w:hideMark/>
          </w:tcPr>
          <w:p w14:paraId="4FC0468E" w14:textId="77777777" w:rsidR="00117490" w:rsidRPr="00212DC2" w:rsidRDefault="00117490" w:rsidP="004367A3">
            <w:pPr>
              <w:jc w:val="center"/>
              <w:rPr>
                <w:rFonts w:cs="Arial"/>
                <w:sz w:val="20"/>
                <w:szCs w:val="20"/>
              </w:rPr>
            </w:pPr>
            <w:r w:rsidRPr="00212DC2">
              <w:rPr>
                <w:rFonts w:cs="Arial"/>
                <w:sz w:val="20"/>
                <w:szCs w:val="20"/>
              </w:rPr>
              <w:t>-</w:t>
            </w:r>
          </w:p>
        </w:tc>
        <w:tc>
          <w:tcPr>
            <w:tcW w:w="1417" w:type="dxa"/>
            <w:vMerge/>
            <w:tcBorders>
              <w:top w:val="nil"/>
              <w:left w:val="nil"/>
              <w:bottom w:val="nil"/>
              <w:right w:val="single" w:sz="8" w:space="0" w:color="000000" w:themeColor="text1"/>
            </w:tcBorders>
            <w:vAlign w:val="center"/>
            <w:hideMark/>
          </w:tcPr>
          <w:p w14:paraId="559D883F" w14:textId="77777777" w:rsidR="00117490" w:rsidRPr="00212DC2" w:rsidRDefault="00117490" w:rsidP="004367A3">
            <w:pPr>
              <w:jc w:val="center"/>
              <w:rPr>
                <w:rFonts w:cs="Arial"/>
                <w:sz w:val="20"/>
                <w:szCs w:val="20"/>
              </w:rPr>
            </w:pPr>
          </w:p>
        </w:tc>
        <w:tc>
          <w:tcPr>
            <w:tcW w:w="1119" w:type="dxa"/>
            <w:tcBorders>
              <w:top w:val="nil"/>
              <w:left w:val="single" w:sz="8" w:space="0" w:color="000000" w:themeColor="text1"/>
              <w:bottom w:val="nil"/>
              <w:right w:val="nil"/>
            </w:tcBorders>
            <w:noWrap/>
            <w:vAlign w:val="center"/>
            <w:hideMark/>
          </w:tcPr>
          <w:p w14:paraId="40FBE83B" w14:textId="77777777" w:rsidR="00117490" w:rsidRPr="00212DC2" w:rsidRDefault="00117490" w:rsidP="004367A3">
            <w:pPr>
              <w:jc w:val="center"/>
              <w:rPr>
                <w:rFonts w:cs="Arial"/>
                <w:sz w:val="20"/>
                <w:szCs w:val="20"/>
              </w:rPr>
            </w:pPr>
            <w:r w:rsidRPr="00212DC2">
              <w:rPr>
                <w:rFonts w:cs="Arial"/>
                <w:sz w:val="20"/>
                <w:szCs w:val="20"/>
              </w:rPr>
              <w:t>0.92</w:t>
            </w:r>
          </w:p>
        </w:tc>
        <w:tc>
          <w:tcPr>
            <w:tcW w:w="1109" w:type="dxa"/>
            <w:tcBorders>
              <w:top w:val="nil"/>
              <w:left w:val="nil"/>
              <w:bottom w:val="nil"/>
              <w:right w:val="nil"/>
            </w:tcBorders>
            <w:noWrap/>
            <w:vAlign w:val="center"/>
            <w:hideMark/>
          </w:tcPr>
          <w:p w14:paraId="1B0900D8" w14:textId="77777777" w:rsidR="00117490" w:rsidRPr="00212DC2" w:rsidRDefault="00117490" w:rsidP="004367A3">
            <w:pPr>
              <w:jc w:val="center"/>
              <w:rPr>
                <w:rFonts w:cs="Arial"/>
                <w:sz w:val="20"/>
                <w:szCs w:val="20"/>
              </w:rPr>
            </w:pPr>
            <w:r w:rsidRPr="00212DC2">
              <w:rPr>
                <w:rFonts w:cs="Arial"/>
                <w:sz w:val="20"/>
                <w:szCs w:val="20"/>
              </w:rPr>
              <w:t>-</w:t>
            </w:r>
          </w:p>
        </w:tc>
        <w:tc>
          <w:tcPr>
            <w:tcW w:w="1726" w:type="dxa"/>
            <w:gridSpan w:val="2"/>
            <w:vMerge/>
            <w:tcBorders>
              <w:top w:val="single" w:sz="4" w:space="0" w:color="FFFFFF"/>
              <w:left w:val="nil"/>
              <w:bottom w:val="single" w:sz="4" w:space="0" w:color="FFFFFF"/>
              <w:right w:val="single" w:sz="4" w:space="0" w:color="FFFFFF"/>
            </w:tcBorders>
            <w:vAlign w:val="center"/>
            <w:hideMark/>
          </w:tcPr>
          <w:p w14:paraId="0AEAB9CC" w14:textId="77777777" w:rsidR="00117490" w:rsidRPr="00BF2FD8" w:rsidRDefault="00117490" w:rsidP="004367A3">
            <w:pPr>
              <w:jc w:val="center"/>
              <w:rPr>
                <w:rFonts w:ascii="Times New Roman" w:hAnsi="Times New Roman" w:cs="Times New Roman"/>
                <w:sz w:val="20"/>
                <w:szCs w:val="20"/>
              </w:rPr>
            </w:pPr>
          </w:p>
        </w:tc>
      </w:tr>
      <w:tr w:rsidR="00117490" w:rsidRPr="00BF2FD8" w14:paraId="262B6510" w14:textId="77777777" w:rsidTr="004367A3">
        <w:trPr>
          <w:trHeight w:val="300"/>
        </w:trPr>
        <w:tc>
          <w:tcPr>
            <w:tcW w:w="3168" w:type="dxa"/>
            <w:tcBorders>
              <w:top w:val="nil"/>
              <w:left w:val="nil"/>
              <w:bottom w:val="nil"/>
              <w:right w:val="nil"/>
            </w:tcBorders>
            <w:noWrap/>
            <w:vAlign w:val="center"/>
            <w:hideMark/>
          </w:tcPr>
          <w:p w14:paraId="4827F31D" w14:textId="65782A03" w:rsidR="00117490" w:rsidRPr="00212DC2" w:rsidRDefault="00B70A04" w:rsidP="00C20098">
            <w:pPr>
              <w:jc w:val="both"/>
              <w:rPr>
                <w:rFonts w:cs="Arial"/>
                <w:sz w:val="20"/>
                <w:szCs w:val="20"/>
              </w:rPr>
            </w:pPr>
            <w:r w:rsidRPr="00212DC2">
              <w:rPr>
                <w:rFonts w:cs="Arial"/>
                <w:sz w:val="20"/>
                <w:szCs w:val="20"/>
              </w:rPr>
              <w:t xml:space="preserve">   </w:t>
            </w:r>
            <w:r w:rsidR="00117490" w:rsidRPr="00212DC2">
              <w:rPr>
                <w:rFonts w:cs="Arial"/>
                <w:sz w:val="20"/>
                <w:szCs w:val="20"/>
              </w:rPr>
              <w:t>≥30</w:t>
            </w:r>
          </w:p>
        </w:tc>
        <w:tc>
          <w:tcPr>
            <w:tcW w:w="1109" w:type="dxa"/>
            <w:tcBorders>
              <w:top w:val="nil"/>
              <w:left w:val="nil"/>
              <w:bottom w:val="nil"/>
              <w:right w:val="nil"/>
            </w:tcBorders>
            <w:noWrap/>
            <w:vAlign w:val="center"/>
            <w:hideMark/>
          </w:tcPr>
          <w:p w14:paraId="4CC87362" w14:textId="77777777" w:rsidR="00117490" w:rsidRPr="00212DC2" w:rsidRDefault="00117490" w:rsidP="004367A3">
            <w:pPr>
              <w:jc w:val="center"/>
              <w:rPr>
                <w:rFonts w:cs="Arial"/>
                <w:sz w:val="20"/>
                <w:szCs w:val="20"/>
              </w:rPr>
            </w:pPr>
            <w:r w:rsidRPr="00212DC2">
              <w:rPr>
                <w:rFonts w:cs="Arial"/>
                <w:sz w:val="20"/>
                <w:szCs w:val="20"/>
              </w:rPr>
              <w:t>27.6%</w:t>
            </w:r>
          </w:p>
        </w:tc>
        <w:tc>
          <w:tcPr>
            <w:tcW w:w="1109" w:type="dxa"/>
            <w:tcBorders>
              <w:top w:val="nil"/>
              <w:left w:val="nil"/>
              <w:bottom w:val="nil"/>
              <w:right w:val="nil"/>
            </w:tcBorders>
            <w:noWrap/>
            <w:vAlign w:val="center"/>
            <w:hideMark/>
          </w:tcPr>
          <w:p w14:paraId="40FF431B" w14:textId="77777777" w:rsidR="00117490" w:rsidRPr="00212DC2" w:rsidRDefault="00117490" w:rsidP="004367A3">
            <w:pPr>
              <w:jc w:val="center"/>
              <w:rPr>
                <w:rFonts w:cs="Arial"/>
                <w:sz w:val="20"/>
                <w:szCs w:val="20"/>
              </w:rPr>
            </w:pPr>
            <w:r w:rsidRPr="00212DC2">
              <w:rPr>
                <w:rFonts w:cs="Arial"/>
                <w:sz w:val="20"/>
                <w:szCs w:val="20"/>
              </w:rPr>
              <w:t>-</w:t>
            </w:r>
          </w:p>
        </w:tc>
        <w:tc>
          <w:tcPr>
            <w:tcW w:w="1184" w:type="dxa"/>
            <w:gridSpan w:val="2"/>
            <w:vMerge/>
            <w:tcBorders>
              <w:top w:val="nil"/>
              <w:left w:val="nil"/>
              <w:bottom w:val="nil"/>
              <w:right w:val="single" w:sz="8" w:space="0" w:color="000000" w:themeColor="text1"/>
            </w:tcBorders>
            <w:vAlign w:val="center"/>
            <w:hideMark/>
          </w:tcPr>
          <w:p w14:paraId="6907820E" w14:textId="77777777" w:rsidR="00117490" w:rsidRPr="00212DC2" w:rsidRDefault="00117490" w:rsidP="004367A3">
            <w:pPr>
              <w:jc w:val="center"/>
              <w:rPr>
                <w:rFonts w:cs="Arial"/>
                <w:sz w:val="20"/>
                <w:szCs w:val="20"/>
              </w:rPr>
            </w:pPr>
          </w:p>
        </w:tc>
        <w:tc>
          <w:tcPr>
            <w:tcW w:w="1109" w:type="dxa"/>
            <w:tcBorders>
              <w:top w:val="nil"/>
              <w:left w:val="single" w:sz="8" w:space="0" w:color="000000" w:themeColor="text1"/>
              <w:bottom w:val="nil"/>
              <w:right w:val="nil"/>
            </w:tcBorders>
            <w:noWrap/>
            <w:vAlign w:val="center"/>
            <w:hideMark/>
          </w:tcPr>
          <w:p w14:paraId="2CECB246" w14:textId="77777777" w:rsidR="00117490" w:rsidRPr="00212DC2" w:rsidRDefault="00117490" w:rsidP="004367A3">
            <w:pPr>
              <w:jc w:val="center"/>
              <w:rPr>
                <w:rFonts w:cs="Arial"/>
                <w:sz w:val="20"/>
                <w:szCs w:val="20"/>
              </w:rPr>
            </w:pPr>
            <w:r w:rsidRPr="00212DC2">
              <w:rPr>
                <w:rFonts w:cs="Arial"/>
                <w:sz w:val="20"/>
                <w:szCs w:val="20"/>
              </w:rPr>
              <w:t>25.2%</w:t>
            </w:r>
          </w:p>
        </w:tc>
        <w:tc>
          <w:tcPr>
            <w:tcW w:w="1109" w:type="dxa"/>
            <w:gridSpan w:val="2"/>
            <w:tcBorders>
              <w:top w:val="nil"/>
              <w:left w:val="nil"/>
              <w:bottom w:val="nil"/>
              <w:right w:val="nil"/>
            </w:tcBorders>
            <w:noWrap/>
            <w:vAlign w:val="center"/>
            <w:hideMark/>
          </w:tcPr>
          <w:p w14:paraId="0F7FE446" w14:textId="77777777" w:rsidR="00117490" w:rsidRPr="00212DC2" w:rsidRDefault="00117490" w:rsidP="004367A3">
            <w:pPr>
              <w:jc w:val="center"/>
              <w:rPr>
                <w:rFonts w:cs="Arial"/>
                <w:sz w:val="20"/>
                <w:szCs w:val="20"/>
              </w:rPr>
            </w:pPr>
            <w:r w:rsidRPr="00212DC2">
              <w:rPr>
                <w:rFonts w:cs="Arial"/>
                <w:sz w:val="20"/>
                <w:szCs w:val="20"/>
              </w:rPr>
              <w:t>-</w:t>
            </w:r>
          </w:p>
        </w:tc>
        <w:tc>
          <w:tcPr>
            <w:tcW w:w="1417" w:type="dxa"/>
            <w:vMerge/>
            <w:tcBorders>
              <w:top w:val="nil"/>
              <w:left w:val="nil"/>
              <w:bottom w:val="nil"/>
              <w:right w:val="single" w:sz="8" w:space="0" w:color="000000" w:themeColor="text1"/>
            </w:tcBorders>
            <w:vAlign w:val="center"/>
            <w:hideMark/>
          </w:tcPr>
          <w:p w14:paraId="194E695E" w14:textId="77777777" w:rsidR="00117490" w:rsidRPr="00212DC2" w:rsidRDefault="00117490" w:rsidP="004367A3">
            <w:pPr>
              <w:jc w:val="center"/>
              <w:rPr>
                <w:rFonts w:cs="Arial"/>
                <w:sz w:val="20"/>
                <w:szCs w:val="20"/>
              </w:rPr>
            </w:pPr>
          </w:p>
        </w:tc>
        <w:tc>
          <w:tcPr>
            <w:tcW w:w="1119" w:type="dxa"/>
            <w:tcBorders>
              <w:top w:val="nil"/>
              <w:left w:val="single" w:sz="8" w:space="0" w:color="000000" w:themeColor="text1"/>
              <w:bottom w:val="nil"/>
              <w:right w:val="nil"/>
            </w:tcBorders>
            <w:noWrap/>
            <w:vAlign w:val="center"/>
            <w:hideMark/>
          </w:tcPr>
          <w:p w14:paraId="0652873B" w14:textId="77777777" w:rsidR="00117490" w:rsidRPr="00212DC2" w:rsidRDefault="00117490" w:rsidP="004367A3">
            <w:pPr>
              <w:jc w:val="center"/>
              <w:rPr>
                <w:rFonts w:cs="Arial"/>
                <w:sz w:val="20"/>
                <w:szCs w:val="20"/>
              </w:rPr>
            </w:pPr>
            <w:r w:rsidRPr="00212DC2">
              <w:rPr>
                <w:rFonts w:cs="Arial"/>
                <w:sz w:val="20"/>
                <w:szCs w:val="20"/>
              </w:rPr>
              <w:t>0.74</w:t>
            </w:r>
          </w:p>
        </w:tc>
        <w:tc>
          <w:tcPr>
            <w:tcW w:w="1109" w:type="dxa"/>
            <w:tcBorders>
              <w:top w:val="nil"/>
              <w:left w:val="nil"/>
              <w:bottom w:val="nil"/>
              <w:right w:val="nil"/>
            </w:tcBorders>
            <w:noWrap/>
            <w:vAlign w:val="center"/>
            <w:hideMark/>
          </w:tcPr>
          <w:p w14:paraId="271AA918" w14:textId="77777777" w:rsidR="00117490" w:rsidRPr="00212DC2" w:rsidRDefault="00117490" w:rsidP="004367A3">
            <w:pPr>
              <w:jc w:val="center"/>
              <w:rPr>
                <w:rFonts w:cs="Arial"/>
                <w:sz w:val="20"/>
                <w:szCs w:val="20"/>
              </w:rPr>
            </w:pPr>
            <w:r w:rsidRPr="00212DC2">
              <w:rPr>
                <w:rFonts w:cs="Arial"/>
                <w:sz w:val="20"/>
                <w:szCs w:val="20"/>
              </w:rPr>
              <w:t>-</w:t>
            </w:r>
          </w:p>
        </w:tc>
        <w:tc>
          <w:tcPr>
            <w:tcW w:w="1726" w:type="dxa"/>
            <w:gridSpan w:val="2"/>
            <w:vMerge/>
            <w:tcBorders>
              <w:top w:val="single" w:sz="4" w:space="0" w:color="FFFFFF"/>
              <w:left w:val="nil"/>
              <w:bottom w:val="single" w:sz="4" w:space="0" w:color="FFFFFF"/>
              <w:right w:val="single" w:sz="4" w:space="0" w:color="FFFFFF"/>
            </w:tcBorders>
            <w:vAlign w:val="center"/>
            <w:hideMark/>
          </w:tcPr>
          <w:p w14:paraId="56A229D3" w14:textId="77777777" w:rsidR="00117490" w:rsidRPr="00BF2FD8" w:rsidRDefault="00117490" w:rsidP="004367A3">
            <w:pPr>
              <w:jc w:val="center"/>
              <w:rPr>
                <w:rFonts w:ascii="Times New Roman" w:hAnsi="Times New Roman" w:cs="Times New Roman"/>
                <w:sz w:val="20"/>
                <w:szCs w:val="20"/>
              </w:rPr>
            </w:pPr>
          </w:p>
        </w:tc>
      </w:tr>
      <w:tr w:rsidR="00117490" w:rsidRPr="00BF2FD8" w14:paraId="00DF94E2" w14:textId="77777777" w:rsidTr="004367A3">
        <w:trPr>
          <w:trHeight w:val="340"/>
        </w:trPr>
        <w:tc>
          <w:tcPr>
            <w:tcW w:w="3168" w:type="dxa"/>
            <w:tcBorders>
              <w:top w:val="nil"/>
              <w:left w:val="nil"/>
              <w:bottom w:val="nil"/>
              <w:right w:val="nil"/>
            </w:tcBorders>
            <w:noWrap/>
            <w:vAlign w:val="center"/>
            <w:hideMark/>
          </w:tcPr>
          <w:p w14:paraId="586A8E77" w14:textId="76E3D459" w:rsidR="00117490" w:rsidRPr="00212DC2" w:rsidRDefault="00117490" w:rsidP="00C20098">
            <w:pPr>
              <w:jc w:val="both"/>
              <w:rPr>
                <w:rFonts w:cs="Arial"/>
                <w:b/>
                <w:sz w:val="20"/>
                <w:szCs w:val="20"/>
              </w:rPr>
            </w:pPr>
            <w:r w:rsidRPr="00212DC2">
              <w:rPr>
                <w:rFonts w:cs="Arial"/>
                <w:b/>
                <w:sz w:val="20"/>
                <w:szCs w:val="20"/>
              </w:rPr>
              <w:t>Height, cm</w:t>
            </w:r>
            <w:r w:rsidR="00467E43" w:rsidRPr="00467E43">
              <w:rPr>
                <w:rFonts w:cs="Arial"/>
                <w:b/>
                <w:sz w:val="20"/>
                <w:szCs w:val="20"/>
              </w:rPr>
              <w:t>†</w:t>
            </w:r>
          </w:p>
        </w:tc>
        <w:tc>
          <w:tcPr>
            <w:tcW w:w="1109" w:type="dxa"/>
            <w:tcBorders>
              <w:top w:val="nil"/>
              <w:left w:val="nil"/>
              <w:bottom w:val="nil"/>
              <w:right w:val="nil"/>
            </w:tcBorders>
            <w:noWrap/>
            <w:vAlign w:val="center"/>
            <w:hideMark/>
          </w:tcPr>
          <w:p w14:paraId="3A06238B" w14:textId="659E25E3" w:rsidR="00117490" w:rsidRPr="00212DC2" w:rsidRDefault="00117490" w:rsidP="004367A3">
            <w:pPr>
              <w:jc w:val="center"/>
              <w:rPr>
                <w:rFonts w:cs="Arial"/>
                <w:sz w:val="20"/>
                <w:szCs w:val="20"/>
              </w:rPr>
            </w:pPr>
          </w:p>
        </w:tc>
        <w:tc>
          <w:tcPr>
            <w:tcW w:w="1109" w:type="dxa"/>
            <w:tcBorders>
              <w:top w:val="nil"/>
              <w:left w:val="nil"/>
              <w:bottom w:val="nil"/>
              <w:right w:val="nil"/>
            </w:tcBorders>
            <w:noWrap/>
            <w:vAlign w:val="center"/>
            <w:hideMark/>
          </w:tcPr>
          <w:p w14:paraId="188E4CD6" w14:textId="639E81A6" w:rsidR="00117490" w:rsidRPr="00212DC2" w:rsidRDefault="00117490" w:rsidP="004367A3">
            <w:pPr>
              <w:jc w:val="center"/>
              <w:rPr>
                <w:rFonts w:cs="Arial"/>
                <w:sz w:val="20"/>
                <w:szCs w:val="20"/>
              </w:rPr>
            </w:pPr>
          </w:p>
        </w:tc>
        <w:tc>
          <w:tcPr>
            <w:tcW w:w="1184" w:type="dxa"/>
            <w:gridSpan w:val="2"/>
            <w:vMerge w:val="restart"/>
            <w:tcBorders>
              <w:top w:val="nil"/>
              <w:left w:val="nil"/>
              <w:bottom w:val="nil"/>
              <w:right w:val="single" w:sz="8" w:space="0" w:color="000000" w:themeColor="text1"/>
            </w:tcBorders>
            <w:vAlign w:val="center"/>
            <w:hideMark/>
          </w:tcPr>
          <w:p w14:paraId="2BAB5927" w14:textId="4EA26B81" w:rsidR="00117490" w:rsidRPr="00212DC2" w:rsidRDefault="00117490" w:rsidP="004367A3">
            <w:pPr>
              <w:jc w:val="center"/>
              <w:rPr>
                <w:rFonts w:cs="Arial"/>
                <w:sz w:val="20"/>
                <w:szCs w:val="20"/>
              </w:rPr>
            </w:pPr>
            <w:r w:rsidRPr="00212DC2">
              <w:rPr>
                <w:rFonts w:cs="Arial"/>
                <w:sz w:val="20"/>
                <w:szCs w:val="20"/>
              </w:rPr>
              <w:fldChar w:fldCharType="begin"/>
            </w:r>
            <w:r w:rsidR="008209AD">
              <w:rPr>
                <w:rFonts w:cs="Arial"/>
                <w:sz w:val="20"/>
                <w:szCs w:val="20"/>
              </w:rPr>
              <w:instrText xml:space="preserve"> ADDIN EN.CITE &lt;EndNote&gt;&lt;Cite&gt;&lt;RecNum&gt;613&lt;/RecNum&gt;&lt;IDText&gt;Centers for Disease Control and Prevention (CDC). National Health and Nutrition Examination Survey Questionnaire. 2008-2012. https://wwwn.cdc.gov/nchs/nhanes/Default.aspx&lt;/IDText&gt;&lt;DisplayText&gt;&lt;style face="superscript"&gt;35&lt;/style&gt;&lt;/DisplayText&gt;&lt;record&gt;&lt;rec-number&gt;613&lt;/rec-number&gt;&lt;foreign-keys&gt;&lt;key app="EN" db-id="vsfzdwpttwdwfsexvrhxvwxzrsp2vfe09sae" timestamp="0"&gt;613&lt;/key&gt;&lt;/foreign-keys&gt;&lt;ref-type name="Journal Article"&gt;17&lt;/ref-type&gt;&lt;contributors&gt;&lt;/contributors&gt;&lt;titles&gt;&lt;title&gt;Centers for Disease Control and Prevention (CDC). National Health and Nutrition Examination Survey Questionnaire. 2008-2012. https://wwwn.cdc.gov/nchs/nhanes/Default.aspx&lt;/title&gt;&lt;/titles&gt;&lt;dates&gt;&lt;/dates&gt;&lt;urls&gt;&lt;/urls&gt;&lt;/record&gt;&lt;/Cite&gt;&lt;/EndNote&gt;</w:instrText>
            </w:r>
            <w:r w:rsidRPr="00212DC2">
              <w:rPr>
                <w:rFonts w:cs="Arial"/>
                <w:sz w:val="20"/>
                <w:szCs w:val="20"/>
              </w:rPr>
              <w:fldChar w:fldCharType="separate"/>
            </w:r>
            <w:r w:rsidR="008209AD" w:rsidRPr="008209AD">
              <w:rPr>
                <w:rFonts w:cs="Arial"/>
                <w:noProof/>
                <w:sz w:val="20"/>
                <w:szCs w:val="20"/>
                <w:vertAlign w:val="superscript"/>
              </w:rPr>
              <w:t>35</w:t>
            </w:r>
            <w:r w:rsidRPr="00212DC2">
              <w:rPr>
                <w:rFonts w:cs="Arial"/>
                <w:sz w:val="20"/>
                <w:szCs w:val="20"/>
              </w:rPr>
              <w:fldChar w:fldCharType="end"/>
            </w:r>
          </w:p>
        </w:tc>
        <w:tc>
          <w:tcPr>
            <w:tcW w:w="1109" w:type="dxa"/>
            <w:tcBorders>
              <w:top w:val="nil"/>
              <w:left w:val="single" w:sz="8" w:space="0" w:color="000000" w:themeColor="text1"/>
              <w:bottom w:val="nil"/>
              <w:right w:val="nil"/>
            </w:tcBorders>
            <w:noWrap/>
            <w:vAlign w:val="center"/>
            <w:hideMark/>
          </w:tcPr>
          <w:p w14:paraId="65A78A3F" w14:textId="562D3F98" w:rsidR="00117490" w:rsidRPr="00212DC2" w:rsidRDefault="00117490" w:rsidP="004367A3">
            <w:pPr>
              <w:jc w:val="center"/>
              <w:rPr>
                <w:rFonts w:cs="Arial"/>
                <w:sz w:val="20"/>
                <w:szCs w:val="20"/>
              </w:rPr>
            </w:pPr>
          </w:p>
        </w:tc>
        <w:tc>
          <w:tcPr>
            <w:tcW w:w="1109" w:type="dxa"/>
            <w:gridSpan w:val="2"/>
            <w:tcBorders>
              <w:top w:val="nil"/>
              <w:left w:val="nil"/>
              <w:bottom w:val="nil"/>
              <w:right w:val="nil"/>
            </w:tcBorders>
            <w:noWrap/>
            <w:vAlign w:val="center"/>
            <w:hideMark/>
          </w:tcPr>
          <w:p w14:paraId="676F7737" w14:textId="600DBEEA" w:rsidR="00117490" w:rsidRPr="00212DC2" w:rsidRDefault="00117490" w:rsidP="004367A3">
            <w:pPr>
              <w:jc w:val="center"/>
              <w:rPr>
                <w:rFonts w:cs="Arial"/>
                <w:sz w:val="20"/>
                <w:szCs w:val="20"/>
              </w:rPr>
            </w:pPr>
          </w:p>
        </w:tc>
        <w:tc>
          <w:tcPr>
            <w:tcW w:w="1417" w:type="dxa"/>
            <w:vMerge w:val="restart"/>
            <w:tcBorders>
              <w:top w:val="nil"/>
              <w:left w:val="nil"/>
              <w:bottom w:val="nil"/>
              <w:right w:val="single" w:sz="8" w:space="0" w:color="000000" w:themeColor="text1"/>
            </w:tcBorders>
            <w:vAlign w:val="center"/>
            <w:hideMark/>
          </w:tcPr>
          <w:p w14:paraId="5EDE259B" w14:textId="4487B413" w:rsidR="00117490" w:rsidRPr="00212DC2" w:rsidRDefault="00117490" w:rsidP="004367A3">
            <w:pPr>
              <w:jc w:val="center"/>
              <w:rPr>
                <w:rFonts w:cs="Arial"/>
                <w:sz w:val="20"/>
                <w:szCs w:val="20"/>
              </w:rPr>
            </w:pPr>
            <w:r w:rsidRPr="00212DC2">
              <w:rPr>
                <w:rFonts w:cs="Arial"/>
                <w:sz w:val="20"/>
                <w:szCs w:val="20"/>
              </w:rPr>
              <w:fldChar w:fldCharType="begin"/>
            </w:r>
            <w:r w:rsidR="008209AD">
              <w:rPr>
                <w:rFonts w:cs="Arial"/>
                <w:sz w:val="20"/>
                <w:szCs w:val="20"/>
              </w:rPr>
              <w:instrText xml:space="preserve"> ADDIN EN.CITE &lt;EndNote&gt;&lt;Cite&gt;&lt;RecNum&gt;615&lt;/RecNum&gt;&lt;IDText&gt;National Centre for Social Research, University College London. Department of Epidemiology and Public Health, 2011, Health Survey for England, 2006, [data collection], UK Data Service, 4th Edition, Accessed December 15, 2015. SN: 5809, http://doi.org/10.5255/UKDA-SN-5809-1&lt;/IDText&gt;&lt;DisplayText&gt;&lt;style face="superscript"&gt;36,37&lt;/style&gt;&lt;/DisplayText&gt;&lt;record&gt;&lt;rec-number&gt;615&lt;/rec-number&gt;&lt;foreign-keys&gt;&lt;key app="EN" db-id="vsfzdwpttwdwfsexvrhxvwxzrsp2vfe09sae" timestamp="0"&gt;615&lt;/key&gt;&lt;/foreign-keys&gt;&lt;ref-type name="Journal Article"&gt;17&lt;/ref-type&gt;&lt;contributors&gt;&lt;/contributors&gt;&lt;titles&gt;&lt;title&gt;National Centre for Social Research, University College London. Department of Epidemiology and Public Health, 2011, Health Survey for England, 2006, [data collection], UK Data Service, 4th Edition, Accessed December 15, 2015. SN: 5809, http://doi.org/10.5255/UKDA-SN-5809-1&lt;/title&gt;&lt;/titles&gt;&lt;dates&gt;&lt;/dates&gt;&lt;urls&gt;&lt;/urls&gt;&lt;/record&gt;&lt;/Cite&gt;&lt;Cite&gt;&lt;RecNum&gt;616&lt;/RecNum&gt;&lt;record&gt;&lt;rec-number&gt;616&lt;/rec-number&gt;&lt;foreign-keys&gt;&lt;key app="EN" db-id="vsfzdwpttwdwfsexvrhxvwxzrsp2vfe09sae" timestamp="0"&gt;616&lt;/key&gt;&lt;/foreign-keys&gt;&lt;ref-type name="Journal Article"&gt;17&lt;/ref-type&gt;&lt;contributors&gt;&lt;/contributors&gt;&lt;titles&gt;&lt;title&gt;National Centre for Social Research, University College London. Department of Epidemiology and Public Health, 2011, Health Survey for England, 2005, [data collection], UK Data Service, 3rd Edition, Accessed March 2, 2016. SN: 5675, http://doi.org/10.5255/UKDA-SN-5675-1&lt;/title&gt;&lt;/titles&gt;&lt;dates&gt;&lt;/dates&gt;&lt;urls&gt;&lt;/urls&gt;&lt;/record&gt;&lt;/Cite&gt;&lt;/EndNote&gt;</w:instrText>
            </w:r>
            <w:r w:rsidRPr="00212DC2">
              <w:rPr>
                <w:rFonts w:cs="Arial"/>
                <w:sz w:val="20"/>
                <w:szCs w:val="20"/>
              </w:rPr>
              <w:fldChar w:fldCharType="separate"/>
            </w:r>
            <w:r w:rsidR="008209AD" w:rsidRPr="008209AD">
              <w:rPr>
                <w:rFonts w:cs="Arial"/>
                <w:noProof/>
                <w:sz w:val="20"/>
                <w:szCs w:val="20"/>
                <w:vertAlign w:val="superscript"/>
              </w:rPr>
              <w:t>36,37</w:t>
            </w:r>
            <w:r w:rsidRPr="00212DC2">
              <w:rPr>
                <w:rFonts w:cs="Arial"/>
                <w:sz w:val="20"/>
                <w:szCs w:val="20"/>
              </w:rPr>
              <w:fldChar w:fldCharType="end"/>
            </w:r>
            <w:r w:rsidRPr="00212DC2">
              <w:rPr>
                <w:rFonts w:cs="Arial"/>
                <w:sz w:val="20"/>
                <w:szCs w:val="20"/>
              </w:rPr>
              <w:br/>
            </w:r>
          </w:p>
        </w:tc>
        <w:tc>
          <w:tcPr>
            <w:tcW w:w="1119" w:type="dxa"/>
            <w:tcBorders>
              <w:top w:val="nil"/>
              <w:left w:val="single" w:sz="8" w:space="0" w:color="000000" w:themeColor="text1"/>
              <w:bottom w:val="nil"/>
              <w:right w:val="nil"/>
            </w:tcBorders>
            <w:noWrap/>
            <w:vAlign w:val="center"/>
            <w:hideMark/>
          </w:tcPr>
          <w:p w14:paraId="6B40B035" w14:textId="61EBE82B" w:rsidR="00117490" w:rsidRPr="00212DC2" w:rsidRDefault="00117490" w:rsidP="004367A3">
            <w:pPr>
              <w:jc w:val="center"/>
              <w:rPr>
                <w:rFonts w:cs="Arial"/>
                <w:sz w:val="20"/>
                <w:szCs w:val="20"/>
              </w:rPr>
            </w:pPr>
          </w:p>
        </w:tc>
        <w:tc>
          <w:tcPr>
            <w:tcW w:w="1109" w:type="dxa"/>
            <w:tcBorders>
              <w:top w:val="nil"/>
              <w:left w:val="nil"/>
              <w:bottom w:val="nil"/>
              <w:right w:val="nil"/>
            </w:tcBorders>
            <w:noWrap/>
            <w:vAlign w:val="center"/>
            <w:hideMark/>
          </w:tcPr>
          <w:p w14:paraId="2BB4CC1A" w14:textId="7D99F854" w:rsidR="00117490" w:rsidRPr="00212DC2" w:rsidRDefault="00117490" w:rsidP="004367A3">
            <w:pPr>
              <w:jc w:val="center"/>
              <w:rPr>
                <w:rFonts w:cs="Arial"/>
                <w:sz w:val="20"/>
                <w:szCs w:val="20"/>
              </w:rPr>
            </w:pPr>
          </w:p>
        </w:tc>
        <w:tc>
          <w:tcPr>
            <w:tcW w:w="1726" w:type="dxa"/>
            <w:gridSpan w:val="2"/>
            <w:tcBorders>
              <w:top w:val="single" w:sz="4" w:space="0" w:color="FFFFFF"/>
              <w:left w:val="nil"/>
              <w:bottom w:val="single" w:sz="4" w:space="0" w:color="FFFFFF"/>
              <w:right w:val="single" w:sz="4" w:space="0" w:color="FFFFFF"/>
            </w:tcBorders>
            <w:noWrap/>
            <w:vAlign w:val="center"/>
            <w:hideMark/>
          </w:tcPr>
          <w:p w14:paraId="6C39CFA3" w14:textId="3D350C5E" w:rsidR="00117490" w:rsidRPr="00BF2FD8" w:rsidRDefault="00117490" w:rsidP="004367A3">
            <w:pPr>
              <w:jc w:val="center"/>
              <w:rPr>
                <w:rFonts w:ascii="Times New Roman" w:hAnsi="Times New Roman" w:cs="Times New Roman"/>
                <w:sz w:val="20"/>
                <w:szCs w:val="20"/>
              </w:rPr>
            </w:pPr>
          </w:p>
        </w:tc>
      </w:tr>
      <w:tr w:rsidR="00117490" w:rsidRPr="00BF2FD8" w14:paraId="53F7C0CE" w14:textId="77777777" w:rsidTr="004367A3">
        <w:trPr>
          <w:trHeight w:val="320"/>
        </w:trPr>
        <w:tc>
          <w:tcPr>
            <w:tcW w:w="3168" w:type="dxa"/>
            <w:tcBorders>
              <w:top w:val="nil"/>
              <w:left w:val="nil"/>
              <w:bottom w:val="nil"/>
              <w:right w:val="nil"/>
            </w:tcBorders>
            <w:noWrap/>
            <w:vAlign w:val="center"/>
            <w:hideMark/>
          </w:tcPr>
          <w:p w14:paraId="1C5F4E89" w14:textId="30F8258A" w:rsidR="00117490" w:rsidRPr="00212DC2" w:rsidRDefault="00B70A04" w:rsidP="00C20098">
            <w:pPr>
              <w:jc w:val="both"/>
              <w:rPr>
                <w:rFonts w:cs="Arial"/>
                <w:sz w:val="20"/>
                <w:szCs w:val="20"/>
              </w:rPr>
            </w:pPr>
            <w:r w:rsidRPr="00212DC2">
              <w:rPr>
                <w:rFonts w:cs="Arial"/>
                <w:sz w:val="20"/>
                <w:szCs w:val="20"/>
              </w:rPr>
              <w:t xml:space="preserve">   </w:t>
            </w:r>
            <w:r w:rsidR="00117490" w:rsidRPr="00212DC2">
              <w:rPr>
                <w:rFonts w:cs="Arial"/>
                <w:sz w:val="20"/>
                <w:szCs w:val="20"/>
              </w:rPr>
              <w:t>mean (</w:t>
            </w:r>
            <w:proofErr w:type="spellStart"/>
            <w:r w:rsidR="00117490" w:rsidRPr="00212DC2">
              <w:rPr>
                <w:rFonts w:cs="Arial"/>
                <w:sz w:val="20"/>
                <w:szCs w:val="20"/>
              </w:rPr>
              <w:t>sd</w:t>
            </w:r>
            <w:proofErr w:type="spellEnd"/>
            <w:r w:rsidR="00117490" w:rsidRPr="00212DC2">
              <w:rPr>
                <w:rFonts w:cs="Arial"/>
                <w:sz w:val="20"/>
                <w:szCs w:val="20"/>
              </w:rPr>
              <w:t>)</w:t>
            </w:r>
          </w:p>
        </w:tc>
        <w:tc>
          <w:tcPr>
            <w:tcW w:w="1109" w:type="dxa"/>
            <w:tcBorders>
              <w:top w:val="nil"/>
              <w:left w:val="nil"/>
              <w:bottom w:val="nil"/>
              <w:right w:val="nil"/>
            </w:tcBorders>
            <w:noWrap/>
            <w:vAlign w:val="center"/>
            <w:hideMark/>
          </w:tcPr>
          <w:p w14:paraId="23955095" w14:textId="77777777" w:rsidR="00117490" w:rsidRPr="00212DC2" w:rsidRDefault="00117490" w:rsidP="004367A3">
            <w:pPr>
              <w:jc w:val="center"/>
              <w:rPr>
                <w:rFonts w:cs="Arial"/>
                <w:sz w:val="20"/>
                <w:szCs w:val="20"/>
              </w:rPr>
            </w:pPr>
            <w:r w:rsidRPr="00212DC2">
              <w:rPr>
                <w:rFonts w:cs="Arial"/>
                <w:sz w:val="20"/>
                <w:szCs w:val="20"/>
              </w:rPr>
              <w:t>162.3 (6.4)</w:t>
            </w:r>
          </w:p>
        </w:tc>
        <w:tc>
          <w:tcPr>
            <w:tcW w:w="1109" w:type="dxa"/>
            <w:tcBorders>
              <w:top w:val="nil"/>
              <w:left w:val="nil"/>
              <w:bottom w:val="nil"/>
              <w:right w:val="nil"/>
            </w:tcBorders>
            <w:noWrap/>
            <w:vAlign w:val="center"/>
            <w:hideMark/>
          </w:tcPr>
          <w:p w14:paraId="32412205" w14:textId="77777777" w:rsidR="00117490" w:rsidRPr="00212DC2" w:rsidRDefault="00117490" w:rsidP="004367A3">
            <w:pPr>
              <w:jc w:val="center"/>
              <w:rPr>
                <w:rFonts w:cs="Arial"/>
                <w:sz w:val="20"/>
                <w:szCs w:val="20"/>
              </w:rPr>
            </w:pPr>
            <w:r w:rsidRPr="00212DC2">
              <w:rPr>
                <w:rFonts w:cs="Arial"/>
                <w:sz w:val="20"/>
                <w:szCs w:val="20"/>
              </w:rPr>
              <w:t>162.3 (6.4)</w:t>
            </w:r>
          </w:p>
        </w:tc>
        <w:tc>
          <w:tcPr>
            <w:tcW w:w="1184" w:type="dxa"/>
            <w:gridSpan w:val="2"/>
            <w:vMerge/>
            <w:tcBorders>
              <w:top w:val="nil"/>
              <w:left w:val="nil"/>
              <w:bottom w:val="nil"/>
              <w:right w:val="single" w:sz="8" w:space="0" w:color="000000" w:themeColor="text1"/>
            </w:tcBorders>
            <w:vAlign w:val="center"/>
            <w:hideMark/>
          </w:tcPr>
          <w:p w14:paraId="5D3E0360" w14:textId="77777777" w:rsidR="00117490" w:rsidRPr="00212DC2" w:rsidRDefault="00117490" w:rsidP="004367A3">
            <w:pPr>
              <w:jc w:val="center"/>
              <w:rPr>
                <w:rFonts w:cs="Arial"/>
                <w:sz w:val="20"/>
                <w:szCs w:val="20"/>
              </w:rPr>
            </w:pPr>
          </w:p>
        </w:tc>
        <w:tc>
          <w:tcPr>
            <w:tcW w:w="1109" w:type="dxa"/>
            <w:tcBorders>
              <w:top w:val="nil"/>
              <w:left w:val="single" w:sz="8" w:space="0" w:color="000000" w:themeColor="text1"/>
              <w:bottom w:val="nil"/>
              <w:right w:val="nil"/>
            </w:tcBorders>
            <w:noWrap/>
            <w:vAlign w:val="center"/>
            <w:hideMark/>
          </w:tcPr>
          <w:p w14:paraId="3A2CE188" w14:textId="77777777" w:rsidR="00117490" w:rsidRPr="00212DC2" w:rsidRDefault="00117490" w:rsidP="004367A3">
            <w:pPr>
              <w:jc w:val="center"/>
              <w:rPr>
                <w:rFonts w:cs="Arial"/>
                <w:sz w:val="20"/>
                <w:szCs w:val="20"/>
              </w:rPr>
            </w:pPr>
            <w:r w:rsidRPr="00212DC2">
              <w:rPr>
                <w:rFonts w:cs="Arial"/>
                <w:sz w:val="20"/>
                <w:szCs w:val="20"/>
              </w:rPr>
              <w:t>162.9 (6.5)</w:t>
            </w:r>
          </w:p>
        </w:tc>
        <w:tc>
          <w:tcPr>
            <w:tcW w:w="1109" w:type="dxa"/>
            <w:gridSpan w:val="2"/>
            <w:tcBorders>
              <w:top w:val="nil"/>
              <w:left w:val="nil"/>
              <w:bottom w:val="nil"/>
              <w:right w:val="nil"/>
            </w:tcBorders>
            <w:noWrap/>
            <w:vAlign w:val="center"/>
            <w:hideMark/>
          </w:tcPr>
          <w:p w14:paraId="66D4F77E" w14:textId="77777777" w:rsidR="00117490" w:rsidRPr="00212DC2" w:rsidRDefault="00117490" w:rsidP="004367A3">
            <w:pPr>
              <w:jc w:val="center"/>
              <w:rPr>
                <w:rFonts w:cs="Arial"/>
                <w:sz w:val="20"/>
                <w:szCs w:val="20"/>
              </w:rPr>
            </w:pPr>
            <w:r w:rsidRPr="00212DC2">
              <w:rPr>
                <w:rFonts w:cs="Arial"/>
                <w:sz w:val="20"/>
                <w:szCs w:val="20"/>
              </w:rPr>
              <w:t>159.6 (6.5)</w:t>
            </w:r>
          </w:p>
        </w:tc>
        <w:tc>
          <w:tcPr>
            <w:tcW w:w="1417" w:type="dxa"/>
            <w:vMerge/>
            <w:tcBorders>
              <w:top w:val="nil"/>
              <w:left w:val="nil"/>
              <w:bottom w:val="nil"/>
              <w:right w:val="single" w:sz="8" w:space="0" w:color="000000" w:themeColor="text1"/>
            </w:tcBorders>
            <w:vAlign w:val="center"/>
            <w:hideMark/>
          </w:tcPr>
          <w:p w14:paraId="7192D66E" w14:textId="77777777" w:rsidR="00117490" w:rsidRPr="00212DC2" w:rsidRDefault="00117490" w:rsidP="004367A3">
            <w:pPr>
              <w:jc w:val="center"/>
              <w:rPr>
                <w:rFonts w:cs="Arial"/>
                <w:sz w:val="20"/>
                <w:szCs w:val="20"/>
              </w:rPr>
            </w:pPr>
          </w:p>
        </w:tc>
        <w:tc>
          <w:tcPr>
            <w:tcW w:w="1119" w:type="dxa"/>
            <w:tcBorders>
              <w:top w:val="nil"/>
              <w:left w:val="single" w:sz="8" w:space="0" w:color="000000" w:themeColor="text1"/>
              <w:bottom w:val="nil"/>
              <w:right w:val="nil"/>
            </w:tcBorders>
            <w:noWrap/>
            <w:vAlign w:val="center"/>
            <w:hideMark/>
          </w:tcPr>
          <w:p w14:paraId="112BE998" w14:textId="77777777" w:rsidR="00117490" w:rsidRPr="00212DC2" w:rsidRDefault="00117490" w:rsidP="004367A3">
            <w:pPr>
              <w:jc w:val="center"/>
              <w:rPr>
                <w:rFonts w:cs="Arial"/>
                <w:sz w:val="20"/>
                <w:szCs w:val="20"/>
              </w:rPr>
            </w:pPr>
            <w:r w:rsidRPr="00212DC2">
              <w:rPr>
                <w:rFonts w:cs="Arial"/>
                <w:sz w:val="20"/>
                <w:szCs w:val="20"/>
              </w:rPr>
              <w:t>1.17</w:t>
            </w:r>
          </w:p>
        </w:tc>
        <w:tc>
          <w:tcPr>
            <w:tcW w:w="1109" w:type="dxa"/>
            <w:tcBorders>
              <w:top w:val="nil"/>
              <w:left w:val="nil"/>
              <w:bottom w:val="nil"/>
              <w:right w:val="nil"/>
            </w:tcBorders>
            <w:noWrap/>
            <w:vAlign w:val="center"/>
            <w:hideMark/>
          </w:tcPr>
          <w:p w14:paraId="5CAD2E01" w14:textId="77777777" w:rsidR="00117490" w:rsidRPr="00212DC2" w:rsidRDefault="00117490" w:rsidP="004367A3">
            <w:pPr>
              <w:jc w:val="center"/>
              <w:rPr>
                <w:rFonts w:cs="Arial"/>
                <w:sz w:val="20"/>
                <w:szCs w:val="20"/>
              </w:rPr>
            </w:pPr>
            <w:r w:rsidRPr="00212DC2">
              <w:rPr>
                <w:rFonts w:cs="Arial"/>
                <w:sz w:val="20"/>
                <w:szCs w:val="20"/>
              </w:rPr>
              <w:t>1.17</w:t>
            </w:r>
          </w:p>
        </w:tc>
        <w:tc>
          <w:tcPr>
            <w:tcW w:w="1726" w:type="dxa"/>
            <w:gridSpan w:val="2"/>
            <w:tcBorders>
              <w:top w:val="single" w:sz="4" w:space="0" w:color="FFFFFF"/>
              <w:left w:val="nil"/>
              <w:bottom w:val="single" w:sz="4" w:space="0" w:color="FFFFFF"/>
              <w:right w:val="single" w:sz="4" w:space="0" w:color="FFFFFF"/>
            </w:tcBorders>
            <w:noWrap/>
            <w:vAlign w:val="center"/>
            <w:hideMark/>
          </w:tcPr>
          <w:p w14:paraId="507FDABF" w14:textId="6F198801" w:rsidR="00117490" w:rsidRPr="005A5471" w:rsidRDefault="00117490" w:rsidP="004367A3">
            <w:pPr>
              <w:jc w:val="center"/>
              <w:rPr>
                <w:rFonts w:ascii="Arial" w:hAnsi="Arial" w:cs="Arial"/>
                <w:sz w:val="20"/>
                <w:szCs w:val="20"/>
              </w:rPr>
            </w:pPr>
            <w:r>
              <w:rPr>
                <w:rFonts w:ascii="Arial" w:hAnsi="Arial" w:cs="Arial"/>
                <w:sz w:val="20"/>
                <w:szCs w:val="20"/>
              </w:rPr>
              <w:fldChar w:fldCharType="begin"/>
            </w:r>
            <w:r w:rsidR="008209AD">
              <w:rPr>
                <w:rFonts w:ascii="Arial" w:hAnsi="Arial" w:cs="Arial"/>
                <w:sz w:val="20"/>
                <w:szCs w:val="20"/>
              </w:rPr>
              <w:instrText xml:space="preserve"> ADDIN EN.CITE &lt;EndNote&gt;&lt;Cite&gt;&lt;Author&gt;Green&lt;/Author&gt;&lt;Year&gt;2011&lt;/Year&gt;&lt;RecNum&gt;605&lt;/RecNum&gt;&lt;IDText&gt;Height and cancer incidence in the Million Women Study: prospective cohort, and meta-analysis of prospective studies of height and total cancer risk&lt;/IDText&gt;&lt;DisplayText&gt;&lt;style face="superscript"&gt;40&lt;/style&gt;&lt;/DisplayText&gt;&lt;record&gt;&lt;rec-number&gt;605&lt;/rec-number&gt;&lt;foreign-keys&gt;&lt;key app="EN" db-id="vsfzdwpttwdwfsexvrhxvwxzrsp2vfe09sae" timestamp="0"&gt;605&lt;/key&gt;&lt;/foreign-keys&gt;&lt;ref-type name="Journal Article"&gt;17&lt;/ref-type&gt;&lt;contributors&gt;&lt;authors&gt;&lt;author&gt;Green, J.&lt;/author&gt;&lt;author&gt;Cairns, B. J.&lt;/author&gt;&lt;author&gt;Casabonne, D.&lt;/author&gt;&lt;author&gt;Wright, F. L.&lt;/author&gt;&lt;author&gt;Reeves, G.&lt;/author&gt;&lt;author&gt;Beral, V.&lt;/author&gt;&lt;/authors&gt;&lt;/contributors&gt;&lt;auth-address&gt;Cancer Epidemiology Unit, University of Oxford, UK. jane.green@ceu.ox.ac.uk&lt;/auth-address&gt;&lt;titles&gt;&lt;title&gt;Height and cancer incidence in the Million Women Study: prospective cohort, and meta-analysis of prospective studies of height and total cancer risk&lt;/title&gt;&lt;secondary-title&gt;Lancet Oncol&lt;/secondary-title&gt;&lt;alt-title&gt;The Lancet. Oncology&lt;/alt-title&gt;&lt;/titles&gt;&lt;pages&gt;785-94&lt;/pages&gt;&lt;volume&gt;12&lt;/volume&gt;&lt;number&gt;8&lt;/number&gt;&lt;edition&gt;2011/07/26&lt;/edition&gt;&lt;keywords&gt;&lt;keyword&gt;*Body Height&lt;/keyword&gt;&lt;keyword&gt;Female&lt;/keyword&gt;&lt;keyword&gt;Humans&lt;/keyword&gt;&lt;keyword&gt;Male&lt;/keyword&gt;&lt;keyword&gt;Middle Aged&lt;/keyword&gt;&lt;keyword&gt;Neoplasms/*epidemiology&lt;/keyword&gt;&lt;keyword&gt;Prospective Studies&lt;/keyword&gt;&lt;keyword&gt;Surveys and Questionnaires&lt;/keyword&gt;&lt;/keywords&gt;&lt;dates&gt;&lt;year&gt;2011&lt;/year&gt;&lt;pub-dates&gt;&lt;date&gt;Aug&lt;/date&gt;&lt;/pub-dates&gt;&lt;/dates&gt;&lt;isbn&gt;1470-2045&lt;/isbn&gt;&lt;accession-num&gt;21782509&lt;/accession-num&gt;&lt;urls&gt;&lt;/urls&gt;&lt;custom2&gt;PMC3148429&lt;/custom2&gt;&lt;electronic-resource-num&gt;10.1016/s1470-2045(11)70154-1&lt;/electronic-resource-num&gt;&lt;remote-database-provider&gt;NLM&lt;/remote-database-provider&gt;&lt;language&gt;eng&lt;/language&gt;&lt;/record&gt;&lt;/Cite&gt;&lt;/EndNote&gt;</w:instrText>
            </w:r>
            <w:r>
              <w:rPr>
                <w:rFonts w:ascii="Arial" w:hAnsi="Arial" w:cs="Arial"/>
                <w:sz w:val="20"/>
                <w:szCs w:val="20"/>
              </w:rPr>
              <w:fldChar w:fldCharType="separate"/>
            </w:r>
            <w:r w:rsidR="008209AD" w:rsidRPr="008209AD">
              <w:rPr>
                <w:rFonts w:ascii="Arial" w:hAnsi="Arial" w:cs="Arial"/>
                <w:noProof/>
                <w:sz w:val="20"/>
                <w:szCs w:val="20"/>
                <w:vertAlign w:val="superscript"/>
              </w:rPr>
              <w:t>40</w:t>
            </w:r>
            <w:r>
              <w:rPr>
                <w:rFonts w:ascii="Arial" w:hAnsi="Arial" w:cs="Arial"/>
                <w:sz w:val="20"/>
                <w:szCs w:val="20"/>
              </w:rPr>
              <w:fldChar w:fldCharType="end"/>
            </w:r>
          </w:p>
        </w:tc>
      </w:tr>
      <w:tr w:rsidR="00117490" w:rsidRPr="00BF2FD8" w14:paraId="0CC8C7AC" w14:textId="77777777" w:rsidTr="004367A3">
        <w:trPr>
          <w:trHeight w:val="300"/>
        </w:trPr>
        <w:tc>
          <w:tcPr>
            <w:tcW w:w="3168" w:type="dxa"/>
            <w:tcBorders>
              <w:top w:val="nil"/>
              <w:left w:val="nil"/>
              <w:bottom w:val="nil"/>
              <w:right w:val="nil"/>
            </w:tcBorders>
            <w:noWrap/>
            <w:vAlign w:val="center"/>
            <w:hideMark/>
          </w:tcPr>
          <w:p w14:paraId="6FC0A1F8" w14:textId="77777777" w:rsidR="00117490" w:rsidRPr="00212DC2" w:rsidRDefault="00117490" w:rsidP="00C20098">
            <w:pPr>
              <w:jc w:val="both"/>
              <w:rPr>
                <w:rFonts w:cs="Arial"/>
                <w:b/>
                <w:sz w:val="20"/>
                <w:szCs w:val="20"/>
              </w:rPr>
            </w:pPr>
            <w:r w:rsidRPr="00212DC2">
              <w:rPr>
                <w:rFonts w:cs="Arial"/>
                <w:b/>
                <w:sz w:val="20"/>
                <w:szCs w:val="20"/>
              </w:rPr>
              <w:t>Alcohol, g/day</w:t>
            </w:r>
          </w:p>
        </w:tc>
        <w:tc>
          <w:tcPr>
            <w:tcW w:w="1109" w:type="dxa"/>
            <w:tcBorders>
              <w:top w:val="nil"/>
              <w:left w:val="nil"/>
              <w:bottom w:val="nil"/>
              <w:right w:val="nil"/>
            </w:tcBorders>
            <w:noWrap/>
            <w:vAlign w:val="center"/>
            <w:hideMark/>
          </w:tcPr>
          <w:p w14:paraId="06711E22" w14:textId="7F20664E" w:rsidR="00117490" w:rsidRPr="00212DC2" w:rsidRDefault="00117490" w:rsidP="004367A3">
            <w:pPr>
              <w:jc w:val="center"/>
              <w:rPr>
                <w:rFonts w:cs="Arial"/>
                <w:sz w:val="20"/>
                <w:szCs w:val="20"/>
              </w:rPr>
            </w:pPr>
          </w:p>
        </w:tc>
        <w:tc>
          <w:tcPr>
            <w:tcW w:w="1109" w:type="dxa"/>
            <w:tcBorders>
              <w:top w:val="nil"/>
              <w:left w:val="nil"/>
              <w:bottom w:val="nil"/>
              <w:right w:val="nil"/>
            </w:tcBorders>
            <w:noWrap/>
            <w:vAlign w:val="center"/>
            <w:hideMark/>
          </w:tcPr>
          <w:p w14:paraId="3C9DB952" w14:textId="52E09B44" w:rsidR="00117490" w:rsidRPr="00212DC2" w:rsidRDefault="00117490" w:rsidP="004367A3">
            <w:pPr>
              <w:jc w:val="center"/>
              <w:rPr>
                <w:rFonts w:cs="Arial"/>
                <w:sz w:val="20"/>
                <w:szCs w:val="20"/>
              </w:rPr>
            </w:pPr>
          </w:p>
        </w:tc>
        <w:tc>
          <w:tcPr>
            <w:tcW w:w="1184" w:type="dxa"/>
            <w:gridSpan w:val="2"/>
            <w:tcBorders>
              <w:top w:val="nil"/>
              <w:left w:val="nil"/>
              <w:bottom w:val="nil"/>
              <w:right w:val="single" w:sz="8" w:space="0" w:color="000000" w:themeColor="text1"/>
            </w:tcBorders>
            <w:noWrap/>
            <w:vAlign w:val="center"/>
            <w:hideMark/>
          </w:tcPr>
          <w:p w14:paraId="3E9C0D65" w14:textId="5C42BF22" w:rsidR="00117490" w:rsidRPr="00212DC2" w:rsidRDefault="00117490" w:rsidP="004367A3">
            <w:pPr>
              <w:jc w:val="center"/>
              <w:rPr>
                <w:rFonts w:cs="Arial"/>
                <w:sz w:val="20"/>
                <w:szCs w:val="20"/>
              </w:rPr>
            </w:pPr>
          </w:p>
        </w:tc>
        <w:tc>
          <w:tcPr>
            <w:tcW w:w="1109" w:type="dxa"/>
            <w:tcBorders>
              <w:top w:val="nil"/>
              <w:left w:val="single" w:sz="8" w:space="0" w:color="000000" w:themeColor="text1"/>
              <w:bottom w:val="nil"/>
              <w:right w:val="nil"/>
            </w:tcBorders>
            <w:noWrap/>
            <w:vAlign w:val="center"/>
            <w:hideMark/>
          </w:tcPr>
          <w:p w14:paraId="2AF2E9AD" w14:textId="20ED8DCD" w:rsidR="00117490" w:rsidRPr="00212DC2" w:rsidRDefault="00117490" w:rsidP="004367A3">
            <w:pPr>
              <w:jc w:val="center"/>
              <w:rPr>
                <w:rFonts w:cs="Arial"/>
                <w:sz w:val="20"/>
                <w:szCs w:val="20"/>
              </w:rPr>
            </w:pPr>
          </w:p>
        </w:tc>
        <w:tc>
          <w:tcPr>
            <w:tcW w:w="1109" w:type="dxa"/>
            <w:gridSpan w:val="2"/>
            <w:tcBorders>
              <w:top w:val="nil"/>
              <w:left w:val="nil"/>
              <w:bottom w:val="nil"/>
              <w:right w:val="nil"/>
            </w:tcBorders>
            <w:noWrap/>
            <w:vAlign w:val="center"/>
            <w:hideMark/>
          </w:tcPr>
          <w:p w14:paraId="43FB68EA" w14:textId="0A6204C8" w:rsidR="00117490" w:rsidRPr="00212DC2" w:rsidRDefault="00117490" w:rsidP="004367A3">
            <w:pPr>
              <w:jc w:val="center"/>
              <w:rPr>
                <w:rFonts w:cs="Arial"/>
                <w:sz w:val="20"/>
                <w:szCs w:val="20"/>
              </w:rPr>
            </w:pPr>
          </w:p>
        </w:tc>
        <w:tc>
          <w:tcPr>
            <w:tcW w:w="1417" w:type="dxa"/>
            <w:tcBorders>
              <w:top w:val="nil"/>
              <w:left w:val="nil"/>
              <w:bottom w:val="nil"/>
              <w:right w:val="single" w:sz="8" w:space="0" w:color="000000" w:themeColor="text1"/>
            </w:tcBorders>
            <w:noWrap/>
            <w:vAlign w:val="center"/>
            <w:hideMark/>
          </w:tcPr>
          <w:p w14:paraId="2CDFBC1C" w14:textId="4A6FF638" w:rsidR="00117490" w:rsidRPr="00212DC2" w:rsidRDefault="00117490" w:rsidP="004367A3">
            <w:pPr>
              <w:jc w:val="center"/>
              <w:rPr>
                <w:rFonts w:cs="Arial"/>
                <w:sz w:val="20"/>
                <w:szCs w:val="20"/>
              </w:rPr>
            </w:pPr>
          </w:p>
        </w:tc>
        <w:tc>
          <w:tcPr>
            <w:tcW w:w="1119" w:type="dxa"/>
            <w:tcBorders>
              <w:top w:val="nil"/>
              <w:left w:val="single" w:sz="8" w:space="0" w:color="000000" w:themeColor="text1"/>
              <w:bottom w:val="nil"/>
              <w:right w:val="nil"/>
            </w:tcBorders>
            <w:noWrap/>
            <w:vAlign w:val="center"/>
            <w:hideMark/>
          </w:tcPr>
          <w:p w14:paraId="21ABE8BC" w14:textId="323698A2" w:rsidR="00117490" w:rsidRPr="00212DC2" w:rsidRDefault="00117490" w:rsidP="004367A3">
            <w:pPr>
              <w:jc w:val="center"/>
              <w:rPr>
                <w:rFonts w:cs="Arial"/>
                <w:sz w:val="20"/>
                <w:szCs w:val="20"/>
              </w:rPr>
            </w:pPr>
          </w:p>
        </w:tc>
        <w:tc>
          <w:tcPr>
            <w:tcW w:w="1109" w:type="dxa"/>
            <w:tcBorders>
              <w:top w:val="nil"/>
              <w:left w:val="nil"/>
              <w:bottom w:val="nil"/>
              <w:right w:val="nil"/>
            </w:tcBorders>
            <w:noWrap/>
            <w:vAlign w:val="center"/>
            <w:hideMark/>
          </w:tcPr>
          <w:p w14:paraId="5B0C3B67" w14:textId="16D8AFB2" w:rsidR="00117490" w:rsidRPr="00212DC2" w:rsidRDefault="00117490" w:rsidP="004367A3">
            <w:pPr>
              <w:jc w:val="center"/>
              <w:rPr>
                <w:rFonts w:cs="Arial"/>
                <w:sz w:val="20"/>
                <w:szCs w:val="20"/>
              </w:rPr>
            </w:pPr>
          </w:p>
        </w:tc>
        <w:tc>
          <w:tcPr>
            <w:tcW w:w="1726" w:type="dxa"/>
            <w:gridSpan w:val="2"/>
            <w:tcBorders>
              <w:top w:val="single" w:sz="4" w:space="0" w:color="FFFFFF"/>
              <w:left w:val="nil"/>
              <w:bottom w:val="single" w:sz="4" w:space="0" w:color="FFFFFF"/>
              <w:right w:val="single" w:sz="4" w:space="0" w:color="FFFFFF"/>
            </w:tcBorders>
            <w:noWrap/>
            <w:vAlign w:val="center"/>
            <w:hideMark/>
          </w:tcPr>
          <w:p w14:paraId="328754B1" w14:textId="1FF23AD8" w:rsidR="00117490" w:rsidRPr="005A5471" w:rsidRDefault="00117490" w:rsidP="004367A3">
            <w:pPr>
              <w:jc w:val="center"/>
              <w:rPr>
                <w:rFonts w:ascii="Arial" w:hAnsi="Arial" w:cs="Arial"/>
                <w:sz w:val="20"/>
                <w:szCs w:val="20"/>
              </w:rPr>
            </w:pPr>
          </w:p>
        </w:tc>
      </w:tr>
      <w:tr w:rsidR="00117490" w:rsidRPr="00BF2FD8" w14:paraId="3AC6A3C8" w14:textId="77777777" w:rsidTr="004367A3">
        <w:trPr>
          <w:trHeight w:val="300"/>
        </w:trPr>
        <w:tc>
          <w:tcPr>
            <w:tcW w:w="3168" w:type="dxa"/>
            <w:tcBorders>
              <w:top w:val="nil"/>
              <w:left w:val="nil"/>
              <w:bottom w:val="nil"/>
              <w:right w:val="nil"/>
            </w:tcBorders>
            <w:noWrap/>
            <w:vAlign w:val="center"/>
            <w:hideMark/>
          </w:tcPr>
          <w:p w14:paraId="0DA0BBE6" w14:textId="6BFBF139" w:rsidR="00117490" w:rsidRPr="00212DC2" w:rsidRDefault="00B70A04" w:rsidP="00C20098">
            <w:pPr>
              <w:jc w:val="both"/>
              <w:rPr>
                <w:rFonts w:cs="Arial"/>
                <w:sz w:val="20"/>
                <w:szCs w:val="20"/>
              </w:rPr>
            </w:pPr>
            <w:r w:rsidRPr="00212DC2">
              <w:rPr>
                <w:rFonts w:cs="Arial"/>
                <w:sz w:val="20"/>
                <w:szCs w:val="20"/>
              </w:rPr>
              <w:t xml:space="preserve">   </w:t>
            </w:r>
            <w:r w:rsidR="00117490" w:rsidRPr="00212DC2">
              <w:rPr>
                <w:rFonts w:cs="Arial"/>
                <w:sz w:val="20"/>
                <w:szCs w:val="20"/>
              </w:rPr>
              <w:t>None</w:t>
            </w:r>
          </w:p>
        </w:tc>
        <w:tc>
          <w:tcPr>
            <w:tcW w:w="1109" w:type="dxa"/>
            <w:tcBorders>
              <w:top w:val="nil"/>
              <w:left w:val="nil"/>
              <w:bottom w:val="nil"/>
              <w:right w:val="nil"/>
            </w:tcBorders>
            <w:noWrap/>
            <w:vAlign w:val="center"/>
            <w:hideMark/>
          </w:tcPr>
          <w:p w14:paraId="03E15BE0" w14:textId="77777777" w:rsidR="00117490" w:rsidRPr="00212DC2" w:rsidRDefault="00117490" w:rsidP="004367A3">
            <w:pPr>
              <w:jc w:val="center"/>
              <w:rPr>
                <w:rFonts w:cs="Arial"/>
                <w:sz w:val="20"/>
                <w:szCs w:val="20"/>
              </w:rPr>
            </w:pPr>
            <w:r w:rsidRPr="00212DC2">
              <w:rPr>
                <w:rFonts w:cs="Arial"/>
                <w:sz w:val="20"/>
                <w:szCs w:val="20"/>
              </w:rPr>
              <w:t>41.8%</w:t>
            </w:r>
          </w:p>
        </w:tc>
        <w:tc>
          <w:tcPr>
            <w:tcW w:w="1109" w:type="dxa"/>
            <w:tcBorders>
              <w:top w:val="nil"/>
              <w:left w:val="nil"/>
              <w:bottom w:val="nil"/>
              <w:right w:val="nil"/>
            </w:tcBorders>
            <w:noWrap/>
            <w:vAlign w:val="center"/>
            <w:hideMark/>
          </w:tcPr>
          <w:p w14:paraId="778E49E2" w14:textId="77777777" w:rsidR="00117490" w:rsidRPr="00212DC2" w:rsidRDefault="00117490" w:rsidP="004367A3">
            <w:pPr>
              <w:jc w:val="center"/>
              <w:rPr>
                <w:rFonts w:cs="Arial"/>
                <w:sz w:val="20"/>
                <w:szCs w:val="20"/>
              </w:rPr>
            </w:pPr>
            <w:r w:rsidRPr="00212DC2">
              <w:rPr>
                <w:rFonts w:cs="Arial"/>
                <w:sz w:val="20"/>
                <w:szCs w:val="20"/>
              </w:rPr>
              <w:t>45.0%</w:t>
            </w:r>
          </w:p>
        </w:tc>
        <w:tc>
          <w:tcPr>
            <w:tcW w:w="1184" w:type="dxa"/>
            <w:gridSpan w:val="2"/>
            <w:vMerge w:val="restart"/>
            <w:tcBorders>
              <w:top w:val="nil"/>
              <w:left w:val="nil"/>
              <w:bottom w:val="nil"/>
              <w:right w:val="single" w:sz="8" w:space="0" w:color="000000" w:themeColor="text1"/>
            </w:tcBorders>
            <w:vAlign w:val="center"/>
            <w:hideMark/>
          </w:tcPr>
          <w:p w14:paraId="4F8D51A7" w14:textId="608E8C89" w:rsidR="00117490" w:rsidRPr="00212DC2" w:rsidRDefault="00117490" w:rsidP="004367A3">
            <w:pPr>
              <w:jc w:val="center"/>
              <w:rPr>
                <w:rFonts w:cs="Arial"/>
                <w:sz w:val="20"/>
                <w:szCs w:val="20"/>
              </w:rPr>
            </w:pPr>
            <w:r w:rsidRPr="00212DC2">
              <w:rPr>
                <w:rFonts w:cs="Arial"/>
                <w:sz w:val="20"/>
                <w:szCs w:val="20"/>
              </w:rPr>
              <w:fldChar w:fldCharType="begin">
                <w:fldData xml:space="preserve">PEVuZE5vdGU+PENpdGU+PFllYXI+MTk5ODwvWWVhcj48UmVjTnVtPjYxOTwvUmVjTnVtPjxJRFRl
eHQ+RGVzaWduIG9mIHRoZSBXb21lbiZhcG9zO3MgSGVhbHRoIEluaXRpYXRpdmUgY2xpbmljYWwg
dHJpYWwgYW5kIG9ic2VydmF0aW9uYWwgc3R1ZHkuIFRoZSBXb21lbiZhcG9zO3MgSGVhbHRoIElu
aXRpYXRpdmUgU3R1ZHkgR3JvdXA8L0lEVGV4dD48RGlzcGxheVRleHQ+PHN0eWxlIGZhY2U9InN1
cGVyc2NyaXB0Ij4zMjwvc3R5bGU+PC9EaXNwbGF5VGV4dD48cmVjb3JkPjxyZWMtbnVtYmVyPjYx
OTwvcmVjLW51bWJlcj48Zm9yZWlnbi1rZXlzPjxrZXkgYXBwPSJFTiIgZGItaWQ9InZzZnpkd3B0
dHdkd2ZzZXh2cmh4dnd4enJzcDJ2ZmUwOXNhZSIgdGltZXN0YW1wPSIwIj42MTk8L2tleT48L2Zv
cmVpZ24ta2V5cz48cmVmLXR5cGUgbmFtZT0iSm91cm5hbCBBcnRpY2xlIj4xNzwvcmVmLXR5cGU+
PGNvbnRyaWJ1dG9ycz48L2NvbnRyaWJ1dG9ycz48dGl0bGVzPjx0aXRsZT5EZXNpZ24gb2YgdGhl
IFdvbWVuJmFwb3M7cyBIZWFsdGggSW5pdGlhdGl2ZSBjbGluaWNhbCB0cmlhbCBhbmQgb2JzZXJ2
YXRpb25hbCBzdHVkeS4gVGhlIFdvbWVuJmFwb3M7cyBIZWFsdGggSW5pdGlhdGl2ZSBTdHVkeSBH
cm91cDwvdGl0bGU+PHNlY29uZGFyeS10aXRsZT5Db250cm9sIENsaW4gVHJpYWxzPC9zZWNvbmRh
cnktdGl0bGU+PGFsdC10aXRsZT5Db250cm9sbGVkIGNsaW5pY2FsIHRyaWFsczwvYWx0LXRpdGxl
PjwvdGl0bGVzPjxwYWdlcz42MS0xMDk8L3BhZ2VzPjx2b2x1bWU+MTk8L3ZvbHVtZT48bnVtYmVy
PjE8L251bWJlcj48ZWRpdGlvbj4xOTk4LzAzLzExPC9lZGl0aW9uPjxrZXl3b3Jkcz48a2V5d29y
ZD5BZ2VkPC9rZXl3b3JkPjxrZXl3b3JkPkJyZWFzdCBOZW9wbGFzbXMvcHJldmVudGlvbiAmYW1w
OyBjb250cm9sPC9rZXl3b3JkPjxrZXl3b3JkPkNhbGNpdW0vdGhlcmFwZXV0aWMgdXNlPC9rZXl3
b3JkPjxrZXl3b3JkPkNvbG9uaWMgTmVvcGxhc21zL3ByZXZlbnRpb24gJmFtcDsgY29udHJvbDwv
a2V5d29yZD48a2V5d29yZD5Db250aW5lbnRhbCBQb3B1bGF0aW9uIEdyb3Vwczwva2V5d29yZD48
a2V5d29yZD5Db3JvbmFyeSBEaXNlYXNlL3ByZXZlbnRpb24gJmFtcDsgY29udHJvbDwva2V5d29y
ZD48a2V5d29yZD5EaWV0LCBGYXQtUmVzdHJpY3RlZDwva2V5d29yZD48a2V5d29yZD5Fc3Ryb2dl
biBSZXBsYWNlbWVudCBUaGVyYXB5L2FkdmVyc2UgZWZmZWN0czwva2V5d29yZD48a2V5d29yZD5F
dGhuaWMgR3JvdXBzPC9rZXl3b3JkPjxrZXl3b3JkPkZlbWFsZTwva2V5d29yZD48a2V5d29yZD5G
b2xsb3ctVXAgU3R1ZGllczwva2V5d29yZD48a2V5d29yZD5GcmFjdHVyZXMsIEJvbmUvcHJldmVu
dGlvbiAmYW1wOyBjb250cm9sPC9rZXl3b3JkPjxrZXl3b3JkPkhpcCBGcmFjdHVyZXMvcHJldmVu
dGlvbiAmYW1wOyBjb250cm9sPC9rZXl3b3JkPjxrZXl3b3JkPkh1bWFuczwva2V5d29yZD48a2V5
d29yZD5NaWRkbGUgQWdlZDwva2V5d29yZD48a2V5d29yZD5NaW5vcml0eSBHcm91cHM8L2tleXdv
cmQ+PGtleXdvcmQ+T3N0ZW9wb3Jvc2lzLCBQb3N0bWVub3BhdXNhbC9wcmV2ZW50aW9uICZhbXA7
IGNvbnRyb2w8L2tleXdvcmQ+PGtleXdvcmQ+UG9zdG1lbm9wYXVzZTwva2V5d29yZD48a2V5d29y
ZD5SZWN0YWwgTmVvcGxhc21zL3ByZXZlbnRpb24gJmFtcDsgY29udHJvbDwva2V5d29yZD48a2V5
d29yZD4qUmVzZWFyY2ggRGVzaWduPC9rZXl3b3JkPjxrZXl3b3JkPlJpc2sgQXNzZXNzbWVudDwv
a2V5d29yZD48a2V5d29yZD5SaXNrIEZhY3RvcnM8L2tleXdvcmQ+PGtleXdvcmQ+VHJlYXRtZW50
IE91dGNvbWU8L2tleXdvcmQ+PGtleXdvcmQ+Vml0YW1pbiBEL3RoZXJhcGV1dGljIHVzZTwva2V5
d29yZD48a2V5d29yZD4qV29tZW4mYXBvcztzIEhlYWx0aDwva2V5d29yZD48L2tleXdvcmRzPjxk
YXRlcz48eWVhcj4xOTk4PC95ZWFyPjxwdWItZGF0ZXM+PGRhdGU+RmViPC9kYXRlPjwvcHViLWRh
dGVzPjwvZGF0ZXM+PGlzYm4+MDE5Ny0yNDU2IChQcmludCkmI3hEOzAxOTctMjQ1NjwvaXNibj48
YWNjZXNzaW9uLW51bT45NDkyOTcwPC9hY2Nlc3Npb24tbnVtPjx1cmxzPjwvdXJscz48cmVtb3Rl
LWRhdGFiYXNlLXByb3ZpZGVyPk5MTTwvcmVtb3RlLWRhdGFiYXNlLXByb3ZpZGVyPjxsYW5ndWFn
ZT5lbmc8L2xhbmd1YWdlPjwvcmVjb3JkPjwvQ2l0ZT48L0VuZE5vdGU+
</w:fldData>
              </w:fldChar>
            </w:r>
            <w:r w:rsidR="008209AD">
              <w:rPr>
                <w:rFonts w:cs="Arial"/>
                <w:sz w:val="20"/>
                <w:szCs w:val="20"/>
              </w:rPr>
              <w:instrText xml:space="preserve"> ADDIN EN.CITE </w:instrText>
            </w:r>
            <w:r w:rsidR="008209AD">
              <w:rPr>
                <w:rFonts w:cs="Arial"/>
                <w:sz w:val="20"/>
                <w:szCs w:val="20"/>
              </w:rPr>
              <w:fldChar w:fldCharType="begin">
                <w:fldData xml:space="preserve">PEVuZE5vdGU+PENpdGU+PFllYXI+MTk5ODwvWWVhcj48UmVjTnVtPjYxOTwvUmVjTnVtPjxJRFRl
eHQ+RGVzaWduIG9mIHRoZSBXb21lbiZhcG9zO3MgSGVhbHRoIEluaXRpYXRpdmUgY2xpbmljYWwg
dHJpYWwgYW5kIG9ic2VydmF0aW9uYWwgc3R1ZHkuIFRoZSBXb21lbiZhcG9zO3MgSGVhbHRoIElu
aXRpYXRpdmUgU3R1ZHkgR3JvdXA8L0lEVGV4dD48RGlzcGxheVRleHQ+PHN0eWxlIGZhY2U9InN1
cGVyc2NyaXB0Ij4zMjwvc3R5bGU+PC9EaXNwbGF5VGV4dD48cmVjb3JkPjxyZWMtbnVtYmVyPjYx
OTwvcmVjLW51bWJlcj48Zm9yZWlnbi1rZXlzPjxrZXkgYXBwPSJFTiIgZGItaWQ9InZzZnpkd3B0
dHdkd2ZzZXh2cmh4dnd4enJzcDJ2ZmUwOXNhZSIgdGltZXN0YW1wPSIwIj42MTk8L2tleT48L2Zv
cmVpZ24ta2V5cz48cmVmLXR5cGUgbmFtZT0iSm91cm5hbCBBcnRpY2xlIj4xNzwvcmVmLXR5cGU+
PGNvbnRyaWJ1dG9ycz48L2NvbnRyaWJ1dG9ycz48dGl0bGVzPjx0aXRsZT5EZXNpZ24gb2YgdGhl
IFdvbWVuJmFwb3M7cyBIZWFsdGggSW5pdGlhdGl2ZSBjbGluaWNhbCB0cmlhbCBhbmQgb2JzZXJ2
YXRpb25hbCBzdHVkeS4gVGhlIFdvbWVuJmFwb3M7cyBIZWFsdGggSW5pdGlhdGl2ZSBTdHVkeSBH
cm91cDwvdGl0bGU+PHNlY29uZGFyeS10aXRsZT5Db250cm9sIENsaW4gVHJpYWxzPC9zZWNvbmRh
cnktdGl0bGU+PGFsdC10aXRsZT5Db250cm9sbGVkIGNsaW5pY2FsIHRyaWFsczwvYWx0LXRpdGxl
PjwvdGl0bGVzPjxwYWdlcz42MS0xMDk8L3BhZ2VzPjx2b2x1bWU+MTk8L3ZvbHVtZT48bnVtYmVy
PjE8L251bWJlcj48ZWRpdGlvbj4xOTk4LzAzLzExPC9lZGl0aW9uPjxrZXl3b3Jkcz48a2V5d29y
ZD5BZ2VkPC9rZXl3b3JkPjxrZXl3b3JkPkJyZWFzdCBOZW9wbGFzbXMvcHJldmVudGlvbiAmYW1w
OyBjb250cm9sPC9rZXl3b3JkPjxrZXl3b3JkPkNhbGNpdW0vdGhlcmFwZXV0aWMgdXNlPC9rZXl3
b3JkPjxrZXl3b3JkPkNvbG9uaWMgTmVvcGxhc21zL3ByZXZlbnRpb24gJmFtcDsgY29udHJvbDwv
a2V5d29yZD48a2V5d29yZD5Db250aW5lbnRhbCBQb3B1bGF0aW9uIEdyb3Vwczwva2V5d29yZD48
a2V5d29yZD5Db3JvbmFyeSBEaXNlYXNlL3ByZXZlbnRpb24gJmFtcDsgY29udHJvbDwva2V5d29y
ZD48a2V5d29yZD5EaWV0LCBGYXQtUmVzdHJpY3RlZDwva2V5d29yZD48a2V5d29yZD5Fc3Ryb2dl
biBSZXBsYWNlbWVudCBUaGVyYXB5L2FkdmVyc2UgZWZmZWN0czwva2V5d29yZD48a2V5d29yZD5F
dGhuaWMgR3JvdXBzPC9rZXl3b3JkPjxrZXl3b3JkPkZlbWFsZTwva2V5d29yZD48a2V5d29yZD5G
b2xsb3ctVXAgU3R1ZGllczwva2V5d29yZD48a2V5d29yZD5GcmFjdHVyZXMsIEJvbmUvcHJldmVu
dGlvbiAmYW1wOyBjb250cm9sPC9rZXl3b3JkPjxrZXl3b3JkPkhpcCBGcmFjdHVyZXMvcHJldmVu
dGlvbiAmYW1wOyBjb250cm9sPC9rZXl3b3JkPjxrZXl3b3JkPkh1bWFuczwva2V5d29yZD48a2V5
d29yZD5NaWRkbGUgQWdlZDwva2V5d29yZD48a2V5d29yZD5NaW5vcml0eSBHcm91cHM8L2tleXdv
cmQ+PGtleXdvcmQ+T3N0ZW9wb3Jvc2lzLCBQb3N0bWVub3BhdXNhbC9wcmV2ZW50aW9uICZhbXA7
IGNvbnRyb2w8L2tleXdvcmQ+PGtleXdvcmQ+UG9zdG1lbm9wYXVzZTwva2V5d29yZD48a2V5d29y
ZD5SZWN0YWwgTmVvcGxhc21zL3ByZXZlbnRpb24gJmFtcDsgY29udHJvbDwva2V5d29yZD48a2V5
d29yZD4qUmVzZWFyY2ggRGVzaWduPC9rZXl3b3JkPjxrZXl3b3JkPlJpc2sgQXNzZXNzbWVudDwv
a2V5d29yZD48a2V5d29yZD5SaXNrIEZhY3RvcnM8L2tleXdvcmQ+PGtleXdvcmQ+VHJlYXRtZW50
IE91dGNvbWU8L2tleXdvcmQ+PGtleXdvcmQ+Vml0YW1pbiBEL3RoZXJhcGV1dGljIHVzZTwva2V5
d29yZD48a2V5d29yZD4qV29tZW4mYXBvcztzIEhlYWx0aDwva2V5d29yZD48L2tleXdvcmRzPjxk
YXRlcz48eWVhcj4xOTk4PC95ZWFyPjxwdWItZGF0ZXM+PGRhdGU+RmViPC9kYXRlPjwvcHViLWRh
dGVzPjwvZGF0ZXM+PGlzYm4+MDE5Ny0yNDU2IChQcmludCkmI3hEOzAxOTctMjQ1NjwvaXNibj48
YWNjZXNzaW9uLW51bT45NDkyOTcwPC9hY2Nlc3Npb24tbnVtPjx1cmxzPjwvdXJscz48cmVtb3Rl
LWRhdGFiYXNlLXByb3ZpZGVyPk5MTTwvcmVtb3RlLWRhdGFiYXNlLXByb3ZpZGVyPjxsYW5ndWFn
ZT5lbmc8L2xhbmd1YWdlPjwvcmVjb3JkPjwvQ2l0ZT48L0VuZE5vdGU+
</w:fldData>
              </w:fldChar>
            </w:r>
            <w:r w:rsidR="008209AD">
              <w:rPr>
                <w:rFonts w:cs="Arial"/>
                <w:sz w:val="20"/>
                <w:szCs w:val="20"/>
              </w:rPr>
              <w:instrText xml:space="preserve"> ADDIN EN.CITE.DATA </w:instrText>
            </w:r>
            <w:r w:rsidR="008209AD">
              <w:rPr>
                <w:rFonts w:cs="Arial"/>
                <w:sz w:val="20"/>
                <w:szCs w:val="20"/>
              </w:rPr>
            </w:r>
            <w:r w:rsidR="008209AD">
              <w:rPr>
                <w:rFonts w:cs="Arial"/>
                <w:sz w:val="20"/>
                <w:szCs w:val="20"/>
              </w:rPr>
              <w:fldChar w:fldCharType="end"/>
            </w:r>
            <w:r w:rsidRPr="00212DC2">
              <w:rPr>
                <w:rFonts w:cs="Arial"/>
                <w:sz w:val="20"/>
                <w:szCs w:val="20"/>
              </w:rPr>
            </w:r>
            <w:r w:rsidRPr="00212DC2">
              <w:rPr>
                <w:rFonts w:cs="Arial"/>
                <w:sz w:val="20"/>
                <w:szCs w:val="20"/>
              </w:rPr>
              <w:fldChar w:fldCharType="separate"/>
            </w:r>
            <w:r w:rsidR="008209AD" w:rsidRPr="008209AD">
              <w:rPr>
                <w:rFonts w:cs="Arial"/>
                <w:noProof/>
                <w:sz w:val="20"/>
                <w:szCs w:val="20"/>
                <w:vertAlign w:val="superscript"/>
              </w:rPr>
              <w:t>32</w:t>
            </w:r>
            <w:r w:rsidRPr="00212DC2">
              <w:rPr>
                <w:rFonts w:cs="Arial"/>
                <w:sz w:val="20"/>
                <w:szCs w:val="20"/>
              </w:rPr>
              <w:fldChar w:fldCharType="end"/>
            </w:r>
          </w:p>
        </w:tc>
        <w:tc>
          <w:tcPr>
            <w:tcW w:w="1109" w:type="dxa"/>
            <w:tcBorders>
              <w:top w:val="nil"/>
              <w:left w:val="single" w:sz="8" w:space="0" w:color="000000" w:themeColor="text1"/>
              <w:bottom w:val="nil"/>
              <w:right w:val="nil"/>
            </w:tcBorders>
            <w:noWrap/>
            <w:vAlign w:val="center"/>
            <w:hideMark/>
          </w:tcPr>
          <w:p w14:paraId="5439FF7D" w14:textId="77777777" w:rsidR="00117490" w:rsidRPr="00212DC2" w:rsidRDefault="00117490" w:rsidP="004367A3">
            <w:pPr>
              <w:jc w:val="center"/>
              <w:rPr>
                <w:rFonts w:cs="Arial"/>
                <w:sz w:val="20"/>
                <w:szCs w:val="20"/>
              </w:rPr>
            </w:pPr>
            <w:r w:rsidRPr="00212DC2">
              <w:rPr>
                <w:rFonts w:cs="Arial"/>
                <w:sz w:val="20"/>
                <w:szCs w:val="20"/>
              </w:rPr>
              <w:t>10.6%</w:t>
            </w:r>
          </w:p>
        </w:tc>
        <w:tc>
          <w:tcPr>
            <w:tcW w:w="1109" w:type="dxa"/>
            <w:gridSpan w:val="2"/>
            <w:tcBorders>
              <w:top w:val="nil"/>
              <w:left w:val="nil"/>
              <w:bottom w:val="nil"/>
              <w:right w:val="nil"/>
            </w:tcBorders>
            <w:noWrap/>
            <w:vAlign w:val="center"/>
            <w:hideMark/>
          </w:tcPr>
          <w:p w14:paraId="500B3B8C" w14:textId="77777777" w:rsidR="00117490" w:rsidRPr="00212DC2" w:rsidRDefault="00117490" w:rsidP="004367A3">
            <w:pPr>
              <w:jc w:val="center"/>
              <w:rPr>
                <w:rFonts w:cs="Arial"/>
                <w:sz w:val="20"/>
                <w:szCs w:val="20"/>
              </w:rPr>
            </w:pPr>
            <w:r w:rsidRPr="00212DC2">
              <w:rPr>
                <w:rFonts w:cs="Arial"/>
                <w:sz w:val="20"/>
                <w:szCs w:val="20"/>
              </w:rPr>
              <w:t>12.7%</w:t>
            </w:r>
          </w:p>
        </w:tc>
        <w:tc>
          <w:tcPr>
            <w:tcW w:w="1417" w:type="dxa"/>
            <w:vMerge w:val="restart"/>
            <w:tcBorders>
              <w:top w:val="nil"/>
              <w:left w:val="nil"/>
              <w:bottom w:val="nil"/>
              <w:right w:val="single" w:sz="8" w:space="0" w:color="000000" w:themeColor="text1"/>
            </w:tcBorders>
            <w:vAlign w:val="center"/>
            <w:hideMark/>
          </w:tcPr>
          <w:p w14:paraId="23052A51" w14:textId="3C7F25F3" w:rsidR="00117490" w:rsidRPr="00212DC2" w:rsidRDefault="00117490" w:rsidP="004367A3">
            <w:pPr>
              <w:jc w:val="center"/>
              <w:rPr>
                <w:rFonts w:cs="Arial"/>
                <w:sz w:val="20"/>
                <w:szCs w:val="20"/>
              </w:rPr>
            </w:pPr>
            <w:r w:rsidRPr="00212DC2">
              <w:rPr>
                <w:rFonts w:cs="Arial"/>
                <w:sz w:val="20"/>
                <w:szCs w:val="20"/>
              </w:rPr>
              <w:fldChar w:fldCharType="begin"/>
            </w:r>
            <w:r w:rsidR="008209AD">
              <w:rPr>
                <w:rFonts w:cs="Arial"/>
                <w:sz w:val="20"/>
                <w:szCs w:val="20"/>
              </w:rPr>
              <w:instrText xml:space="preserve"> ADDIN EN.CITE &lt;EndNote&gt;&lt;Cite&gt;&lt;RecNum&gt;617&lt;/RecNum&gt;&lt;IDText&gt;National Centre for Social Research, University College London. Department of Epidemiology and Public Health, 2010, Health Survey for England, 2002, [data collection], UK Data Service, 2nd Edition, Accessed March 2, 2016. SN: 4912, http://doi.org/10.5255/UKDA-SN-4912-1&lt;/IDText&gt;&lt;DisplayText&gt;&lt;style face="superscript"&gt;41&lt;/style&gt;&lt;/DisplayText&gt;&lt;record&gt;&lt;rec-number&gt;617&lt;/rec-number&gt;&lt;foreign-keys&gt;&lt;key app="EN" db-id="vsfzdwpttwdwfsexvrhxvwxzrsp2vfe09sae" timestamp="0"&gt;617&lt;/key&gt;&lt;/foreign-keys&gt;&lt;ref-type name="Journal Article"&gt;17&lt;/ref-type&gt;&lt;contributors&gt;&lt;/contributors&gt;&lt;titles&gt;&lt;title&gt;National Centre for Social Research, University College London. Department of Epidemiology and Public Health, 2010, Health Survey for England, 2002, [data collection], UK Data Service, 2nd Edition, Accessed March 2, 2016. SN: 4912, http://doi.org/10.5255/UKDA-SN-4912-1&lt;/title&gt;&lt;/titles&gt;&lt;dates&gt;&lt;/dates&gt;&lt;urls&gt;&lt;/urls&gt;&lt;/record&gt;&lt;/Cite&gt;&lt;/EndNote&gt;</w:instrText>
            </w:r>
            <w:r w:rsidRPr="00212DC2">
              <w:rPr>
                <w:rFonts w:cs="Arial"/>
                <w:sz w:val="20"/>
                <w:szCs w:val="20"/>
              </w:rPr>
              <w:fldChar w:fldCharType="separate"/>
            </w:r>
            <w:r w:rsidR="008209AD" w:rsidRPr="008209AD">
              <w:rPr>
                <w:rFonts w:cs="Arial"/>
                <w:noProof/>
                <w:sz w:val="20"/>
                <w:szCs w:val="20"/>
                <w:vertAlign w:val="superscript"/>
              </w:rPr>
              <w:t>41</w:t>
            </w:r>
            <w:r w:rsidRPr="00212DC2">
              <w:rPr>
                <w:rFonts w:cs="Arial"/>
                <w:sz w:val="20"/>
                <w:szCs w:val="20"/>
              </w:rPr>
              <w:fldChar w:fldCharType="end"/>
            </w:r>
          </w:p>
        </w:tc>
        <w:tc>
          <w:tcPr>
            <w:tcW w:w="1119" w:type="dxa"/>
            <w:tcBorders>
              <w:top w:val="nil"/>
              <w:left w:val="single" w:sz="8" w:space="0" w:color="000000" w:themeColor="text1"/>
              <w:bottom w:val="nil"/>
              <w:right w:val="nil"/>
            </w:tcBorders>
            <w:noWrap/>
            <w:vAlign w:val="center"/>
            <w:hideMark/>
          </w:tcPr>
          <w:p w14:paraId="48C3FF2F" w14:textId="77777777" w:rsidR="00117490" w:rsidRPr="00212DC2" w:rsidRDefault="00117490" w:rsidP="004367A3">
            <w:pPr>
              <w:jc w:val="center"/>
              <w:rPr>
                <w:rFonts w:cs="Arial"/>
                <w:sz w:val="20"/>
                <w:szCs w:val="20"/>
              </w:rPr>
            </w:pPr>
            <w:r w:rsidRPr="00212DC2">
              <w:rPr>
                <w:rFonts w:cs="Arial"/>
                <w:sz w:val="20"/>
                <w:szCs w:val="20"/>
              </w:rPr>
              <w:t>Ref.</w:t>
            </w:r>
          </w:p>
        </w:tc>
        <w:tc>
          <w:tcPr>
            <w:tcW w:w="1109" w:type="dxa"/>
            <w:tcBorders>
              <w:top w:val="nil"/>
              <w:left w:val="nil"/>
              <w:bottom w:val="nil"/>
              <w:right w:val="nil"/>
            </w:tcBorders>
            <w:noWrap/>
            <w:vAlign w:val="center"/>
            <w:hideMark/>
          </w:tcPr>
          <w:p w14:paraId="22218824" w14:textId="77777777" w:rsidR="00117490" w:rsidRPr="00212DC2" w:rsidRDefault="00117490" w:rsidP="004367A3">
            <w:pPr>
              <w:jc w:val="center"/>
              <w:rPr>
                <w:rFonts w:cs="Arial"/>
                <w:sz w:val="20"/>
                <w:szCs w:val="20"/>
              </w:rPr>
            </w:pPr>
            <w:r w:rsidRPr="00212DC2">
              <w:rPr>
                <w:rFonts w:cs="Arial"/>
                <w:sz w:val="20"/>
                <w:szCs w:val="20"/>
              </w:rPr>
              <w:t>Ref.</w:t>
            </w:r>
          </w:p>
        </w:tc>
        <w:tc>
          <w:tcPr>
            <w:tcW w:w="1726" w:type="dxa"/>
            <w:gridSpan w:val="2"/>
            <w:vMerge w:val="restart"/>
            <w:tcBorders>
              <w:top w:val="single" w:sz="4" w:space="0" w:color="FFFFFF"/>
              <w:left w:val="nil"/>
              <w:bottom w:val="single" w:sz="4" w:space="0" w:color="FFFFFF"/>
              <w:right w:val="single" w:sz="4" w:space="0" w:color="FFFFFF"/>
            </w:tcBorders>
            <w:vAlign w:val="center"/>
            <w:hideMark/>
          </w:tcPr>
          <w:p w14:paraId="27E94346" w14:textId="171A0147" w:rsidR="00117490" w:rsidRPr="005A5471" w:rsidRDefault="00117490" w:rsidP="004367A3">
            <w:pPr>
              <w:jc w:val="center"/>
              <w:rPr>
                <w:rFonts w:ascii="Arial" w:hAnsi="Arial" w:cs="Arial"/>
                <w:sz w:val="20"/>
                <w:szCs w:val="20"/>
              </w:rPr>
            </w:pPr>
            <w:r>
              <w:rPr>
                <w:rFonts w:ascii="Arial" w:hAnsi="Arial" w:cs="Arial"/>
                <w:sz w:val="20"/>
                <w:szCs w:val="20"/>
              </w:rPr>
              <w:fldChar w:fldCharType="begin">
                <w:fldData xml:space="preserve">PEVuZE5vdGU+PENpdGU+PEF1dGhvcj5IYW1hamltYTwvQXV0aG9yPjxZZWFyPjIwMDI8L1llYXI+
PFJlY051bT42MDY8L1JlY051bT48SURUZXh0PkFsY29ob2wsIHRvYmFjY28gYW5kIGJyZWFzdCBj
YW5jZXItLWNvbGxhYm9yYXRpdmUgcmVhbmFseXNpcyBvZiBpbmRpdmlkdWFsIGRhdGEgZnJvbSA1
MyBlcGlkZW1pb2xvZ2ljYWwgc3R1ZGllcywgaW5jbHVkaW5nIDU4LDUxNSB3b21lbiB3aXRoIGJy
ZWFzdCBjYW5jZXIgYW5kIDk1LDA2NyB3b21lbiB3aXRob3V0IHRoZSBkaXNlYXNlPC9JRFRleHQ+
PERpc3BsYXlUZXh0PjxzdHlsZSBmYWNlPSJzdXBlcnNjcmlwdCI+NDI8L3N0eWxlPjwvRGlzcGxh
eVRleHQ+PHJlY29yZD48cmVjLW51bWJlcj42MDY8L3JlYy1udW1iZXI+PGZvcmVpZ24ta2V5cz48
a2V5IGFwcD0iRU4iIGRiLWlkPSJ2c2Z6ZHdwdHR3ZHdmc2V4dnJoeHZ3eHpyc3AydmZlMDlzYWUi
IHRpbWVzdGFtcD0iMCI+NjA2PC9rZXk+PC9mb3JlaWduLWtleXM+PHJlZi10eXBlIG5hbWU9Ikpv
dXJuYWwgQXJ0aWNsZSI+MTc8L3JlZi10eXBlPjxjb250cmlidXRvcnM+PGF1dGhvcnM+PGF1dGhv
cj5IYW1hamltYSwgTi48L2F1dGhvcj48YXV0aG9yPkhpcm9zZSwgSy48L2F1dGhvcj48YXV0aG9y
PlRhamltYSwgSy48L2F1dGhvcj48YXV0aG9yPlJvaGFuLCBULjwvYXV0aG9yPjxhdXRob3I+Q2Fs
bGUsIEUuIEUuPC9hdXRob3I+PGF1dGhvcj5IZWF0aCwgQy4gVy4sIEpyLjwvYXV0aG9yPjxhdXRo
b3I+Q29hdGVzLCBSLiBKLjwvYXV0aG9yPjxhdXRob3I+TGlmZiwgSi4gTS48L2F1dGhvcj48YXV0
aG9yPlRhbGFtaW5pLCBSLjwvYXV0aG9yPjxhdXRob3I+Q2hhbnRhcmFrdWwsIE4uPC9hdXRob3I+
PGF1dGhvcj5Lb2V0c2F3YW5nLCBTLjwvYXV0aG9yPjxhdXRob3I+UmFjaGF3YXQsIEQuPC9hdXRo
b3I+PGF1dGhvcj5Nb3JhYmlhLCBBLjwvYXV0aG9yPjxhdXRob3I+U2NodW1hbiwgTC48L2F1dGhv
cj48YXV0aG9yPlN0ZXdhcnQsIFcuPC9hdXRob3I+PGF1dGhvcj5TemtsbywgTS48L2F1dGhvcj48
YXV0aG9yPkJhaW4sIEMuPC9hdXRob3I+PGF1dGhvcj5TY2hvZmllbGQsIEYuPC9hdXRob3I+PGF1
dGhvcj5TaXNraW5kLCBWLjwvYXV0aG9yPjxhdXRob3I+QmFuZCwgUC48L2F1dGhvcj48YXV0aG9y
PkNvbGRtYW4sIEEuIEouPC9hdXRob3I+PGF1dGhvcj5HYWxsYWdoZXIsIFIuIFAuPC9hdXRob3I+
PGF1dGhvcj5IaXNsb3AsIFQuIEcuPC9hdXRob3I+PGF1dGhvcj5ZYW5nLCBQLjwvYXV0aG9yPjxh
dXRob3I+S29sb25lbCwgTC4gTS48L2F1dGhvcj48YXV0aG9yPk5vbXVyYSwgQS4gTS48L2F1dGhv
cj48YXV0aG9yPkh1LCBKLjwvYXV0aG9yPjxhdXRob3I+Sm9obnNvbiwgSy4gQy48L2F1dGhvcj48
YXV0aG9yPk1hbywgWS48L2F1dGhvcj48YXV0aG9yPkRlIFNhbmpvc2UsIFMuPC9hdXRob3I+PGF1
dGhvcj5MZWUsIE4uPC9hdXRob3I+PGF1dGhvcj5NYXJjaGJhbmtzLCBQLjwvYXV0aG9yPjxhdXRo
b3I+T3J5LCBILiBXLjwvYXV0aG9yPjxhdXRob3I+UGV0ZXJzb24sIEguIEIuPC9hdXRob3I+PGF1
dGhvcj5XaWxzb24sIEguIEcuPC9hdXRob3I+PGF1dGhvcj5XaW5nbywgUC4gQS48L2F1dGhvcj48
YXV0aG9yPkViZWxpbmcsIEsuPC9hdXRob3I+PGF1dGhvcj5LdW5kZSwgRC48L2F1dGhvcj48YXV0
aG9yPk5pc2hhbiwgUC48L2F1dGhvcj48YXV0aG9yPkhvcHBlciwgSi4gTC48L2F1dGhvcj48YXV0
aG9yPkNvbGRpdHosIEcuPC9hdXRob3I+PGF1dGhvcj5HYWphbGFuc2tpLCBWLjwvYXV0aG9yPjxh
dXRob3I+TWFydGluLCBOLjwvYXV0aG9yPjxhdXRob3I+UGFyZHRoYWlzb25nLCBULjwvYXV0aG9y
PjxhdXRob3I+U2lscGlzb3Jua29zb2wsIFMuPC9hdXRob3I+PGF1dGhvcj5UaGVldHJhbm9udCwg
Qy48L2F1dGhvcj48YXV0aG9yPkJvb3NpcmksIEIuPC9hdXRob3I+PGF1dGhvcj5DaHV0aXZvbmdz
ZSwgUy48L2F1dGhvcj48YXV0aG9yPkppbWFrb3JuLCBQLjwvYXV0aG9yPjxhdXRob3I+VmlydXRh
bWFzZW4sIFAuPC9hdXRob3I+PGF1dGhvcj5Xb25nc3JpY2hhbmFsYWksIEMuPC9hdXRob3I+PGF1
dGhvcj5Fd2VydHosIE0uPC9hdXRob3I+PGF1dGhvcj5BZGFtaSwgSC4gTy48L2F1dGhvcj48YXV0
aG9yPkJlcmdrdmlzdCwgTC48L2F1dGhvcj48YXV0aG9yPk1hZ251c3NvbiwgQy48L2F1dGhvcj48
YXV0aG9yPlBlcnNzb24sIEkuPC9hdXRob3I+PGF1dGhvcj5DaGFuZy1DbGF1ZGUsIEouPC9hdXRo
b3I+PGF1dGhvcj5QYXVsLCBDLjwvYXV0aG9yPjxhdXRob3I+U2tlZ2csIEQuIEMuPC9hdXRob3I+
PGF1dGhvcj5TcGVhcnMsIEcuIEYuPC9hdXRob3I+PGF1dGhvcj5Cb3lsZSwgUC48L2F1dGhvcj48
YXV0aG9yPkV2c3RpZmVldmEsIFQuPC9hdXRob3I+PGF1dGhvcj5EYWxpbmcsIEouIFIuPC9hdXRo
b3I+PGF1dGhvcj5IdXRjaGluc29uLCBXLiBCLjwvYXV0aG9yPjxhdXRob3I+TWFsb25lLCBLLjwv
YXV0aG9yPjxhdXRob3I+Tm9vbmFuLCBFLiBBLjwvYXV0aG9yPjxhdXRob3I+U3RhbmZvcmQsIEou
IEwuPC9hdXRob3I+PGF1dGhvcj5UaG9tYXMsIEQuIEIuPC9hdXRob3I+PGF1dGhvcj5XZWlzcywg
Ti4gUy48L2F1dGhvcj48YXV0aG9yPldoaXRlLCBFLjwvYXV0aG9yPjxhdXRob3I+QW5kcmlldSwg
Ti48L2F1dGhvcj48YXV0aG9yPkJyZW1vbmQsIEEuPC9hdXRob3I+PGF1dGhvcj5DbGF2ZWwsIEYu
PC9hdXRob3I+PGF1dGhvcj5HYWlyYXJkLCBCLjwvYXV0aG9yPjxhdXRob3I+TGFuc2FjLCBKLjwv
YXV0aG9yPjxhdXRob3I+UGlhbmEsIEwuPC9hdXRob3I+PGF1dGhvcj5SZW5hdWQsIFIuPC9hdXRo
b3I+PGF1dGhvcj5JenF1aWVyZG8sIEEuPC9hdXRob3I+PGF1dGhvcj5WaWxhZGl1LCBQLjwvYXV0
aG9yPjxhdXRob3I+Q3VldmFzLCBILiBSLjwvYXV0aG9yPjxhdXRob3I+T250aXZlcm9zLCBQLjwv
YXV0aG9yPjxhdXRob3I+UGFsZXQsIEEuPC9hdXRob3I+PGF1dGhvcj5TYWxhemFyLCBTLiBCLjwv
YXV0aG9yPjxhdXRob3I+QXJpc3RpemFiZWwsIE4uPC9hdXRob3I+PGF1dGhvcj5DdWFkcm9zLCBB
LjwvYXV0aG9yPjxhdXRob3I+VHJ5Z2d2YWRvdHRpciwgTC48L2F1dGhvcj48YXV0aG9yPlR1bGlu
aXVzLCBILjwvYXV0aG9yPjxhdXRob3I+QmFjaGVsb3QsIEEuPC9hdXRob3I+PGF1dGhvcj5MZSwg
TS4gRy48L2F1dGhvcj48YXV0aG9yPlBldG8sIEouPC9hdXRob3I+PGF1dGhvcj5GcmFuY2VzY2hp
LCBTLjwvYXV0aG9yPjxhdXRob3I+THViaW4sIEYuPC9hdXRob3I+PGF1dGhvcj5Nb2RhbiwgQi48
L2F1dGhvcj48YXV0aG9yPlJvbiwgRS48L2F1dGhvcj48YXV0aG9yPldheCwgWS48L2F1dGhvcj48
YXV0aG9yPkZyaWVkbWFuLCBHLiBELjwvYXV0aG9yPjxhdXRob3I+SGlhdHQsIFIuIEEuPC9hdXRo
b3I+PGF1dGhvcj5MZXZpLCBGLjwvYXV0aG9yPjxhdXRob3I+QmlzaG9wLCBULjwvYXV0aG9yPjxh
dXRob3I+S29zbWVsaiwgSy48L2F1dGhvcj48YXV0aG9yPlByaW1pYy1aYWtlbGosIE0uPC9hdXRo
b3I+PGF1dGhvcj5SYXZuaWhhciwgQi48L2F1dGhvcj48YXV0aG9yPlN0YXJlLCBKLjwvYXV0aG9y
PjxhdXRob3I+QmVlc29uLCBXLiBMLjwvYXV0aG9yPjxhdXRob3I+RnJhc2VyLCBHLjwvYXV0aG9y
PjxhdXRob3I+QnVsbGJyb29rLCBSLiBELjwvYXV0aG9yPjxhdXRob3I+Q3V6aWNrLCBKLjwvYXV0
aG9yPjxhdXRob3I+RHVmZnksIFMuIFcuPC9hdXRob3I+PGF1dGhvcj5GZW50aW1hbiwgSS4gUy48
L2F1dGhvcj48YXV0aG9yPkhheXdhcmQsIEouIEwuPC9hdXRob3I+PGF1dGhvcj5XYW5nLCBELiBZ
LjwvYXV0aG9yPjxhdXRob3I+TWNNaWNoYWVsLCBBLiBKLjwvYXV0aG9yPjxhdXRob3I+TWNQaGVy
c29uLCBLLjwvYXV0aG9yPjxhdXRob3I+SGFuc29uLCBSLiBMLjwvYXV0aG9yPjxhdXRob3I+TGVz
a2UsIE0uIEMuPC9hdXRob3I+PGF1dGhvcj5NYWhvbmV5LCBNLiBDLjwvYXV0aG9yPjxhdXRob3I+
TmFzY2EsIFAuIEMuPC9hdXRob3I+PGF1dGhvcj5WYXJtYSwgQS4gTy48L2F1dGhvcj48YXV0aG9y
PldlaW5zdGVpbiwgQS4gTC48L2F1dGhvcj48YXV0aG9yPk1vbGxlciwgVC4gUi48L2F1dGhvcj48
YXV0aG9yPk9sc3NvbiwgSC48L2F1dGhvcj48YXV0aG9yPlJhbnN0YW0sIEouPC9hdXRob3I+PGF1
dGhvcj5Hb2xkYm9obSwgUi4gQS48L2F1dGhvcj48YXV0aG9yPnZhbiBkZW4gQnJhbmR0LCBQLiBB
LjwvYXV0aG9yPjxhdXRob3I+QXBlbG8sIFIuIEEuPC9hdXRob3I+PGF1dGhvcj5CYWVucywgSi48
L2F1dGhvcj48YXV0aG9yPmRlIGxhIENydXosIEouIFIuPC9hdXRob3I+PGF1dGhvcj5KYXZpZXIs
IEIuPC9hdXRob3I+PGF1dGhvcj5MYWNheWEsIEwuIEIuPC9hdXRob3I+PGF1dGhvcj5OZ2VsYW5n
ZWwsIEMuIEEuPC9hdXRob3I+PGF1dGhvcj5MYSBWZWNjaGlhLCBDLjwvYXV0aG9yPjxhdXRob3I+
TmVncmksIEUuPC9hdXRob3I+PGF1dGhvcj5NYXJ1YmluaSwgRS48L2F1dGhvcj48YXV0aG9yPkZl
cnJhcm9uaSwgTS48L2F1dGhvcj48YXV0aG9yPkdlcmJlciwgTS48L2F1dGhvcj48YXV0aG9yPlJp
Y2hhcmRzb24sIFMuPC9hdXRob3I+PGF1dGhvcj5TZWdhbGEsIEMuPC9hdXRob3I+PGF1dGhvcj5H
YXRlaSwgRC48L2F1dGhvcj48YXV0aG9yPktlbnlhLCBQLjwvYXV0aG9yPjxhdXRob3I+S3VuZ3Us
IEEuPC9hdXRob3I+PGF1dGhvcj5NYXRpLCBKLiBHLjwvYXV0aG9yPjxhdXRob3I+QnJpbnRvbiwg
TC4gQS48L2F1dGhvcj48YXV0aG9yPkhvb3ZlciwgUi48L2F1dGhvcj48YXV0aG9yPlNjaGFpcmVy
LCBDLjwvYXV0aG9yPjxhdXRob3I+U3BpcnRhcywgUi48L2F1dGhvcj48YXV0aG9yPkxlZSwgSC4g
UC48L2F1dGhvcj48YXV0aG9yPlJvb2t1cywgTS4gQS48L2F1dGhvcj48YXV0aG9yPnZhbiBMZWV1
d2VuLCBGLiBFLjwvYXV0aG9yPjxhdXRob3I+U2Nob2VuYmVyZywgSi4gQS48L2F1dGhvcj48YXV0
aG9yPk1jQ3JlZGllLCBNLjwvYXV0aG9yPjxhdXRob3I+R2FtbW9uLCBNLiBELjwvYXV0aG9yPjxh
dXRob3I+Q2xhcmtlLCBFLiBBLjwvYXV0aG9yPjxhdXRob3I+Sm9uZXMsIEwuPC9hdXRob3I+PGF1
dGhvcj5OZWlsLCBBLjwvYXV0aG9yPjxhdXRob3I+VmVzc2V5LCBNLjwvYXV0aG9yPjxhdXRob3I+
WWVhdGVzLCBELjwvYXV0aG9yPjxhdXRob3I+QXBwbGVieSwgUC48L2F1dGhvcj48YXV0aG9yPkJh
bmtzLCBFLjwvYXV0aG9yPjxhdXRob3I+QmVyYWwsIFYuPC9hdXRob3I+PGF1dGhvcj5CdWxsLCBE
LjwvYXV0aG9yPjxhdXRob3I+Q3Jvc3NsZXksIEIuPC9hdXRob3I+PGF1dGhvcj5Hb29kaWxsLCBB
LjwvYXV0aG9yPjxhdXRob3I+R3JlZW4sIEouPC9hdXRob3I+PGF1dGhvcj5IZXJtb24sIEMuPC9h
dXRob3I+PGF1dGhvcj5LZXksIFQuPC9hdXRob3I+PGF1dGhvcj5MYW5nc3RvbiwgTi48L2F1dGhv
cj48YXV0aG9yPkxld2lzLCBDLjwvYXV0aG9yPjxhdXRob3I+UmVldmVzLCBHLjwvYXV0aG9yPjxh
dXRob3I+Q29sbGlucywgUi48L2F1dGhvcj48YXV0aG9yPkRvbGwsIFIuPC9hdXRob3I+PGF1dGhv
cj5QZXRvLCBSLjwvYXV0aG9yPjxhdXRob3I+TWFidWNoaSwgSy48L2F1dGhvcj48YXV0aG9yPlBy
ZXN0b24sIEQuPC9hdXRob3I+PGF1dGhvcj5IYW5uYWZvcmQsIFAuPC9hdXRob3I+PGF1dGhvcj5L
YXksIEMuPC9hdXRob3I+PGF1dGhvcj5Sb3Nlcm8tQml4YnksIEwuPC9hdXRob3I+PGF1dGhvcj5H
YW8sIFkuIFQuPC9hdXRob3I+PGF1dGhvcj5KaW4sIEYuPC9hdXRob3I+PGF1dGhvcj5ZdWFuLCBK
LiBNLjwvYXV0aG9yPjxhdXRob3I+V2VpLCBILiBZLjwvYXV0aG9yPjxhdXRob3I+WXVuLCBULjwv
YXV0aG9yPjxhdXRob3I+WmhpaGVuZywgQy48L2F1dGhvcj48YXV0aG9yPkJlcnJ5LCBHLjwvYXV0
aG9yPjxhdXRob3I+Q29vcGVyIEJvb3RoLCBKLjwvYXV0aG9yPjxhdXRob3I+SmVsaWhvdnNreSwg
VC48L2F1dGhvcj48YXV0aG9yPk1hY0xlbm5hbiwgUi48L2F1dGhvcj48YXV0aG9yPlNoZWFybWFu
LCBSLjwvYXV0aG9yPjxhdXRob3I+V2FuZywgUS4gUy48L2F1dGhvcj48YXV0aG9yPkJhaW5lcywg
Qy4gSi48L2F1dGhvcj48YXV0aG9yPk1pbGxlciwgQS4gQi48L2F1dGhvcj48YXV0aG9yPldhbGws
IEMuPC9hdXRob3I+PGF1dGhvcj5MdW5kLCBFLjwvYXV0aG9yPjxhdXRob3I+U3RhbHNiZXJnLCBI
LjwvYXV0aG9yPjxhdXRob3I+U2h1LCBYLiBPLjwvYXV0aG9yPjxhdXRob3I+WmhlbmcsIFcuPC9h
dXRob3I+PGF1dGhvcj5LYXRzb3V5YW5uaSwgSy48L2F1dGhvcj48YXV0aG9yPlRyaWNob3BvdWxv
dSwgQS48L2F1dGhvcj48YXV0aG9yPlRyaWNob3BvdWxvcywgRC48L2F1dGhvcj48YXV0aG9yPkRh
YmFuY2VucywgQS48L2F1dGhvcj48YXV0aG9yPk1hcnRpbmV6LCBMLjwvYXV0aG9yPjxhdXRob3I+
TW9saW5hLCBSLjwvYXV0aG9yPjxhdXRob3I+U2FsYXMsIE8uPC9hdXRob3I+PGF1dGhvcj5BbGV4
YW5kZXIsIEYuIEUuPC9hdXRob3I+PGF1dGhvcj5BbmRlcnNvbiwgSy48L2F1dGhvcj48YXV0aG9y
PkZvbHNvbSwgQS4gUi48L2F1dGhvcj48YXV0aG9yPkh1bGthLCBCLiBTLjwvYXV0aG9yPjxhdXRo
b3I+QmVybnN0ZWluLCBMLjwvYXV0aG9yPjxhdXRob3I+RW5nZXIsIFMuPC9hdXRob3I+PGF1dGhv
cj5IYWlsZSwgUi4gVy48L2F1dGhvcj48YXV0aG9yPlBhZ2FuaW5pLUhpbGwsIEEuPC9hdXRob3I+
PGF1dGhvcj5QaWtlLCBNLiBDLjwvYXV0aG9yPjxhdXRob3I+Um9zcywgUi4gSy48L2F1dGhvcj48
YXV0aG9yPlVyc2luLCBHLjwvYXV0aG9yPjxhdXRob3I+WXUsIE0uIEMuPC9hdXRob3I+PGF1dGhv
cj5Mb25nbmVja2VyLCBNLiBQLjwvYXV0aG9yPjxhdXRob3I+TmV3Y29tYiwgUC48L2F1dGhvcj48
YXV0aG9yPkJlcmdrdmlzdCwgTC48L2F1dGhvcj48YXV0aG9yPkthbGFjaGUsIEEuPC9hdXRob3I+
PGF1dGhvcj5GYXJsZXksIFQuIE0uPC9hdXRob3I+PGF1dGhvcj5Ib2xjaywgUy48L2F1dGhvcj48
YXV0aG9yPk1laXJpaywgTy48L2F1dGhvcj48L2F1dGhvcnM+PC9jb250cmlidXRvcnM+PGF1dGgt
YWRkcmVzcz5DYW5jZXIgUmVzZWFyY2ggVUsgRXBpZGVtaW9sb2d5IFVuaXQsIEdpYnNvbiBCdWls
ZGluZywgUmFkY2xpZmZlIEluZmlybWFyeSwgV29vZHN0b2NrIFJvYWQsIE94Zm9yZCBPWDIgNkhF
LCBVSy48L2F1dGgtYWRkcmVzcz48dGl0bGVzPjx0aXRsZT5BbGNvaG9sLCB0b2JhY2NvIGFuZCBi
cmVhc3QgY2FuY2VyLS1jb2xsYWJvcmF0aXZlIHJlYW5hbHlzaXMgb2YgaW5kaXZpZHVhbCBkYXRh
IGZyb20gNTMgZXBpZGVtaW9sb2dpY2FsIHN0dWRpZXMsIGluY2x1ZGluZyA1OCw1MTUgd29tZW4g
d2l0aCBicmVhc3QgY2FuY2VyIGFuZCA5NSwwNjcgd29tZW4gd2l0aG91dCB0aGUgZGlzZWFzZTwv
dGl0bGU+PHNlY29uZGFyeS10aXRsZT5CciBKIENhbmNlcjwvc2Vjb25kYXJ5LXRpdGxlPjxhbHQt
dGl0bGU+QnJpdGlzaCBqb3VybmFsIG9mIGNhbmNlcjwvYWx0LXRpdGxlPjwvdGl0bGVzPjxwYWdl
cz4xMjM0LTQ1PC9wYWdlcz48dm9sdW1lPjg3PC92b2x1bWU+PG51bWJlcj4xMTwvbnVtYmVyPjxl
ZGl0aW9uPjIwMDIvMTEvMjA8L2VkaXRpb24+PGtleXdvcmRzPjxrZXl3b3JkPkFkdWx0PC9rZXl3
b3JkPjxrZXl3b3JkPkFnZWQ8L2tleXdvcmQ+PGtleXdvcmQ+QWxjb2hvbCBEcmlua2luZy8qYWR2
ZXJzZSBlZmZlY3RzPC9rZXl3b3JkPjxrZXl3b3JkPkJyZWFzdCBOZW9wbGFzbXMvZXBpZGVtaW9s
b2d5LypldGlvbG9neTwva2V5d29yZD48a2V5d29yZD5DYXJkaW92YXNjdWxhciBEaXNlYXNlcy9l
dGlvbG9neTwva2V5d29yZD48a2V5d29yZD4qRGV2ZWxvcGluZyBDb3VudHJpZXM8L2tleXdvcmQ+
PGtleXdvcmQ+RXBpZGVtaW9sb2dpYyBTdHVkaWVzPC9rZXl3b3JkPjxrZXl3b3JkPkZlbWFsZTwv
a2V5d29yZD48a2V5d29yZD5IdW1hbnM8L2tleXdvcmQ+PGtleXdvcmQ+SW5jaWRlbmNlPC9rZXl3
b3JkPjxrZXl3b3JkPk1pZGRsZSBBZ2VkPC9rZXl3b3JkPjxrZXl3b3JkPlJpc2sgQXNzZXNzbWVu
dDwva2V5d29yZD48a2V5d29yZD5TbW9raW5nLyphZHZlcnNlIGVmZmVjdHM8L2tleXdvcmQ+PC9r
ZXl3b3Jkcz48ZGF0ZXM+PHllYXI+MjAwMjwveWVhcj48cHViLWRhdGVzPjxkYXRlPk5vdiAxODwv
ZGF0ZT48L3B1Yi1kYXRlcz48L2RhdGVzPjxpc2JuPjAwMDctMDkyMCAoUHJpbnQpJiN4RDswMDA3
LTA5MjA8L2lzYm4+PGFjY2Vzc2lvbi1udW0+MTI0Mzk3MTI8L2FjY2Vzc2lvbi1udW0+PHVybHM+
PC91cmxzPjxjdXN0b20yPlBNQzI1NjI1MDc8L2N1c3RvbTI+PGVsZWN0cm9uaWMtcmVzb3VyY2Ut
bnVtPjEwLjEwMzgvc2ouYmpjLjY2MDA1OTY8L2VsZWN0cm9uaWMtcmVzb3VyY2UtbnVtPjxyZW1v
dGUtZGF0YWJhc2UtcHJvdmlkZXI+TkxNPC9yZW1vdGUtZGF0YWJhc2UtcHJvdmlkZXI+PGxhbmd1
YWdlPmVuZzwvbGFuZ3VhZ2U+PC9yZWNvcmQ+PC9DaXRlPjwvRW5kTm90ZT5=
</w:fldData>
              </w:fldChar>
            </w:r>
            <w:r w:rsidR="008209AD">
              <w:rPr>
                <w:rFonts w:ascii="Arial" w:hAnsi="Arial" w:cs="Arial"/>
                <w:sz w:val="20"/>
                <w:szCs w:val="20"/>
              </w:rPr>
              <w:instrText xml:space="preserve"> ADDIN EN.CITE </w:instrText>
            </w:r>
            <w:r w:rsidR="008209AD">
              <w:rPr>
                <w:rFonts w:ascii="Arial" w:hAnsi="Arial" w:cs="Arial"/>
                <w:sz w:val="20"/>
                <w:szCs w:val="20"/>
              </w:rPr>
              <w:fldChar w:fldCharType="begin">
                <w:fldData xml:space="preserve">PEVuZE5vdGU+PENpdGU+PEF1dGhvcj5IYW1hamltYTwvQXV0aG9yPjxZZWFyPjIwMDI8L1llYXI+
PFJlY051bT42MDY8L1JlY051bT48SURUZXh0PkFsY29ob2wsIHRvYmFjY28gYW5kIGJyZWFzdCBj
YW5jZXItLWNvbGxhYm9yYXRpdmUgcmVhbmFseXNpcyBvZiBpbmRpdmlkdWFsIGRhdGEgZnJvbSA1
MyBlcGlkZW1pb2xvZ2ljYWwgc3R1ZGllcywgaW5jbHVkaW5nIDU4LDUxNSB3b21lbiB3aXRoIGJy
ZWFzdCBjYW5jZXIgYW5kIDk1LDA2NyB3b21lbiB3aXRob3V0IHRoZSBkaXNlYXNlPC9JRFRleHQ+
PERpc3BsYXlUZXh0PjxzdHlsZSBmYWNlPSJzdXBlcnNjcmlwdCI+NDI8L3N0eWxlPjwvRGlzcGxh
eVRleHQ+PHJlY29yZD48cmVjLW51bWJlcj42MDY8L3JlYy1udW1iZXI+PGZvcmVpZ24ta2V5cz48
a2V5IGFwcD0iRU4iIGRiLWlkPSJ2c2Z6ZHdwdHR3ZHdmc2V4dnJoeHZ3eHpyc3AydmZlMDlzYWUi
IHRpbWVzdGFtcD0iMCI+NjA2PC9rZXk+PC9mb3JlaWduLWtleXM+PHJlZi10eXBlIG5hbWU9Ikpv
dXJuYWwgQXJ0aWNsZSI+MTc8L3JlZi10eXBlPjxjb250cmlidXRvcnM+PGF1dGhvcnM+PGF1dGhv
cj5IYW1hamltYSwgTi48L2F1dGhvcj48YXV0aG9yPkhpcm9zZSwgSy48L2F1dGhvcj48YXV0aG9y
PlRhamltYSwgSy48L2F1dGhvcj48YXV0aG9yPlJvaGFuLCBULjwvYXV0aG9yPjxhdXRob3I+Q2Fs
bGUsIEUuIEUuPC9hdXRob3I+PGF1dGhvcj5IZWF0aCwgQy4gVy4sIEpyLjwvYXV0aG9yPjxhdXRo
b3I+Q29hdGVzLCBSLiBKLjwvYXV0aG9yPjxhdXRob3I+TGlmZiwgSi4gTS48L2F1dGhvcj48YXV0
aG9yPlRhbGFtaW5pLCBSLjwvYXV0aG9yPjxhdXRob3I+Q2hhbnRhcmFrdWwsIE4uPC9hdXRob3I+
PGF1dGhvcj5Lb2V0c2F3YW5nLCBTLjwvYXV0aG9yPjxhdXRob3I+UmFjaGF3YXQsIEQuPC9hdXRo
b3I+PGF1dGhvcj5Nb3JhYmlhLCBBLjwvYXV0aG9yPjxhdXRob3I+U2NodW1hbiwgTC48L2F1dGhv
cj48YXV0aG9yPlN0ZXdhcnQsIFcuPC9hdXRob3I+PGF1dGhvcj5TemtsbywgTS48L2F1dGhvcj48
YXV0aG9yPkJhaW4sIEMuPC9hdXRob3I+PGF1dGhvcj5TY2hvZmllbGQsIEYuPC9hdXRob3I+PGF1
dGhvcj5TaXNraW5kLCBWLjwvYXV0aG9yPjxhdXRob3I+QmFuZCwgUC48L2F1dGhvcj48YXV0aG9y
PkNvbGRtYW4sIEEuIEouPC9hdXRob3I+PGF1dGhvcj5HYWxsYWdoZXIsIFIuIFAuPC9hdXRob3I+
PGF1dGhvcj5IaXNsb3AsIFQuIEcuPC9hdXRob3I+PGF1dGhvcj5ZYW5nLCBQLjwvYXV0aG9yPjxh
dXRob3I+S29sb25lbCwgTC4gTS48L2F1dGhvcj48YXV0aG9yPk5vbXVyYSwgQS4gTS48L2F1dGhv
cj48YXV0aG9yPkh1LCBKLjwvYXV0aG9yPjxhdXRob3I+Sm9obnNvbiwgSy4gQy48L2F1dGhvcj48
YXV0aG9yPk1hbywgWS48L2F1dGhvcj48YXV0aG9yPkRlIFNhbmpvc2UsIFMuPC9hdXRob3I+PGF1
dGhvcj5MZWUsIE4uPC9hdXRob3I+PGF1dGhvcj5NYXJjaGJhbmtzLCBQLjwvYXV0aG9yPjxhdXRo
b3I+T3J5LCBILiBXLjwvYXV0aG9yPjxhdXRob3I+UGV0ZXJzb24sIEguIEIuPC9hdXRob3I+PGF1
dGhvcj5XaWxzb24sIEguIEcuPC9hdXRob3I+PGF1dGhvcj5XaW5nbywgUC4gQS48L2F1dGhvcj48
YXV0aG9yPkViZWxpbmcsIEsuPC9hdXRob3I+PGF1dGhvcj5LdW5kZSwgRC48L2F1dGhvcj48YXV0
aG9yPk5pc2hhbiwgUC48L2F1dGhvcj48YXV0aG9yPkhvcHBlciwgSi4gTC48L2F1dGhvcj48YXV0
aG9yPkNvbGRpdHosIEcuPC9hdXRob3I+PGF1dGhvcj5HYWphbGFuc2tpLCBWLjwvYXV0aG9yPjxh
dXRob3I+TWFydGluLCBOLjwvYXV0aG9yPjxhdXRob3I+UGFyZHRoYWlzb25nLCBULjwvYXV0aG9y
PjxhdXRob3I+U2lscGlzb3Jua29zb2wsIFMuPC9hdXRob3I+PGF1dGhvcj5UaGVldHJhbm9udCwg
Qy48L2F1dGhvcj48YXV0aG9yPkJvb3NpcmksIEIuPC9hdXRob3I+PGF1dGhvcj5DaHV0aXZvbmdz
ZSwgUy48L2F1dGhvcj48YXV0aG9yPkppbWFrb3JuLCBQLjwvYXV0aG9yPjxhdXRob3I+VmlydXRh
bWFzZW4sIFAuPC9hdXRob3I+PGF1dGhvcj5Xb25nc3JpY2hhbmFsYWksIEMuPC9hdXRob3I+PGF1
dGhvcj5Fd2VydHosIE0uPC9hdXRob3I+PGF1dGhvcj5BZGFtaSwgSC4gTy48L2F1dGhvcj48YXV0
aG9yPkJlcmdrdmlzdCwgTC48L2F1dGhvcj48YXV0aG9yPk1hZ251c3NvbiwgQy48L2F1dGhvcj48
YXV0aG9yPlBlcnNzb24sIEkuPC9hdXRob3I+PGF1dGhvcj5DaGFuZy1DbGF1ZGUsIEouPC9hdXRo
b3I+PGF1dGhvcj5QYXVsLCBDLjwvYXV0aG9yPjxhdXRob3I+U2tlZ2csIEQuIEMuPC9hdXRob3I+
PGF1dGhvcj5TcGVhcnMsIEcuIEYuPC9hdXRob3I+PGF1dGhvcj5Cb3lsZSwgUC48L2F1dGhvcj48
YXV0aG9yPkV2c3RpZmVldmEsIFQuPC9hdXRob3I+PGF1dGhvcj5EYWxpbmcsIEouIFIuPC9hdXRo
b3I+PGF1dGhvcj5IdXRjaGluc29uLCBXLiBCLjwvYXV0aG9yPjxhdXRob3I+TWFsb25lLCBLLjwv
YXV0aG9yPjxhdXRob3I+Tm9vbmFuLCBFLiBBLjwvYXV0aG9yPjxhdXRob3I+U3RhbmZvcmQsIEou
IEwuPC9hdXRob3I+PGF1dGhvcj5UaG9tYXMsIEQuIEIuPC9hdXRob3I+PGF1dGhvcj5XZWlzcywg
Ti4gUy48L2F1dGhvcj48YXV0aG9yPldoaXRlLCBFLjwvYXV0aG9yPjxhdXRob3I+QW5kcmlldSwg
Ti48L2F1dGhvcj48YXV0aG9yPkJyZW1vbmQsIEEuPC9hdXRob3I+PGF1dGhvcj5DbGF2ZWwsIEYu
PC9hdXRob3I+PGF1dGhvcj5HYWlyYXJkLCBCLjwvYXV0aG9yPjxhdXRob3I+TGFuc2FjLCBKLjwv
YXV0aG9yPjxhdXRob3I+UGlhbmEsIEwuPC9hdXRob3I+PGF1dGhvcj5SZW5hdWQsIFIuPC9hdXRo
b3I+PGF1dGhvcj5JenF1aWVyZG8sIEEuPC9hdXRob3I+PGF1dGhvcj5WaWxhZGl1LCBQLjwvYXV0
aG9yPjxhdXRob3I+Q3VldmFzLCBILiBSLjwvYXV0aG9yPjxhdXRob3I+T250aXZlcm9zLCBQLjwv
YXV0aG9yPjxhdXRob3I+UGFsZXQsIEEuPC9hdXRob3I+PGF1dGhvcj5TYWxhemFyLCBTLiBCLjwv
YXV0aG9yPjxhdXRob3I+QXJpc3RpemFiZWwsIE4uPC9hdXRob3I+PGF1dGhvcj5DdWFkcm9zLCBB
LjwvYXV0aG9yPjxhdXRob3I+VHJ5Z2d2YWRvdHRpciwgTC48L2F1dGhvcj48YXV0aG9yPlR1bGlu
aXVzLCBILjwvYXV0aG9yPjxhdXRob3I+QmFjaGVsb3QsIEEuPC9hdXRob3I+PGF1dGhvcj5MZSwg
TS4gRy48L2F1dGhvcj48YXV0aG9yPlBldG8sIEouPC9hdXRob3I+PGF1dGhvcj5GcmFuY2VzY2hp
LCBTLjwvYXV0aG9yPjxhdXRob3I+THViaW4sIEYuPC9hdXRob3I+PGF1dGhvcj5Nb2RhbiwgQi48
L2F1dGhvcj48YXV0aG9yPlJvbiwgRS48L2F1dGhvcj48YXV0aG9yPldheCwgWS48L2F1dGhvcj48
YXV0aG9yPkZyaWVkbWFuLCBHLiBELjwvYXV0aG9yPjxhdXRob3I+SGlhdHQsIFIuIEEuPC9hdXRo
b3I+PGF1dGhvcj5MZXZpLCBGLjwvYXV0aG9yPjxhdXRob3I+QmlzaG9wLCBULjwvYXV0aG9yPjxh
dXRob3I+S29zbWVsaiwgSy48L2F1dGhvcj48YXV0aG9yPlByaW1pYy1aYWtlbGosIE0uPC9hdXRo
b3I+PGF1dGhvcj5SYXZuaWhhciwgQi48L2F1dGhvcj48YXV0aG9yPlN0YXJlLCBKLjwvYXV0aG9y
PjxhdXRob3I+QmVlc29uLCBXLiBMLjwvYXV0aG9yPjxhdXRob3I+RnJhc2VyLCBHLjwvYXV0aG9y
PjxhdXRob3I+QnVsbGJyb29rLCBSLiBELjwvYXV0aG9yPjxhdXRob3I+Q3V6aWNrLCBKLjwvYXV0
aG9yPjxhdXRob3I+RHVmZnksIFMuIFcuPC9hdXRob3I+PGF1dGhvcj5GZW50aW1hbiwgSS4gUy48
L2F1dGhvcj48YXV0aG9yPkhheXdhcmQsIEouIEwuPC9hdXRob3I+PGF1dGhvcj5XYW5nLCBELiBZ
LjwvYXV0aG9yPjxhdXRob3I+TWNNaWNoYWVsLCBBLiBKLjwvYXV0aG9yPjxhdXRob3I+TWNQaGVy
c29uLCBLLjwvYXV0aG9yPjxhdXRob3I+SGFuc29uLCBSLiBMLjwvYXV0aG9yPjxhdXRob3I+TGVz
a2UsIE0uIEMuPC9hdXRob3I+PGF1dGhvcj5NYWhvbmV5LCBNLiBDLjwvYXV0aG9yPjxhdXRob3I+
TmFzY2EsIFAuIEMuPC9hdXRob3I+PGF1dGhvcj5WYXJtYSwgQS4gTy48L2F1dGhvcj48YXV0aG9y
PldlaW5zdGVpbiwgQS4gTC48L2F1dGhvcj48YXV0aG9yPk1vbGxlciwgVC4gUi48L2F1dGhvcj48
YXV0aG9yPk9sc3NvbiwgSC48L2F1dGhvcj48YXV0aG9yPlJhbnN0YW0sIEouPC9hdXRob3I+PGF1
dGhvcj5Hb2xkYm9obSwgUi4gQS48L2F1dGhvcj48YXV0aG9yPnZhbiBkZW4gQnJhbmR0LCBQLiBB
LjwvYXV0aG9yPjxhdXRob3I+QXBlbG8sIFIuIEEuPC9hdXRob3I+PGF1dGhvcj5CYWVucywgSi48
L2F1dGhvcj48YXV0aG9yPmRlIGxhIENydXosIEouIFIuPC9hdXRob3I+PGF1dGhvcj5KYXZpZXIs
IEIuPC9hdXRob3I+PGF1dGhvcj5MYWNheWEsIEwuIEIuPC9hdXRob3I+PGF1dGhvcj5OZ2VsYW5n
ZWwsIEMuIEEuPC9hdXRob3I+PGF1dGhvcj5MYSBWZWNjaGlhLCBDLjwvYXV0aG9yPjxhdXRob3I+
TmVncmksIEUuPC9hdXRob3I+PGF1dGhvcj5NYXJ1YmluaSwgRS48L2F1dGhvcj48YXV0aG9yPkZl
cnJhcm9uaSwgTS48L2F1dGhvcj48YXV0aG9yPkdlcmJlciwgTS48L2F1dGhvcj48YXV0aG9yPlJp
Y2hhcmRzb24sIFMuPC9hdXRob3I+PGF1dGhvcj5TZWdhbGEsIEMuPC9hdXRob3I+PGF1dGhvcj5H
YXRlaSwgRC48L2F1dGhvcj48YXV0aG9yPktlbnlhLCBQLjwvYXV0aG9yPjxhdXRob3I+S3VuZ3Us
IEEuPC9hdXRob3I+PGF1dGhvcj5NYXRpLCBKLiBHLjwvYXV0aG9yPjxhdXRob3I+QnJpbnRvbiwg
TC4gQS48L2F1dGhvcj48YXV0aG9yPkhvb3ZlciwgUi48L2F1dGhvcj48YXV0aG9yPlNjaGFpcmVy
LCBDLjwvYXV0aG9yPjxhdXRob3I+U3BpcnRhcywgUi48L2F1dGhvcj48YXV0aG9yPkxlZSwgSC4g
UC48L2F1dGhvcj48YXV0aG9yPlJvb2t1cywgTS4gQS48L2F1dGhvcj48YXV0aG9yPnZhbiBMZWV1
d2VuLCBGLiBFLjwvYXV0aG9yPjxhdXRob3I+U2Nob2VuYmVyZywgSi4gQS48L2F1dGhvcj48YXV0
aG9yPk1jQ3JlZGllLCBNLjwvYXV0aG9yPjxhdXRob3I+R2FtbW9uLCBNLiBELjwvYXV0aG9yPjxh
dXRob3I+Q2xhcmtlLCBFLiBBLjwvYXV0aG9yPjxhdXRob3I+Sm9uZXMsIEwuPC9hdXRob3I+PGF1
dGhvcj5OZWlsLCBBLjwvYXV0aG9yPjxhdXRob3I+VmVzc2V5LCBNLjwvYXV0aG9yPjxhdXRob3I+
WWVhdGVzLCBELjwvYXV0aG9yPjxhdXRob3I+QXBwbGVieSwgUC48L2F1dGhvcj48YXV0aG9yPkJh
bmtzLCBFLjwvYXV0aG9yPjxhdXRob3I+QmVyYWwsIFYuPC9hdXRob3I+PGF1dGhvcj5CdWxsLCBE
LjwvYXV0aG9yPjxhdXRob3I+Q3Jvc3NsZXksIEIuPC9hdXRob3I+PGF1dGhvcj5Hb29kaWxsLCBB
LjwvYXV0aG9yPjxhdXRob3I+R3JlZW4sIEouPC9hdXRob3I+PGF1dGhvcj5IZXJtb24sIEMuPC9h
dXRob3I+PGF1dGhvcj5LZXksIFQuPC9hdXRob3I+PGF1dGhvcj5MYW5nc3RvbiwgTi48L2F1dGhv
cj48YXV0aG9yPkxld2lzLCBDLjwvYXV0aG9yPjxhdXRob3I+UmVldmVzLCBHLjwvYXV0aG9yPjxh
dXRob3I+Q29sbGlucywgUi48L2F1dGhvcj48YXV0aG9yPkRvbGwsIFIuPC9hdXRob3I+PGF1dGhv
cj5QZXRvLCBSLjwvYXV0aG9yPjxhdXRob3I+TWFidWNoaSwgSy48L2F1dGhvcj48YXV0aG9yPlBy
ZXN0b24sIEQuPC9hdXRob3I+PGF1dGhvcj5IYW5uYWZvcmQsIFAuPC9hdXRob3I+PGF1dGhvcj5L
YXksIEMuPC9hdXRob3I+PGF1dGhvcj5Sb3Nlcm8tQml4YnksIEwuPC9hdXRob3I+PGF1dGhvcj5H
YW8sIFkuIFQuPC9hdXRob3I+PGF1dGhvcj5KaW4sIEYuPC9hdXRob3I+PGF1dGhvcj5ZdWFuLCBK
LiBNLjwvYXV0aG9yPjxhdXRob3I+V2VpLCBILiBZLjwvYXV0aG9yPjxhdXRob3I+WXVuLCBULjwv
YXV0aG9yPjxhdXRob3I+WmhpaGVuZywgQy48L2F1dGhvcj48YXV0aG9yPkJlcnJ5LCBHLjwvYXV0
aG9yPjxhdXRob3I+Q29vcGVyIEJvb3RoLCBKLjwvYXV0aG9yPjxhdXRob3I+SmVsaWhvdnNreSwg
VC48L2F1dGhvcj48YXV0aG9yPk1hY0xlbm5hbiwgUi48L2F1dGhvcj48YXV0aG9yPlNoZWFybWFu
LCBSLjwvYXV0aG9yPjxhdXRob3I+V2FuZywgUS4gUy48L2F1dGhvcj48YXV0aG9yPkJhaW5lcywg
Qy4gSi48L2F1dGhvcj48YXV0aG9yPk1pbGxlciwgQS4gQi48L2F1dGhvcj48YXV0aG9yPldhbGws
IEMuPC9hdXRob3I+PGF1dGhvcj5MdW5kLCBFLjwvYXV0aG9yPjxhdXRob3I+U3RhbHNiZXJnLCBI
LjwvYXV0aG9yPjxhdXRob3I+U2h1LCBYLiBPLjwvYXV0aG9yPjxhdXRob3I+WmhlbmcsIFcuPC9h
dXRob3I+PGF1dGhvcj5LYXRzb3V5YW5uaSwgSy48L2F1dGhvcj48YXV0aG9yPlRyaWNob3BvdWxv
dSwgQS48L2F1dGhvcj48YXV0aG9yPlRyaWNob3BvdWxvcywgRC48L2F1dGhvcj48YXV0aG9yPkRh
YmFuY2VucywgQS48L2F1dGhvcj48YXV0aG9yPk1hcnRpbmV6LCBMLjwvYXV0aG9yPjxhdXRob3I+
TW9saW5hLCBSLjwvYXV0aG9yPjxhdXRob3I+U2FsYXMsIE8uPC9hdXRob3I+PGF1dGhvcj5BbGV4
YW5kZXIsIEYuIEUuPC9hdXRob3I+PGF1dGhvcj5BbmRlcnNvbiwgSy48L2F1dGhvcj48YXV0aG9y
PkZvbHNvbSwgQS4gUi48L2F1dGhvcj48YXV0aG9yPkh1bGthLCBCLiBTLjwvYXV0aG9yPjxhdXRo
b3I+QmVybnN0ZWluLCBMLjwvYXV0aG9yPjxhdXRob3I+RW5nZXIsIFMuPC9hdXRob3I+PGF1dGhv
cj5IYWlsZSwgUi4gVy48L2F1dGhvcj48YXV0aG9yPlBhZ2FuaW5pLUhpbGwsIEEuPC9hdXRob3I+
PGF1dGhvcj5QaWtlLCBNLiBDLjwvYXV0aG9yPjxhdXRob3I+Um9zcywgUi4gSy48L2F1dGhvcj48
YXV0aG9yPlVyc2luLCBHLjwvYXV0aG9yPjxhdXRob3I+WXUsIE0uIEMuPC9hdXRob3I+PGF1dGhv
cj5Mb25nbmVja2VyLCBNLiBQLjwvYXV0aG9yPjxhdXRob3I+TmV3Y29tYiwgUC48L2F1dGhvcj48
YXV0aG9yPkJlcmdrdmlzdCwgTC48L2F1dGhvcj48YXV0aG9yPkthbGFjaGUsIEEuPC9hdXRob3I+
PGF1dGhvcj5GYXJsZXksIFQuIE0uPC9hdXRob3I+PGF1dGhvcj5Ib2xjaywgUy48L2F1dGhvcj48
YXV0aG9yPk1laXJpaywgTy48L2F1dGhvcj48L2F1dGhvcnM+PC9jb250cmlidXRvcnM+PGF1dGgt
YWRkcmVzcz5DYW5jZXIgUmVzZWFyY2ggVUsgRXBpZGVtaW9sb2d5IFVuaXQsIEdpYnNvbiBCdWls
ZGluZywgUmFkY2xpZmZlIEluZmlybWFyeSwgV29vZHN0b2NrIFJvYWQsIE94Zm9yZCBPWDIgNkhF
LCBVSy48L2F1dGgtYWRkcmVzcz48dGl0bGVzPjx0aXRsZT5BbGNvaG9sLCB0b2JhY2NvIGFuZCBi
cmVhc3QgY2FuY2VyLS1jb2xsYWJvcmF0aXZlIHJlYW5hbHlzaXMgb2YgaW5kaXZpZHVhbCBkYXRh
IGZyb20gNTMgZXBpZGVtaW9sb2dpY2FsIHN0dWRpZXMsIGluY2x1ZGluZyA1OCw1MTUgd29tZW4g
d2l0aCBicmVhc3QgY2FuY2VyIGFuZCA5NSwwNjcgd29tZW4gd2l0aG91dCB0aGUgZGlzZWFzZTwv
dGl0bGU+PHNlY29uZGFyeS10aXRsZT5CciBKIENhbmNlcjwvc2Vjb25kYXJ5LXRpdGxlPjxhbHQt
dGl0bGU+QnJpdGlzaCBqb3VybmFsIG9mIGNhbmNlcjwvYWx0LXRpdGxlPjwvdGl0bGVzPjxwYWdl
cz4xMjM0LTQ1PC9wYWdlcz48dm9sdW1lPjg3PC92b2x1bWU+PG51bWJlcj4xMTwvbnVtYmVyPjxl
ZGl0aW9uPjIwMDIvMTEvMjA8L2VkaXRpb24+PGtleXdvcmRzPjxrZXl3b3JkPkFkdWx0PC9rZXl3
b3JkPjxrZXl3b3JkPkFnZWQ8L2tleXdvcmQ+PGtleXdvcmQ+QWxjb2hvbCBEcmlua2luZy8qYWR2
ZXJzZSBlZmZlY3RzPC9rZXl3b3JkPjxrZXl3b3JkPkJyZWFzdCBOZW9wbGFzbXMvZXBpZGVtaW9s
b2d5LypldGlvbG9neTwva2V5d29yZD48a2V5d29yZD5DYXJkaW92YXNjdWxhciBEaXNlYXNlcy9l
dGlvbG9neTwva2V5d29yZD48a2V5d29yZD4qRGV2ZWxvcGluZyBDb3VudHJpZXM8L2tleXdvcmQ+
PGtleXdvcmQ+RXBpZGVtaW9sb2dpYyBTdHVkaWVzPC9rZXl3b3JkPjxrZXl3b3JkPkZlbWFsZTwv
a2V5d29yZD48a2V5d29yZD5IdW1hbnM8L2tleXdvcmQ+PGtleXdvcmQ+SW5jaWRlbmNlPC9rZXl3
b3JkPjxrZXl3b3JkPk1pZGRsZSBBZ2VkPC9rZXl3b3JkPjxrZXl3b3JkPlJpc2sgQXNzZXNzbWVu
dDwva2V5d29yZD48a2V5d29yZD5TbW9raW5nLyphZHZlcnNlIGVmZmVjdHM8L2tleXdvcmQ+PC9r
ZXl3b3Jkcz48ZGF0ZXM+PHllYXI+MjAwMjwveWVhcj48cHViLWRhdGVzPjxkYXRlPk5vdiAxODwv
ZGF0ZT48L3B1Yi1kYXRlcz48L2RhdGVzPjxpc2JuPjAwMDctMDkyMCAoUHJpbnQpJiN4RDswMDA3
LTA5MjA8L2lzYm4+PGFjY2Vzc2lvbi1udW0+MTI0Mzk3MTI8L2FjY2Vzc2lvbi1udW0+PHVybHM+
PC91cmxzPjxjdXN0b20yPlBNQzI1NjI1MDc8L2N1c3RvbTI+PGVsZWN0cm9uaWMtcmVzb3VyY2Ut
bnVtPjEwLjEwMzgvc2ouYmpjLjY2MDA1OTY8L2VsZWN0cm9uaWMtcmVzb3VyY2UtbnVtPjxyZW1v
dGUtZGF0YWJhc2UtcHJvdmlkZXI+TkxNPC9yZW1vdGUtZGF0YWJhc2UtcHJvdmlkZXI+PGxhbmd1
YWdlPmVuZzwvbGFuZ3VhZ2U+PC9yZWNvcmQ+PC9DaXRlPjwvRW5kTm90ZT5=
</w:fldData>
              </w:fldChar>
            </w:r>
            <w:r w:rsidR="008209AD">
              <w:rPr>
                <w:rFonts w:ascii="Arial" w:hAnsi="Arial" w:cs="Arial"/>
                <w:sz w:val="20"/>
                <w:szCs w:val="20"/>
              </w:rPr>
              <w:instrText xml:space="preserve"> ADDIN EN.CITE.DATA </w:instrText>
            </w:r>
            <w:r w:rsidR="008209AD">
              <w:rPr>
                <w:rFonts w:ascii="Arial" w:hAnsi="Arial" w:cs="Arial"/>
                <w:sz w:val="20"/>
                <w:szCs w:val="20"/>
              </w:rPr>
            </w:r>
            <w:r w:rsidR="008209AD">
              <w:rPr>
                <w:rFonts w:ascii="Arial" w:hAnsi="Arial" w:cs="Arial"/>
                <w:sz w:val="20"/>
                <w:szCs w:val="20"/>
              </w:rPr>
              <w:fldChar w:fldCharType="end"/>
            </w:r>
            <w:r>
              <w:rPr>
                <w:rFonts w:ascii="Arial" w:hAnsi="Arial" w:cs="Arial"/>
                <w:sz w:val="20"/>
                <w:szCs w:val="20"/>
              </w:rPr>
            </w:r>
            <w:r>
              <w:rPr>
                <w:rFonts w:ascii="Arial" w:hAnsi="Arial" w:cs="Arial"/>
                <w:sz w:val="20"/>
                <w:szCs w:val="20"/>
              </w:rPr>
              <w:fldChar w:fldCharType="separate"/>
            </w:r>
            <w:r w:rsidR="008209AD" w:rsidRPr="008209AD">
              <w:rPr>
                <w:rFonts w:ascii="Arial" w:hAnsi="Arial" w:cs="Arial"/>
                <w:noProof/>
                <w:sz w:val="20"/>
                <w:szCs w:val="20"/>
                <w:vertAlign w:val="superscript"/>
              </w:rPr>
              <w:t>42</w:t>
            </w:r>
            <w:r>
              <w:rPr>
                <w:rFonts w:ascii="Arial" w:hAnsi="Arial" w:cs="Arial"/>
                <w:sz w:val="20"/>
                <w:szCs w:val="20"/>
              </w:rPr>
              <w:fldChar w:fldCharType="end"/>
            </w:r>
          </w:p>
        </w:tc>
      </w:tr>
      <w:tr w:rsidR="00117490" w:rsidRPr="00BF2FD8" w14:paraId="7E4A2477" w14:textId="77777777" w:rsidTr="004367A3">
        <w:trPr>
          <w:trHeight w:val="300"/>
        </w:trPr>
        <w:tc>
          <w:tcPr>
            <w:tcW w:w="3168" w:type="dxa"/>
            <w:tcBorders>
              <w:top w:val="nil"/>
              <w:left w:val="nil"/>
              <w:bottom w:val="nil"/>
              <w:right w:val="nil"/>
            </w:tcBorders>
            <w:noWrap/>
            <w:vAlign w:val="center"/>
            <w:hideMark/>
          </w:tcPr>
          <w:p w14:paraId="7185F0D7" w14:textId="29C0D5F0" w:rsidR="00117490" w:rsidRPr="00212DC2" w:rsidRDefault="00B70A04" w:rsidP="00C20098">
            <w:pPr>
              <w:jc w:val="both"/>
              <w:rPr>
                <w:rFonts w:cs="Arial"/>
                <w:sz w:val="20"/>
                <w:szCs w:val="20"/>
              </w:rPr>
            </w:pPr>
            <w:r w:rsidRPr="00212DC2">
              <w:rPr>
                <w:rFonts w:cs="Arial"/>
                <w:sz w:val="20"/>
                <w:szCs w:val="20"/>
              </w:rPr>
              <w:t xml:space="preserve">   </w:t>
            </w:r>
            <w:r w:rsidR="00117490" w:rsidRPr="00212DC2">
              <w:rPr>
                <w:rFonts w:cs="Arial"/>
                <w:sz w:val="20"/>
                <w:szCs w:val="20"/>
              </w:rPr>
              <w:t>&lt;5</w:t>
            </w:r>
          </w:p>
        </w:tc>
        <w:tc>
          <w:tcPr>
            <w:tcW w:w="1109" w:type="dxa"/>
            <w:tcBorders>
              <w:top w:val="nil"/>
              <w:left w:val="nil"/>
              <w:bottom w:val="nil"/>
              <w:right w:val="nil"/>
            </w:tcBorders>
            <w:noWrap/>
            <w:vAlign w:val="center"/>
            <w:hideMark/>
          </w:tcPr>
          <w:p w14:paraId="4FD3703E" w14:textId="77777777" w:rsidR="00117490" w:rsidRPr="00212DC2" w:rsidRDefault="00117490" w:rsidP="004367A3">
            <w:pPr>
              <w:jc w:val="center"/>
              <w:rPr>
                <w:rFonts w:cs="Arial"/>
                <w:sz w:val="20"/>
                <w:szCs w:val="20"/>
              </w:rPr>
            </w:pPr>
            <w:r w:rsidRPr="00212DC2">
              <w:rPr>
                <w:rFonts w:cs="Arial"/>
                <w:sz w:val="20"/>
                <w:szCs w:val="20"/>
              </w:rPr>
              <w:t>42.2%</w:t>
            </w:r>
          </w:p>
        </w:tc>
        <w:tc>
          <w:tcPr>
            <w:tcW w:w="1109" w:type="dxa"/>
            <w:tcBorders>
              <w:top w:val="nil"/>
              <w:left w:val="nil"/>
              <w:bottom w:val="nil"/>
              <w:right w:val="nil"/>
            </w:tcBorders>
            <w:noWrap/>
            <w:vAlign w:val="center"/>
            <w:hideMark/>
          </w:tcPr>
          <w:p w14:paraId="7D85C9DE" w14:textId="77777777" w:rsidR="00117490" w:rsidRPr="00212DC2" w:rsidRDefault="00117490" w:rsidP="004367A3">
            <w:pPr>
              <w:jc w:val="center"/>
              <w:rPr>
                <w:rFonts w:cs="Arial"/>
                <w:sz w:val="20"/>
                <w:szCs w:val="20"/>
              </w:rPr>
            </w:pPr>
            <w:r w:rsidRPr="00212DC2">
              <w:rPr>
                <w:rFonts w:cs="Arial"/>
                <w:sz w:val="20"/>
                <w:szCs w:val="20"/>
              </w:rPr>
              <w:t>39.7%</w:t>
            </w:r>
          </w:p>
        </w:tc>
        <w:tc>
          <w:tcPr>
            <w:tcW w:w="1184" w:type="dxa"/>
            <w:gridSpan w:val="2"/>
            <w:vMerge/>
            <w:tcBorders>
              <w:top w:val="nil"/>
              <w:left w:val="nil"/>
              <w:bottom w:val="nil"/>
              <w:right w:val="single" w:sz="8" w:space="0" w:color="000000" w:themeColor="text1"/>
            </w:tcBorders>
            <w:vAlign w:val="center"/>
            <w:hideMark/>
          </w:tcPr>
          <w:p w14:paraId="25920A5A" w14:textId="77777777" w:rsidR="00117490" w:rsidRPr="00212DC2" w:rsidRDefault="00117490" w:rsidP="004367A3">
            <w:pPr>
              <w:jc w:val="center"/>
              <w:rPr>
                <w:rFonts w:cs="Arial"/>
                <w:sz w:val="20"/>
                <w:szCs w:val="20"/>
              </w:rPr>
            </w:pPr>
          </w:p>
        </w:tc>
        <w:tc>
          <w:tcPr>
            <w:tcW w:w="1109" w:type="dxa"/>
            <w:tcBorders>
              <w:top w:val="nil"/>
              <w:left w:val="single" w:sz="8" w:space="0" w:color="000000" w:themeColor="text1"/>
              <w:bottom w:val="nil"/>
              <w:right w:val="nil"/>
            </w:tcBorders>
            <w:noWrap/>
            <w:vAlign w:val="center"/>
            <w:hideMark/>
          </w:tcPr>
          <w:p w14:paraId="21BF25BF" w14:textId="77777777" w:rsidR="00117490" w:rsidRPr="00212DC2" w:rsidRDefault="00117490" w:rsidP="004367A3">
            <w:pPr>
              <w:jc w:val="center"/>
              <w:rPr>
                <w:rFonts w:cs="Arial"/>
                <w:sz w:val="20"/>
                <w:szCs w:val="20"/>
              </w:rPr>
            </w:pPr>
            <w:r w:rsidRPr="00212DC2">
              <w:rPr>
                <w:rFonts w:cs="Arial"/>
                <w:sz w:val="20"/>
                <w:szCs w:val="20"/>
              </w:rPr>
              <w:t>30.7%</w:t>
            </w:r>
          </w:p>
        </w:tc>
        <w:tc>
          <w:tcPr>
            <w:tcW w:w="1109" w:type="dxa"/>
            <w:gridSpan w:val="2"/>
            <w:tcBorders>
              <w:top w:val="nil"/>
              <w:left w:val="nil"/>
              <w:bottom w:val="nil"/>
              <w:right w:val="nil"/>
            </w:tcBorders>
            <w:noWrap/>
            <w:vAlign w:val="center"/>
            <w:hideMark/>
          </w:tcPr>
          <w:p w14:paraId="3D17E4AE" w14:textId="77777777" w:rsidR="00117490" w:rsidRPr="00212DC2" w:rsidRDefault="00117490" w:rsidP="004367A3">
            <w:pPr>
              <w:jc w:val="center"/>
              <w:rPr>
                <w:rFonts w:cs="Arial"/>
                <w:sz w:val="20"/>
                <w:szCs w:val="20"/>
              </w:rPr>
            </w:pPr>
            <w:r w:rsidRPr="00212DC2">
              <w:rPr>
                <w:rFonts w:cs="Arial"/>
                <w:sz w:val="20"/>
                <w:szCs w:val="20"/>
              </w:rPr>
              <w:t>37.2%</w:t>
            </w:r>
          </w:p>
        </w:tc>
        <w:tc>
          <w:tcPr>
            <w:tcW w:w="1417" w:type="dxa"/>
            <w:vMerge/>
            <w:tcBorders>
              <w:top w:val="nil"/>
              <w:left w:val="nil"/>
              <w:bottom w:val="nil"/>
              <w:right w:val="single" w:sz="8" w:space="0" w:color="000000" w:themeColor="text1"/>
            </w:tcBorders>
            <w:vAlign w:val="center"/>
            <w:hideMark/>
          </w:tcPr>
          <w:p w14:paraId="7873AA80" w14:textId="77777777" w:rsidR="00117490" w:rsidRPr="00212DC2" w:rsidRDefault="00117490" w:rsidP="004367A3">
            <w:pPr>
              <w:jc w:val="center"/>
              <w:rPr>
                <w:rFonts w:cs="Arial"/>
                <w:sz w:val="20"/>
                <w:szCs w:val="20"/>
              </w:rPr>
            </w:pPr>
          </w:p>
        </w:tc>
        <w:tc>
          <w:tcPr>
            <w:tcW w:w="1119" w:type="dxa"/>
            <w:tcBorders>
              <w:top w:val="nil"/>
              <w:left w:val="single" w:sz="8" w:space="0" w:color="000000" w:themeColor="text1"/>
              <w:bottom w:val="nil"/>
              <w:right w:val="nil"/>
            </w:tcBorders>
            <w:noWrap/>
            <w:vAlign w:val="center"/>
            <w:hideMark/>
          </w:tcPr>
          <w:p w14:paraId="09D99CE6" w14:textId="77777777" w:rsidR="00117490" w:rsidRPr="00212DC2" w:rsidRDefault="00117490" w:rsidP="004367A3">
            <w:pPr>
              <w:jc w:val="center"/>
              <w:rPr>
                <w:rFonts w:cs="Arial"/>
                <w:sz w:val="20"/>
                <w:szCs w:val="20"/>
              </w:rPr>
            </w:pPr>
            <w:r w:rsidRPr="00212DC2">
              <w:rPr>
                <w:rFonts w:cs="Arial"/>
                <w:sz w:val="20"/>
                <w:szCs w:val="20"/>
              </w:rPr>
              <w:t>1.01</w:t>
            </w:r>
          </w:p>
        </w:tc>
        <w:tc>
          <w:tcPr>
            <w:tcW w:w="1109" w:type="dxa"/>
            <w:tcBorders>
              <w:top w:val="nil"/>
              <w:left w:val="nil"/>
              <w:bottom w:val="nil"/>
              <w:right w:val="nil"/>
            </w:tcBorders>
            <w:noWrap/>
            <w:vAlign w:val="center"/>
            <w:hideMark/>
          </w:tcPr>
          <w:p w14:paraId="7C64CD5C" w14:textId="77777777" w:rsidR="00117490" w:rsidRPr="00212DC2" w:rsidRDefault="00117490" w:rsidP="004367A3">
            <w:pPr>
              <w:jc w:val="center"/>
              <w:rPr>
                <w:rFonts w:cs="Arial"/>
                <w:sz w:val="20"/>
                <w:szCs w:val="20"/>
              </w:rPr>
            </w:pPr>
            <w:r w:rsidRPr="00212DC2">
              <w:rPr>
                <w:rFonts w:cs="Arial"/>
                <w:sz w:val="20"/>
                <w:szCs w:val="20"/>
              </w:rPr>
              <w:t>1.01</w:t>
            </w:r>
          </w:p>
        </w:tc>
        <w:tc>
          <w:tcPr>
            <w:tcW w:w="1726" w:type="dxa"/>
            <w:gridSpan w:val="2"/>
            <w:vMerge/>
            <w:tcBorders>
              <w:top w:val="single" w:sz="4" w:space="0" w:color="FFFFFF"/>
              <w:left w:val="nil"/>
              <w:bottom w:val="single" w:sz="4" w:space="0" w:color="FFFFFF"/>
              <w:right w:val="single" w:sz="4" w:space="0" w:color="FFFFFF"/>
            </w:tcBorders>
            <w:vAlign w:val="center"/>
            <w:hideMark/>
          </w:tcPr>
          <w:p w14:paraId="793EEE55" w14:textId="77777777" w:rsidR="00117490" w:rsidRPr="005A5471" w:rsidRDefault="00117490" w:rsidP="004367A3">
            <w:pPr>
              <w:jc w:val="center"/>
              <w:rPr>
                <w:rFonts w:ascii="Arial" w:hAnsi="Arial" w:cs="Arial"/>
                <w:sz w:val="20"/>
                <w:szCs w:val="20"/>
              </w:rPr>
            </w:pPr>
          </w:p>
        </w:tc>
      </w:tr>
      <w:tr w:rsidR="00117490" w:rsidRPr="00BF2FD8" w14:paraId="4CFC1148" w14:textId="77777777" w:rsidTr="004367A3">
        <w:trPr>
          <w:trHeight w:val="300"/>
        </w:trPr>
        <w:tc>
          <w:tcPr>
            <w:tcW w:w="3168" w:type="dxa"/>
            <w:tcBorders>
              <w:top w:val="nil"/>
              <w:left w:val="nil"/>
              <w:bottom w:val="nil"/>
              <w:right w:val="nil"/>
            </w:tcBorders>
            <w:noWrap/>
            <w:vAlign w:val="center"/>
            <w:hideMark/>
          </w:tcPr>
          <w:p w14:paraId="7D65F784" w14:textId="571E3995" w:rsidR="00117490" w:rsidRPr="00212DC2" w:rsidRDefault="00B70A04" w:rsidP="00C20098">
            <w:pPr>
              <w:jc w:val="both"/>
              <w:rPr>
                <w:rFonts w:cs="Arial"/>
                <w:sz w:val="20"/>
                <w:szCs w:val="20"/>
              </w:rPr>
            </w:pPr>
            <w:r w:rsidRPr="00212DC2">
              <w:rPr>
                <w:rFonts w:cs="Arial"/>
                <w:sz w:val="20"/>
                <w:szCs w:val="20"/>
              </w:rPr>
              <w:t xml:space="preserve">   </w:t>
            </w:r>
            <w:r w:rsidR="00117490" w:rsidRPr="00212DC2">
              <w:rPr>
                <w:rFonts w:cs="Arial"/>
                <w:sz w:val="20"/>
                <w:szCs w:val="20"/>
              </w:rPr>
              <w:t>5-14</w:t>
            </w:r>
          </w:p>
        </w:tc>
        <w:tc>
          <w:tcPr>
            <w:tcW w:w="1109" w:type="dxa"/>
            <w:tcBorders>
              <w:top w:val="nil"/>
              <w:left w:val="nil"/>
              <w:bottom w:val="nil"/>
              <w:right w:val="nil"/>
            </w:tcBorders>
            <w:noWrap/>
            <w:vAlign w:val="center"/>
            <w:hideMark/>
          </w:tcPr>
          <w:p w14:paraId="5C5AB2A6" w14:textId="77777777" w:rsidR="00117490" w:rsidRPr="00212DC2" w:rsidRDefault="00117490" w:rsidP="004367A3">
            <w:pPr>
              <w:jc w:val="center"/>
              <w:rPr>
                <w:rFonts w:cs="Arial"/>
                <w:sz w:val="20"/>
                <w:szCs w:val="20"/>
              </w:rPr>
            </w:pPr>
            <w:r w:rsidRPr="00212DC2">
              <w:rPr>
                <w:rFonts w:cs="Arial"/>
                <w:sz w:val="20"/>
                <w:szCs w:val="20"/>
              </w:rPr>
              <w:t>12.4%</w:t>
            </w:r>
          </w:p>
        </w:tc>
        <w:tc>
          <w:tcPr>
            <w:tcW w:w="1109" w:type="dxa"/>
            <w:tcBorders>
              <w:top w:val="nil"/>
              <w:left w:val="nil"/>
              <w:bottom w:val="nil"/>
              <w:right w:val="nil"/>
            </w:tcBorders>
            <w:noWrap/>
            <w:vAlign w:val="center"/>
            <w:hideMark/>
          </w:tcPr>
          <w:p w14:paraId="1E846EC9" w14:textId="77777777" w:rsidR="00117490" w:rsidRPr="00212DC2" w:rsidRDefault="00117490" w:rsidP="004367A3">
            <w:pPr>
              <w:jc w:val="center"/>
              <w:rPr>
                <w:rFonts w:cs="Arial"/>
                <w:sz w:val="20"/>
                <w:szCs w:val="20"/>
              </w:rPr>
            </w:pPr>
            <w:r w:rsidRPr="00212DC2">
              <w:rPr>
                <w:rFonts w:cs="Arial"/>
                <w:sz w:val="20"/>
                <w:szCs w:val="20"/>
              </w:rPr>
              <w:t>12.1%</w:t>
            </w:r>
          </w:p>
        </w:tc>
        <w:tc>
          <w:tcPr>
            <w:tcW w:w="1184" w:type="dxa"/>
            <w:gridSpan w:val="2"/>
            <w:vMerge/>
            <w:tcBorders>
              <w:top w:val="nil"/>
              <w:left w:val="nil"/>
              <w:bottom w:val="nil"/>
              <w:right w:val="single" w:sz="8" w:space="0" w:color="000000" w:themeColor="text1"/>
            </w:tcBorders>
            <w:vAlign w:val="center"/>
            <w:hideMark/>
          </w:tcPr>
          <w:p w14:paraId="25603B67" w14:textId="77777777" w:rsidR="00117490" w:rsidRPr="00212DC2" w:rsidRDefault="00117490" w:rsidP="004367A3">
            <w:pPr>
              <w:jc w:val="center"/>
              <w:rPr>
                <w:rFonts w:cs="Arial"/>
                <w:sz w:val="20"/>
                <w:szCs w:val="20"/>
              </w:rPr>
            </w:pPr>
          </w:p>
        </w:tc>
        <w:tc>
          <w:tcPr>
            <w:tcW w:w="1109" w:type="dxa"/>
            <w:tcBorders>
              <w:top w:val="nil"/>
              <w:left w:val="single" w:sz="8" w:space="0" w:color="000000" w:themeColor="text1"/>
              <w:bottom w:val="nil"/>
              <w:right w:val="nil"/>
            </w:tcBorders>
            <w:noWrap/>
            <w:vAlign w:val="center"/>
            <w:hideMark/>
          </w:tcPr>
          <w:p w14:paraId="0B0C6A4E" w14:textId="77777777" w:rsidR="00117490" w:rsidRPr="00212DC2" w:rsidRDefault="00117490" w:rsidP="004367A3">
            <w:pPr>
              <w:jc w:val="center"/>
              <w:rPr>
                <w:rFonts w:cs="Arial"/>
                <w:sz w:val="20"/>
                <w:szCs w:val="20"/>
              </w:rPr>
            </w:pPr>
            <w:r w:rsidRPr="00212DC2">
              <w:rPr>
                <w:rFonts w:cs="Arial"/>
                <w:sz w:val="20"/>
                <w:szCs w:val="20"/>
              </w:rPr>
              <w:t>27.6%</w:t>
            </w:r>
          </w:p>
        </w:tc>
        <w:tc>
          <w:tcPr>
            <w:tcW w:w="1109" w:type="dxa"/>
            <w:gridSpan w:val="2"/>
            <w:tcBorders>
              <w:top w:val="nil"/>
              <w:left w:val="nil"/>
              <w:bottom w:val="nil"/>
              <w:right w:val="nil"/>
            </w:tcBorders>
            <w:noWrap/>
            <w:vAlign w:val="center"/>
            <w:hideMark/>
          </w:tcPr>
          <w:p w14:paraId="7656F40C" w14:textId="77777777" w:rsidR="00117490" w:rsidRPr="00212DC2" w:rsidRDefault="00117490" w:rsidP="004367A3">
            <w:pPr>
              <w:jc w:val="center"/>
              <w:rPr>
                <w:rFonts w:cs="Arial"/>
                <w:sz w:val="20"/>
                <w:szCs w:val="20"/>
              </w:rPr>
            </w:pPr>
            <w:r w:rsidRPr="00212DC2">
              <w:rPr>
                <w:rFonts w:cs="Arial"/>
                <w:sz w:val="20"/>
                <w:szCs w:val="20"/>
              </w:rPr>
              <w:t>23.8%</w:t>
            </w:r>
          </w:p>
        </w:tc>
        <w:tc>
          <w:tcPr>
            <w:tcW w:w="1417" w:type="dxa"/>
            <w:vMerge/>
            <w:tcBorders>
              <w:top w:val="nil"/>
              <w:left w:val="nil"/>
              <w:bottom w:val="nil"/>
              <w:right w:val="single" w:sz="8" w:space="0" w:color="000000" w:themeColor="text1"/>
            </w:tcBorders>
            <w:vAlign w:val="center"/>
            <w:hideMark/>
          </w:tcPr>
          <w:p w14:paraId="462C246A" w14:textId="77777777" w:rsidR="00117490" w:rsidRPr="00212DC2" w:rsidRDefault="00117490" w:rsidP="004367A3">
            <w:pPr>
              <w:jc w:val="center"/>
              <w:rPr>
                <w:rFonts w:cs="Arial"/>
                <w:sz w:val="20"/>
                <w:szCs w:val="20"/>
              </w:rPr>
            </w:pPr>
          </w:p>
        </w:tc>
        <w:tc>
          <w:tcPr>
            <w:tcW w:w="1119" w:type="dxa"/>
            <w:tcBorders>
              <w:top w:val="nil"/>
              <w:left w:val="single" w:sz="8" w:space="0" w:color="000000" w:themeColor="text1"/>
              <w:bottom w:val="nil"/>
              <w:right w:val="nil"/>
            </w:tcBorders>
            <w:noWrap/>
            <w:vAlign w:val="center"/>
            <w:hideMark/>
          </w:tcPr>
          <w:p w14:paraId="411C8115" w14:textId="77777777" w:rsidR="00117490" w:rsidRPr="00212DC2" w:rsidRDefault="00117490" w:rsidP="004367A3">
            <w:pPr>
              <w:jc w:val="center"/>
              <w:rPr>
                <w:rFonts w:cs="Arial"/>
                <w:sz w:val="20"/>
                <w:szCs w:val="20"/>
              </w:rPr>
            </w:pPr>
            <w:r w:rsidRPr="00212DC2">
              <w:rPr>
                <w:rFonts w:cs="Arial"/>
                <w:sz w:val="20"/>
                <w:szCs w:val="20"/>
              </w:rPr>
              <w:t>1.03</w:t>
            </w:r>
          </w:p>
        </w:tc>
        <w:tc>
          <w:tcPr>
            <w:tcW w:w="1109" w:type="dxa"/>
            <w:tcBorders>
              <w:top w:val="nil"/>
              <w:left w:val="nil"/>
              <w:bottom w:val="nil"/>
              <w:right w:val="nil"/>
            </w:tcBorders>
            <w:noWrap/>
            <w:vAlign w:val="center"/>
            <w:hideMark/>
          </w:tcPr>
          <w:p w14:paraId="7D90EB00" w14:textId="77777777" w:rsidR="00117490" w:rsidRPr="00212DC2" w:rsidRDefault="00117490" w:rsidP="004367A3">
            <w:pPr>
              <w:jc w:val="center"/>
              <w:rPr>
                <w:rFonts w:cs="Arial"/>
                <w:sz w:val="20"/>
                <w:szCs w:val="20"/>
              </w:rPr>
            </w:pPr>
            <w:r w:rsidRPr="00212DC2">
              <w:rPr>
                <w:rFonts w:cs="Arial"/>
                <w:sz w:val="20"/>
                <w:szCs w:val="20"/>
              </w:rPr>
              <w:t>1.03</w:t>
            </w:r>
          </w:p>
        </w:tc>
        <w:tc>
          <w:tcPr>
            <w:tcW w:w="1726" w:type="dxa"/>
            <w:gridSpan w:val="2"/>
            <w:vMerge/>
            <w:tcBorders>
              <w:top w:val="single" w:sz="4" w:space="0" w:color="FFFFFF"/>
              <w:left w:val="nil"/>
              <w:bottom w:val="single" w:sz="4" w:space="0" w:color="FFFFFF"/>
              <w:right w:val="single" w:sz="4" w:space="0" w:color="FFFFFF"/>
            </w:tcBorders>
            <w:vAlign w:val="center"/>
            <w:hideMark/>
          </w:tcPr>
          <w:p w14:paraId="463A7DE2" w14:textId="77777777" w:rsidR="00117490" w:rsidRPr="005A5471" w:rsidRDefault="00117490" w:rsidP="004367A3">
            <w:pPr>
              <w:jc w:val="center"/>
              <w:rPr>
                <w:rFonts w:ascii="Arial" w:hAnsi="Arial" w:cs="Arial"/>
                <w:sz w:val="20"/>
                <w:szCs w:val="20"/>
              </w:rPr>
            </w:pPr>
          </w:p>
        </w:tc>
      </w:tr>
      <w:tr w:rsidR="00117490" w:rsidRPr="00BF2FD8" w14:paraId="1BD3A53C" w14:textId="77777777" w:rsidTr="004367A3">
        <w:trPr>
          <w:trHeight w:val="300"/>
        </w:trPr>
        <w:tc>
          <w:tcPr>
            <w:tcW w:w="3168" w:type="dxa"/>
            <w:tcBorders>
              <w:top w:val="nil"/>
              <w:left w:val="nil"/>
              <w:bottom w:val="nil"/>
              <w:right w:val="nil"/>
            </w:tcBorders>
            <w:noWrap/>
            <w:vAlign w:val="center"/>
            <w:hideMark/>
          </w:tcPr>
          <w:p w14:paraId="7D2FCA40" w14:textId="62C76FA5" w:rsidR="00117490" w:rsidRPr="00212DC2" w:rsidRDefault="00B70A04" w:rsidP="00C20098">
            <w:pPr>
              <w:jc w:val="both"/>
              <w:rPr>
                <w:rFonts w:cs="Arial"/>
                <w:sz w:val="20"/>
                <w:szCs w:val="20"/>
              </w:rPr>
            </w:pPr>
            <w:r w:rsidRPr="00212DC2">
              <w:rPr>
                <w:rFonts w:cs="Arial"/>
                <w:sz w:val="20"/>
                <w:szCs w:val="20"/>
              </w:rPr>
              <w:t xml:space="preserve">   </w:t>
            </w:r>
            <w:r w:rsidR="00117490" w:rsidRPr="00212DC2">
              <w:rPr>
                <w:rFonts w:cs="Arial"/>
                <w:sz w:val="20"/>
                <w:szCs w:val="20"/>
              </w:rPr>
              <w:t xml:space="preserve">15-24 </w:t>
            </w:r>
          </w:p>
        </w:tc>
        <w:tc>
          <w:tcPr>
            <w:tcW w:w="1109" w:type="dxa"/>
            <w:tcBorders>
              <w:top w:val="nil"/>
              <w:left w:val="nil"/>
              <w:bottom w:val="nil"/>
              <w:right w:val="nil"/>
            </w:tcBorders>
            <w:noWrap/>
            <w:vAlign w:val="center"/>
            <w:hideMark/>
          </w:tcPr>
          <w:p w14:paraId="30BC5655" w14:textId="77777777" w:rsidR="00117490" w:rsidRPr="00212DC2" w:rsidRDefault="00117490" w:rsidP="004367A3">
            <w:pPr>
              <w:jc w:val="center"/>
              <w:rPr>
                <w:rFonts w:cs="Arial"/>
                <w:sz w:val="20"/>
                <w:szCs w:val="20"/>
              </w:rPr>
            </w:pPr>
            <w:r w:rsidRPr="00212DC2">
              <w:rPr>
                <w:rFonts w:cs="Arial"/>
                <w:sz w:val="20"/>
                <w:szCs w:val="20"/>
              </w:rPr>
              <w:t>2.6%</w:t>
            </w:r>
          </w:p>
        </w:tc>
        <w:tc>
          <w:tcPr>
            <w:tcW w:w="1109" w:type="dxa"/>
            <w:tcBorders>
              <w:top w:val="nil"/>
              <w:left w:val="nil"/>
              <w:bottom w:val="nil"/>
              <w:right w:val="nil"/>
            </w:tcBorders>
            <w:noWrap/>
            <w:vAlign w:val="center"/>
            <w:hideMark/>
          </w:tcPr>
          <w:p w14:paraId="4448D0AC" w14:textId="77777777" w:rsidR="00117490" w:rsidRPr="00212DC2" w:rsidRDefault="00117490" w:rsidP="004367A3">
            <w:pPr>
              <w:jc w:val="center"/>
              <w:rPr>
                <w:rFonts w:cs="Arial"/>
                <w:sz w:val="20"/>
                <w:szCs w:val="20"/>
              </w:rPr>
            </w:pPr>
            <w:r w:rsidRPr="00212DC2">
              <w:rPr>
                <w:rFonts w:cs="Arial"/>
                <w:sz w:val="20"/>
                <w:szCs w:val="20"/>
              </w:rPr>
              <w:t>2.3%</w:t>
            </w:r>
          </w:p>
        </w:tc>
        <w:tc>
          <w:tcPr>
            <w:tcW w:w="1184" w:type="dxa"/>
            <w:gridSpan w:val="2"/>
            <w:vMerge/>
            <w:tcBorders>
              <w:top w:val="nil"/>
              <w:left w:val="nil"/>
              <w:bottom w:val="nil"/>
              <w:right w:val="single" w:sz="8" w:space="0" w:color="000000" w:themeColor="text1"/>
            </w:tcBorders>
            <w:vAlign w:val="center"/>
            <w:hideMark/>
          </w:tcPr>
          <w:p w14:paraId="427D133F" w14:textId="77777777" w:rsidR="00117490" w:rsidRPr="00212DC2" w:rsidRDefault="00117490" w:rsidP="004367A3">
            <w:pPr>
              <w:jc w:val="center"/>
              <w:rPr>
                <w:rFonts w:cs="Arial"/>
                <w:sz w:val="20"/>
                <w:szCs w:val="20"/>
              </w:rPr>
            </w:pPr>
          </w:p>
        </w:tc>
        <w:tc>
          <w:tcPr>
            <w:tcW w:w="1109" w:type="dxa"/>
            <w:tcBorders>
              <w:top w:val="nil"/>
              <w:left w:val="single" w:sz="8" w:space="0" w:color="000000" w:themeColor="text1"/>
              <w:bottom w:val="nil"/>
              <w:right w:val="nil"/>
            </w:tcBorders>
            <w:noWrap/>
            <w:vAlign w:val="center"/>
            <w:hideMark/>
          </w:tcPr>
          <w:p w14:paraId="7A7292FD" w14:textId="77777777" w:rsidR="00117490" w:rsidRPr="00212DC2" w:rsidRDefault="00117490" w:rsidP="004367A3">
            <w:pPr>
              <w:jc w:val="center"/>
              <w:rPr>
                <w:rFonts w:cs="Arial"/>
                <w:sz w:val="20"/>
                <w:szCs w:val="20"/>
              </w:rPr>
            </w:pPr>
            <w:r w:rsidRPr="00212DC2">
              <w:rPr>
                <w:rFonts w:cs="Arial"/>
                <w:sz w:val="20"/>
                <w:szCs w:val="20"/>
              </w:rPr>
              <w:t>13.3%</w:t>
            </w:r>
          </w:p>
        </w:tc>
        <w:tc>
          <w:tcPr>
            <w:tcW w:w="1109" w:type="dxa"/>
            <w:gridSpan w:val="2"/>
            <w:tcBorders>
              <w:top w:val="nil"/>
              <w:left w:val="nil"/>
              <w:bottom w:val="nil"/>
              <w:right w:val="nil"/>
            </w:tcBorders>
            <w:noWrap/>
            <w:vAlign w:val="center"/>
            <w:hideMark/>
          </w:tcPr>
          <w:p w14:paraId="187DE667" w14:textId="77777777" w:rsidR="00117490" w:rsidRPr="00212DC2" w:rsidRDefault="00117490" w:rsidP="004367A3">
            <w:pPr>
              <w:jc w:val="center"/>
              <w:rPr>
                <w:rFonts w:cs="Arial"/>
                <w:sz w:val="20"/>
                <w:szCs w:val="20"/>
              </w:rPr>
            </w:pPr>
            <w:r w:rsidRPr="00212DC2">
              <w:rPr>
                <w:rFonts w:cs="Arial"/>
                <w:sz w:val="20"/>
                <w:szCs w:val="20"/>
              </w:rPr>
              <w:t>13.6%</w:t>
            </w:r>
          </w:p>
        </w:tc>
        <w:tc>
          <w:tcPr>
            <w:tcW w:w="1417" w:type="dxa"/>
            <w:vMerge/>
            <w:tcBorders>
              <w:top w:val="nil"/>
              <w:left w:val="nil"/>
              <w:bottom w:val="nil"/>
              <w:right w:val="single" w:sz="8" w:space="0" w:color="000000" w:themeColor="text1"/>
            </w:tcBorders>
            <w:vAlign w:val="center"/>
            <w:hideMark/>
          </w:tcPr>
          <w:p w14:paraId="6C3FEEA6" w14:textId="77777777" w:rsidR="00117490" w:rsidRPr="00212DC2" w:rsidRDefault="00117490" w:rsidP="004367A3">
            <w:pPr>
              <w:jc w:val="center"/>
              <w:rPr>
                <w:rFonts w:cs="Arial"/>
                <w:sz w:val="20"/>
                <w:szCs w:val="20"/>
              </w:rPr>
            </w:pPr>
          </w:p>
        </w:tc>
        <w:tc>
          <w:tcPr>
            <w:tcW w:w="1119" w:type="dxa"/>
            <w:tcBorders>
              <w:top w:val="nil"/>
              <w:left w:val="single" w:sz="8" w:space="0" w:color="000000" w:themeColor="text1"/>
              <w:bottom w:val="nil"/>
              <w:right w:val="nil"/>
            </w:tcBorders>
            <w:noWrap/>
            <w:vAlign w:val="center"/>
            <w:hideMark/>
          </w:tcPr>
          <w:p w14:paraId="598650EC" w14:textId="77777777" w:rsidR="00117490" w:rsidRPr="00212DC2" w:rsidRDefault="00117490" w:rsidP="004367A3">
            <w:pPr>
              <w:jc w:val="center"/>
              <w:rPr>
                <w:rFonts w:cs="Arial"/>
                <w:sz w:val="20"/>
                <w:szCs w:val="20"/>
              </w:rPr>
            </w:pPr>
            <w:r w:rsidRPr="00212DC2">
              <w:rPr>
                <w:rFonts w:cs="Arial"/>
                <w:sz w:val="20"/>
                <w:szCs w:val="20"/>
              </w:rPr>
              <w:t>1.13</w:t>
            </w:r>
          </w:p>
        </w:tc>
        <w:tc>
          <w:tcPr>
            <w:tcW w:w="1109" w:type="dxa"/>
            <w:tcBorders>
              <w:top w:val="nil"/>
              <w:left w:val="nil"/>
              <w:bottom w:val="nil"/>
              <w:right w:val="nil"/>
            </w:tcBorders>
            <w:noWrap/>
            <w:vAlign w:val="center"/>
            <w:hideMark/>
          </w:tcPr>
          <w:p w14:paraId="10DB4BEC" w14:textId="77777777" w:rsidR="00117490" w:rsidRPr="00212DC2" w:rsidRDefault="00117490" w:rsidP="004367A3">
            <w:pPr>
              <w:jc w:val="center"/>
              <w:rPr>
                <w:rFonts w:cs="Arial"/>
                <w:sz w:val="20"/>
                <w:szCs w:val="20"/>
              </w:rPr>
            </w:pPr>
            <w:r w:rsidRPr="00212DC2">
              <w:rPr>
                <w:rFonts w:cs="Arial"/>
                <w:sz w:val="20"/>
                <w:szCs w:val="20"/>
              </w:rPr>
              <w:t>1.13</w:t>
            </w:r>
          </w:p>
        </w:tc>
        <w:tc>
          <w:tcPr>
            <w:tcW w:w="1726" w:type="dxa"/>
            <w:gridSpan w:val="2"/>
            <w:vMerge/>
            <w:tcBorders>
              <w:top w:val="single" w:sz="4" w:space="0" w:color="FFFFFF"/>
              <w:left w:val="nil"/>
              <w:bottom w:val="single" w:sz="4" w:space="0" w:color="FFFFFF"/>
              <w:right w:val="single" w:sz="4" w:space="0" w:color="FFFFFF"/>
            </w:tcBorders>
            <w:vAlign w:val="center"/>
            <w:hideMark/>
          </w:tcPr>
          <w:p w14:paraId="377843F3" w14:textId="77777777" w:rsidR="00117490" w:rsidRPr="005A5471" w:rsidRDefault="00117490" w:rsidP="004367A3">
            <w:pPr>
              <w:jc w:val="center"/>
              <w:rPr>
                <w:rFonts w:ascii="Arial" w:hAnsi="Arial" w:cs="Arial"/>
                <w:sz w:val="20"/>
                <w:szCs w:val="20"/>
              </w:rPr>
            </w:pPr>
          </w:p>
        </w:tc>
      </w:tr>
      <w:tr w:rsidR="00117490" w:rsidRPr="00BF2FD8" w14:paraId="4C3911AC" w14:textId="77777777" w:rsidTr="004367A3">
        <w:trPr>
          <w:trHeight w:val="300"/>
        </w:trPr>
        <w:tc>
          <w:tcPr>
            <w:tcW w:w="3168" w:type="dxa"/>
            <w:tcBorders>
              <w:top w:val="nil"/>
              <w:left w:val="nil"/>
              <w:bottom w:val="nil"/>
              <w:right w:val="nil"/>
            </w:tcBorders>
            <w:noWrap/>
            <w:vAlign w:val="center"/>
            <w:hideMark/>
          </w:tcPr>
          <w:p w14:paraId="2176AE1D" w14:textId="25FE711C" w:rsidR="00117490" w:rsidRPr="00212DC2" w:rsidRDefault="00B70A04" w:rsidP="00C20098">
            <w:pPr>
              <w:jc w:val="both"/>
              <w:rPr>
                <w:rFonts w:cs="Arial"/>
                <w:sz w:val="20"/>
                <w:szCs w:val="20"/>
              </w:rPr>
            </w:pPr>
            <w:r w:rsidRPr="00212DC2">
              <w:rPr>
                <w:rFonts w:cs="Arial"/>
                <w:sz w:val="20"/>
                <w:szCs w:val="20"/>
              </w:rPr>
              <w:t xml:space="preserve">   </w:t>
            </w:r>
            <w:r w:rsidR="00117490" w:rsidRPr="00212DC2">
              <w:rPr>
                <w:rFonts w:cs="Arial"/>
                <w:sz w:val="20"/>
                <w:szCs w:val="20"/>
              </w:rPr>
              <w:t xml:space="preserve">25-34 </w:t>
            </w:r>
          </w:p>
        </w:tc>
        <w:tc>
          <w:tcPr>
            <w:tcW w:w="1109" w:type="dxa"/>
            <w:tcBorders>
              <w:top w:val="nil"/>
              <w:left w:val="nil"/>
              <w:bottom w:val="nil"/>
              <w:right w:val="nil"/>
            </w:tcBorders>
            <w:noWrap/>
            <w:vAlign w:val="center"/>
            <w:hideMark/>
          </w:tcPr>
          <w:p w14:paraId="3D109701" w14:textId="77777777" w:rsidR="00117490" w:rsidRPr="00212DC2" w:rsidRDefault="00117490" w:rsidP="004367A3">
            <w:pPr>
              <w:jc w:val="center"/>
              <w:rPr>
                <w:rFonts w:cs="Arial"/>
                <w:sz w:val="20"/>
                <w:szCs w:val="20"/>
              </w:rPr>
            </w:pPr>
            <w:r w:rsidRPr="00212DC2">
              <w:rPr>
                <w:rFonts w:cs="Arial"/>
                <w:sz w:val="20"/>
                <w:szCs w:val="20"/>
              </w:rPr>
              <w:t>0.6%</w:t>
            </w:r>
          </w:p>
        </w:tc>
        <w:tc>
          <w:tcPr>
            <w:tcW w:w="1109" w:type="dxa"/>
            <w:tcBorders>
              <w:top w:val="nil"/>
              <w:left w:val="nil"/>
              <w:bottom w:val="nil"/>
              <w:right w:val="nil"/>
            </w:tcBorders>
            <w:noWrap/>
            <w:vAlign w:val="center"/>
            <w:hideMark/>
          </w:tcPr>
          <w:p w14:paraId="407DE026" w14:textId="77777777" w:rsidR="00117490" w:rsidRPr="00212DC2" w:rsidRDefault="00117490" w:rsidP="004367A3">
            <w:pPr>
              <w:jc w:val="center"/>
              <w:rPr>
                <w:rFonts w:cs="Arial"/>
                <w:sz w:val="20"/>
                <w:szCs w:val="20"/>
              </w:rPr>
            </w:pPr>
            <w:r w:rsidRPr="00212DC2">
              <w:rPr>
                <w:rFonts w:cs="Arial"/>
                <w:sz w:val="20"/>
                <w:szCs w:val="20"/>
              </w:rPr>
              <w:t>0.6%</w:t>
            </w:r>
          </w:p>
        </w:tc>
        <w:tc>
          <w:tcPr>
            <w:tcW w:w="1184" w:type="dxa"/>
            <w:gridSpan w:val="2"/>
            <w:vMerge/>
            <w:tcBorders>
              <w:top w:val="nil"/>
              <w:left w:val="nil"/>
              <w:bottom w:val="nil"/>
              <w:right w:val="single" w:sz="8" w:space="0" w:color="000000" w:themeColor="text1"/>
            </w:tcBorders>
            <w:vAlign w:val="center"/>
            <w:hideMark/>
          </w:tcPr>
          <w:p w14:paraId="616E597C" w14:textId="77777777" w:rsidR="00117490" w:rsidRPr="00212DC2" w:rsidRDefault="00117490" w:rsidP="004367A3">
            <w:pPr>
              <w:jc w:val="center"/>
              <w:rPr>
                <w:rFonts w:cs="Arial"/>
                <w:sz w:val="20"/>
                <w:szCs w:val="20"/>
              </w:rPr>
            </w:pPr>
          </w:p>
        </w:tc>
        <w:tc>
          <w:tcPr>
            <w:tcW w:w="1109" w:type="dxa"/>
            <w:tcBorders>
              <w:top w:val="nil"/>
              <w:left w:val="single" w:sz="8" w:space="0" w:color="000000" w:themeColor="text1"/>
              <w:bottom w:val="nil"/>
              <w:right w:val="nil"/>
            </w:tcBorders>
            <w:noWrap/>
            <w:vAlign w:val="center"/>
            <w:hideMark/>
          </w:tcPr>
          <w:p w14:paraId="003DB682" w14:textId="77777777" w:rsidR="00117490" w:rsidRPr="00212DC2" w:rsidRDefault="00117490" w:rsidP="004367A3">
            <w:pPr>
              <w:jc w:val="center"/>
              <w:rPr>
                <w:rFonts w:cs="Arial"/>
                <w:sz w:val="20"/>
                <w:szCs w:val="20"/>
              </w:rPr>
            </w:pPr>
            <w:r w:rsidRPr="00212DC2">
              <w:rPr>
                <w:rFonts w:cs="Arial"/>
                <w:sz w:val="20"/>
                <w:szCs w:val="20"/>
              </w:rPr>
              <w:t>8.0%</w:t>
            </w:r>
          </w:p>
        </w:tc>
        <w:tc>
          <w:tcPr>
            <w:tcW w:w="1109" w:type="dxa"/>
            <w:gridSpan w:val="2"/>
            <w:tcBorders>
              <w:top w:val="nil"/>
              <w:left w:val="nil"/>
              <w:bottom w:val="nil"/>
              <w:right w:val="nil"/>
            </w:tcBorders>
            <w:noWrap/>
            <w:vAlign w:val="center"/>
            <w:hideMark/>
          </w:tcPr>
          <w:p w14:paraId="5A8F53F8" w14:textId="77777777" w:rsidR="00117490" w:rsidRPr="00212DC2" w:rsidRDefault="00117490" w:rsidP="004367A3">
            <w:pPr>
              <w:jc w:val="center"/>
              <w:rPr>
                <w:rFonts w:cs="Arial"/>
                <w:sz w:val="20"/>
                <w:szCs w:val="20"/>
              </w:rPr>
            </w:pPr>
            <w:r w:rsidRPr="00212DC2">
              <w:rPr>
                <w:rFonts w:cs="Arial"/>
                <w:sz w:val="20"/>
                <w:szCs w:val="20"/>
              </w:rPr>
              <w:t>5.3%</w:t>
            </w:r>
          </w:p>
        </w:tc>
        <w:tc>
          <w:tcPr>
            <w:tcW w:w="1417" w:type="dxa"/>
            <w:vMerge/>
            <w:tcBorders>
              <w:top w:val="nil"/>
              <w:left w:val="nil"/>
              <w:bottom w:val="nil"/>
              <w:right w:val="single" w:sz="8" w:space="0" w:color="000000" w:themeColor="text1"/>
            </w:tcBorders>
            <w:vAlign w:val="center"/>
            <w:hideMark/>
          </w:tcPr>
          <w:p w14:paraId="42F2D7FC" w14:textId="77777777" w:rsidR="00117490" w:rsidRPr="00212DC2" w:rsidRDefault="00117490" w:rsidP="004367A3">
            <w:pPr>
              <w:jc w:val="center"/>
              <w:rPr>
                <w:rFonts w:cs="Arial"/>
                <w:sz w:val="20"/>
                <w:szCs w:val="20"/>
              </w:rPr>
            </w:pPr>
          </w:p>
        </w:tc>
        <w:tc>
          <w:tcPr>
            <w:tcW w:w="1119" w:type="dxa"/>
            <w:tcBorders>
              <w:top w:val="nil"/>
              <w:left w:val="single" w:sz="8" w:space="0" w:color="000000" w:themeColor="text1"/>
              <w:bottom w:val="nil"/>
              <w:right w:val="nil"/>
            </w:tcBorders>
            <w:noWrap/>
            <w:vAlign w:val="center"/>
            <w:hideMark/>
          </w:tcPr>
          <w:p w14:paraId="3F6F5F74" w14:textId="77777777" w:rsidR="00117490" w:rsidRPr="00212DC2" w:rsidRDefault="00117490" w:rsidP="004367A3">
            <w:pPr>
              <w:jc w:val="center"/>
              <w:rPr>
                <w:rFonts w:cs="Arial"/>
                <w:sz w:val="20"/>
                <w:szCs w:val="20"/>
              </w:rPr>
            </w:pPr>
            <w:r w:rsidRPr="00212DC2">
              <w:rPr>
                <w:rFonts w:cs="Arial"/>
                <w:sz w:val="20"/>
                <w:szCs w:val="20"/>
              </w:rPr>
              <w:t>1.21</w:t>
            </w:r>
          </w:p>
        </w:tc>
        <w:tc>
          <w:tcPr>
            <w:tcW w:w="1109" w:type="dxa"/>
            <w:tcBorders>
              <w:top w:val="nil"/>
              <w:left w:val="nil"/>
              <w:bottom w:val="nil"/>
              <w:right w:val="nil"/>
            </w:tcBorders>
            <w:noWrap/>
            <w:vAlign w:val="center"/>
            <w:hideMark/>
          </w:tcPr>
          <w:p w14:paraId="2EADA881" w14:textId="77777777" w:rsidR="00117490" w:rsidRPr="00212DC2" w:rsidRDefault="00117490" w:rsidP="004367A3">
            <w:pPr>
              <w:jc w:val="center"/>
              <w:rPr>
                <w:rFonts w:cs="Arial"/>
                <w:sz w:val="20"/>
                <w:szCs w:val="20"/>
              </w:rPr>
            </w:pPr>
            <w:r w:rsidRPr="00212DC2">
              <w:rPr>
                <w:rFonts w:cs="Arial"/>
                <w:sz w:val="20"/>
                <w:szCs w:val="20"/>
              </w:rPr>
              <w:t>1.21</w:t>
            </w:r>
          </w:p>
        </w:tc>
        <w:tc>
          <w:tcPr>
            <w:tcW w:w="1726" w:type="dxa"/>
            <w:gridSpan w:val="2"/>
            <w:vMerge/>
            <w:tcBorders>
              <w:top w:val="single" w:sz="4" w:space="0" w:color="FFFFFF"/>
              <w:left w:val="nil"/>
              <w:bottom w:val="single" w:sz="4" w:space="0" w:color="FFFFFF"/>
              <w:right w:val="single" w:sz="4" w:space="0" w:color="FFFFFF"/>
            </w:tcBorders>
            <w:vAlign w:val="center"/>
            <w:hideMark/>
          </w:tcPr>
          <w:p w14:paraId="6BFFB7BF" w14:textId="77777777" w:rsidR="00117490" w:rsidRPr="005A5471" w:rsidRDefault="00117490" w:rsidP="004367A3">
            <w:pPr>
              <w:jc w:val="center"/>
              <w:rPr>
                <w:rFonts w:ascii="Arial" w:hAnsi="Arial" w:cs="Arial"/>
                <w:sz w:val="20"/>
                <w:szCs w:val="20"/>
              </w:rPr>
            </w:pPr>
          </w:p>
        </w:tc>
      </w:tr>
      <w:tr w:rsidR="00117490" w:rsidRPr="00BF2FD8" w14:paraId="236BB88E" w14:textId="77777777" w:rsidTr="004367A3">
        <w:trPr>
          <w:trHeight w:val="300"/>
        </w:trPr>
        <w:tc>
          <w:tcPr>
            <w:tcW w:w="3168" w:type="dxa"/>
            <w:tcBorders>
              <w:top w:val="nil"/>
              <w:left w:val="nil"/>
              <w:bottom w:val="nil"/>
              <w:right w:val="nil"/>
            </w:tcBorders>
            <w:noWrap/>
            <w:vAlign w:val="center"/>
            <w:hideMark/>
          </w:tcPr>
          <w:p w14:paraId="4467D3EB" w14:textId="373E581E" w:rsidR="00117490" w:rsidRPr="00212DC2" w:rsidRDefault="00B70A04" w:rsidP="00C20098">
            <w:pPr>
              <w:jc w:val="both"/>
              <w:rPr>
                <w:rFonts w:cs="Arial"/>
                <w:sz w:val="20"/>
                <w:szCs w:val="20"/>
              </w:rPr>
            </w:pPr>
            <w:r w:rsidRPr="00212DC2">
              <w:rPr>
                <w:rFonts w:cs="Arial"/>
                <w:sz w:val="20"/>
                <w:szCs w:val="20"/>
              </w:rPr>
              <w:t xml:space="preserve">   </w:t>
            </w:r>
            <w:r w:rsidR="00117490" w:rsidRPr="00212DC2">
              <w:rPr>
                <w:rFonts w:cs="Arial"/>
                <w:sz w:val="20"/>
                <w:szCs w:val="20"/>
              </w:rPr>
              <w:t>35-44</w:t>
            </w:r>
          </w:p>
        </w:tc>
        <w:tc>
          <w:tcPr>
            <w:tcW w:w="1109" w:type="dxa"/>
            <w:tcBorders>
              <w:top w:val="nil"/>
              <w:left w:val="nil"/>
              <w:bottom w:val="nil"/>
              <w:right w:val="nil"/>
            </w:tcBorders>
            <w:noWrap/>
            <w:vAlign w:val="center"/>
            <w:hideMark/>
          </w:tcPr>
          <w:p w14:paraId="0641A812" w14:textId="77777777" w:rsidR="00117490" w:rsidRPr="00212DC2" w:rsidRDefault="00117490" w:rsidP="004367A3">
            <w:pPr>
              <w:jc w:val="center"/>
              <w:rPr>
                <w:rFonts w:cs="Arial"/>
                <w:sz w:val="20"/>
                <w:szCs w:val="20"/>
              </w:rPr>
            </w:pPr>
            <w:r w:rsidRPr="00212DC2">
              <w:rPr>
                <w:rFonts w:cs="Arial"/>
                <w:sz w:val="20"/>
                <w:szCs w:val="20"/>
              </w:rPr>
              <w:t>0.3%</w:t>
            </w:r>
          </w:p>
        </w:tc>
        <w:tc>
          <w:tcPr>
            <w:tcW w:w="1109" w:type="dxa"/>
            <w:tcBorders>
              <w:top w:val="nil"/>
              <w:left w:val="nil"/>
              <w:bottom w:val="nil"/>
              <w:right w:val="nil"/>
            </w:tcBorders>
            <w:noWrap/>
            <w:vAlign w:val="center"/>
            <w:hideMark/>
          </w:tcPr>
          <w:p w14:paraId="1FD95CEF" w14:textId="77777777" w:rsidR="00117490" w:rsidRPr="00212DC2" w:rsidRDefault="00117490" w:rsidP="004367A3">
            <w:pPr>
              <w:jc w:val="center"/>
              <w:rPr>
                <w:rFonts w:cs="Arial"/>
                <w:sz w:val="20"/>
                <w:szCs w:val="20"/>
              </w:rPr>
            </w:pPr>
            <w:r w:rsidRPr="00212DC2">
              <w:rPr>
                <w:rFonts w:cs="Arial"/>
                <w:sz w:val="20"/>
                <w:szCs w:val="20"/>
              </w:rPr>
              <w:t>0.2%</w:t>
            </w:r>
          </w:p>
        </w:tc>
        <w:tc>
          <w:tcPr>
            <w:tcW w:w="1184" w:type="dxa"/>
            <w:gridSpan w:val="2"/>
            <w:vMerge/>
            <w:tcBorders>
              <w:top w:val="nil"/>
              <w:left w:val="nil"/>
              <w:bottom w:val="nil"/>
              <w:right w:val="single" w:sz="8" w:space="0" w:color="000000" w:themeColor="text1"/>
            </w:tcBorders>
            <w:vAlign w:val="center"/>
            <w:hideMark/>
          </w:tcPr>
          <w:p w14:paraId="500A92F1" w14:textId="77777777" w:rsidR="00117490" w:rsidRPr="00212DC2" w:rsidRDefault="00117490" w:rsidP="004367A3">
            <w:pPr>
              <w:jc w:val="center"/>
              <w:rPr>
                <w:rFonts w:cs="Arial"/>
                <w:sz w:val="20"/>
                <w:szCs w:val="20"/>
              </w:rPr>
            </w:pPr>
          </w:p>
        </w:tc>
        <w:tc>
          <w:tcPr>
            <w:tcW w:w="1109" w:type="dxa"/>
            <w:tcBorders>
              <w:top w:val="nil"/>
              <w:left w:val="single" w:sz="8" w:space="0" w:color="000000" w:themeColor="text1"/>
              <w:bottom w:val="nil"/>
              <w:right w:val="nil"/>
            </w:tcBorders>
            <w:noWrap/>
            <w:vAlign w:val="center"/>
            <w:hideMark/>
          </w:tcPr>
          <w:p w14:paraId="575DCBB4" w14:textId="77777777" w:rsidR="00117490" w:rsidRPr="00212DC2" w:rsidRDefault="00117490" w:rsidP="004367A3">
            <w:pPr>
              <w:jc w:val="center"/>
              <w:rPr>
                <w:rFonts w:cs="Arial"/>
                <w:sz w:val="20"/>
                <w:szCs w:val="20"/>
              </w:rPr>
            </w:pPr>
            <w:r w:rsidRPr="00212DC2">
              <w:rPr>
                <w:rFonts w:cs="Arial"/>
                <w:sz w:val="20"/>
                <w:szCs w:val="20"/>
              </w:rPr>
              <w:t>3.6%</w:t>
            </w:r>
          </w:p>
        </w:tc>
        <w:tc>
          <w:tcPr>
            <w:tcW w:w="1109" w:type="dxa"/>
            <w:gridSpan w:val="2"/>
            <w:tcBorders>
              <w:top w:val="nil"/>
              <w:left w:val="nil"/>
              <w:bottom w:val="nil"/>
              <w:right w:val="nil"/>
            </w:tcBorders>
            <w:noWrap/>
            <w:vAlign w:val="center"/>
            <w:hideMark/>
          </w:tcPr>
          <w:p w14:paraId="445C91EE" w14:textId="77777777" w:rsidR="00117490" w:rsidRPr="00212DC2" w:rsidRDefault="00117490" w:rsidP="004367A3">
            <w:pPr>
              <w:jc w:val="center"/>
              <w:rPr>
                <w:rFonts w:cs="Arial"/>
                <w:sz w:val="20"/>
                <w:szCs w:val="20"/>
              </w:rPr>
            </w:pPr>
            <w:r w:rsidRPr="00212DC2">
              <w:rPr>
                <w:rFonts w:cs="Arial"/>
                <w:sz w:val="20"/>
                <w:szCs w:val="20"/>
              </w:rPr>
              <w:t>3.3%</w:t>
            </w:r>
          </w:p>
        </w:tc>
        <w:tc>
          <w:tcPr>
            <w:tcW w:w="1417" w:type="dxa"/>
            <w:vMerge/>
            <w:tcBorders>
              <w:top w:val="nil"/>
              <w:left w:val="nil"/>
              <w:bottom w:val="nil"/>
              <w:right w:val="single" w:sz="8" w:space="0" w:color="000000" w:themeColor="text1"/>
            </w:tcBorders>
            <w:vAlign w:val="center"/>
            <w:hideMark/>
          </w:tcPr>
          <w:p w14:paraId="626444A2" w14:textId="77777777" w:rsidR="00117490" w:rsidRPr="00212DC2" w:rsidRDefault="00117490" w:rsidP="004367A3">
            <w:pPr>
              <w:jc w:val="center"/>
              <w:rPr>
                <w:rFonts w:cs="Arial"/>
                <w:sz w:val="20"/>
                <w:szCs w:val="20"/>
              </w:rPr>
            </w:pPr>
          </w:p>
        </w:tc>
        <w:tc>
          <w:tcPr>
            <w:tcW w:w="1119" w:type="dxa"/>
            <w:tcBorders>
              <w:top w:val="nil"/>
              <w:left w:val="single" w:sz="8" w:space="0" w:color="000000" w:themeColor="text1"/>
              <w:bottom w:val="nil"/>
              <w:right w:val="nil"/>
            </w:tcBorders>
            <w:noWrap/>
            <w:vAlign w:val="center"/>
            <w:hideMark/>
          </w:tcPr>
          <w:p w14:paraId="011A1065" w14:textId="77777777" w:rsidR="00117490" w:rsidRPr="00212DC2" w:rsidRDefault="00117490" w:rsidP="004367A3">
            <w:pPr>
              <w:jc w:val="center"/>
              <w:rPr>
                <w:rFonts w:cs="Arial"/>
                <w:sz w:val="20"/>
                <w:szCs w:val="20"/>
              </w:rPr>
            </w:pPr>
            <w:r w:rsidRPr="00212DC2">
              <w:rPr>
                <w:rFonts w:cs="Arial"/>
                <w:sz w:val="20"/>
                <w:szCs w:val="20"/>
              </w:rPr>
              <w:t>1.32</w:t>
            </w:r>
          </w:p>
        </w:tc>
        <w:tc>
          <w:tcPr>
            <w:tcW w:w="1109" w:type="dxa"/>
            <w:tcBorders>
              <w:top w:val="nil"/>
              <w:left w:val="nil"/>
              <w:bottom w:val="nil"/>
              <w:right w:val="nil"/>
            </w:tcBorders>
            <w:noWrap/>
            <w:vAlign w:val="center"/>
            <w:hideMark/>
          </w:tcPr>
          <w:p w14:paraId="5FF39E00" w14:textId="77777777" w:rsidR="00117490" w:rsidRPr="00212DC2" w:rsidRDefault="00117490" w:rsidP="004367A3">
            <w:pPr>
              <w:jc w:val="center"/>
              <w:rPr>
                <w:rFonts w:cs="Arial"/>
                <w:sz w:val="20"/>
                <w:szCs w:val="20"/>
              </w:rPr>
            </w:pPr>
            <w:r w:rsidRPr="00212DC2">
              <w:rPr>
                <w:rFonts w:cs="Arial"/>
                <w:sz w:val="20"/>
                <w:szCs w:val="20"/>
              </w:rPr>
              <w:t>1.32</w:t>
            </w:r>
          </w:p>
        </w:tc>
        <w:tc>
          <w:tcPr>
            <w:tcW w:w="1726" w:type="dxa"/>
            <w:gridSpan w:val="2"/>
            <w:vMerge/>
            <w:tcBorders>
              <w:top w:val="single" w:sz="4" w:space="0" w:color="FFFFFF"/>
              <w:left w:val="nil"/>
              <w:bottom w:val="single" w:sz="4" w:space="0" w:color="FFFFFF"/>
              <w:right w:val="single" w:sz="4" w:space="0" w:color="FFFFFF"/>
            </w:tcBorders>
            <w:vAlign w:val="center"/>
            <w:hideMark/>
          </w:tcPr>
          <w:p w14:paraId="6AE9B904" w14:textId="77777777" w:rsidR="00117490" w:rsidRPr="005A5471" w:rsidRDefault="00117490" w:rsidP="004367A3">
            <w:pPr>
              <w:jc w:val="center"/>
              <w:rPr>
                <w:rFonts w:ascii="Arial" w:hAnsi="Arial" w:cs="Arial"/>
                <w:sz w:val="20"/>
                <w:szCs w:val="20"/>
              </w:rPr>
            </w:pPr>
          </w:p>
        </w:tc>
      </w:tr>
      <w:tr w:rsidR="00117490" w:rsidRPr="00BF2FD8" w14:paraId="5C652D0C" w14:textId="77777777" w:rsidTr="004367A3">
        <w:trPr>
          <w:trHeight w:val="300"/>
        </w:trPr>
        <w:tc>
          <w:tcPr>
            <w:tcW w:w="3168" w:type="dxa"/>
            <w:tcBorders>
              <w:top w:val="nil"/>
              <w:left w:val="nil"/>
              <w:bottom w:val="nil"/>
              <w:right w:val="nil"/>
            </w:tcBorders>
            <w:noWrap/>
            <w:vAlign w:val="center"/>
            <w:hideMark/>
          </w:tcPr>
          <w:p w14:paraId="7693DADA" w14:textId="100BAD9C" w:rsidR="00117490" w:rsidRPr="00212DC2" w:rsidRDefault="00B70A04" w:rsidP="00C20098">
            <w:pPr>
              <w:jc w:val="both"/>
              <w:rPr>
                <w:rFonts w:cs="Arial"/>
                <w:sz w:val="20"/>
                <w:szCs w:val="20"/>
              </w:rPr>
            </w:pPr>
            <w:r w:rsidRPr="00212DC2">
              <w:rPr>
                <w:rFonts w:cs="Arial"/>
                <w:sz w:val="20"/>
                <w:szCs w:val="20"/>
              </w:rPr>
              <w:t xml:space="preserve">   </w:t>
            </w:r>
            <w:r w:rsidR="00117490" w:rsidRPr="00212DC2">
              <w:rPr>
                <w:rFonts w:cs="Arial"/>
                <w:sz w:val="20"/>
                <w:szCs w:val="20"/>
              </w:rPr>
              <w:t>≥45</w:t>
            </w:r>
          </w:p>
        </w:tc>
        <w:tc>
          <w:tcPr>
            <w:tcW w:w="1109" w:type="dxa"/>
            <w:tcBorders>
              <w:top w:val="nil"/>
              <w:left w:val="nil"/>
              <w:bottom w:val="nil"/>
              <w:right w:val="nil"/>
            </w:tcBorders>
            <w:noWrap/>
            <w:vAlign w:val="center"/>
            <w:hideMark/>
          </w:tcPr>
          <w:p w14:paraId="312B2FBE" w14:textId="77777777" w:rsidR="00117490" w:rsidRPr="00212DC2" w:rsidRDefault="00117490" w:rsidP="004367A3">
            <w:pPr>
              <w:jc w:val="center"/>
              <w:rPr>
                <w:rFonts w:cs="Arial"/>
                <w:sz w:val="20"/>
                <w:szCs w:val="20"/>
              </w:rPr>
            </w:pPr>
            <w:r w:rsidRPr="00212DC2">
              <w:rPr>
                <w:rFonts w:cs="Arial"/>
                <w:sz w:val="20"/>
                <w:szCs w:val="20"/>
              </w:rPr>
              <w:t>0.2%</w:t>
            </w:r>
          </w:p>
        </w:tc>
        <w:tc>
          <w:tcPr>
            <w:tcW w:w="1109" w:type="dxa"/>
            <w:tcBorders>
              <w:top w:val="nil"/>
              <w:left w:val="nil"/>
              <w:bottom w:val="nil"/>
              <w:right w:val="nil"/>
            </w:tcBorders>
            <w:noWrap/>
            <w:vAlign w:val="center"/>
            <w:hideMark/>
          </w:tcPr>
          <w:p w14:paraId="60D360EA" w14:textId="77777777" w:rsidR="00117490" w:rsidRPr="00212DC2" w:rsidRDefault="00117490" w:rsidP="004367A3">
            <w:pPr>
              <w:jc w:val="center"/>
              <w:rPr>
                <w:rFonts w:cs="Arial"/>
                <w:sz w:val="20"/>
                <w:szCs w:val="20"/>
              </w:rPr>
            </w:pPr>
            <w:r w:rsidRPr="00212DC2">
              <w:rPr>
                <w:rFonts w:cs="Arial"/>
                <w:sz w:val="20"/>
                <w:szCs w:val="20"/>
              </w:rPr>
              <w:t>0.2%</w:t>
            </w:r>
          </w:p>
        </w:tc>
        <w:tc>
          <w:tcPr>
            <w:tcW w:w="1184" w:type="dxa"/>
            <w:gridSpan w:val="2"/>
            <w:vMerge/>
            <w:tcBorders>
              <w:top w:val="nil"/>
              <w:left w:val="nil"/>
              <w:bottom w:val="nil"/>
              <w:right w:val="single" w:sz="8" w:space="0" w:color="000000" w:themeColor="text1"/>
            </w:tcBorders>
            <w:vAlign w:val="center"/>
            <w:hideMark/>
          </w:tcPr>
          <w:p w14:paraId="50BF639C" w14:textId="77777777" w:rsidR="00117490" w:rsidRPr="00212DC2" w:rsidRDefault="00117490" w:rsidP="004367A3">
            <w:pPr>
              <w:jc w:val="center"/>
              <w:rPr>
                <w:rFonts w:cs="Arial"/>
                <w:sz w:val="20"/>
                <w:szCs w:val="20"/>
              </w:rPr>
            </w:pPr>
          </w:p>
        </w:tc>
        <w:tc>
          <w:tcPr>
            <w:tcW w:w="1109" w:type="dxa"/>
            <w:tcBorders>
              <w:top w:val="nil"/>
              <w:left w:val="single" w:sz="8" w:space="0" w:color="000000" w:themeColor="text1"/>
              <w:bottom w:val="nil"/>
              <w:right w:val="nil"/>
            </w:tcBorders>
            <w:noWrap/>
            <w:vAlign w:val="center"/>
            <w:hideMark/>
          </w:tcPr>
          <w:p w14:paraId="678EDCC5" w14:textId="77777777" w:rsidR="00117490" w:rsidRPr="00212DC2" w:rsidRDefault="00117490" w:rsidP="004367A3">
            <w:pPr>
              <w:jc w:val="center"/>
              <w:rPr>
                <w:rFonts w:cs="Arial"/>
                <w:sz w:val="20"/>
                <w:szCs w:val="20"/>
              </w:rPr>
            </w:pPr>
            <w:r w:rsidRPr="00212DC2">
              <w:rPr>
                <w:rFonts w:cs="Arial"/>
                <w:sz w:val="20"/>
                <w:szCs w:val="20"/>
              </w:rPr>
              <w:t>6.1%</w:t>
            </w:r>
          </w:p>
        </w:tc>
        <w:tc>
          <w:tcPr>
            <w:tcW w:w="1109" w:type="dxa"/>
            <w:gridSpan w:val="2"/>
            <w:tcBorders>
              <w:top w:val="nil"/>
              <w:left w:val="nil"/>
              <w:bottom w:val="nil"/>
              <w:right w:val="nil"/>
            </w:tcBorders>
            <w:noWrap/>
            <w:vAlign w:val="center"/>
            <w:hideMark/>
          </w:tcPr>
          <w:p w14:paraId="6EB84EC6" w14:textId="77777777" w:rsidR="00117490" w:rsidRPr="00212DC2" w:rsidRDefault="00117490" w:rsidP="004367A3">
            <w:pPr>
              <w:jc w:val="center"/>
              <w:rPr>
                <w:rFonts w:cs="Arial"/>
                <w:sz w:val="20"/>
                <w:szCs w:val="20"/>
              </w:rPr>
            </w:pPr>
            <w:r w:rsidRPr="00212DC2">
              <w:rPr>
                <w:rFonts w:cs="Arial"/>
                <w:sz w:val="20"/>
                <w:szCs w:val="20"/>
              </w:rPr>
              <w:t>4.1%</w:t>
            </w:r>
          </w:p>
        </w:tc>
        <w:tc>
          <w:tcPr>
            <w:tcW w:w="1417" w:type="dxa"/>
            <w:vMerge/>
            <w:tcBorders>
              <w:top w:val="nil"/>
              <w:left w:val="nil"/>
              <w:bottom w:val="nil"/>
              <w:right w:val="single" w:sz="8" w:space="0" w:color="000000" w:themeColor="text1"/>
            </w:tcBorders>
            <w:vAlign w:val="center"/>
            <w:hideMark/>
          </w:tcPr>
          <w:p w14:paraId="012C26B0" w14:textId="77777777" w:rsidR="00117490" w:rsidRPr="00212DC2" w:rsidRDefault="00117490" w:rsidP="004367A3">
            <w:pPr>
              <w:jc w:val="center"/>
              <w:rPr>
                <w:rFonts w:cs="Arial"/>
                <w:sz w:val="20"/>
                <w:szCs w:val="20"/>
              </w:rPr>
            </w:pPr>
          </w:p>
        </w:tc>
        <w:tc>
          <w:tcPr>
            <w:tcW w:w="1119" w:type="dxa"/>
            <w:tcBorders>
              <w:top w:val="nil"/>
              <w:left w:val="single" w:sz="8" w:space="0" w:color="000000" w:themeColor="text1"/>
              <w:bottom w:val="nil"/>
              <w:right w:val="nil"/>
            </w:tcBorders>
            <w:noWrap/>
            <w:vAlign w:val="center"/>
            <w:hideMark/>
          </w:tcPr>
          <w:p w14:paraId="24ACFC1A" w14:textId="77777777" w:rsidR="00117490" w:rsidRPr="00212DC2" w:rsidRDefault="00117490" w:rsidP="004367A3">
            <w:pPr>
              <w:jc w:val="center"/>
              <w:rPr>
                <w:rFonts w:cs="Arial"/>
                <w:sz w:val="20"/>
                <w:szCs w:val="20"/>
              </w:rPr>
            </w:pPr>
            <w:r w:rsidRPr="00212DC2">
              <w:rPr>
                <w:rFonts w:cs="Arial"/>
                <w:sz w:val="20"/>
                <w:szCs w:val="20"/>
              </w:rPr>
              <w:t>1.46</w:t>
            </w:r>
          </w:p>
        </w:tc>
        <w:tc>
          <w:tcPr>
            <w:tcW w:w="1109" w:type="dxa"/>
            <w:tcBorders>
              <w:top w:val="nil"/>
              <w:left w:val="nil"/>
              <w:bottom w:val="nil"/>
              <w:right w:val="nil"/>
            </w:tcBorders>
            <w:noWrap/>
            <w:vAlign w:val="center"/>
            <w:hideMark/>
          </w:tcPr>
          <w:p w14:paraId="1B5042C8" w14:textId="77777777" w:rsidR="00117490" w:rsidRPr="00212DC2" w:rsidRDefault="00117490" w:rsidP="004367A3">
            <w:pPr>
              <w:jc w:val="center"/>
              <w:rPr>
                <w:rFonts w:cs="Arial"/>
                <w:sz w:val="20"/>
                <w:szCs w:val="20"/>
              </w:rPr>
            </w:pPr>
            <w:r w:rsidRPr="00212DC2">
              <w:rPr>
                <w:rFonts w:cs="Arial"/>
                <w:sz w:val="20"/>
                <w:szCs w:val="20"/>
              </w:rPr>
              <w:t>1.46</w:t>
            </w:r>
          </w:p>
        </w:tc>
        <w:tc>
          <w:tcPr>
            <w:tcW w:w="1726" w:type="dxa"/>
            <w:gridSpan w:val="2"/>
            <w:vMerge/>
            <w:tcBorders>
              <w:top w:val="single" w:sz="4" w:space="0" w:color="FFFFFF"/>
              <w:left w:val="nil"/>
              <w:bottom w:val="single" w:sz="4" w:space="0" w:color="FFFFFF"/>
              <w:right w:val="single" w:sz="4" w:space="0" w:color="FFFFFF"/>
            </w:tcBorders>
            <w:vAlign w:val="center"/>
            <w:hideMark/>
          </w:tcPr>
          <w:p w14:paraId="43B39B9A" w14:textId="77777777" w:rsidR="00117490" w:rsidRPr="005A5471" w:rsidRDefault="00117490" w:rsidP="004367A3">
            <w:pPr>
              <w:jc w:val="center"/>
              <w:rPr>
                <w:rFonts w:ascii="Arial" w:hAnsi="Arial" w:cs="Arial"/>
                <w:sz w:val="20"/>
                <w:szCs w:val="20"/>
              </w:rPr>
            </w:pPr>
          </w:p>
        </w:tc>
      </w:tr>
      <w:tr w:rsidR="00117490" w:rsidRPr="00BF2FD8" w14:paraId="0E9514E1" w14:textId="77777777" w:rsidTr="004367A3">
        <w:trPr>
          <w:trHeight w:val="300"/>
        </w:trPr>
        <w:tc>
          <w:tcPr>
            <w:tcW w:w="3168" w:type="dxa"/>
            <w:tcBorders>
              <w:top w:val="nil"/>
              <w:left w:val="nil"/>
              <w:bottom w:val="nil"/>
              <w:right w:val="nil"/>
            </w:tcBorders>
            <w:noWrap/>
            <w:vAlign w:val="center"/>
            <w:hideMark/>
          </w:tcPr>
          <w:p w14:paraId="552E8FF2" w14:textId="77777777" w:rsidR="00117490" w:rsidRPr="00212DC2" w:rsidRDefault="00117490" w:rsidP="00C20098">
            <w:pPr>
              <w:jc w:val="both"/>
              <w:rPr>
                <w:rFonts w:cs="Arial"/>
                <w:b/>
                <w:sz w:val="20"/>
                <w:szCs w:val="20"/>
              </w:rPr>
            </w:pPr>
            <w:r w:rsidRPr="00212DC2">
              <w:rPr>
                <w:rFonts w:cs="Arial"/>
                <w:b/>
                <w:sz w:val="20"/>
                <w:szCs w:val="20"/>
              </w:rPr>
              <w:t>History of BBD</w:t>
            </w:r>
          </w:p>
        </w:tc>
        <w:tc>
          <w:tcPr>
            <w:tcW w:w="1109" w:type="dxa"/>
            <w:tcBorders>
              <w:top w:val="nil"/>
              <w:left w:val="nil"/>
              <w:bottom w:val="nil"/>
              <w:right w:val="nil"/>
            </w:tcBorders>
            <w:noWrap/>
            <w:vAlign w:val="center"/>
            <w:hideMark/>
          </w:tcPr>
          <w:p w14:paraId="0CB5A8F3" w14:textId="1901AD4F" w:rsidR="00117490" w:rsidRPr="00212DC2" w:rsidRDefault="00117490" w:rsidP="004367A3">
            <w:pPr>
              <w:jc w:val="center"/>
              <w:rPr>
                <w:rFonts w:cs="Arial"/>
                <w:sz w:val="20"/>
                <w:szCs w:val="20"/>
              </w:rPr>
            </w:pPr>
          </w:p>
        </w:tc>
        <w:tc>
          <w:tcPr>
            <w:tcW w:w="1109" w:type="dxa"/>
            <w:tcBorders>
              <w:top w:val="nil"/>
              <w:left w:val="nil"/>
              <w:bottom w:val="nil"/>
              <w:right w:val="nil"/>
            </w:tcBorders>
            <w:noWrap/>
            <w:vAlign w:val="center"/>
            <w:hideMark/>
          </w:tcPr>
          <w:p w14:paraId="301F2275" w14:textId="0DB15101" w:rsidR="00117490" w:rsidRPr="00212DC2" w:rsidRDefault="00117490" w:rsidP="004367A3">
            <w:pPr>
              <w:jc w:val="center"/>
              <w:rPr>
                <w:rFonts w:cs="Arial"/>
                <w:sz w:val="20"/>
                <w:szCs w:val="20"/>
              </w:rPr>
            </w:pPr>
          </w:p>
        </w:tc>
        <w:tc>
          <w:tcPr>
            <w:tcW w:w="1184" w:type="dxa"/>
            <w:gridSpan w:val="2"/>
            <w:tcBorders>
              <w:top w:val="nil"/>
              <w:left w:val="nil"/>
              <w:bottom w:val="nil"/>
              <w:right w:val="single" w:sz="8" w:space="0" w:color="000000" w:themeColor="text1"/>
            </w:tcBorders>
            <w:noWrap/>
            <w:vAlign w:val="center"/>
            <w:hideMark/>
          </w:tcPr>
          <w:p w14:paraId="190D7B39" w14:textId="6812D366" w:rsidR="00117490" w:rsidRPr="00212DC2" w:rsidRDefault="00117490" w:rsidP="004367A3">
            <w:pPr>
              <w:jc w:val="center"/>
              <w:rPr>
                <w:rFonts w:cs="Arial"/>
                <w:sz w:val="20"/>
                <w:szCs w:val="20"/>
              </w:rPr>
            </w:pPr>
          </w:p>
        </w:tc>
        <w:tc>
          <w:tcPr>
            <w:tcW w:w="1109" w:type="dxa"/>
            <w:tcBorders>
              <w:top w:val="nil"/>
              <w:left w:val="single" w:sz="8" w:space="0" w:color="000000" w:themeColor="text1"/>
              <w:bottom w:val="nil"/>
              <w:right w:val="nil"/>
            </w:tcBorders>
            <w:noWrap/>
            <w:vAlign w:val="center"/>
            <w:hideMark/>
          </w:tcPr>
          <w:p w14:paraId="7EEDC406" w14:textId="5465B44F" w:rsidR="00117490" w:rsidRPr="00212DC2" w:rsidRDefault="00117490" w:rsidP="004367A3">
            <w:pPr>
              <w:jc w:val="center"/>
              <w:rPr>
                <w:rFonts w:cs="Arial"/>
                <w:sz w:val="20"/>
                <w:szCs w:val="20"/>
              </w:rPr>
            </w:pPr>
          </w:p>
        </w:tc>
        <w:tc>
          <w:tcPr>
            <w:tcW w:w="1109" w:type="dxa"/>
            <w:gridSpan w:val="2"/>
            <w:tcBorders>
              <w:top w:val="nil"/>
              <w:left w:val="nil"/>
              <w:bottom w:val="nil"/>
              <w:right w:val="nil"/>
            </w:tcBorders>
            <w:noWrap/>
            <w:vAlign w:val="center"/>
            <w:hideMark/>
          </w:tcPr>
          <w:p w14:paraId="028624CD" w14:textId="6D5E241A" w:rsidR="00117490" w:rsidRPr="00212DC2" w:rsidRDefault="00117490" w:rsidP="004367A3">
            <w:pPr>
              <w:jc w:val="center"/>
              <w:rPr>
                <w:rFonts w:cs="Arial"/>
                <w:sz w:val="20"/>
                <w:szCs w:val="20"/>
              </w:rPr>
            </w:pPr>
          </w:p>
        </w:tc>
        <w:tc>
          <w:tcPr>
            <w:tcW w:w="1417" w:type="dxa"/>
            <w:tcBorders>
              <w:top w:val="nil"/>
              <w:left w:val="nil"/>
              <w:bottom w:val="nil"/>
              <w:right w:val="single" w:sz="8" w:space="0" w:color="000000" w:themeColor="text1"/>
            </w:tcBorders>
            <w:noWrap/>
            <w:vAlign w:val="center"/>
            <w:hideMark/>
          </w:tcPr>
          <w:p w14:paraId="4BF8DC5D" w14:textId="018E8460" w:rsidR="00117490" w:rsidRPr="00212DC2" w:rsidRDefault="00117490" w:rsidP="004367A3">
            <w:pPr>
              <w:jc w:val="center"/>
              <w:rPr>
                <w:rFonts w:cs="Arial"/>
                <w:sz w:val="20"/>
                <w:szCs w:val="20"/>
              </w:rPr>
            </w:pPr>
          </w:p>
        </w:tc>
        <w:tc>
          <w:tcPr>
            <w:tcW w:w="1119" w:type="dxa"/>
            <w:tcBorders>
              <w:top w:val="nil"/>
              <w:left w:val="single" w:sz="8" w:space="0" w:color="000000" w:themeColor="text1"/>
              <w:bottom w:val="nil"/>
              <w:right w:val="nil"/>
            </w:tcBorders>
            <w:noWrap/>
            <w:vAlign w:val="center"/>
            <w:hideMark/>
          </w:tcPr>
          <w:p w14:paraId="75102F91" w14:textId="738A3E9D" w:rsidR="00117490" w:rsidRPr="00212DC2" w:rsidRDefault="00117490" w:rsidP="004367A3">
            <w:pPr>
              <w:jc w:val="center"/>
              <w:rPr>
                <w:rFonts w:cs="Arial"/>
                <w:sz w:val="20"/>
                <w:szCs w:val="20"/>
              </w:rPr>
            </w:pPr>
          </w:p>
        </w:tc>
        <w:tc>
          <w:tcPr>
            <w:tcW w:w="1109" w:type="dxa"/>
            <w:tcBorders>
              <w:top w:val="nil"/>
              <w:left w:val="nil"/>
              <w:bottom w:val="nil"/>
              <w:right w:val="nil"/>
            </w:tcBorders>
            <w:noWrap/>
            <w:vAlign w:val="center"/>
            <w:hideMark/>
          </w:tcPr>
          <w:p w14:paraId="08FDC2CB" w14:textId="11D8F8D6" w:rsidR="00117490" w:rsidRPr="00212DC2" w:rsidRDefault="00117490" w:rsidP="004367A3">
            <w:pPr>
              <w:jc w:val="center"/>
              <w:rPr>
                <w:rFonts w:cs="Arial"/>
                <w:sz w:val="20"/>
                <w:szCs w:val="20"/>
              </w:rPr>
            </w:pPr>
          </w:p>
        </w:tc>
        <w:tc>
          <w:tcPr>
            <w:tcW w:w="1726" w:type="dxa"/>
            <w:gridSpan w:val="2"/>
            <w:tcBorders>
              <w:top w:val="single" w:sz="4" w:space="0" w:color="FFFFFF"/>
              <w:left w:val="nil"/>
              <w:bottom w:val="single" w:sz="4" w:space="0" w:color="FFFFFF"/>
              <w:right w:val="single" w:sz="4" w:space="0" w:color="FFFFFF"/>
            </w:tcBorders>
            <w:noWrap/>
            <w:vAlign w:val="center"/>
            <w:hideMark/>
          </w:tcPr>
          <w:p w14:paraId="0546F797" w14:textId="61906225" w:rsidR="00117490" w:rsidRPr="005A5471" w:rsidRDefault="00117490" w:rsidP="004367A3">
            <w:pPr>
              <w:jc w:val="center"/>
              <w:rPr>
                <w:rFonts w:ascii="Arial" w:hAnsi="Arial" w:cs="Arial"/>
                <w:sz w:val="20"/>
                <w:szCs w:val="20"/>
              </w:rPr>
            </w:pPr>
          </w:p>
        </w:tc>
      </w:tr>
      <w:tr w:rsidR="00117490" w:rsidRPr="00BF2FD8" w14:paraId="37DE14F9" w14:textId="77777777" w:rsidTr="004367A3">
        <w:trPr>
          <w:trHeight w:val="300"/>
        </w:trPr>
        <w:tc>
          <w:tcPr>
            <w:tcW w:w="3168" w:type="dxa"/>
            <w:tcBorders>
              <w:top w:val="nil"/>
              <w:left w:val="nil"/>
              <w:bottom w:val="nil"/>
              <w:right w:val="nil"/>
            </w:tcBorders>
            <w:noWrap/>
            <w:vAlign w:val="center"/>
            <w:hideMark/>
          </w:tcPr>
          <w:p w14:paraId="084EB7FC" w14:textId="33CEA044" w:rsidR="00117490" w:rsidRPr="00212DC2" w:rsidRDefault="00B70A04" w:rsidP="00C20098">
            <w:pPr>
              <w:jc w:val="both"/>
              <w:rPr>
                <w:rFonts w:cs="Arial"/>
                <w:sz w:val="20"/>
                <w:szCs w:val="20"/>
              </w:rPr>
            </w:pPr>
            <w:r w:rsidRPr="00212DC2">
              <w:rPr>
                <w:rFonts w:cs="Arial"/>
                <w:sz w:val="20"/>
                <w:szCs w:val="20"/>
              </w:rPr>
              <w:t xml:space="preserve">   </w:t>
            </w:r>
            <w:r w:rsidR="00117490" w:rsidRPr="00212DC2">
              <w:rPr>
                <w:rFonts w:cs="Arial"/>
                <w:sz w:val="20"/>
                <w:szCs w:val="20"/>
              </w:rPr>
              <w:t>No</w:t>
            </w:r>
          </w:p>
        </w:tc>
        <w:tc>
          <w:tcPr>
            <w:tcW w:w="1109" w:type="dxa"/>
            <w:tcBorders>
              <w:top w:val="nil"/>
              <w:left w:val="nil"/>
              <w:bottom w:val="nil"/>
              <w:right w:val="nil"/>
            </w:tcBorders>
            <w:noWrap/>
            <w:vAlign w:val="center"/>
            <w:hideMark/>
          </w:tcPr>
          <w:p w14:paraId="78CF4765" w14:textId="77777777" w:rsidR="00117490" w:rsidRPr="00212DC2" w:rsidRDefault="00117490" w:rsidP="004367A3">
            <w:pPr>
              <w:jc w:val="center"/>
              <w:rPr>
                <w:rFonts w:cs="Arial"/>
                <w:sz w:val="20"/>
                <w:szCs w:val="20"/>
              </w:rPr>
            </w:pPr>
            <w:r w:rsidRPr="00212DC2">
              <w:rPr>
                <w:rFonts w:cs="Arial"/>
                <w:sz w:val="20"/>
                <w:szCs w:val="20"/>
              </w:rPr>
              <w:t>83.3%</w:t>
            </w:r>
          </w:p>
        </w:tc>
        <w:tc>
          <w:tcPr>
            <w:tcW w:w="1109" w:type="dxa"/>
            <w:tcBorders>
              <w:top w:val="nil"/>
              <w:left w:val="nil"/>
              <w:bottom w:val="nil"/>
              <w:right w:val="nil"/>
            </w:tcBorders>
            <w:noWrap/>
            <w:vAlign w:val="center"/>
            <w:hideMark/>
          </w:tcPr>
          <w:p w14:paraId="42F2E9C6" w14:textId="77777777" w:rsidR="00117490" w:rsidRPr="00212DC2" w:rsidRDefault="00117490" w:rsidP="004367A3">
            <w:pPr>
              <w:jc w:val="center"/>
              <w:rPr>
                <w:rFonts w:cs="Arial"/>
                <w:sz w:val="20"/>
                <w:szCs w:val="20"/>
              </w:rPr>
            </w:pPr>
            <w:r w:rsidRPr="00212DC2">
              <w:rPr>
                <w:rFonts w:cs="Arial"/>
                <w:sz w:val="20"/>
                <w:szCs w:val="20"/>
              </w:rPr>
              <w:t>83.2%</w:t>
            </w:r>
          </w:p>
        </w:tc>
        <w:tc>
          <w:tcPr>
            <w:tcW w:w="1184" w:type="dxa"/>
            <w:gridSpan w:val="2"/>
            <w:vMerge w:val="restart"/>
            <w:tcBorders>
              <w:top w:val="nil"/>
              <w:left w:val="nil"/>
              <w:bottom w:val="nil"/>
              <w:right w:val="single" w:sz="8" w:space="0" w:color="000000" w:themeColor="text1"/>
            </w:tcBorders>
            <w:vAlign w:val="center"/>
            <w:hideMark/>
          </w:tcPr>
          <w:p w14:paraId="05EDA6B1" w14:textId="71243B19" w:rsidR="00117490" w:rsidRPr="00212DC2" w:rsidRDefault="00F610A9" w:rsidP="004367A3">
            <w:pPr>
              <w:jc w:val="center"/>
              <w:rPr>
                <w:rFonts w:cs="Arial"/>
                <w:sz w:val="20"/>
                <w:szCs w:val="20"/>
              </w:rPr>
            </w:pPr>
            <w:r w:rsidRPr="00212DC2">
              <w:rPr>
                <w:rFonts w:cs="Arial"/>
                <w:sz w:val="20"/>
                <w:szCs w:val="20"/>
              </w:rPr>
              <w:fldChar w:fldCharType="begin">
                <w:fldData xml:space="preserve">PEVuZE5vdGU+PENpdGU+PEF1dGhvcj5UaWNlPC9BdXRob3I+PFllYXI+MjAxNTwvWWVhcj48UmVj
TnVtPjYwODwvUmVjTnVtPjxJRFRleHQ+QnJlYXN0IERlbnNpdHkgYW5kIEJlbmlnbiBCcmVhc3Qg
RGlzZWFzZTogUmlzayBBc3Nlc3NtZW50IHRvIElkZW50aWZ5IFdvbWVuIGF0IEhpZ2ggUmlzayBv
ZiBCcmVhc3QgQ2FuY2VyPC9JRFRleHQ+PERpc3BsYXlUZXh0PjxzdHlsZSBmYWNlPSJzdXBlcnNj
cmlwdCI+NDM8L3N0eWxlPjwvRGlzcGxheVRleHQ+PHJlY29yZD48cmVjLW51bWJlcj42MDg8L3Jl
Yy1udW1iZXI+PGZvcmVpZ24ta2V5cz48a2V5IGFwcD0iRU4iIGRiLWlkPSJ2c2Z6ZHdwdHR3ZHdm
c2V4dnJoeHZ3eHpyc3AydmZlMDlzYWUiIHRpbWVzdGFtcD0iMCI+NjA4PC9rZXk+PC9mb3JlaWdu
LWtleXM+PHJlZi10eXBlIG5hbWU9IkpvdXJuYWwgQXJ0aWNsZSI+MTc8L3JlZi10eXBlPjxjb250
cmlidXRvcnM+PGF1dGhvcnM+PGF1dGhvcj5UaWNlLCBKLiBBLjwvYXV0aG9yPjxhdXRob3I+TWln
bGlvcmV0dGksIEQuIEwuPC9hdXRob3I+PGF1dGhvcj5MaSwgQy4gUy48L2F1dGhvcj48YXV0aG9y
PlZhY2hvbiwgQy4gTS48L2F1dGhvcj48YXV0aG9yPkdhcmQsIEMuIEMuPC9hdXRob3I+PGF1dGhv
cj5LZXJsaWtvd3NrZSwgSy48L2F1dGhvcj48L2F1dGhvcnM+PC9jb250cmlidXRvcnM+PGF1dGgt
YWRkcmVzcz5KZWZmcmV5IEEuIFRpY2UgYW5kIEthcmxhIEtlcmxpa293c2tlLCBVbml2ZXJzaXR5
IG9mIENhbGlmb3JuaWEsIFNhbiBGcmFuY2lzY28sIFNhbiBGcmFuY2lzY287IERpYW5hIEwuIE1p
Z2xpb3JldHRpIGFuZCBDaGluLVNoYW5nIExpLCBVbml2ZXJzaXR5IG9mIENhbGlmb3JuaWEsIERh
dmlzLCBEYXZpcywgQ0E7IERpYW5hIEwuIE1pZ2xpb3JldHRpLCBHcm91cCBIZWFsdGggUmVzZWFy
Y2ggSW5zdGl0dXRlLCBHcm91cCBIZWFsdGggQ29vcGVyYXRpdmUsIFNlYXR0bGUsIFdBOyBDZWxp
bmUgTS4gVmFjaG9uLCBNYXlvIENsaW5pYywgUm9jaGVzdGVyLCBNTjsgYW5kIENoYXJsb3R0ZSBD
LiBHYXJkLCBOZXcgTWV4aWNvIFN0YXRlIFVuaXZlcnNpdHksIExhcyBDcnVjZXMsIE5NLiBqdGlj
ZUBtZWRpY2luZS51Y3NmLmVkdS4mI3hEO0plZmZyZXkgQS4gVGljZSBhbmQgS2FybGEgS2VybGlr
b3dza2UsIFVuaXZlcnNpdHkgb2YgQ2FsaWZvcm5pYSwgU2FuIEZyYW5jaXNjbywgU2FuIEZyYW5j
aXNjbzsgRGlhbmEgTC4gTWlnbGlvcmV0dGkgYW5kIENoaW4tU2hhbmcgTGksIFVuaXZlcnNpdHkg
b2YgQ2FsaWZvcm5pYSwgRGF2aXMsIERhdmlzLCBDQTsgRGlhbmEgTC4gTWlnbGlvcmV0dGksIEdy
b3VwIEhlYWx0aCBSZXNlYXJjaCBJbnN0aXR1dGUsIEdyb3VwIEhlYWx0aCBDb29wZXJhdGl2ZSwg
U2VhdHRsZSwgV0E7IENlbGluZSBNLiBWYWNob24sIE1heW8gQ2xpbmljLCBSb2NoZXN0ZXIsIE1O
OyBhbmQgQ2hhcmxvdHRlIEMuIEdhcmQsIE5ldyBNZXhpY28gU3RhdGUgVW5pdmVyc2l0eSwgTGFz
IENydWNlcywgTk0uPC9hdXRoLWFkZHJlc3M+PHRpdGxlcz48dGl0bGU+QnJlYXN0IERlbnNpdHkg
YW5kIEJlbmlnbiBCcmVhc3QgRGlzZWFzZTogUmlzayBBc3Nlc3NtZW50IHRvIElkZW50aWZ5IFdv
bWVuIGF0IEhpZ2ggUmlzayBvZiBCcmVhc3QgQ2FuY2VyPC90aXRsZT48c2Vjb25kYXJ5LXRpdGxl
PkogQ2xpbiBPbmNvbDwvc2Vjb25kYXJ5LXRpdGxlPjxhbHQtdGl0bGU+Sm91cm5hbCBvZiBjbGlu
aWNhbCBvbmNvbG9neSA6IG9mZmljaWFsIGpvdXJuYWwgb2YgdGhlIEFtZXJpY2FuIFNvY2lldHkg
b2YgQ2xpbmljYWwgT25jb2xvZ3k8L2FsdC10aXRsZT48L3RpdGxlcz48cGFnZXM+MzEzNy00Mzwv
cGFnZXM+PHZvbHVtZT4zMzwvdm9sdW1lPjxudW1iZXI+Mjg8L251bWJlcj48ZWRpdGlvbj4yMDE1
LzA4LzE5PC9lZGl0aW9uPjxrZXl3b3Jkcz48a2V5d29yZD5BZHVsdDwva2V5d29yZD48a2V5d29y
ZD5BZ2VkPC9rZXl3b3JkPjxrZXl3b3JkPkFyZWEgVW5kZXIgQ3VydmU8L2tleXdvcmQ+PGtleXdv
cmQ+QmlvcHN5PC9rZXl3b3JkPjxrZXl3b3JkPkJyZWFzdC8qcGF0aG9sb2d5PC9rZXl3b3JkPjxr
ZXl3b3JkPkJyZWFzdCBEaXNlYXNlcy9kaWFnbm9zaXMvKmVwaWRlbWlvbG9neS9tb3J0YWxpdHk8
L2tleXdvcmQ+PGtleXdvcmQ+QnJlYXN0IE5lb3BsYXNtcy9kaWFnbm9zaXMvKmVwaWRlbWlvbG9n
eS9tb3J0YWxpdHk8L2tleXdvcmQ+PGtleXdvcmQ+KkNlbGwgUHJvbGlmZXJhdGlvbjwva2V5d29y
ZD48a2V5d29yZD4qRGVjaXNpb24gU3VwcG9ydCBUZWNobmlxdWVzPC9rZXl3b3JkPjxrZXl3b3Jk
PkZlbWFsZTwva2V5d29yZD48a2V5d29yZD5IdW1hbnM8L2tleXdvcmQ+PGtleXdvcmQ+SW5jaWRl
bmNlPC9rZXl3b3JkPjxrZXl3b3JkPkthcGxhbi1NZWllciBFc3RpbWF0ZTwva2V5d29yZD48a2V5
d29yZD5NYW1tb2dyYXBoeTwva2V5d29yZD48a2V5d29yZD5NaWRkbGUgQWdlZDwva2V5d29yZD48
a2V5d29yZD5NdWx0aXZhcmlhdGUgQW5hbHlzaXM8L2tleXdvcmQ+PGtleXdvcmQ+UHJlZGljdGl2
ZSBWYWx1ZSBvZiBUZXN0czwva2V5d29yZD48a2V5d29yZD5Qcm9nbm9zaXM8L2tleXdvcmQ+PGtl
eXdvcmQ+UHJvcG9ydGlvbmFsIEhhemFyZHMgTW9kZWxzPC9rZXl3b3JkPjxrZXl3b3JkPlJPQyBD
dXJ2ZTwva2V5d29yZD48a2V5d29yZD5SZWdpc3RyaWVzPC9rZXl3b3JkPjxrZXl3b3JkPlJlcHJv
ZHVjaWJpbGl0eSBvZiBSZXN1bHRzPC9rZXl3b3JkPjxrZXl3b3JkPlJpc2sgQXNzZXNzbWVudDwv
a2V5d29yZD48a2V5d29yZD5SaXNrIEZhY3RvcnM8L2tleXdvcmQ+PGtleXdvcmQ+VGltZSBGYWN0
b3JzPC9rZXl3b3JkPjxrZXl3b3JkPlVuaXRlZCBTdGF0ZXMvZXBpZGVtaW9sb2d5PC9rZXl3b3Jk
Pjwva2V5d29yZHM+PGRhdGVzPjx5ZWFyPjIwMTU8L3llYXI+PHB1Yi1kYXRlcz48ZGF0ZT5PY3Qg
MTwvZGF0ZT48L3B1Yi1kYXRlcz48L2RhdGVzPjxpc2JuPjA3MzItMTgzeDwvaXNibj48YWNjZXNz
aW9uLW51bT4yNjI4MjY2MzwvYWNjZXNzaW9uLW51bT48dXJscz48L3VybHM+PGN1c3RvbTI+UE1D
NDU4MjE0NDwvY3VzdG9tMj48ZWxlY3Ryb25pYy1yZXNvdXJjZS1udW0+MTAuMTIwMC9qY28uMjAx
NS42MC44ODY5PC9lbGVjdHJvbmljLXJlc291cmNlLW51bT48cmVtb3RlLWRhdGFiYXNlLXByb3Zp
ZGVyPk5MTTwvcmVtb3RlLWRhdGFiYXNlLXByb3ZpZGVyPjxsYW5ndWFnZT5lbmc8L2xhbmd1YWdl
PjwvcmVjb3JkPjwvQ2l0ZT48L0VuZE5vdGU+AG==
</w:fldData>
              </w:fldChar>
            </w:r>
            <w:r w:rsidR="008209AD">
              <w:rPr>
                <w:rFonts w:cs="Arial"/>
                <w:sz w:val="20"/>
                <w:szCs w:val="20"/>
              </w:rPr>
              <w:instrText xml:space="preserve"> ADDIN EN.CITE </w:instrText>
            </w:r>
            <w:r w:rsidR="008209AD">
              <w:rPr>
                <w:rFonts w:cs="Arial"/>
                <w:sz w:val="20"/>
                <w:szCs w:val="20"/>
              </w:rPr>
              <w:fldChar w:fldCharType="begin">
                <w:fldData xml:space="preserve">PEVuZE5vdGU+PENpdGU+PEF1dGhvcj5UaWNlPC9BdXRob3I+PFllYXI+MjAxNTwvWWVhcj48UmVj
TnVtPjYwODwvUmVjTnVtPjxJRFRleHQ+QnJlYXN0IERlbnNpdHkgYW5kIEJlbmlnbiBCcmVhc3Qg
RGlzZWFzZTogUmlzayBBc3Nlc3NtZW50IHRvIElkZW50aWZ5IFdvbWVuIGF0IEhpZ2ggUmlzayBv
ZiBCcmVhc3QgQ2FuY2VyPC9JRFRleHQ+PERpc3BsYXlUZXh0PjxzdHlsZSBmYWNlPSJzdXBlcnNj
cmlwdCI+NDM8L3N0eWxlPjwvRGlzcGxheVRleHQ+PHJlY29yZD48cmVjLW51bWJlcj42MDg8L3Jl
Yy1udW1iZXI+PGZvcmVpZ24ta2V5cz48a2V5IGFwcD0iRU4iIGRiLWlkPSJ2c2Z6ZHdwdHR3ZHdm
c2V4dnJoeHZ3eHpyc3AydmZlMDlzYWUiIHRpbWVzdGFtcD0iMCI+NjA4PC9rZXk+PC9mb3JlaWdu
LWtleXM+PHJlZi10eXBlIG5hbWU9IkpvdXJuYWwgQXJ0aWNsZSI+MTc8L3JlZi10eXBlPjxjb250
cmlidXRvcnM+PGF1dGhvcnM+PGF1dGhvcj5UaWNlLCBKLiBBLjwvYXV0aG9yPjxhdXRob3I+TWln
bGlvcmV0dGksIEQuIEwuPC9hdXRob3I+PGF1dGhvcj5MaSwgQy4gUy48L2F1dGhvcj48YXV0aG9y
PlZhY2hvbiwgQy4gTS48L2F1dGhvcj48YXV0aG9yPkdhcmQsIEMuIEMuPC9hdXRob3I+PGF1dGhv
cj5LZXJsaWtvd3NrZSwgSy48L2F1dGhvcj48L2F1dGhvcnM+PC9jb250cmlidXRvcnM+PGF1dGgt
YWRkcmVzcz5KZWZmcmV5IEEuIFRpY2UgYW5kIEthcmxhIEtlcmxpa293c2tlLCBVbml2ZXJzaXR5
IG9mIENhbGlmb3JuaWEsIFNhbiBGcmFuY2lzY28sIFNhbiBGcmFuY2lzY287IERpYW5hIEwuIE1p
Z2xpb3JldHRpIGFuZCBDaGluLVNoYW5nIExpLCBVbml2ZXJzaXR5IG9mIENhbGlmb3JuaWEsIERh
dmlzLCBEYXZpcywgQ0E7IERpYW5hIEwuIE1pZ2xpb3JldHRpLCBHcm91cCBIZWFsdGggUmVzZWFy
Y2ggSW5zdGl0dXRlLCBHcm91cCBIZWFsdGggQ29vcGVyYXRpdmUsIFNlYXR0bGUsIFdBOyBDZWxp
bmUgTS4gVmFjaG9uLCBNYXlvIENsaW5pYywgUm9jaGVzdGVyLCBNTjsgYW5kIENoYXJsb3R0ZSBD
LiBHYXJkLCBOZXcgTWV4aWNvIFN0YXRlIFVuaXZlcnNpdHksIExhcyBDcnVjZXMsIE5NLiBqdGlj
ZUBtZWRpY2luZS51Y3NmLmVkdS4mI3hEO0plZmZyZXkgQS4gVGljZSBhbmQgS2FybGEgS2VybGlr
b3dza2UsIFVuaXZlcnNpdHkgb2YgQ2FsaWZvcm5pYSwgU2FuIEZyYW5jaXNjbywgU2FuIEZyYW5j
aXNjbzsgRGlhbmEgTC4gTWlnbGlvcmV0dGkgYW5kIENoaW4tU2hhbmcgTGksIFVuaXZlcnNpdHkg
b2YgQ2FsaWZvcm5pYSwgRGF2aXMsIERhdmlzLCBDQTsgRGlhbmEgTC4gTWlnbGlvcmV0dGksIEdy
b3VwIEhlYWx0aCBSZXNlYXJjaCBJbnN0aXR1dGUsIEdyb3VwIEhlYWx0aCBDb29wZXJhdGl2ZSwg
U2VhdHRsZSwgV0E7IENlbGluZSBNLiBWYWNob24sIE1heW8gQ2xpbmljLCBSb2NoZXN0ZXIsIE1O
OyBhbmQgQ2hhcmxvdHRlIEMuIEdhcmQsIE5ldyBNZXhpY28gU3RhdGUgVW5pdmVyc2l0eSwgTGFz
IENydWNlcywgTk0uPC9hdXRoLWFkZHJlc3M+PHRpdGxlcz48dGl0bGU+QnJlYXN0IERlbnNpdHkg
YW5kIEJlbmlnbiBCcmVhc3QgRGlzZWFzZTogUmlzayBBc3Nlc3NtZW50IHRvIElkZW50aWZ5IFdv
bWVuIGF0IEhpZ2ggUmlzayBvZiBCcmVhc3QgQ2FuY2VyPC90aXRsZT48c2Vjb25kYXJ5LXRpdGxl
PkogQ2xpbiBPbmNvbDwvc2Vjb25kYXJ5LXRpdGxlPjxhbHQtdGl0bGU+Sm91cm5hbCBvZiBjbGlu
aWNhbCBvbmNvbG9neSA6IG9mZmljaWFsIGpvdXJuYWwgb2YgdGhlIEFtZXJpY2FuIFNvY2lldHkg
b2YgQ2xpbmljYWwgT25jb2xvZ3k8L2FsdC10aXRsZT48L3RpdGxlcz48cGFnZXM+MzEzNy00Mzwv
cGFnZXM+PHZvbHVtZT4zMzwvdm9sdW1lPjxudW1iZXI+Mjg8L251bWJlcj48ZWRpdGlvbj4yMDE1
LzA4LzE5PC9lZGl0aW9uPjxrZXl3b3Jkcz48a2V5d29yZD5BZHVsdDwva2V5d29yZD48a2V5d29y
ZD5BZ2VkPC9rZXl3b3JkPjxrZXl3b3JkPkFyZWEgVW5kZXIgQ3VydmU8L2tleXdvcmQ+PGtleXdv
cmQ+QmlvcHN5PC9rZXl3b3JkPjxrZXl3b3JkPkJyZWFzdC8qcGF0aG9sb2d5PC9rZXl3b3JkPjxr
ZXl3b3JkPkJyZWFzdCBEaXNlYXNlcy9kaWFnbm9zaXMvKmVwaWRlbWlvbG9neS9tb3J0YWxpdHk8
L2tleXdvcmQ+PGtleXdvcmQ+QnJlYXN0IE5lb3BsYXNtcy9kaWFnbm9zaXMvKmVwaWRlbWlvbG9n
eS9tb3J0YWxpdHk8L2tleXdvcmQ+PGtleXdvcmQ+KkNlbGwgUHJvbGlmZXJhdGlvbjwva2V5d29y
ZD48a2V5d29yZD4qRGVjaXNpb24gU3VwcG9ydCBUZWNobmlxdWVzPC9rZXl3b3JkPjxrZXl3b3Jk
PkZlbWFsZTwva2V5d29yZD48a2V5d29yZD5IdW1hbnM8L2tleXdvcmQ+PGtleXdvcmQ+SW5jaWRl
bmNlPC9rZXl3b3JkPjxrZXl3b3JkPkthcGxhbi1NZWllciBFc3RpbWF0ZTwva2V5d29yZD48a2V5
d29yZD5NYW1tb2dyYXBoeTwva2V5d29yZD48a2V5d29yZD5NaWRkbGUgQWdlZDwva2V5d29yZD48
a2V5d29yZD5NdWx0aXZhcmlhdGUgQW5hbHlzaXM8L2tleXdvcmQ+PGtleXdvcmQ+UHJlZGljdGl2
ZSBWYWx1ZSBvZiBUZXN0czwva2V5d29yZD48a2V5d29yZD5Qcm9nbm9zaXM8L2tleXdvcmQ+PGtl
eXdvcmQ+UHJvcG9ydGlvbmFsIEhhemFyZHMgTW9kZWxzPC9rZXl3b3JkPjxrZXl3b3JkPlJPQyBD
dXJ2ZTwva2V5d29yZD48a2V5d29yZD5SZWdpc3RyaWVzPC9rZXl3b3JkPjxrZXl3b3JkPlJlcHJv
ZHVjaWJpbGl0eSBvZiBSZXN1bHRzPC9rZXl3b3JkPjxrZXl3b3JkPlJpc2sgQXNzZXNzbWVudDwv
a2V5d29yZD48a2V5d29yZD5SaXNrIEZhY3RvcnM8L2tleXdvcmQ+PGtleXdvcmQ+VGltZSBGYWN0
b3JzPC9rZXl3b3JkPjxrZXl3b3JkPlVuaXRlZCBTdGF0ZXMvZXBpZGVtaW9sb2d5PC9rZXl3b3Jk
Pjwva2V5d29yZHM+PGRhdGVzPjx5ZWFyPjIwMTU8L3llYXI+PHB1Yi1kYXRlcz48ZGF0ZT5PY3Qg
MTwvZGF0ZT48L3B1Yi1kYXRlcz48L2RhdGVzPjxpc2JuPjA3MzItMTgzeDwvaXNibj48YWNjZXNz
aW9uLW51bT4yNjI4MjY2MzwvYWNjZXNzaW9uLW51bT48dXJscz48L3VybHM+PGN1c3RvbTI+UE1D
NDU4MjE0NDwvY3VzdG9tMj48ZWxlY3Ryb25pYy1yZXNvdXJjZS1udW0+MTAuMTIwMC9qY28uMjAx
NS42MC44ODY5PC9lbGVjdHJvbmljLXJlc291cmNlLW51bT48cmVtb3RlLWRhdGFiYXNlLXByb3Zp
ZGVyPk5MTTwvcmVtb3RlLWRhdGFiYXNlLXByb3ZpZGVyPjxsYW5ndWFnZT5lbmc8L2xhbmd1YWdl
PjwvcmVjb3JkPjwvQ2l0ZT48L0VuZE5vdGU+AG==
</w:fldData>
              </w:fldChar>
            </w:r>
            <w:r w:rsidR="008209AD">
              <w:rPr>
                <w:rFonts w:cs="Arial"/>
                <w:sz w:val="20"/>
                <w:szCs w:val="20"/>
              </w:rPr>
              <w:instrText xml:space="preserve"> ADDIN EN.CITE.DATA </w:instrText>
            </w:r>
            <w:r w:rsidR="008209AD">
              <w:rPr>
                <w:rFonts w:cs="Arial"/>
                <w:sz w:val="20"/>
                <w:szCs w:val="20"/>
              </w:rPr>
            </w:r>
            <w:r w:rsidR="008209AD">
              <w:rPr>
                <w:rFonts w:cs="Arial"/>
                <w:sz w:val="20"/>
                <w:szCs w:val="20"/>
              </w:rPr>
              <w:fldChar w:fldCharType="end"/>
            </w:r>
            <w:r w:rsidRPr="00212DC2">
              <w:rPr>
                <w:rFonts w:cs="Arial"/>
                <w:sz w:val="20"/>
                <w:szCs w:val="20"/>
              </w:rPr>
            </w:r>
            <w:r w:rsidRPr="00212DC2">
              <w:rPr>
                <w:rFonts w:cs="Arial"/>
                <w:sz w:val="20"/>
                <w:szCs w:val="20"/>
              </w:rPr>
              <w:fldChar w:fldCharType="separate"/>
            </w:r>
            <w:r w:rsidR="008209AD" w:rsidRPr="008209AD">
              <w:rPr>
                <w:rFonts w:cs="Arial"/>
                <w:noProof/>
                <w:sz w:val="20"/>
                <w:szCs w:val="20"/>
                <w:vertAlign w:val="superscript"/>
              </w:rPr>
              <w:t>43</w:t>
            </w:r>
            <w:r w:rsidRPr="00212DC2">
              <w:rPr>
                <w:rFonts w:cs="Arial"/>
                <w:sz w:val="20"/>
                <w:szCs w:val="20"/>
              </w:rPr>
              <w:fldChar w:fldCharType="end"/>
            </w:r>
          </w:p>
        </w:tc>
        <w:tc>
          <w:tcPr>
            <w:tcW w:w="1109" w:type="dxa"/>
            <w:tcBorders>
              <w:top w:val="nil"/>
              <w:left w:val="single" w:sz="8" w:space="0" w:color="000000" w:themeColor="text1"/>
              <w:bottom w:val="nil"/>
              <w:right w:val="nil"/>
            </w:tcBorders>
            <w:noWrap/>
            <w:vAlign w:val="center"/>
            <w:hideMark/>
          </w:tcPr>
          <w:p w14:paraId="40F7241A" w14:textId="77777777" w:rsidR="00117490" w:rsidRPr="00212DC2" w:rsidRDefault="00117490" w:rsidP="004367A3">
            <w:pPr>
              <w:jc w:val="center"/>
              <w:rPr>
                <w:rFonts w:cs="Arial"/>
                <w:sz w:val="20"/>
                <w:szCs w:val="20"/>
              </w:rPr>
            </w:pPr>
            <w:r w:rsidRPr="00212DC2">
              <w:rPr>
                <w:rFonts w:cs="Arial"/>
                <w:sz w:val="20"/>
                <w:szCs w:val="20"/>
              </w:rPr>
              <w:t>83.1%</w:t>
            </w:r>
          </w:p>
        </w:tc>
        <w:tc>
          <w:tcPr>
            <w:tcW w:w="1109" w:type="dxa"/>
            <w:gridSpan w:val="2"/>
            <w:tcBorders>
              <w:top w:val="nil"/>
              <w:left w:val="nil"/>
              <w:bottom w:val="nil"/>
              <w:right w:val="nil"/>
            </w:tcBorders>
            <w:noWrap/>
            <w:vAlign w:val="center"/>
            <w:hideMark/>
          </w:tcPr>
          <w:p w14:paraId="6430D1EF" w14:textId="77777777" w:rsidR="00117490" w:rsidRPr="00212DC2" w:rsidRDefault="00117490" w:rsidP="004367A3">
            <w:pPr>
              <w:jc w:val="center"/>
              <w:rPr>
                <w:rFonts w:cs="Arial"/>
                <w:sz w:val="20"/>
                <w:szCs w:val="20"/>
              </w:rPr>
            </w:pPr>
            <w:r w:rsidRPr="00212DC2">
              <w:rPr>
                <w:rFonts w:cs="Arial"/>
                <w:sz w:val="20"/>
                <w:szCs w:val="20"/>
              </w:rPr>
              <w:t>83.5%</w:t>
            </w:r>
          </w:p>
        </w:tc>
        <w:tc>
          <w:tcPr>
            <w:tcW w:w="1417" w:type="dxa"/>
            <w:vMerge w:val="restart"/>
            <w:tcBorders>
              <w:top w:val="nil"/>
              <w:left w:val="nil"/>
              <w:bottom w:val="nil"/>
              <w:right w:val="single" w:sz="8" w:space="0" w:color="000000" w:themeColor="text1"/>
            </w:tcBorders>
            <w:vAlign w:val="center"/>
            <w:hideMark/>
          </w:tcPr>
          <w:p w14:paraId="5BAAE428" w14:textId="4D02F642" w:rsidR="00117490" w:rsidRPr="00212DC2" w:rsidRDefault="00117490" w:rsidP="004367A3">
            <w:pPr>
              <w:jc w:val="center"/>
              <w:rPr>
                <w:rFonts w:cs="Arial"/>
                <w:sz w:val="20"/>
                <w:szCs w:val="20"/>
              </w:rPr>
            </w:pPr>
            <w:r w:rsidRPr="00212DC2">
              <w:rPr>
                <w:rFonts w:cs="Arial"/>
                <w:sz w:val="20"/>
                <w:szCs w:val="20"/>
              </w:rPr>
              <w:fldChar w:fldCharType="begin">
                <w:fldData xml:space="preserve">PEVuZE5vdGU+PENpdGU+PEF1dGhvcj5UaWNlPC9BdXRob3I+PFllYXI+MjAxNTwvWWVhcj48UmVj
TnVtPjYwODwvUmVjTnVtPjxJRFRleHQ+QnJlYXN0IERlbnNpdHkgYW5kIEJlbmlnbiBCcmVhc3Qg
RGlzZWFzZTogUmlzayBBc3Nlc3NtZW50IHRvIElkZW50aWZ5IFdvbWVuIGF0IEhpZ2ggUmlzayBv
ZiBCcmVhc3QgQ2FuY2VyPC9JRFRleHQ+PERpc3BsYXlUZXh0PjxzdHlsZSBmYWNlPSJzdXBlcnNj
cmlwdCI+NDM8L3N0eWxlPjwvRGlzcGxheVRleHQ+PHJlY29yZD48cmVjLW51bWJlcj42MDg8L3Jl
Yy1udW1iZXI+PGZvcmVpZ24ta2V5cz48a2V5IGFwcD0iRU4iIGRiLWlkPSJ2c2Z6ZHdwdHR3ZHdm
c2V4dnJoeHZ3eHpyc3AydmZlMDlzYWUiIHRpbWVzdGFtcD0iMCI+NjA4PC9rZXk+PC9mb3JlaWdu
LWtleXM+PHJlZi10eXBlIG5hbWU9IkpvdXJuYWwgQXJ0aWNsZSI+MTc8L3JlZi10eXBlPjxjb250
cmlidXRvcnM+PGF1dGhvcnM+PGF1dGhvcj5UaWNlLCBKLiBBLjwvYXV0aG9yPjxhdXRob3I+TWln
bGlvcmV0dGksIEQuIEwuPC9hdXRob3I+PGF1dGhvcj5MaSwgQy4gUy48L2F1dGhvcj48YXV0aG9y
PlZhY2hvbiwgQy4gTS48L2F1dGhvcj48YXV0aG9yPkdhcmQsIEMuIEMuPC9hdXRob3I+PGF1dGhv
cj5LZXJsaWtvd3NrZSwgSy48L2F1dGhvcj48L2F1dGhvcnM+PC9jb250cmlidXRvcnM+PGF1dGgt
YWRkcmVzcz5KZWZmcmV5IEEuIFRpY2UgYW5kIEthcmxhIEtlcmxpa293c2tlLCBVbml2ZXJzaXR5
IG9mIENhbGlmb3JuaWEsIFNhbiBGcmFuY2lzY28sIFNhbiBGcmFuY2lzY287IERpYW5hIEwuIE1p
Z2xpb3JldHRpIGFuZCBDaGluLVNoYW5nIExpLCBVbml2ZXJzaXR5IG9mIENhbGlmb3JuaWEsIERh
dmlzLCBEYXZpcywgQ0E7IERpYW5hIEwuIE1pZ2xpb3JldHRpLCBHcm91cCBIZWFsdGggUmVzZWFy
Y2ggSW5zdGl0dXRlLCBHcm91cCBIZWFsdGggQ29vcGVyYXRpdmUsIFNlYXR0bGUsIFdBOyBDZWxp
bmUgTS4gVmFjaG9uLCBNYXlvIENsaW5pYywgUm9jaGVzdGVyLCBNTjsgYW5kIENoYXJsb3R0ZSBD
LiBHYXJkLCBOZXcgTWV4aWNvIFN0YXRlIFVuaXZlcnNpdHksIExhcyBDcnVjZXMsIE5NLiBqdGlj
ZUBtZWRpY2luZS51Y3NmLmVkdS4mI3hEO0plZmZyZXkgQS4gVGljZSBhbmQgS2FybGEgS2VybGlr
b3dza2UsIFVuaXZlcnNpdHkgb2YgQ2FsaWZvcm5pYSwgU2FuIEZyYW5jaXNjbywgU2FuIEZyYW5j
aXNjbzsgRGlhbmEgTC4gTWlnbGlvcmV0dGkgYW5kIENoaW4tU2hhbmcgTGksIFVuaXZlcnNpdHkg
b2YgQ2FsaWZvcm5pYSwgRGF2aXMsIERhdmlzLCBDQTsgRGlhbmEgTC4gTWlnbGlvcmV0dGksIEdy
b3VwIEhlYWx0aCBSZXNlYXJjaCBJbnN0aXR1dGUsIEdyb3VwIEhlYWx0aCBDb29wZXJhdGl2ZSwg
U2VhdHRsZSwgV0E7IENlbGluZSBNLiBWYWNob24sIE1heW8gQ2xpbmljLCBSb2NoZXN0ZXIsIE1O
OyBhbmQgQ2hhcmxvdHRlIEMuIEdhcmQsIE5ldyBNZXhpY28gU3RhdGUgVW5pdmVyc2l0eSwgTGFz
IENydWNlcywgTk0uPC9hdXRoLWFkZHJlc3M+PHRpdGxlcz48dGl0bGU+QnJlYXN0IERlbnNpdHkg
YW5kIEJlbmlnbiBCcmVhc3QgRGlzZWFzZTogUmlzayBBc3Nlc3NtZW50IHRvIElkZW50aWZ5IFdv
bWVuIGF0IEhpZ2ggUmlzayBvZiBCcmVhc3QgQ2FuY2VyPC90aXRsZT48c2Vjb25kYXJ5LXRpdGxl
PkogQ2xpbiBPbmNvbDwvc2Vjb25kYXJ5LXRpdGxlPjxhbHQtdGl0bGU+Sm91cm5hbCBvZiBjbGlu
aWNhbCBvbmNvbG9neSA6IG9mZmljaWFsIGpvdXJuYWwgb2YgdGhlIEFtZXJpY2FuIFNvY2lldHkg
b2YgQ2xpbmljYWwgT25jb2xvZ3k8L2FsdC10aXRsZT48L3RpdGxlcz48cGFnZXM+MzEzNy00Mzwv
cGFnZXM+PHZvbHVtZT4zMzwvdm9sdW1lPjxudW1iZXI+Mjg8L251bWJlcj48ZWRpdGlvbj4yMDE1
LzA4LzE5PC9lZGl0aW9uPjxrZXl3b3Jkcz48a2V5d29yZD5BZHVsdDwva2V5d29yZD48a2V5d29y
ZD5BZ2VkPC9rZXl3b3JkPjxrZXl3b3JkPkFyZWEgVW5kZXIgQ3VydmU8L2tleXdvcmQ+PGtleXdv
cmQ+QmlvcHN5PC9rZXl3b3JkPjxrZXl3b3JkPkJyZWFzdC8qcGF0aG9sb2d5PC9rZXl3b3JkPjxr
ZXl3b3JkPkJyZWFzdCBEaXNlYXNlcy9kaWFnbm9zaXMvKmVwaWRlbWlvbG9neS9tb3J0YWxpdHk8
L2tleXdvcmQ+PGtleXdvcmQ+QnJlYXN0IE5lb3BsYXNtcy9kaWFnbm9zaXMvKmVwaWRlbWlvbG9n
eS9tb3J0YWxpdHk8L2tleXdvcmQ+PGtleXdvcmQ+KkNlbGwgUHJvbGlmZXJhdGlvbjwva2V5d29y
ZD48a2V5d29yZD4qRGVjaXNpb24gU3VwcG9ydCBUZWNobmlxdWVzPC9rZXl3b3JkPjxrZXl3b3Jk
PkZlbWFsZTwva2V5d29yZD48a2V5d29yZD5IdW1hbnM8L2tleXdvcmQ+PGtleXdvcmQ+SW5jaWRl
bmNlPC9rZXl3b3JkPjxrZXl3b3JkPkthcGxhbi1NZWllciBFc3RpbWF0ZTwva2V5d29yZD48a2V5
d29yZD5NYW1tb2dyYXBoeTwva2V5d29yZD48a2V5d29yZD5NaWRkbGUgQWdlZDwva2V5d29yZD48
a2V5d29yZD5NdWx0aXZhcmlhdGUgQW5hbHlzaXM8L2tleXdvcmQ+PGtleXdvcmQ+UHJlZGljdGl2
ZSBWYWx1ZSBvZiBUZXN0czwva2V5d29yZD48a2V5d29yZD5Qcm9nbm9zaXM8L2tleXdvcmQ+PGtl
eXdvcmQ+UHJvcG9ydGlvbmFsIEhhemFyZHMgTW9kZWxzPC9rZXl3b3JkPjxrZXl3b3JkPlJPQyBD
dXJ2ZTwva2V5d29yZD48a2V5d29yZD5SZWdpc3RyaWVzPC9rZXl3b3JkPjxrZXl3b3JkPlJlcHJv
ZHVjaWJpbGl0eSBvZiBSZXN1bHRzPC9rZXl3b3JkPjxrZXl3b3JkPlJpc2sgQXNzZXNzbWVudDwv
a2V5d29yZD48a2V5d29yZD5SaXNrIEZhY3RvcnM8L2tleXdvcmQ+PGtleXdvcmQ+VGltZSBGYWN0
b3JzPC9rZXl3b3JkPjxrZXl3b3JkPlVuaXRlZCBTdGF0ZXMvZXBpZGVtaW9sb2d5PC9rZXl3b3Jk
Pjwva2V5d29yZHM+PGRhdGVzPjx5ZWFyPjIwMTU8L3llYXI+PHB1Yi1kYXRlcz48ZGF0ZT5PY3Qg
MTwvZGF0ZT48L3B1Yi1kYXRlcz48L2RhdGVzPjxpc2JuPjA3MzItMTgzeDwvaXNibj48YWNjZXNz
aW9uLW51bT4yNjI4MjY2MzwvYWNjZXNzaW9uLW51bT48dXJscz48L3VybHM+PGN1c3RvbTI+UE1D
NDU4MjE0NDwvY3VzdG9tMj48ZWxlY3Ryb25pYy1yZXNvdXJjZS1udW0+MTAuMTIwMC9qY28uMjAx
NS42MC44ODY5PC9lbGVjdHJvbmljLXJlc291cmNlLW51bT48cmVtb3RlLWRhdGFiYXNlLXByb3Zp
ZGVyPk5MTTwvcmVtb3RlLWRhdGFiYXNlLXByb3ZpZGVyPjxsYW5ndWFnZT5lbmc8L2xhbmd1YWdl
PjwvcmVjb3JkPjwvQ2l0ZT48L0VuZE5vdGU+AG==
</w:fldData>
              </w:fldChar>
            </w:r>
            <w:r w:rsidR="008209AD">
              <w:rPr>
                <w:rFonts w:cs="Arial"/>
                <w:sz w:val="20"/>
                <w:szCs w:val="20"/>
              </w:rPr>
              <w:instrText xml:space="preserve"> ADDIN EN.CITE </w:instrText>
            </w:r>
            <w:r w:rsidR="008209AD">
              <w:rPr>
                <w:rFonts w:cs="Arial"/>
                <w:sz w:val="20"/>
                <w:szCs w:val="20"/>
              </w:rPr>
              <w:fldChar w:fldCharType="begin">
                <w:fldData xml:space="preserve">PEVuZE5vdGU+PENpdGU+PEF1dGhvcj5UaWNlPC9BdXRob3I+PFllYXI+MjAxNTwvWWVhcj48UmVj
TnVtPjYwODwvUmVjTnVtPjxJRFRleHQ+QnJlYXN0IERlbnNpdHkgYW5kIEJlbmlnbiBCcmVhc3Qg
RGlzZWFzZTogUmlzayBBc3Nlc3NtZW50IHRvIElkZW50aWZ5IFdvbWVuIGF0IEhpZ2ggUmlzayBv
ZiBCcmVhc3QgQ2FuY2VyPC9JRFRleHQ+PERpc3BsYXlUZXh0PjxzdHlsZSBmYWNlPSJzdXBlcnNj
cmlwdCI+NDM8L3N0eWxlPjwvRGlzcGxheVRleHQ+PHJlY29yZD48cmVjLW51bWJlcj42MDg8L3Jl
Yy1udW1iZXI+PGZvcmVpZ24ta2V5cz48a2V5IGFwcD0iRU4iIGRiLWlkPSJ2c2Z6ZHdwdHR3ZHdm
c2V4dnJoeHZ3eHpyc3AydmZlMDlzYWUiIHRpbWVzdGFtcD0iMCI+NjA4PC9rZXk+PC9mb3JlaWdu
LWtleXM+PHJlZi10eXBlIG5hbWU9IkpvdXJuYWwgQXJ0aWNsZSI+MTc8L3JlZi10eXBlPjxjb250
cmlidXRvcnM+PGF1dGhvcnM+PGF1dGhvcj5UaWNlLCBKLiBBLjwvYXV0aG9yPjxhdXRob3I+TWln
bGlvcmV0dGksIEQuIEwuPC9hdXRob3I+PGF1dGhvcj5MaSwgQy4gUy48L2F1dGhvcj48YXV0aG9y
PlZhY2hvbiwgQy4gTS48L2F1dGhvcj48YXV0aG9yPkdhcmQsIEMuIEMuPC9hdXRob3I+PGF1dGhv
cj5LZXJsaWtvd3NrZSwgSy48L2F1dGhvcj48L2F1dGhvcnM+PC9jb250cmlidXRvcnM+PGF1dGgt
YWRkcmVzcz5KZWZmcmV5IEEuIFRpY2UgYW5kIEthcmxhIEtlcmxpa293c2tlLCBVbml2ZXJzaXR5
IG9mIENhbGlmb3JuaWEsIFNhbiBGcmFuY2lzY28sIFNhbiBGcmFuY2lzY287IERpYW5hIEwuIE1p
Z2xpb3JldHRpIGFuZCBDaGluLVNoYW5nIExpLCBVbml2ZXJzaXR5IG9mIENhbGlmb3JuaWEsIERh
dmlzLCBEYXZpcywgQ0E7IERpYW5hIEwuIE1pZ2xpb3JldHRpLCBHcm91cCBIZWFsdGggUmVzZWFy
Y2ggSW5zdGl0dXRlLCBHcm91cCBIZWFsdGggQ29vcGVyYXRpdmUsIFNlYXR0bGUsIFdBOyBDZWxp
bmUgTS4gVmFjaG9uLCBNYXlvIENsaW5pYywgUm9jaGVzdGVyLCBNTjsgYW5kIENoYXJsb3R0ZSBD
LiBHYXJkLCBOZXcgTWV4aWNvIFN0YXRlIFVuaXZlcnNpdHksIExhcyBDcnVjZXMsIE5NLiBqdGlj
ZUBtZWRpY2luZS51Y3NmLmVkdS4mI3hEO0plZmZyZXkgQS4gVGljZSBhbmQgS2FybGEgS2VybGlr
b3dza2UsIFVuaXZlcnNpdHkgb2YgQ2FsaWZvcm5pYSwgU2FuIEZyYW5jaXNjbywgU2FuIEZyYW5j
aXNjbzsgRGlhbmEgTC4gTWlnbGlvcmV0dGkgYW5kIENoaW4tU2hhbmcgTGksIFVuaXZlcnNpdHkg
b2YgQ2FsaWZvcm5pYSwgRGF2aXMsIERhdmlzLCBDQTsgRGlhbmEgTC4gTWlnbGlvcmV0dGksIEdy
b3VwIEhlYWx0aCBSZXNlYXJjaCBJbnN0aXR1dGUsIEdyb3VwIEhlYWx0aCBDb29wZXJhdGl2ZSwg
U2VhdHRsZSwgV0E7IENlbGluZSBNLiBWYWNob24sIE1heW8gQ2xpbmljLCBSb2NoZXN0ZXIsIE1O
OyBhbmQgQ2hhcmxvdHRlIEMuIEdhcmQsIE5ldyBNZXhpY28gU3RhdGUgVW5pdmVyc2l0eSwgTGFz
IENydWNlcywgTk0uPC9hdXRoLWFkZHJlc3M+PHRpdGxlcz48dGl0bGU+QnJlYXN0IERlbnNpdHkg
YW5kIEJlbmlnbiBCcmVhc3QgRGlzZWFzZTogUmlzayBBc3Nlc3NtZW50IHRvIElkZW50aWZ5IFdv
bWVuIGF0IEhpZ2ggUmlzayBvZiBCcmVhc3QgQ2FuY2VyPC90aXRsZT48c2Vjb25kYXJ5LXRpdGxl
PkogQ2xpbiBPbmNvbDwvc2Vjb25kYXJ5LXRpdGxlPjxhbHQtdGl0bGU+Sm91cm5hbCBvZiBjbGlu
aWNhbCBvbmNvbG9neSA6IG9mZmljaWFsIGpvdXJuYWwgb2YgdGhlIEFtZXJpY2FuIFNvY2lldHkg
b2YgQ2xpbmljYWwgT25jb2xvZ3k8L2FsdC10aXRsZT48L3RpdGxlcz48cGFnZXM+MzEzNy00Mzwv
cGFnZXM+PHZvbHVtZT4zMzwvdm9sdW1lPjxudW1iZXI+Mjg8L251bWJlcj48ZWRpdGlvbj4yMDE1
LzA4LzE5PC9lZGl0aW9uPjxrZXl3b3Jkcz48a2V5d29yZD5BZHVsdDwva2V5d29yZD48a2V5d29y
ZD5BZ2VkPC9rZXl3b3JkPjxrZXl3b3JkPkFyZWEgVW5kZXIgQ3VydmU8L2tleXdvcmQ+PGtleXdv
cmQ+QmlvcHN5PC9rZXl3b3JkPjxrZXl3b3JkPkJyZWFzdC8qcGF0aG9sb2d5PC9rZXl3b3JkPjxr
ZXl3b3JkPkJyZWFzdCBEaXNlYXNlcy9kaWFnbm9zaXMvKmVwaWRlbWlvbG9neS9tb3J0YWxpdHk8
L2tleXdvcmQ+PGtleXdvcmQ+QnJlYXN0IE5lb3BsYXNtcy9kaWFnbm9zaXMvKmVwaWRlbWlvbG9n
eS9tb3J0YWxpdHk8L2tleXdvcmQ+PGtleXdvcmQ+KkNlbGwgUHJvbGlmZXJhdGlvbjwva2V5d29y
ZD48a2V5d29yZD4qRGVjaXNpb24gU3VwcG9ydCBUZWNobmlxdWVzPC9rZXl3b3JkPjxrZXl3b3Jk
PkZlbWFsZTwva2V5d29yZD48a2V5d29yZD5IdW1hbnM8L2tleXdvcmQ+PGtleXdvcmQ+SW5jaWRl
bmNlPC9rZXl3b3JkPjxrZXl3b3JkPkthcGxhbi1NZWllciBFc3RpbWF0ZTwva2V5d29yZD48a2V5
d29yZD5NYW1tb2dyYXBoeTwva2V5d29yZD48a2V5d29yZD5NaWRkbGUgQWdlZDwva2V5d29yZD48
a2V5d29yZD5NdWx0aXZhcmlhdGUgQW5hbHlzaXM8L2tleXdvcmQ+PGtleXdvcmQ+UHJlZGljdGl2
ZSBWYWx1ZSBvZiBUZXN0czwva2V5d29yZD48a2V5d29yZD5Qcm9nbm9zaXM8L2tleXdvcmQ+PGtl
eXdvcmQ+UHJvcG9ydGlvbmFsIEhhemFyZHMgTW9kZWxzPC9rZXl3b3JkPjxrZXl3b3JkPlJPQyBD
dXJ2ZTwva2V5d29yZD48a2V5d29yZD5SZWdpc3RyaWVzPC9rZXl3b3JkPjxrZXl3b3JkPlJlcHJv
ZHVjaWJpbGl0eSBvZiBSZXN1bHRzPC9rZXl3b3JkPjxrZXl3b3JkPlJpc2sgQXNzZXNzbWVudDwv
a2V5d29yZD48a2V5d29yZD5SaXNrIEZhY3RvcnM8L2tleXdvcmQ+PGtleXdvcmQ+VGltZSBGYWN0
b3JzPC9rZXl3b3JkPjxrZXl3b3JkPlVuaXRlZCBTdGF0ZXMvZXBpZGVtaW9sb2d5PC9rZXl3b3Jk
Pjwva2V5d29yZHM+PGRhdGVzPjx5ZWFyPjIwMTU8L3llYXI+PHB1Yi1kYXRlcz48ZGF0ZT5PY3Qg
MTwvZGF0ZT48L3B1Yi1kYXRlcz48L2RhdGVzPjxpc2JuPjA3MzItMTgzeDwvaXNibj48YWNjZXNz
aW9uLW51bT4yNjI4MjY2MzwvYWNjZXNzaW9uLW51bT48dXJscz48L3VybHM+PGN1c3RvbTI+UE1D
NDU4MjE0NDwvY3VzdG9tMj48ZWxlY3Ryb25pYy1yZXNvdXJjZS1udW0+MTAuMTIwMC9qY28uMjAx
NS42MC44ODY5PC9lbGVjdHJvbmljLXJlc291cmNlLW51bT48cmVtb3RlLWRhdGFiYXNlLXByb3Zp
ZGVyPk5MTTwvcmVtb3RlLWRhdGFiYXNlLXByb3ZpZGVyPjxsYW5ndWFnZT5lbmc8L2xhbmd1YWdl
PjwvcmVjb3JkPjwvQ2l0ZT48L0VuZE5vdGU+AG==
</w:fldData>
              </w:fldChar>
            </w:r>
            <w:r w:rsidR="008209AD">
              <w:rPr>
                <w:rFonts w:cs="Arial"/>
                <w:sz w:val="20"/>
                <w:szCs w:val="20"/>
              </w:rPr>
              <w:instrText xml:space="preserve"> ADDIN EN.CITE.DATA </w:instrText>
            </w:r>
            <w:r w:rsidR="008209AD">
              <w:rPr>
                <w:rFonts w:cs="Arial"/>
                <w:sz w:val="20"/>
                <w:szCs w:val="20"/>
              </w:rPr>
            </w:r>
            <w:r w:rsidR="008209AD">
              <w:rPr>
                <w:rFonts w:cs="Arial"/>
                <w:sz w:val="20"/>
                <w:szCs w:val="20"/>
              </w:rPr>
              <w:fldChar w:fldCharType="end"/>
            </w:r>
            <w:r w:rsidRPr="00212DC2">
              <w:rPr>
                <w:rFonts w:cs="Arial"/>
                <w:sz w:val="20"/>
                <w:szCs w:val="20"/>
              </w:rPr>
            </w:r>
            <w:r w:rsidRPr="00212DC2">
              <w:rPr>
                <w:rFonts w:cs="Arial"/>
                <w:sz w:val="20"/>
                <w:szCs w:val="20"/>
              </w:rPr>
              <w:fldChar w:fldCharType="separate"/>
            </w:r>
            <w:r w:rsidR="008209AD" w:rsidRPr="008209AD">
              <w:rPr>
                <w:rFonts w:cs="Arial"/>
                <w:noProof/>
                <w:sz w:val="20"/>
                <w:szCs w:val="20"/>
                <w:vertAlign w:val="superscript"/>
              </w:rPr>
              <w:t>43</w:t>
            </w:r>
            <w:r w:rsidRPr="00212DC2">
              <w:rPr>
                <w:rFonts w:cs="Arial"/>
                <w:sz w:val="20"/>
                <w:szCs w:val="20"/>
              </w:rPr>
              <w:fldChar w:fldCharType="end"/>
            </w:r>
          </w:p>
        </w:tc>
        <w:tc>
          <w:tcPr>
            <w:tcW w:w="1119" w:type="dxa"/>
            <w:tcBorders>
              <w:top w:val="nil"/>
              <w:left w:val="single" w:sz="8" w:space="0" w:color="000000" w:themeColor="text1"/>
              <w:bottom w:val="nil"/>
              <w:right w:val="nil"/>
            </w:tcBorders>
            <w:noWrap/>
            <w:vAlign w:val="center"/>
            <w:hideMark/>
          </w:tcPr>
          <w:p w14:paraId="7F8407A6" w14:textId="77777777" w:rsidR="00117490" w:rsidRPr="00212DC2" w:rsidRDefault="00117490" w:rsidP="004367A3">
            <w:pPr>
              <w:jc w:val="center"/>
              <w:rPr>
                <w:rFonts w:cs="Arial"/>
                <w:sz w:val="20"/>
                <w:szCs w:val="20"/>
              </w:rPr>
            </w:pPr>
            <w:r w:rsidRPr="00212DC2">
              <w:rPr>
                <w:rFonts w:cs="Arial"/>
                <w:sz w:val="20"/>
                <w:szCs w:val="20"/>
              </w:rPr>
              <w:t>Ref.</w:t>
            </w:r>
          </w:p>
        </w:tc>
        <w:tc>
          <w:tcPr>
            <w:tcW w:w="1109" w:type="dxa"/>
            <w:tcBorders>
              <w:top w:val="nil"/>
              <w:left w:val="nil"/>
              <w:bottom w:val="nil"/>
              <w:right w:val="nil"/>
            </w:tcBorders>
            <w:noWrap/>
            <w:vAlign w:val="center"/>
            <w:hideMark/>
          </w:tcPr>
          <w:p w14:paraId="07267746" w14:textId="77777777" w:rsidR="00117490" w:rsidRPr="00212DC2" w:rsidRDefault="00117490" w:rsidP="004367A3">
            <w:pPr>
              <w:jc w:val="center"/>
              <w:rPr>
                <w:rFonts w:cs="Arial"/>
                <w:sz w:val="20"/>
                <w:szCs w:val="20"/>
              </w:rPr>
            </w:pPr>
            <w:r w:rsidRPr="00212DC2">
              <w:rPr>
                <w:rFonts w:cs="Arial"/>
                <w:sz w:val="20"/>
                <w:szCs w:val="20"/>
              </w:rPr>
              <w:t>Ref.</w:t>
            </w:r>
          </w:p>
        </w:tc>
        <w:tc>
          <w:tcPr>
            <w:tcW w:w="1726" w:type="dxa"/>
            <w:gridSpan w:val="2"/>
            <w:vMerge w:val="restart"/>
            <w:tcBorders>
              <w:top w:val="single" w:sz="4" w:space="0" w:color="FFFFFF"/>
              <w:left w:val="nil"/>
              <w:bottom w:val="single" w:sz="4" w:space="0" w:color="FFFFFF"/>
              <w:right w:val="single" w:sz="4" w:space="0" w:color="FFFFFF"/>
            </w:tcBorders>
            <w:vAlign w:val="center"/>
            <w:hideMark/>
          </w:tcPr>
          <w:p w14:paraId="318AE0C8" w14:textId="7C981D14" w:rsidR="00117490" w:rsidRPr="005A5471" w:rsidRDefault="00117490" w:rsidP="004367A3">
            <w:pPr>
              <w:jc w:val="center"/>
              <w:rPr>
                <w:rFonts w:ascii="Arial" w:hAnsi="Arial" w:cs="Arial"/>
                <w:sz w:val="20"/>
                <w:szCs w:val="20"/>
              </w:rPr>
            </w:pPr>
            <w:r>
              <w:rPr>
                <w:rFonts w:ascii="Arial" w:hAnsi="Arial" w:cs="Arial"/>
                <w:sz w:val="20"/>
                <w:szCs w:val="20"/>
              </w:rPr>
              <w:fldChar w:fldCharType="begin">
                <w:fldData xml:space="preserve">PEVuZE5vdGU+PENpdGU+PEF1dGhvcj5IYXJ0bWFubjwvQXV0aG9yPjxZZWFyPjIwMDU8L1llYXI+
PFJlY051bT42MDc8L1JlY051bT48SURUZXh0PkJlbmlnbiBicmVhc3QgZGlzZWFzZSBhbmQgdGhl
IHJpc2sgb2YgYnJlYXN0IGNhbmNlcjwvSURUZXh0PjxEaXNwbGF5VGV4dD48c3R5bGUgZmFjZT0i
c3VwZXJzY3JpcHQiPjQ0PC9zdHlsZT48L0Rpc3BsYXlUZXh0PjxyZWNvcmQ+PHJlYy1udW1iZXI+
NjA3PC9yZWMtbnVtYmVyPjxmb3JlaWduLWtleXM+PGtleSBhcHA9IkVOIiBkYi1pZD0idnNmemR3
cHR0d2R3ZnNleHZyaHh2d3h6cnNwMnZmZTA5c2FlIiB0aW1lc3RhbXA9IjAiPjYwNzwva2V5Pjwv
Zm9yZWlnbi1rZXlzPjxyZWYtdHlwZSBuYW1lPSJKb3VybmFsIEFydGljbGUiPjE3PC9yZWYtdHlw
ZT48Y29udHJpYnV0b3JzPjxhdXRob3JzPjxhdXRob3I+SGFydG1hbm4sIEwuIEMuPC9hdXRob3I+
PGF1dGhvcj5TZWxsZXJzLCBULiBBLjwvYXV0aG9yPjxhdXRob3I+RnJvc3QsIE0uIEguPC9hdXRo
b3I+PGF1dGhvcj5MaW5nbGUsIFcuIEwuPC9hdXRob3I+PGF1dGhvcj5EZWduaW0sIEEuIEMuPC9h
dXRob3I+PGF1dGhvcj5HaG9zaCwgSy48L2F1dGhvcj48YXV0aG9yPlZpZXJrYW50LCBSLiBBLjwv
YXV0aG9yPjxhdXRob3I+TWFsb25leSwgUy4gRC48L2F1dGhvcj48YXV0aG9yPlBhbmtyYXR6LCBW
LiBTLjwvYXV0aG9yPjxhdXRob3I+SGlsbG1hbiwgRC4gVy48L2F1dGhvcj48YXV0aG9yPlN1bWFu
LCBWLiBKLjwvYXV0aG9yPjxhdXRob3I+Sm9obnNvbiwgSi48L2F1dGhvcj48YXV0aG9yPkJsYWtl
LCBDLjwvYXV0aG9yPjxhdXRob3I+VGxzdHksIFQuPC9hdXRob3I+PGF1dGhvcj5WYWNob24sIEMu
IE0uPC9hdXRob3I+PGF1dGhvcj5NZWx0b24sIEwuIEouLCAzcmQ8L2F1dGhvcj48YXV0aG9yPlZp
c3NjaGVyLCBELiBXLjwvYXV0aG9yPjwvYXV0aG9ycz48L2NvbnRyaWJ1dG9ycz48YXV0aC1hZGRy
ZXNzPkRpdmlzaW9uIG9mIE1lZGljYWwgT25jb2xvZ3ksIE1heW8gQ2xpbmljIENvbGxlZ2Ugb2Yg
TWVkaWNpbmUsIFJvY2hlc3RlciwgTU4gNTU5MDUsIFVTQS48L2F1dGgtYWRkcmVzcz48dGl0bGVz
Pjx0aXRsZT5CZW5pZ24gYnJlYXN0IGRpc2Vhc2UgYW5kIHRoZSByaXNrIG9mIGJyZWFzdCBjYW5j
ZXI8L3RpdGxlPjxzZWNvbmRhcnktdGl0bGU+TiBFbmdsIEogTWVkPC9zZWNvbmRhcnktdGl0bGU+
PGFsdC10aXRsZT5UaGUgTmV3IEVuZ2xhbmQgam91cm5hbCBvZiBtZWRpY2luZTwvYWx0LXRpdGxl
PjwvdGl0bGVzPjxwYWdlcz4yMjktMzc8L3BhZ2VzPjx2b2x1bWU+MzUzPC92b2x1bWU+PG51bWJl
cj4zPC9udW1iZXI+PGVkaXRpb24+MjAwNS8wNy8yMjwvZWRpdGlvbj48a2V5d29yZHM+PGtleXdv
cmQ+QWR1bHQ8L2tleXdvcmQ+PGtleXdvcmQ+QWdlIG9mIE9uc2V0PC9rZXl3b3JkPjxrZXl3b3Jk
PkFnZWQ8L2tleXdvcmQ+PGtleXdvcmQ+QnJlYXN0LypwYXRob2xvZ3k8L2tleXdvcmQ+PGtleXdv
cmQ+QnJlYXN0IERpc2Vhc2VzLypjb21wbGljYXRpb25zL3BhdGhvbG9neTwva2V5d29yZD48a2V5
d29yZD5CcmVhc3QgTmVvcGxhc21zLypldGlvbG9neS9nZW5ldGljczwva2V5d29yZD48a2V5d29y
ZD5Db2hvcnQgU3R1ZGllczwva2V5d29yZD48a2V5d29yZD5GZW1hbGU8L2tleXdvcmQ+PGtleXdv
cmQ+Rmlicm9jeXN0aWMgQnJlYXN0IERpc2Vhc2UvY29tcGxpY2F0aW9ucy9wYXRob2xvZ3k8L2tl
eXdvcmQ+PGtleXdvcmQ+SHVtYW5zPC9rZXl3b3JkPjxrZXl3b3JkPkh5cGVycGxhc2lhL2NvbXBs
aWNhdGlvbnM8L2tleXdvcmQ+PGtleXdvcmQ+TWlkZGxlIEFnZWQ8L2tleXdvcmQ+PGtleXdvcmQ+
UHJvcG9ydGlvbmFsIEhhemFyZHMgTW9kZWxzPC9rZXl3b3JkPjxrZXl3b3JkPlJpc2s8L2tleXdv
cmQ+PC9rZXl3b3Jkcz48ZGF0ZXM+PHllYXI+MjAwNTwveWVhcj48cHViLWRhdGVzPjxkYXRlPkp1
bCAyMTwvZGF0ZT48L3B1Yi1kYXRlcz48L2RhdGVzPjxpc2JuPjAwMjgtNDc5MzwvaXNibj48YWNj
ZXNzaW9uLW51bT4xNjAzNDAwODwvYWNjZXNzaW9uLW51bT48dXJscz48L3VybHM+PGVsZWN0cm9u
aWMtcmVzb3VyY2UtbnVtPjEwLjEwNTYvTkVKTW9hMDQ0MzgzPC9lbGVjdHJvbmljLXJlc291cmNl
LW51bT48cmVtb3RlLWRhdGFiYXNlLXByb3ZpZGVyPk5MTTwvcmVtb3RlLWRhdGFiYXNlLXByb3Zp
ZGVyPjxsYW5ndWFnZT5lbmc8L2xhbmd1YWdlPjwvcmVjb3JkPjwvQ2l0ZT48L0VuZE5vdGU+
</w:fldData>
              </w:fldChar>
            </w:r>
            <w:r w:rsidR="008209AD">
              <w:rPr>
                <w:rFonts w:ascii="Arial" w:hAnsi="Arial" w:cs="Arial"/>
                <w:sz w:val="20"/>
                <w:szCs w:val="20"/>
              </w:rPr>
              <w:instrText xml:space="preserve"> ADDIN EN.CITE </w:instrText>
            </w:r>
            <w:r w:rsidR="008209AD">
              <w:rPr>
                <w:rFonts w:ascii="Arial" w:hAnsi="Arial" w:cs="Arial"/>
                <w:sz w:val="20"/>
                <w:szCs w:val="20"/>
              </w:rPr>
              <w:fldChar w:fldCharType="begin">
                <w:fldData xml:space="preserve">PEVuZE5vdGU+PENpdGU+PEF1dGhvcj5IYXJ0bWFubjwvQXV0aG9yPjxZZWFyPjIwMDU8L1llYXI+
PFJlY051bT42MDc8L1JlY051bT48SURUZXh0PkJlbmlnbiBicmVhc3QgZGlzZWFzZSBhbmQgdGhl
IHJpc2sgb2YgYnJlYXN0IGNhbmNlcjwvSURUZXh0PjxEaXNwbGF5VGV4dD48c3R5bGUgZmFjZT0i
c3VwZXJzY3JpcHQiPjQ0PC9zdHlsZT48L0Rpc3BsYXlUZXh0PjxyZWNvcmQ+PHJlYy1udW1iZXI+
NjA3PC9yZWMtbnVtYmVyPjxmb3JlaWduLWtleXM+PGtleSBhcHA9IkVOIiBkYi1pZD0idnNmemR3
cHR0d2R3ZnNleHZyaHh2d3h6cnNwMnZmZTA5c2FlIiB0aW1lc3RhbXA9IjAiPjYwNzwva2V5Pjwv
Zm9yZWlnbi1rZXlzPjxyZWYtdHlwZSBuYW1lPSJKb3VybmFsIEFydGljbGUiPjE3PC9yZWYtdHlw
ZT48Y29udHJpYnV0b3JzPjxhdXRob3JzPjxhdXRob3I+SGFydG1hbm4sIEwuIEMuPC9hdXRob3I+
PGF1dGhvcj5TZWxsZXJzLCBULiBBLjwvYXV0aG9yPjxhdXRob3I+RnJvc3QsIE0uIEguPC9hdXRo
b3I+PGF1dGhvcj5MaW5nbGUsIFcuIEwuPC9hdXRob3I+PGF1dGhvcj5EZWduaW0sIEEuIEMuPC9h
dXRob3I+PGF1dGhvcj5HaG9zaCwgSy48L2F1dGhvcj48YXV0aG9yPlZpZXJrYW50LCBSLiBBLjwv
YXV0aG9yPjxhdXRob3I+TWFsb25leSwgUy4gRC48L2F1dGhvcj48YXV0aG9yPlBhbmtyYXR6LCBW
LiBTLjwvYXV0aG9yPjxhdXRob3I+SGlsbG1hbiwgRC4gVy48L2F1dGhvcj48YXV0aG9yPlN1bWFu
LCBWLiBKLjwvYXV0aG9yPjxhdXRob3I+Sm9obnNvbiwgSi48L2F1dGhvcj48YXV0aG9yPkJsYWtl
LCBDLjwvYXV0aG9yPjxhdXRob3I+VGxzdHksIFQuPC9hdXRob3I+PGF1dGhvcj5WYWNob24sIEMu
IE0uPC9hdXRob3I+PGF1dGhvcj5NZWx0b24sIEwuIEouLCAzcmQ8L2F1dGhvcj48YXV0aG9yPlZp
c3NjaGVyLCBELiBXLjwvYXV0aG9yPjwvYXV0aG9ycz48L2NvbnRyaWJ1dG9ycz48YXV0aC1hZGRy
ZXNzPkRpdmlzaW9uIG9mIE1lZGljYWwgT25jb2xvZ3ksIE1heW8gQ2xpbmljIENvbGxlZ2Ugb2Yg
TWVkaWNpbmUsIFJvY2hlc3RlciwgTU4gNTU5MDUsIFVTQS48L2F1dGgtYWRkcmVzcz48dGl0bGVz
Pjx0aXRsZT5CZW5pZ24gYnJlYXN0IGRpc2Vhc2UgYW5kIHRoZSByaXNrIG9mIGJyZWFzdCBjYW5j
ZXI8L3RpdGxlPjxzZWNvbmRhcnktdGl0bGU+TiBFbmdsIEogTWVkPC9zZWNvbmRhcnktdGl0bGU+
PGFsdC10aXRsZT5UaGUgTmV3IEVuZ2xhbmQgam91cm5hbCBvZiBtZWRpY2luZTwvYWx0LXRpdGxl
PjwvdGl0bGVzPjxwYWdlcz4yMjktMzc8L3BhZ2VzPjx2b2x1bWU+MzUzPC92b2x1bWU+PG51bWJl
cj4zPC9udW1iZXI+PGVkaXRpb24+MjAwNS8wNy8yMjwvZWRpdGlvbj48a2V5d29yZHM+PGtleXdv
cmQ+QWR1bHQ8L2tleXdvcmQ+PGtleXdvcmQ+QWdlIG9mIE9uc2V0PC9rZXl3b3JkPjxrZXl3b3Jk
PkFnZWQ8L2tleXdvcmQ+PGtleXdvcmQ+QnJlYXN0LypwYXRob2xvZ3k8L2tleXdvcmQ+PGtleXdv
cmQ+QnJlYXN0IERpc2Vhc2VzLypjb21wbGljYXRpb25zL3BhdGhvbG9neTwva2V5d29yZD48a2V5
d29yZD5CcmVhc3QgTmVvcGxhc21zLypldGlvbG9neS9nZW5ldGljczwva2V5d29yZD48a2V5d29y
ZD5Db2hvcnQgU3R1ZGllczwva2V5d29yZD48a2V5d29yZD5GZW1hbGU8L2tleXdvcmQ+PGtleXdv
cmQ+Rmlicm9jeXN0aWMgQnJlYXN0IERpc2Vhc2UvY29tcGxpY2F0aW9ucy9wYXRob2xvZ3k8L2tl
eXdvcmQ+PGtleXdvcmQ+SHVtYW5zPC9rZXl3b3JkPjxrZXl3b3JkPkh5cGVycGxhc2lhL2NvbXBs
aWNhdGlvbnM8L2tleXdvcmQ+PGtleXdvcmQ+TWlkZGxlIEFnZWQ8L2tleXdvcmQ+PGtleXdvcmQ+
UHJvcG9ydGlvbmFsIEhhemFyZHMgTW9kZWxzPC9rZXl3b3JkPjxrZXl3b3JkPlJpc2s8L2tleXdv
cmQ+PC9rZXl3b3Jkcz48ZGF0ZXM+PHllYXI+MjAwNTwveWVhcj48cHViLWRhdGVzPjxkYXRlPkp1
bCAyMTwvZGF0ZT48L3B1Yi1kYXRlcz48L2RhdGVzPjxpc2JuPjAwMjgtNDc5MzwvaXNibj48YWNj
ZXNzaW9uLW51bT4xNjAzNDAwODwvYWNjZXNzaW9uLW51bT48dXJscz48L3VybHM+PGVsZWN0cm9u
aWMtcmVzb3VyY2UtbnVtPjEwLjEwNTYvTkVKTW9hMDQ0MzgzPC9lbGVjdHJvbmljLXJlc291cmNl
LW51bT48cmVtb3RlLWRhdGFiYXNlLXByb3ZpZGVyPk5MTTwvcmVtb3RlLWRhdGFiYXNlLXByb3Zp
ZGVyPjxsYW5ndWFnZT5lbmc8L2xhbmd1YWdlPjwvcmVjb3JkPjwvQ2l0ZT48L0VuZE5vdGU+
</w:fldData>
              </w:fldChar>
            </w:r>
            <w:r w:rsidR="008209AD">
              <w:rPr>
                <w:rFonts w:ascii="Arial" w:hAnsi="Arial" w:cs="Arial"/>
                <w:sz w:val="20"/>
                <w:szCs w:val="20"/>
              </w:rPr>
              <w:instrText xml:space="preserve"> ADDIN EN.CITE.DATA </w:instrText>
            </w:r>
            <w:r w:rsidR="008209AD">
              <w:rPr>
                <w:rFonts w:ascii="Arial" w:hAnsi="Arial" w:cs="Arial"/>
                <w:sz w:val="20"/>
                <w:szCs w:val="20"/>
              </w:rPr>
            </w:r>
            <w:r w:rsidR="008209AD">
              <w:rPr>
                <w:rFonts w:ascii="Arial" w:hAnsi="Arial" w:cs="Arial"/>
                <w:sz w:val="20"/>
                <w:szCs w:val="20"/>
              </w:rPr>
              <w:fldChar w:fldCharType="end"/>
            </w:r>
            <w:r>
              <w:rPr>
                <w:rFonts w:ascii="Arial" w:hAnsi="Arial" w:cs="Arial"/>
                <w:sz w:val="20"/>
                <w:szCs w:val="20"/>
              </w:rPr>
            </w:r>
            <w:r>
              <w:rPr>
                <w:rFonts w:ascii="Arial" w:hAnsi="Arial" w:cs="Arial"/>
                <w:sz w:val="20"/>
                <w:szCs w:val="20"/>
              </w:rPr>
              <w:fldChar w:fldCharType="separate"/>
            </w:r>
            <w:r w:rsidR="008209AD" w:rsidRPr="008209AD">
              <w:rPr>
                <w:rFonts w:ascii="Arial" w:hAnsi="Arial" w:cs="Arial"/>
                <w:noProof/>
                <w:sz w:val="20"/>
                <w:szCs w:val="20"/>
                <w:vertAlign w:val="superscript"/>
              </w:rPr>
              <w:t>44</w:t>
            </w:r>
            <w:r>
              <w:rPr>
                <w:rFonts w:ascii="Arial" w:hAnsi="Arial" w:cs="Arial"/>
                <w:sz w:val="20"/>
                <w:szCs w:val="20"/>
              </w:rPr>
              <w:fldChar w:fldCharType="end"/>
            </w:r>
          </w:p>
        </w:tc>
      </w:tr>
      <w:tr w:rsidR="00117490" w:rsidRPr="00BF2FD8" w14:paraId="7F8B6664" w14:textId="77777777" w:rsidTr="004367A3">
        <w:trPr>
          <w:trHeight w:val="300"/>
        </w:trPr>
        <w:tc>
          <w:tcPr>
            <w:tcW w:w="3168" w:type="dxa"/>
            <w:tcBorders>
              <w:top w:val="nil"/>
              <w:left w:val="nil"/>
              <w:bottom w:val="nil"/>
              <w:right w:val="nil"/>
            </w:tcBorders>
            <w:noWrap/>
            <w:vAlign w:val="center"/>
            <w:hideMark/>
          </w:tcPr>
          <w:p w14:paraId="5DD776C3" w14:textId="3F5A02B4" w:rsidR="00117490" w:rsidRPr="00212DC2" w:rsidRDefault="00B70A04" w:rsidP="00C20098">
            <w:pPr>
              <w:jc w:val="both"/>
              <w:rPr>
                <w:rFonts w:cs="Arial"/>
                <w:sz w:val="20"/>
                <w:szCs w:val="20"/>
              </w:rPr>
            </w:pPr>
            <w:r w:rsidRPr="00212DC2">
              <w:rPr>
                <w:rFonts w:cs="Arial"/>
                <w:sz w:val="20"/>
                <w:szCs w:val="20"/>
              </w:rPr>
              <w:t xml:space="preserve">   </w:t>
            </w:r>
            <w:r w:rsidR="00117490" w:rsidRPr="00212DC2">
              <w:rPr>
                <w:rFonts w:cs="Arial"/>
                <w:sz w:val="20"/>
                <w:szCs w:val="20"/>
              </w:rPr>
              <w:t>Yes</w:t>
            </w:r>
          </w:p>
        </w:tc>
        <w:tc>
          <w:tcPr>
            <w:tcW w:w="1109" w:type="dxa"/>
            <w:tcBorders>
              <w:top w:val="nil"/>
              <w:left w:val="nil"/>
              <w:bottom w:val="nil"/>
              <w:right w:val="nil"/>
            </w:tcBorders>
            <w:noWrap/>
            <w:vAlign w:val="center"/>
            <w:hideMark/>
          </w:tcPr>
          <w:p w14:paraId="66E129FF" w14:textId="77777777" w:rsidR="00117490" w:rsidRPr="00212DC2" w:rsidRDefault="00117490" w:rsidP="004367A3">
            <w:pPr>
              <w:jc w:val="center"/>
              <w:rPr>
                <w:rFonts w:cs="Arial"/>
                <w:sz w:val="20"/>
                <w:szCs w:val="20"/>
              </w:rPr>
            </w:pPr>
            <w:r w:rsidRPr="00212DC2">
              <w:rPr>
                <w:rFonts w:cs="Arial"/>
                <w:sz w:val="20"/>
                <w:szCs w:val="20"/>
              </w:rPr>
              <w:t>16.7%</w:t>
            </w:r>
          </w:p>
        </w:tc>
        <w:tc>
          <w:tcPr>
            <w:tcW w:w="1109" w:type="dxa"/>
            <w:tcBorders>
              <w:top w:val="nil"/>
              <w:left w:val="nil"/>
              <w:bottom w:val="nil"/>
              <w:right w:val="nil"/>
            </w:tcBorders>
            <w:noWrap/>
            <w:vAlign w:val="center"/>
            <w:hideMark/>
          </w:tcPr>
          <w:p w14:paraId="6714FF70" w14:textId="77777777" w:rsidR="00117490" w:rsidRPr="00212DC2" w:rsidRDefault="00117490" w:rsidP="004367A3">
            <w:pPr>
              <w:jc w:val="center"/>
              <w:rPr>
                <w:rFonts w:cs="Arial"/>
                <w:sz w:val="20"/>
                <w:szCs w:val="20"/>
              </w:rPr>
            </w:pPr>
            <w:r w:rsidRPr="00212DC2">
              <w:rPr>
                <w:rFonts w:cs="Arial"/>
                <w:sz w:val="20"/>
                <w:szCs w:val="20"/>
              </w:rPr>
              <w:t>16.8%</w:t>
            </w:r>
          </w:p>
        </w:tc>
        <w:tc>
          <w:tcPr>
            <w:tcW w:w="1184" w:type="dxa"/>
            <w:gridSpan w:val="2"/>
            <w:vMerge/>
            <w:tcBorders>
              <w:top w:val="nil"/>
              <w:left w:val="nil"/>
              <w:bottom w:val="nil"/>
              <w:right w:val="single" w:sz="8" w:space="0" w:color="000000" w:themeColor="text1"/>
            </w:tcBorders>
            <w:vAlign w:val="center"/>
            <w:hideMark/>
          </w:tcPr>
          <w:p w14:paraId="111F5F20" w14:textId="77777777" w:rsidR="00117490" w:rsidRPr="00212DC2" w:rsidRDefault="00117490" w:rsidP="004367A3">
            <w:pPr>
              <w:jc w:val="center"/>
              <w:rPr>
                <w:rFonts w:cs="Arial"/>
                <w:sz w:val="20"/>
                <w:szCs w:val="20"/>
              </w:rPr>
            </w:pPr>
          </w:p>
        </w:tc>
        <w:tc>
          <w:tcPr>
            <w:tcW w:w="1109" w:type="dxa"/>
            <w:tcBorders>
              <w:top w:val="nil"/>
              <w:left w:val="single" w:sz="8" w:space="0" w:color="000000" w:themeColor="text1"/>
              <w:bottom w:val="nil"/>
              <w:right w:val="nil"/>
            </w:tcBorders>
            <w:noWrap/>
            <w:vAlign w:val="center"/>
            <w:hideMark/>
          </w:tcPr>
          <w:p w14:paraId="0504B161" w14:textId="77777777" w:rsidR="00117490" w:rsidRPr="00212DC2" w:rsidRDefault="00117490" w:rsidP="004367A3">
            <w:pPr>
              <w:jc w:val="center"/>
              <w:rPr>
                <w:rFonts w:cs="Arial"/>
                <w:sz w:val="20"/>
                <w:szCs w:val="20"/>
              </w:rPr>
            </w:pPr>
            <w:r w:rsidRPr="00212DC2">
              <w:rPr>
                <w:rFonts w:cs="Arial"/>
                <w:sz w:val="20"/>
                <w:szCs w:val="20"/>
              </w:rPr>
              <w:t>16.9%</w:t>
            </w:r>
          </w:p>
        </w:tc>
        <w:tc>
          <w:tcPr>
            <w:tcW w:w="1109" w:type="dxa"/>
            <w:gridSpan w:val="2"/>
            <w:tcBorders>
              <w:top w:val="nil"/>
              <w:left w:val="nil"/>
              <w:bottom w:val="nil"/>
              <w:right w:val="nil"/>
            </w:tcBorders>
            <w:noWrap/>
            <w:vAlign w:val="center"/>
            <w:hideMark/>
          </w:tcPr>
          <w:p w14:paraId="20159182" w14:textId="77777777" w:rsidR="00117490" w:rsidRPr="00212DC2" w:rsidRDefault="00117490" w:rsidP="004367A3">
            <w:pPr>
              <w:jc w:val="center"/>
              <w:rPr>
                <w:rFonts w:cs="Arial"/>
                <w:sz w:val="20"/>
                <w:szCs w:val="20"/>
              </w:rPr>
            </w:pPr>
            <w:r w:rsidRPr="00212DC2">
              <w:rPr>
                <w:rFonts w:cs="Arial"/>
                <w:sz w:val="20"/>
                <w:szCs w:val="20"/>
              </w:rPr>
              <w:t>16.5%</w:t>
            </w:r>
          </w:p>
        </w:tc>
        <w:tc>
          <w:tcPr>
            <w:tcW w:w="1417" w:type="dxa"/>
            <w:vMerge/>
            <w:tcBorders>
              <w:top w:val="nil"/>
              <w:left w:val="nil"/>
              <w:bottom w:val="nil"/>
              <w:right w:val="single" w:sz="8" w:space="0" w:color="000000" w:themeColor="text1"/>
            </w:tcBorders>
            <w:vAlign w:val="center"/>
            <w:hideMark/>
          </w:tcPr>
          <w:p w14:paraId="0C8DCD31" w14:textId="77777777" w:rsidR="00117490" w:rsidRPr="00212DC2" w:rsidRDefault="00117490" w:rsidP="004367A3">
            <w:pPr>
              <w:jc w:val="center"/>
              <w:rPr>
                <w:rFonts w:cs="Arial"/>
                <w:sz w:val="20"/>
                <w:szCs w:val="20"/>
              </w:rPr>
            </w:pPr>
          </w:p>
        </w:tc>
        <w:tc>
          <w:tcPr>
            <w:tcW w:w="1119" w:type="dxa"/>
            <w:tcBorders>
              <w:top w:val="nil"/>
              <w:left w:val="single" w:sz="8" w:space="0" w:color="000000" w:themeColor="text1"/>
              <w:bottom w:val="nil"/>
              <w:right w:val="nil"/>
            </w:tcBorders>
            <w:noWrap/>
            <w:vAlign w:val="center"/>
            <w:hideMark/>
          </w:tcPr>
          <w:p w14:paraId="680CBC58" w14:textId="77777777" w:rsidR="00117490" w:rsidRPr="00212DC2" w:rsidRDefault="00117490" w:rsidP="004367A3">
            <w:pPr>
              <w:jc w:val="center"/>
              <w:rPr>
                <w:rFonts w:cs="Arial"/>
                <w:sz w:val="20"/>
                <w:szCs w:val="20"/>
              </w:rPr>
            </w:pPr>
            <w:r w:rsidRPr="00212DC2">
              <w:rPr>
                <w:rFonts w:cs="Arial"/>
                <w:sz w:val="20"/>
                <w:szCs w:val="20"/>
              </w:rPr>
              <w:t>1.68</w:t>
            </w:r>
          </w:p>
        </w:tc>
        <w:tc>
          <w:tcPr>
            <w:tcW w:w="1109" w:type="dxa"/>
            <w:tcBorders>
              <w:top w:val="nil"/>
              <w:left w:val="nil"/>
              <w:bottom w:val="nil"/>
              <w:right w:val="nil"/>
            </w:tcBorders>
            <w:noWrap/>
            <w:vAlign w:val="center"/>
            <w:hideMark/>
          </w:tcPr>
          <w:p w14:paraId="4BA26F95" w14:textId="77777777" w:rsidR="00117490" w:rsidRPr="00212DC2" w:rsidRDefault="00117490" w:rsidP="004367A3">
            <w:pPr>
              <w:jc w:val="center"/>
              <w:rPr>
                <w:rFonts w:cs="Arial"/>
                <w:sz w:val="20"/>
                <w:szCs w:val="20"/>
              </w:rPr>
            </w:pPr>
            <w:r w:rsidRPr="00212DC2">
              <w:rPr>
                <w:rFonts w:cs="Arial"/>
                <w:sz w:val="20"/>
                <w:szCs w:val="20"/>
              </w:rPr>
              <w:t>1.51</w:t>
            </w:r>
          </w:p>
        </w:tc>
        <w:tc>
          <w:tcPr>
            <w:tcW w:w="1726" w:type="dxa"/>
            <w:gridSpan w:val="2"/>
            <w:vMerge/>
            <w:tcBorders>
              <w:top w:val="single" w:sz="4" w:space="0" w:color="FFFFFF"/>
              <w:left w:val="nil"/>
              <w:bottom w:val="single" w:sz="4" w:space="0" w:color="FFFFFF"/>
              <w:right w:val="single" w:sz="4" w:space="0" w:color="FFFFFF"/>
            </w:tcBorders>
            <w:vAlign w:val="center"/>
            <w:hideMark/>
          </w:tcPr>
          <w:p w14:paraId="50B309CA" w14:textId="77777777" w:rsidR="00117490" w:rsidRPr="005A5471" w:rsidRDefault="00117490" w:rsidP="004367A3">
            <w:pPr>
              <w:jc w:val="center"/>
              <w:rPr>
                <w:rFonts w:ascii="Arial" w:hAnsi="Arial" w:cs="Arial"/>
                <w:sz w:val="20"/>
                <w:szCs w:val="20"/>
              </w:rPr>
            </w:pPr>
          </w:p>
        </w:tc>
      </w:tr>
      <w:tr w:rsidR="00117490" w:rsidRPr="00BF2FD8" w14:paraId="2CDA84B2" w14:textId="77777777" w:rsidTr="004367A3">
        <w:trPr>
          <w:trHeight w:val="320"/>
        </w:trPr>
        <w:tc>
          <w:tcPr>
            <w:tcW w:w="5662" w:type="dxa"/>
            <w:gridSpan w:val="4"/>
            <w:tcBorders>
              <w:top w:val="nil"/>
              <w:left w:val="nil"/>
              <w:bottom w:val="nil"/>
              <w:right w:val="nil"/>
            </w:tcBorders>
            <w:noWrap/>
            <w:vAlign w:val="center"/>
            <w:hideMark/>
          </w:tcPr>
          <w:p w14:paraId="7851E373" w14:textId="4EB2EDBA" w:rsidR="00117490" w:rsidRPr="00212DC2" w:rsidRDefault="00117490" w:rsidP="00C20098">
            <w:pPr>
              <w:jc w:val="both"/>
              <w:rPr>
                <w:rFonts w:cs="Arial"/>
                <w:sz w:val="20"/>
                <w:szCs w:val="20"/>
              </w:rPr>
            </w:pPr>
            <w:r w:rsidRPr="00212DC2">
              <w:rPr>
                <w:rFonts w:cs="Arial"/>
                <w:b/>
                <w:sz w:val="20"/>
                <w:szCs w:val="20"/>
              </w:rPr>
              <w:t>Family history of breast cancer in first degree relatives</w:t>
            </w:r>
          </w:p>
        </w:tc>
        <w:tc>
          <w:tcPr>
            <w:tcW w:w="908" w:type="dxa"/>
            <w:tcBorders>
              <w:top w:val="nil"/>
              <w:left w:val="nil"/>
              <w:bottom w:val="nil"/>
              <w:right w:val="single" w:sz="8" w:space="0" w:color="000000" w:themeColor="text1"/>
            </w:tcBorders>
            <w:vAlign w:val="center"/>
          </w:tcPr>
          <w:p w14:paraId="788F9B4D" w14:textId="77777777" w:rsidR="00117490" w:rsidRPr="00212DC2" w:rsidRDefault="00117490" w:rsidP="00C20098">
            <w:pPr>
              <w:jc w:val="both"/>
              <w:rPr>
                <w:rFonts w:cs="Arial"/>
                <w:sz w:val="20"/>
                <w:szCs w:val="20"/>
              </w:rPr>
            </w:pPr>
          </w:p>
        </w:tc>
        <w:tc>
          <w:tcPr>
            <w:tcW w:w="1922" w:type="dxa"/>
            <w:gridSpan w:val="2"/>
            <w:tcBorders>
              <w:top w:val="nil"/>
              <w:left w:val="single" w:sz="8" w:space="0" w:color="000000" w:themeColor="text1"/>
              <w:bottom w:val="nil"/>
              <w:right w:val="nil"/>
            </w:tcBorders>
            <w:vAlign w:val="center"/>
          </w:tcPr>
          <w:p w14:paraId="3845C1CC" w14:textId="77777777" w:rsidR="00117490" w:rsidRPr="00212DC2" w:rsidRDefault="00117490" w:rsidP="00C20098">
            <w:pPr>
              <w:jc w:val="both"/>
              <w:rPr>
                <w:rFonts w:cs="Arial"/>
                <w:sz w:val="20"/>
                <w:szCs w:val="20"/>
              </w:rPr>
            </w:pPr>
          </w:p>
        </w:tc>
        <w:tc>
          <w:tcPr>
            <w:tcW w:w="1713" w:type="dxa"/>
            <w:gridSpan w:val="2"/>
            <w:tcBorders>
              <w:top w:val="nil"/>
              <w:left w:val="nil"/>
              <w:bottom w:val="nil"/>
              <w:right w:val="single" w:sz="8" w:space="0" w:color="000000" w:themeColor="text1"/>
            </w:tcBorders>
            <w:vAlign w:val="center"/>
          </w:tcPr>
          <w:p w14:paraId="67288D71" w14:textId="77777777" w:rsidR="00117490" w:rsidRPr="00212DC2" w:rsidRDefault="00117490" w:rsidP="00C20098">
            <w:pPr>
              <w:jc w:val="both"/>
              <w:rPr>
                <w:rFonts w:cs="Arial"/>
                <w:sz w:val="20"/>
                <w:szCs w:val="20"/>
              </w:rPr>
            </w:pPr>
          </w:p>
        </w:tc>
        <w:tc>
          <w:tcPr>
            <w:tcW w:w="1119" w:type="dxa"/>
            <w:tcBorders>
              <w:top w:val="nil"/>
              <w:left w:val="single" w:sz="8" w:space="0" w:color="000000" w:themeColor="text1"/>
              <w:bottom w:val="nil"/>
              <w:right w:val="nil"/>
            </w:tcBorders>
            <w:vAlign w:val="center"/>
          </w:tcPr>
          <w:p w14:paraId="19C71C31" w14:textId="77777777" w:rsidR="00117490" w:rsidRPr="00212DC2" w:rsidRDefault="00117490" w:rsidP="00C20098">
            <w:pPr>
              <w:jc w:val="both"/>
              <w:rPr>
                <w:rFonts w:cs="Arial"/>
                <w:sz w:val="20"/>
                <w:szCs w:val="20"/>
              </w:rPr>
            </w:pPr>
          </w:p>
        </w:tc>
        <w:tc>
          <w:tcPr>
            <w:tcW w:w="1416" w:type="dxa"/>
            <w:gridSpan w:val="2"/>
            <w:tcBorders>
              <w:top w:val="nil"/>
              <w:left w:val="nil"/>
              <w:bottom w:val="nil"/>
              <w:right w:val="nil"/>
            </w:tcBorders>
            <w:vAlign w:val="center"/>
          </w:tcPr>
          <w:p w14:paraId="06914C1C" w14:textId="77777777" w:rsidR="00117490" w:rsidRPr="00212DC2" w:rsidRDefault="00117490" w:rsidP="004367A3">
            <w:pPr>
              <w:jc w:val="center"/>
              <w:rPr>
                <w:rFonts w:cs="Arial"/>
                <w:sz w:val="20"/>
                <w:szCs w:val="20"/>
              </w:rPr>
            </w:pPr>
          </w:p>
        </w:tc>
        <w:tc>
          <w:tcPr>
            <w:tcW w:w="1419" w:type="dxa"/>
            <w:tcBorders>
              <w:top w:val="nil"/>
              <w:left w:val="nil"/>
              <w:bottom w:val="nil"/>
              <w:right w:val="nil"/>
            </w:tcBorders>
            <w:vAlign w:val="center"/>
          </w:tcPr>
          <w:p w14:paraId="5E02CF60" w14:textId="0D1B30AC" w:rsidR="00117490" w:rsidRPr="005A5471" w:rsidRDefault="00117490" w:rsidP="004367A3">
            <w:pPr>
              <w:jc w:val="center"/>
              <w:rPr>
                <w:rFonts w:ascii="Arial" w:hAnsi="Arial" w:cs="Arial"/>
                <w:sz w:val="20"/>
                <w:szCs w:val="20"/>
              </w:rPr>
            </w:pPr>
          </w:p>
        </w:tc>
      </w:tr>
      <w:tr w:rsidR="00117490" w:rsidRPr="00BF2FD8" w14:paraId="0EBB5CC9" w14:textId="77777777" w:rsidTr="004367A3">
        <w:trPr>
          <w:trHeight w:val="320"/>
        </w:trPr>
        <w:tc>
          <w:tcPr>
            <w:tcW w:w="3168" w:type="dxa"/>
            <w:tcBorders>
              <w:top w:val="nil"/>
              <w:left w:val="nil"/>
              <w:bottom w:val="nil"/>
              <w:right w:val="nil"/>
            </w:tcBorders>
            <w:noWrap/>
            <w:vAlign w:val="center"/>
            <w:hideMark/>
          </w:tcPr>
          <w:p w14:paraId="56216CF1" w14:textId="50B8B278" w:rsidR="00117490" w:rsidRPr="00212DC2" w:rsidRDefault="00B70A04" w:rsidP="00C20098">
            <w:pPr>
              <w:jc w:val="both"/>
              <w:rPr>
                <w:rFonts w:cs="Arial"/>
                <w:sz w:val="20"/>
                <w:szCs w:val="20"/>
              </w:rPr>
            </w:pPr>
            <w:r w:rsidRPr="00212DC2">
              <w:rPr>
                <w:rFonts w:cs="Arial"/>
                <w:sz w:val="20"/>
                <w:szCs w:val="20"/>
              </w:rPr>
              <w:t xml:space="preserve">   </w:t>
            </w:r>
            <w:r w:rsidR="00117490" w:rsidRPr="00212DC2">
              <w:rPr>
                <w:rFonts w:cs="Arial"/>
                <w:sz w:val="20"/>
                <w:szCs w:val="20"/>
              </w:rPr>
              <w:t>No</w:t>
            </w:r>
          </w:p>
        </w:tc>
        <w:tc>
          <w:tcPr>
            <w:tcW w:w="1109" w:type="dxa"/>
            <w:tcBorders>
              <w:top w:val="nil"/>
              <w:left w:val="nil"/>
              <w:bottom w:val="nil"/>
              <w:right w:val="nil"/>
            </w:tcBorders>
            <w:noWrap/>
            <w:vAlign w:val="center"/>
            <w:hideMark/>
          </w:tcPr>
          <w:p w14:paraId="5BE7B36B" w14:textId="77777777" w:rsidR="00117490" w:rsidRPr="00212DC2" w:rsidRDefault="00117490" w:rsidP="004367A3">
            <w:pPr>
              <w:jc w:val="center"/>
              <w:rPr>
                <w:rFonts w:cs="Arial"/>
                <w:sz w:val="20"/>
                <w:szCs w:val="20"/>
              </w:rPr>
            </w:pPr>
            <w:r w:rsidRPr="00212DC2">
              <w:rPr>
                <w:rFonts w:cs="Arial"/>
                <w:sz w:val="20"/>
                <w:szCs w:val="20"/>
              </w:rPr>
              <w:t>93.0%</w:t>
            </w:r>
          </w:p>
        </w:tc>
        <w:tc>
          <w:tcPr>
            <w:tcW w:w="1109" w:type="dxa"/>
            <w:tcBorders>
              <w:top w:val="nil"/>
              <w:left w:val="nil"/>
              <w:bottom w:val="nil"/>
              <w:right w:val="nil"/>
            </w:tcBorders>
            <w:noWrap/>
            <w:vAlign w:val="center"/>
            <w:hideMark/>
          </w:tcPr>
          <w:p w14:paraId="62DAF339" w14:textId="77777777" w:rsidR="00117490" w:rsidRPr="00212DC2" w:rsidRDefault="00117490" w:rsidP="004367A3">
            <w:pPr>
              <w:jc w:val="center"/>
              <w:rPr>
                <w:rFonts w:cs="Arial"/>
                <w:sz w:val="20"/>
                <w:szCs w:val="20"/>
              </w:rPr>
            </w:pPr>
            <w:r w:rsidRPr="00212DC2">
              <w:rPr>
                <w:rFonts w:cs="Arial"/>
                <w:sz w:val="20"/>
                <w:szCs w:val="20"/>
              </w:rPr>
              <w:t>86.4%</w:t>
            </w:r>
          </w:p>
        </w:tc>
        <w:tc>
          <w:tcPr>
            <w:tcW w:w="1184" w:type="dxa"/>
            <w:gridSpan w:val="2"/>
            <w:vMerge w:val="restart"/>
            <w:tcBorders>
              <w:top w:val="nil"/>
              <w:left w:val="nil"/>
              <w:bottom w:val="nil"/>
              <w:right w:val="single" w:sz="8" w:space="0" w:color="000000" w:themeColor="text1"/>
            </w:tcBorders>
            <w:vAlign w:val="center"/>
            <w:hideMark/>
          </w:tcPr>
          <w:p w14:paraId="33F9F2E3" w14:textId="75503106" w:rsidR="00117490" w:rsidRPr="00212DC2" w:rsidRDefault="00117490" w:rsidP="004367A3">
            <w:pPr>
              <w:jc w:val="center"/>
              <w:rPr>
                <w:rFonts w:cs="Arial"/>
                <w:sz w:val="20"/>
                <w:szCs w:val="20"/>
              </w:rPr>
            </w:pPr>
            <w:r w:rsidRPr="00212DC2">
              <w:rPr>
                <w:rFonts w:cs="Arial"/>
                <w:sz w:val="20"/>
                <w:szCs w:val="20"/>
              </w:rPr>
              <w:fldChar w:fldCharType="begin"/>
            </w:r>
            <w:r w:rsidR="008209AD">
              <w:rPr>
                <w:rFonts w:cs="Arial"/>
                <w:sz w:val="20"/>
                <w:szCs w:val="20"/>
              </w:rPr>
              <w:instrText xml:space="preserve"> ADDIN EN.CITE &lt;EndNote&gt;&lt;Cite&gt;&lt;RecNum&gt;614&lt;/RecNum&gt;&lt;IDText&gt;Centers for Disease Control and Prevention, US Department of Health and Human Services.  2010 National Health Interview Survey (NHIS) Public Use Data Release, NHIS Survey Description. 2011. https://www.cdc.gov/nchs/nhis/data-questionnaires-documentation.htm&lt;/IDText&gt;&lt;DisplayText&gt;&lt;style face="superscript"&gt;30&lt;/style&gt;&lt;/DisplayText&gt;&lt;record&gt;&lt;rec-number&gt;614&lt;/rec-number&gt;&lt;foreign-keys&gt;&lt;key app="EN" db-id="vsfzdwpttwdwfsexvrhxvwxzrsp2vfe09sae" timestamp="0"&gt;614&lt;/key&gt;&lt;/foreign-keys&gt;&lt;ref-type name="Journal Article"&gt;17&lt;/ref-type&gt;&lt;contributors&gt;&lt;/contributors&gt;&lt;titles&gt;&lt;title&gt;Centers for Disease Control and Prevention, US Department of Health and Human Services.  2010 National Health Interview Survey (NHIS) Public Use Data Release, NHIS Survey Description. 2011. https://www.cdc.gov/nchs/nhis/data-questionnaires-documentation.htm&lt;/title&gt;&lt;/titles&gt;&lt;dates&gt;&lt;/dates&gt;&lt;urls&gt;&lt;/urls&gt;&lt;/record&gt;&lt;/Cite&gt;&lt;/EndNote&gt;</w:instrText>
            </w:r>
            <w:r w:rsidRPr="00212DC2">
              <w:rPr>
                <w:rFonts w:cs="Arial"/>
                <w:sz w:val="20"/>
                <w:szCs w:val="20"/>
              </w:rPr>
              <w:fldChar w:fldCharType="separate"/>
            </w:r>
            <w:r w:rsidR="008209AD" w:rsidRPr="008209AD">
              <w:rPr>
                <w:rFonts w:cs="Arial"/>
                <w:noProof/>
                <w:sz w:val="20"/>
                <w:szCs w:val="20"/>
                <w:vertAlign w:val="superscript"/>
              </w:rPr>
              <w:t>30</w:t>
            </w:r>
            <w:r w:rsidRPr="00212DC2">
              <w:rPr>
                <w:rFonts w:cs="Arial"/>
                <w:sz w:val="20"/>
                <w:szCs w:val="20"/>
              </w:rPr>
              <w:fldChar w:fldCharType="end"/>
            </w:r>
          </w:p>
        </w:tc>
        <w:tc>
          <w:tcPr>
            <w:tcW w:w="1109" w:type="dxa"/>
            <w:tcBorders>
              <w:top w:val="nil"/>
              <w:left w:val="single" w:sz="8" w:space="0" w:color="000000" w:themeColor="text1"/>
              <w:bottom w:val="nil"/>
              <w:right w:val="nil"/>
            </w:tcBorders>
            <w:noWrap/>
            <w:vAlign w:val="center"/>
            <w:hideMark/>
          </w:tcPr>
          <w:p w14:paraId="54A02E25" w14:textId="77777777" w:rsidR="00117490" w:rsidRPr="00212DC2" w:rsidRDefault="00117490" w:rsidP="004367A3">
            <w:pPr>
              <w:jc w:val="center"/>
              <w:rPr>
                <w:rFonts w:cs="Arial"/>
                <w:sz w:val="20"/>
                <w:szCs w:val="20"/>
              </w:rPr>
            </w:pPr>
            <w:r w:rsidRPr="00212DC2">
              <w:rPr>
                <w:rFonts w:cs="Arial"/>
                <w:sz w:val="20"/>
                <w:szCs w:val="20"/>
              </w:rPr>
              <w:t>93.1%</w:t>
            </w:r>
          </w:p>
        </w:tc>
        <w:tc>
          <w:tcPr>
            <w:tcW w:w="1109" w:type="dxa"/>
            <w:gridSpan w:val="2"/>
            <w:tcBorders>
              <w:top w:val="nil"/>
              <w:left w:val="nil"/>
              <w:bottom w:val="nil"/>
              <w:right w:val="nil"/>
            </w:tcBorders>
            <w:noWrap/>
            <w:vAlign w:val="center"/>
            <w:hideMark/>
          </w:tcPr>
          <w:p w14:paraId="20172B9E" w14:textId="77777777" w:rsidR="00117490" w:rsidRPr="00212DC2" w:rsidRDefault="00117490" w:rsidP="004367A3">
            <w:pPr>
              <w:jc w:val="center"/>
              <w:rPr>
                <w:rFonts w:cs="Arial"/>
                <w:sz w:val="20"/>
                <w:szCs w:val="20"/>
              </w:rPr>
            </w:pPr>
            <w:r w:rsidRPr="00212DC2">
              <w:rPr>
                <w:rFonts w:cs="Arial"/>
                <w:sz w:val="20"/>
                <w:szCs w:val="20"/>
              </w:rPr>
              <w:t>90.5%</w:t>
            </w:r>
          </w:p>
        </w:tc>
        <w:tc>
          <w:tcPr>
            <w:tcW w:w="1417" w:type="dxa"/>
            <w:vMerge w:val="restart"/>
            <w:tcBorders>
              <w:top w:val="nil"/>
              <w:left w:val="nil"/>
              <w:bottom w:val="nil"/>
              <w:right w:val="single" w:sz="8" w:space="0" w:color="000000" w:themeColor="text1"/>
            </w:tcBorders>
            <w:vAlign w:val="center"/>
            <w:hideMark/>
          </w:tcPr>
          <w:p w14:paraId="41CB4C92" w14:textId="2A5B9BFD" w:rsidR="00117490" w:rsidRPr="00212DC2" w:rsidRDefault="00117490" w:rsidP="004367A3">
            <w:pPr>
              <w:jc w:val="center"/>
              <w:rPr>
                <w:rFonts w:cs="Arial"/>
                <w:sz w:val="20"/>
                <w:szCs w:val="20"/>
              </w:rPr>
            </w:pPr>
            <w:r w:rsidRPr="00212DC2">
              <w:rPr>
                <w:rFonts w:cs="Arial"/>
                <w:sz w:val="20"/>
                <w:szCs w:val="20"/>
              </w:rPr>
              <w:fldChar w:fldCharType="begin"/>
            </w:r>
            <w:r w:rsidR="008209AD">
              <w:rPr>
                <w:rFonts w:cs="Arial"/>
                <w:sz w:val="20"/>
                <w:szCs w:val="20"/>
              </w:rPr>
              <w:instrText xml:space="preserve"> ADDIN EN.CITE &lt;EndNote&gt;&lt;Cite&gt;&lt;Author&gt;Pharoah&lt;/Author&gt;&lt;Year&gt;2000&lt;/Year&gt;&lt;RecNum&gt;609&lt;/RecNum&gt;&lt;IDText&gt;Familial predisposition to breast cancer in a British population: implications for prevention&lt;/IDText&gt;&lt;DisplayText&gt;&lt;style face="superscript"&gt;45&lt;/style&gt;&lt;/DisplayText&gt;&lt;record&gt;&lt;rec-number&gt;609&lt;/rec-number&gt;&lt;foreign-keys&gt;&lt;key app="EN" db-id="vsfzdwpttwdwfsexvrhxvwxzrsp2vfe09sae" timestamp="0"&gt;609&lt;/key&gt;&lt;/foreign-keys&gt;&lt;ref-type name="Journal Article"&gt;17&lt;/ref-type&gt;&lt;contributors&gt;&lt;authors&gt;&lt;author&gt;Pharoah, P. D.&lt;/author&gt;&lt;author&gt;Lipscombe, J. M.&lt;/author&gt;&lt;author&gt;Redman, K. L.&lt;/author&gt;&lt;author&gt;Day, N. E.&lt;/author&gt;&lt;author&gt;Easton, D. F.&lt;/author&gt;&lt;author&gt;Ponder, B. A.&lt;/author&gt;&lt;/authors&gt;&lt;/contributors&gt;&lt;auth-address&gt;CRC Human Cancer Genetics Group, Department of Oncology, University of Cambridge, Strangeways Research Laboratories, Worts Causeway, Cambridge, UK. paul.pharoah@srl.cam.ac.uk&lt;/auth-address&gt;&lt;titles&gt;&lt;title&gt;Familial predisposition to breast cancer in a British population: implications for prevention&lt;/title&gt;&lt;secondary-title&gt;Eur J Cancer&lt;/secondary-title&gt;&lt;alt-title&gt;European journal of cancer (Oxford, England : 1990)&lt;/alt-title&gt;&lt;/titles&gt;&lt;pages&gt;773-9&lt;/pages&gt;&lt;volume&gt;36&lt;/volume&gt;&lt;number&gt;6&lt;/number&gt;&lt;edition&gt;2000/04/14&lt;/edition&gt;&lt;keywords&gt;&lt;keyword&gt;Adult&lt;/keyword&gt;&lt;keyword&gt;Age Distribution&lt;/keyword&gt;&lt;keyword&gt;Breast Neoplasms/epidemiology/genetics/*prevention &amp;amp; control&lt;/keyword&gt;&lt;keyword&gt;England/epidemiology&lt;/keyword&gt;&lt;keyword&gt;Female&lt;/keyword&gt;&lt;keyword&gt;*Genetic Predisposition to Disease&lt;/keyword&gt;&lt;keyword&gt;Humans&lt;/keyword&gt;&lt;keyword&gt;Incidence&lt;/keyword&gt;&lt;keyword&gt;Middle Aged&lt;/keyword&gt;&lt;keyword&gt;Neoplastic Syndromes, Hereditary/epidemiology/*prevention &amp;amp; control&lt;/keyword&gt;&lt;keyword&gt;Prevalence&lt;/keyword&gt;&lt;keyword&gt;Registries&lt;/keyword&gt;&lt;keyword&gt;Risk Assessment&lt;/keyword&gt;&lt;/keywords&gt;&lt;dates&gt;&lt;year&gt;2000&lt;/year&gt;&lt;pub-dates&gt;&lt;date&gt;Apr&lt;/date&gt;&lt;/pub-dates&gt;&lt;/dates&gt;&lt;isbn&gt;0959-8049 (Print)&amp;#xD;0959-8049&lt;/isbn&gt;&lt;accession-num&gt;10762751&lt;/accession-num&gt;&lt;urls&gt;&lt;/urls&gt;&lt;remote-database-provider&gt;NLM&lt;/remote-database-provider&gt;&lt;language&gt;eng&lt;/language&gt;&lt;/record&gt;&lt;/Cite&gt;&lt;/EndNote&gt;</w:instrText>
            </w:r>
            <w:r w:rsidRPr="00212DC2">
              <w:rPr>
                <w:rFonts w:cs="Arial"/>
                <w:sz w:val="20"/>
                <w:szCs w:val="20"/>
              </w:rPr>
              <w:fldChar w:fldCharType="separate"/>
            </w:r>
            <w:r w:rsidR="008209AD" w:rsidRPr="008209AD">
              <w:rPr>
                <w:rFonts w:cs="Arial"/>
                <w:noProof/>
                <w:sz w:val="20"/>
                <w:szCs w:val="20"/>
                <w:vertAlign w:val="superscript"/>
              </w:rPr>
              <w:t>45</w:t>
            </w:r>
            <w:r w:rsidRPr="00212DC2">
              <w:rPr>
                <w:rFonts w:cs="Arial"/>
                <w:sz w:val="20"/>
                <w:szCs w:val="20"/>
              </w:rPr>
              <w:fldChar w:fldCharType="end"/>
            </w:r>
          </w:p>
        </w:tc>
        <w:tc>
          <w:tcPr>
            <w:tcW w:w="1119" w:type="dxa"/>
            <w:tcBorders>
              <w:top w:val="nil"/>
              <w:left w:val="single" w:sz="8" w:space="0" w:color="000000" w:themeColor="text1"/>
              <w:bottom w:val="nil"/>
              <w:right w:val="nil"/>
            </w:tcBorders>
            <w:noWrap/>
            <w:vAlign w:val="center"/>
            <w:hideMark/>
          </w:tcPr>
          <w:p w14:paraId="1122F2EC" w14:textId="77777777" w:rsidR="00117490" w:rsidRPr="00212DC2" w:rsidRDefault="00117490" w:rsidP="004367A3">
            <w:pPr>
              <w:jc w:val="center"/>
              <w:rPr>
                <w:rFonts w:cs="Arial"/>
                <w:sz w:val="20"/>
                <w:szCs w:val="20"/>
              </w:rPr>
            </w:pPr>
            <w:r w:rsidRPr="00212DC2">
              <w:rPr>
                <w:rFonts w:cs="Arial"/>
                <w:sz w:val="20"/>
                <w:szCs w:val="20"/>
              </w:rPr>
              <w:t>Ref.</w:t>
            </w:r>
          </w:p>
        </w:tc>
        <w:tc>
          <w:tcPr>
            <w:tcW w:w="1109" w:type="dxa"/>
            <w:tcBorders>
              <w:top w:val="nil"/>
              <w:left w:val="nil"/>
              <w:bottom w:val="nil"/>
              <w:right w:val="nil"/>
            </w:tcBorders>
            <w:noWrap/>
            <w:vAlign w:val="center"/>
            <w:hideMark/>
          </w:tcPr>
          <w:p w14:paraId="04CE1045" w14:textId="77777777" w:rsidR="00117490" w:rsidRPr="00212DC2" w:rsidRDefault="00117490" w:rsidP="004367A3">
            <w:pPr>
              <w:jc w:val="center"/>
              <w:rPr>
                <w:rFonts w:cs="Arial"/>
                <w:sz w:val="20"/>
                <w:szCs w:val="20"/>
              </w:rPr>
            </w:pPr>
            <w:r w:rsidRPr="00212DC2">
              <w:rPr>
                <w:rFonts w:cs="Arial"/>
                <w:sz w:val="20"/>
                <w:szCs w:val="20"/>
              </w:rPr>
              <w:t>Ref.</w:t>
            </w:r>
          </w:p>
        </w:tc>
        <w:tc>
          <w:tcPr>
            <w:tcW w:w="1726" w:type="dxa"/>
            <w:gridSpan w:val="2"/>
            <w:vMerge w:val="restart"/>
            <w:tcBorders>
              <w:top w:val="single" w:sz="4" w:space="0" w:color="FFFFFF"/>
              <w:left w:val="nil"/>
              <w:bottom w:val="single" w:sz="4" w:space="0" w:color="FFFFFF"/>
              <w:right w:val="single" w:sz="4" w:space="0" w:color="FFFFFF"/>
            </w:tcBorders>
            <w:vAlign w:val="center"/>
            <w:hideMark/>
          </w:tcPr>
          <w:p w14:paraId="3499E38D" w14:textId="06846212" w:rsidR="00117490" w:rsidRPr="005A5471" w:rsidRDefault="00117490" w:rsidP="004367A3">
            <w:pPr>
              <w:jc w:val="center"/>
              <w:rPr>
                <w:rFonts w:ascii="Arial" w:hAnsi="Arial" w:cs="Arial"/>
                <w:sz w:val="20"/>
                <w:szCs w:val="20"/>
              </w:rPr>
            </w:pPr>
            <w:r>
              <w:rPr>
                <w:rFonts w:ascii="Arial" w:hAnsi="Arial" w:cs="Arial"/>
                <w:sz w:val="20"/>
                <w:szCs w:val="20"/>
              </w:rPr>
              <w:fldChar w:fldCharType="begin"/>
            </w:r>
            <w:r w:rsidR="008209AD">
              <w:rPr>
                <w:rFonts w:ascii="Arial" w:hAnsi="Arial" w:cs="Arial"/>
                <w:sz w:val="20"/>
                <w:szCs w:val="20"/>
              </w:rPr>
              <w:instrText xml:space="preserve"> ADDIN EN.CITE &lt;EndNote&gt;&lt;Cite&gt;&lt;Year&gt;2001&lt;/Year&gt;&lt;RecNum&gt;611&lt;/RecNum&gt;&lt;IDText&gt;Familial breast cancer: collaborative reanalysis of individual data from 52 epidemiological studies including 58,209 women with breast cancer and 101,986 women without the disease&lt;/IDText&gt;&lt;DisplayText&gt;&lt;style face="superscript"&gt;46&lt;/style&gt;&lt;/DisplayText&gt;&lt;record&gt;&lt;rec-number&gt;611&lt;/rec-number&gt;&lt;foreign-keys&gt;&lt;key app="EN" db-id="vsfzdwpttwdwfsexvrhxvwxzrsp2vfe09sae" timestamp="0"&gt;611&lt;/key&gt;&lt;/foreign-keys&gt;&lt;ref-type name="Journal Article"&gt;17&lt;/ref-type&gt;&lt;contributors&gt;&lt;/contributors&gt;&lt;titles&gt;&lt;title&gt;Familial breast cancer: collaborative reanalysis of individual data from 52 epidemiological studies including 58,209 women with breast cancer and 101,986 women without the disease&lt;/title&gt;&lt;secondary-title&gt;Lancet&lt;/secondary-title&gt;&lt;alt-title&gt;Lancet (London, England)&lt;/alt-title&gt;&lt;/titles&gt;&lt;pages&gt;1389-99&lt;/pages&gt;&lt;volume&gt;358&lt;/volume&gt;&lt;number&gt;9291&lt;/number&gt;&lt;edition&gt;2001/11/14&lt;/edition&gt;&lt;keywords&gt;&lt;keyword&gt;Adult&lt;/keyword&gt;&lt;keyword&gt;Age Distribution&lt;/keyword&gt;&lt;keyword&gt;Aged&lt;/keyword&gt;&lt;keyword&gt;*Breast Neoplasms/epidemiology/genetics/mortality&lt;/keyword&gt;&lt;keyword&gt;Case-Control Studies&lt;/keyword&gt;&lt;keyword&gt;Family&lt;/keyword&gt;&lt;keyword&gt;Female&lt;/keyword&gt;&lt;keyword&gt;Humans&lt;/keyword&gt;&lt;keyword&gt;Incidence&lt;/keyword&gt;&lt;keyword&gt;Middle Aged&lt;/keyword&gt;&lt;keyword&gt;Probability&lt;/keyword&gt;&lt;keyword&gt;Risk Factors&lt;/keyword&gt;&lt;/keywords&gt;&lt;dates&gt;&lt;year&gt;2001&lt;/year&gt;&lt;pub-dates&gt;&lt;date&gt;Oct 27&lt;/date&gt;&lt;/pub-dates&gt;&lt;/dates&gt;&lt;isbn&gt;0140-6736 (Print)&amp;#xD;0140-6736&lt;/isbn&gt;&lt;accession-num&gt;11705483&lt;/accession-num&gt;&lt;urls&gt;&lt;/urls&gt;&lt;electronic-resource-num&gt;10.1016/s0140-6736(01)06524-2&lt;/electronic-resource-num&gt;&lt;remote-database-provider&gt;NLM&lt;/remote-database-provider&gt;&lt;language&gt;eng&lt;/language&gt;&lt;/record&gt;&lt;/Cite&gt;&lt;/EndNote&gt;</w:instrText>
            </w:r>
            <w:r>
              <w:rPr>
                <w:rFonts w:ascii="Arial" w:hAnsi="Arial" w:cs="Arial"/>
                <w:sz w:val="20"/>
                <w:szCs w:val="20"/>
              </w:rPr>
              <w:fldChar w:fldCharType="separate"/>
            </w:r>
            <w:r w:rsidR="008209AD" w:rsidRPr="008209AD">
              <w:rPr>
                <w:rFonts w:ascii="Arial" w:hAnsi="Arial" w:cs="Arial"/>
                <w:noProof/>
                <w:sz w:val="20"/>
                <w:szCs w:val="20"/>
                <w:vertAlign w:val="superscript"/>
              </w:rPr>
              <w:t>46</w:t>
            </w:r>
            <w:r>
              <w:rPr>
                <w:rFonts w:ascii="Arial" w:hAnsi="Arial" w:cs="Arial"/>
                <w:sz w:val="20"/>
                <w:szCs w:val="20"/>
              </w:rPr>
              <w:fldChar w:fldCharType="end"/>
            </w:r>
          </w:p>
        </w:tc>
      </w:tr>
      <w:tr w:rsidR="00117490" w:rsidRPr="00BF2FD8" w14:paraId="45CB3CE6" w14:textId="77777777" w:rsidTr="004367A3">
        <w:trPr>
          <w:trHeight w:val="300"/>
        </w:trPr>
        <w:tc>
          <w:tcPr>
            <w:tcW w:w="3168" w:type="dxa"/>
            <w:tcBorders>
              <w:top w:val="nil"/>
              <w:left w:val="nil"/>
              <w:bottom w:val="nil"/>
              <w:right w:val="nil"/>
            </w:tcBorders>
            <w:noWrap/>
            <w:vAlign w:val="center"/>
            <w:hideMark/>
          </w:tcPr>
          <w:p w14:paraId="44E34637" w14:textId="469F4962" w:rsidR="00117490" w:rsidRPr="00212DC2" w:rsidRDefault="00B70A04" w:rsidP="00C20098">
            <w:pPr>
              <w:jc w:val="both"/>
              <w:rPr>
                <w:rFonts w:cs="Arial"/>
                <w:sz w:val="20"/>
                <w:szCs w:val="20"/>
              </w:rPr>
            </w:pPr>
            <w:r w:rsidRPr="00212DC2">
              <w:rPr>
                <w:rFonts w:cs="Arial"/>
                <w:sz w:val="20"/>
                <w:szCs w:val="20"/>
              </w:rPr>
              <w:t xml:space="preserve">   </w:t>
            </w:r>
            <w:r w:rsidR="00117490" w:rsidRPr="00212DC2">
              <w:rPr>
                <w:rFonts w:cs="Arial"/>
                <w:sz w:val="20"/>
                <w:szCs w:val="20"/>
              </w:rPr>
              <w:t>Yes</w:t>
            </w:r>
          </w:p>
        </w:tc>
        <w:tc>
          <w:tcPr>
            <w:tcW w:w="1109" w:type="dxa"/>
            <w:tcBorders>
              <w:top w:val="nil"/>
              <w:left w:val="nil"/>
              <w:bottom w:val="nil"/>
              <w:right w:val="nil"/>
            </w:tcBorders>
            <w:noWrap/>
            <w:vAlign w:val="center"/>
            <w:hideMark/>
          </w:tcPr>
          <w:p w14:paraId="01D1F0F8" w14:textId="77777777" w:rsidR="00117490" w:rsidRPr="00212DC2" w:rsidRDefault="00117490" w:rsidP="004367A3">
            <w:pPr>
              <w:jc w:val="center"/>
              <w:rPr>
                <w:rFonts w:cs="Arial"/>
                <w:sz w:val="20"/>
                <w:szCs w:val="20"/>
              </w:rPr>
            </w:pPr>
            <w:r w:rsidRPr="00212DC2">
              <w:rPr>
                <w:rFonts w:cs="Arial"/>
                <w:sz w:val="20"/>
                <w:szCs w:val="20"/>
              </w:rPr>
              <w:t>7.0%</w:t>
            </w:r>
          </w:p>
        </w:tc>
        <w:tc>
          <w:tcPr>
            <w:tcW w:w="1109" w:type="dxa"/>
            <w:tcBorders>
              <w:top w:val="nil"/>
              <w:left w:val="nil"/>
              <w:bottom w:val="nil"/>
              <w:right w:val="nil"/>
            </w:tcBorders>
            <w:noWrap/>
            <w:vAlign w:val="center"/>
            <w:hideMark/>
          </w:tcPr>
          <w:p w14:paraId="6E161463" w14:textId="77777777" w:rsidR="00117490" w:rsidRPr="00212DC2" w:rsidRDefault="00117490" w:rsidP="004367A3">
            <w:pPr>
              <w:jc w:val="center"/>
              <w:rPr>
                <w:rFonts w:cs="Arial"/>
                <w:sz w:val="20"/>
                <w:szCs w:val="20"/>
              </w:rPr>
            </w:pPr>
            <w:r w:rsidRPr="00212DC2">
              <w:rPr>
                <w:rFonts w:cs="Arial"/>
                <w:sz w:val="20"/>
                <w:szCs w:val="20"/>
              </w:rPr>
              <w:t>13.6%</w:t>
            </w:r>
          </w:p>
        </w:tc>
        <w:tc>
          <w:tcPr>
            <w:tcW w:w="1184" w:type="dxa"/>
            <w:gridSpan w:val="2"/>
            <w:vMerge/>
            <w:tcBorders>
              <w:top w:val="nil"/>
              <w:left w:val="nil"/>
              <w:bottom w:val="nil"/>
              <w:right w:val="single" w:sz="8" w:space="0" w:color="000000" w:themeColor="text1"/>
            </w:tcBorders>
            <w:vAlign w:val="center"/>
            <w:hideMark/>
          </w:tcPr>
          <w:p w14:paraId="3A1FB990" w14:textId="77777777" w:rsidR="00117490" w:rsidRPr="00212DC2" w:rsidRDefault="00117490" w:rsidP="004367A3">
            <w:pPr>
              <w:jc w:val="center"/>
              <w:rPr>
                <w:rFonts w:cs="Arial"/>
                <w:sz w:val="20"/>
                <w:szCs w:val="20"/>
              </w:rPr>
            </w:pPr>
          </w:p>
        </w:tc>
        <w:tc>
          <w:tcPr>
            <w:tcW w:w="1109" w:type="dxa"/>
            <w:tcBorders>
              <w:top w:val="nil"/>
              <w:left w:val="single" w:sz="8" w:space="0" w:color="000000" w:themeColor="text1"/>
              <w:bottom w:val="nil"/>
              <w:right w:val="nil"/>
            </w:tcBorders>
            <w:noWrap/>
            <w:vAlign w:val="center"/>
            <w:hideMark/>
          </w:tcPr>
          <w:p w14:paraId="24A8ABE8" w14:textId="77777777" w:rsidR="00117490" w:rsidRPr="00212DC2" w:rsidRDefault="00117490" w:rsidP="004367A3">
            <w:pPr>
              <w:jc w:val="center"/>
              <w:rPr>
                <w:rFonts w:cs="Arial"/>
                <w:sz w:val="20"/>
                <w:szCs w:val="20"/>
              </w:rPr>
            </w:pPr>
            <w:r w:rsidRPr="00212DC2">
              <w:rPr>
                <w:rFonts w:cs="Arial"/>
                <w:sz w:val="20"/>
                <w:szCs w:val="20"/>
              </w:rPr>
              <w:t>6.9%</w:t>
            </w:r>
          </w:p>
        </w:tc>
        <w:tc>
          <w:tcPr>
            <w:tcW w:w="1109" w:type="dxa"/>
            <w:gridSpan w:val="2"/>
            <w:tcBorders>
              <w:top w:val="nil"/>
              <w:left w:val="nil"/>
              <w:bottom w:val="nil"/>
              <w:right w:val="nil"/>
            </w:tcBorders>
            <w:noWrap/>
            <w:vAlign w:val="center"/>
            <w:hideMark/>
          </w:tcPr>
          <w:p w14:paraId="75D7B3FA" w14:textId="77777777" w:rsidR="00117490" w:rsidRPr="00212DC2" w:rsidRDefault="00117490" w:rsidP="004367A3">
            <w:pPr>
              <w:jc w:val="center"/>
              <w:rPr>
                <w:rFonts w:cs="Arial"/>
                <w:sz w:val="20"/>
                <w:szCs w:val="20"/>
              </w:rPr>
            </w:pPr>
            <w:r w:rsidRPr="00212DC2">
              <w:rPr>
                <w:rFonts w:cs="Arial"/>
                <w:sz w:val="20"/>
                <w:szCs w:val="20"/>
              </w:rPr>
              <w:t>9.5%</w:t>
            </w:r>
          </w:p>
        </w:tc>
        <w:tc>
          <w:tcPr>
            <w:tcW w:w="1417" w:type="dxa"/>
            <w:vMerge/>
            <w:tcBorders>
              <w:top w:val="nil"/>
              <w:left w:val="nil"/>
              <w:bottom w:val="nil"/>
              <w:right w:val="single" w:sz="8" w:space="0" w:color="000000" w:themeColor="text1"/>
            </w:tcBorders>
            <w:vAlign w:val="center"/>
            <w:hideMark/>
          </w:tcPr>
          <w:p w14:paraId="4A6A768D" w14:textId="77777777" w:rsidR="00117490" w:rsidRPr="00212DC2" w:rsidRDefault="00117490" w:rsidP="004367A3">
            <w:pPr>
              <w:jc w:val="center"/>
              <w:rPr>
                <w:rFonts w:cs="Arial"/>
                <w:sz w:val="20"/>
                <w:szCs w:val="20"/>
              </w:rPr>
            </w:pPr>
          </w:p>
        </w:tc>
        <w:tc>
          <w:tcPr>
            <w:tcW w:w="1119" w:type="dxa"/>
            <w:tcBorders>
              <w:top w:val="nil"/>
              <w:left w:val="single" w:sz="8" w:space="0" w:color="000000" w:themeColor="text1"/>
              <w:bottom w:val="nil"/>
              <w:right w:val="nil"/>
            </w:tcBorders>
            <w:noWrap/>
            <w:vAlign w:val="center"/>
            <w:hideMark/>
          </w:tcPr>
          <w:p w14:paraId="15496ADD" w14:textId="77777777" w:rsidR="00117490" w:rsidRPr="00212DC2" w:rsidRDefault="00117490" w:rsidP="004367A3">
            <w:pPr>
              <w:jc w:val="center"/>
              <w:rPr>
                <w:rFonts w:cs="Arial"/>
                <w:sz w:val="20"/>
                <w:szCs w:val="20"/>
              </w:rPr>
            </w:pPr>
            <w:r w:rsidRPr="00212DC2">
              <w:rPr>
                <w:rFonts w:cs="Arial"/>
                <w:sz w:val="20"/>
                <w:szCs w:val="20"/>
              </w:rPr>
              <w:t>2.50</w:t>
            </w:r>
          </w:p>
        </w:tc>
        <w:tc>
          <w:tcPr>
            <w:tcW w:w="1109" w:type="dxa"/>
            <w:tcBorders>
              <w:top w:val="nil"/>
              <w:left w:val="nil"/>
              <w:bottom w:val="nil"/>
              <w:right w:val="nil"/>
            </w:tcBorders>
            <w:noWrap/>
            <w:vAlign w:val="center"/>
            <w:hideMark/>
          </w:tcPr>
          <w:p w14:paraId="3C955629" w14:textId="77777777" w:rsidR="00117490" w:rsidRPr="00212DC2" w:rsidRDefault="00117490" w:rsidP="004367A3">
            <w:pPr>
              <w:jc w:val="center"/>
              <w:rPr>
                <w:rFonts w:cs="Arial"/>
                <w:sz w:val="20"/>
                <w:szCs w:val="20"/>
              </w:rPr>
            </w:pPr>
            <w:r w:rsidRPr="00212DC2">
              <w:rPr>
                <w:rFonts w:cs="Arial"/>
                <w:sz w:val="20"/>
                <w:szCs w:val="20"/>
              </w:rPr>
              <w:t>1.60</w:t>
            </w:r>
          </w:p>
        </w:tc>
        <w:tc>
          <w:tcPr>
            <w:tcW w:w="1726" w:type="dxa"/>
            <w:gridSpan w:val="2"/>
            <w:vMerge/>
            <w:tcBorders>
              <w:top w:val="single" w:sz="4" w:space="0" w:color="FFFFFF"/>
              <w:left w:val="nil"/>
              <w:bottom w:val="single" w:sz="4" w:space="0" w:color="FFFFFF"/>
              <w:right w:val="single" w:sz="4" w:space="0" w:color="FFFFFF"/>
            </w:tcBorders>
            <w:vAlign w:val="center"/>
            <w:hideMark/>
          </w:tcPr>
          <w:p w14:paraId="3C34847B" w14:textId="77777777" w:rsidR="00117490" w:rsidRPr="005A5471" w:rsidRDefault="00117490" w:rsidP="004367A3">
            <w:pPr>
              <w:jc w:val="center"/>
              <w:rPr>
                <w:rFonts w:ascii="Arial" w:hAnsi="Arial" w:cs="Arial"/>
                <w:sz w:val="20"/>
                <w:szCs w:val="20"/>
              </w:rPr>
            </w:pPr>
          </w:p>
        </w:tc>
      </w:tr>
      <w:tr w:rsidR="00336929" w:rsidRPr="00BF2FD8" w14:paraId="77A6BDC1" w14:textId="77777777" w:rsidTr="004367A3">
        <w:trPr>
          <w:trHeight w:val="300"/>
        </w:trPr>
        <w:tc>
          <w:tcPr>
            <w:tcW w:w="5662" w:type="dxa"/>
            <w:gridSpan w:val="4"/>
            <w:tcBorders>
              <w:top w:val="nil"/>
              <w:left w:val="nil"/>
              <w:bottom w:val="nil"/>
              <w:right w:val="nil"/>
            </w:tcBorders>
            <w:noWrap/>
            <w:vAlign w:val="center"/>
            <w:hideMark/>
          </w:tcPr>
          <w:p w14:paraId="21211FA3" w14:textId="07ABA2D4" w:rsidR="00336929" w:rsidRPr="00212DC2" w:rsidRDefault="00336929" w:rsidP="00C20098">
            <w:pPr>
              <w:jc w:val="both"/>
              <w:rPr>
                <w:rFonts w:cs="Arial"/>
                <w:sz w:val="20"/>
                <w:szCs w:val="20"/>
              </w:rPr>
            </w:pPr>
            <w:r w:rsidRPr="00212DC2">
              <w:rPr>
                <w:rFonts w:cs="Arial"/>
                <w:sz w:val="20"/>
                <w:szCs w:val="20"/>
              </w:rPr>
              <w:t>I</w:t>
            </w:r>
            <w:r w:rsidRPr="00212DC2">
              <w:rPr>
                <w:rFonts w:cs="Arial"/>
                <w:b/>
                <w:sz w:val="20"/>
                <w:szCs w:val="20"/>
              </w:rPr>
              <w:t>nteraction between BMI and HRT use</w:t>
            </w:r>
          </w:p>
        </w:tc>
        <w:tc>
          <w:tcPr>
            <w:tcW w:w="908" w:type="dxa"/>
            <w:tcBorders>
              <w:top w:val="nil"/>
              <w:left w:val="nil"/>
              <w:bottom w:val="nil"/>
              <w:right w:val="single" w:sz="8" w:space="0" w:color="000000" w:themeColor="text1"/>
            </w:tcBorders>
            <w:vAlign w:val="center"/>
          </w:tcPr>
          <w:p w14:paraId="0EC76797" w14:textId="77777777" w:rsidR="00336929" w:rsidRPr="00212DC2" w:rsidRDefault="00336929" w:rsidP="00C20098">
            <w:pPr>
              <w:jc w:val="both"/>
              <w:rPr>
                <w:rFonts w:cs="Arial"/>
                <w:sz w:val="20"/>
                <w:szCs w:val="20"/>
              </w:rPr>
            </w:pPr>
          </w:p>
        </w:tc>
        <w:tc>
          <w:tcPr>
            <w:tcW w:w="1922" w:type="dxa"/>
            <w:gridSpan w:val="2"/>
            <w:tcBorders>
              <w:top w:val="nil"/>
              <w:left w:val="single" w:sz="8" w:space="0" w:color="000000" w:themeColor="text1"/>
              <w:bottom w:val="nil"/>
              <w:right w:val="nil"/>
            </w:tcBorders>
            <w:vAlign w:val="center"/>
          </w:tcPr>
          <w:p w14:paraId="12DDC840" w14:textId="77777777" w:rsidR="00336929" w:rsidRPr="00212DC2" w:rsidRDefault="00336929" w:rsidP="00C20098">
            <w:pPr>
              <w:jc w:val="both"/>
              <w:rPr>
                <w:rFonts w:cs="Arial"/>
                <w:sz w:val="20"/>
                <w:szCs w:val="20"/>
              </w:rPr>
            </w:pPr>
          </w:p>
        </w:tc>
        <w:tc>
          <w:tcPr>
            <w:tcW w:w="1713" w:type="dxa"/>
            <w:gridSpan w:val="2"/>
            <w:tcBorders>
              <w:top w:val="nil"/>
              <w:left w:val="nil"/>
              <w:bottom w:val="nil"/>
              <w:right w:val="single" w:sz="8" w:space="0" w:color="000000" w:themeColor="text1"/>
            </w:tcBorders>
            <w:vAlign w:val="center"/>
          </w:tcPr>
          <w:p w14:paraId="61580229" w14:textId="77777777" w:rsidR="00336929" w:rsidRPr="00212DC2" w:rsidRDefault="00336929" w:rsidP="00C20098">
            <w:pPr>
              <w:jc w:val="both"/>
              <w:rPr>
                <w:rFonts w:cs="Arial"/>
                <w:sz w:val="20"/>
                <w:szCs w:val="20"/>
              </w:rPr>
            </w:pPr>
          </w:p>
        </w:tc>
        <w:tc>
          <w:tcPr>
            <w:tcW w:w="1119" w:type="dxa"/>
            <w:tcBorders>
              <w:top w:val="nil"/>
              <w:left w:val="single" w:sz="8" w:space="0" w:color="000000" w:themeColor="text1"/>
              <w:bottom w:val="nil"/>
              <w:right w:val="nil"/>
            </w:tcBorders>
            <w:vAlign w:val="center"/>
          </w:tcPr>
          <w:p w14:paraId="0857C09B" w14:textId="77777777" w:rsidR="00336929" w:rsidRPr="00212DC2" w:rsidRDefault="00336929" w:rsidP="00C20098">
            <w:pPr>
              <w:jc w:val="both"/>
              <w:rPr>
                <w:rFonts w:cs="Arial"/>
                <w:sz w:val="20"/>
                <w:szCs w:val="20"/>
              </w:rPr>
            </w:pPr>
          </w:p>
        </w:tc>
        <w:tc>
          <w:tcPr>
            <w:tcW w:w="1416" w:type="dxa"/>
            <w:gridSpan w:val="2"/>
            <w:tcBorders>
              <w:top w:val="nil"/>
              <w:left w:val="nil"/>
              <w:bottom w:val="nil"/>
              <w:right w:val="nil"/>
            </w:tcBorders>
            <w:vAlign w:val="center"/>
          </w:tcPr>
          <w:p w14:paraId="2984A864" w14:textId="77777777" w:rsidR="00336929" w:rsidRPr="00212DC2" w:rsidRDefault="00336929" w:rsidP="004367A3">
            <w:pPr>
              <w:jc w:val="center"/>
              <w:rPr>
                <w:rFonts w:cs="Arial"/>
                <w:sz w:val="20"/>
                <w:szCs w:val="20"/>
              </w:rPr>
            </w:pPr>
          </w:p>
        </w:tc>
        <w:tc>
          <w:tcPr>
            <w:tcW w:w="1419" w:type="dxa"/>
            <w:tcBorders>
              <w:top w:val="nil"/>
              <w:left w:val="nil"/>
              <w:bottom w:val="nil"/>
              <w:right w:val="nil"/>
            </w:tcBorders>
            <w:vAlign w:val="center"/>
          </w:tcPr>
          <w:p w14:paraId="32A178DE" w14:textId="31B1185E" w:rsidR="00336929" w:rsidRPr="005A5471" w:rsidRDefault="00336929" w:rsidP="004367A3">
            <w:pPr>
              <w:jc w:val="center"/>
              <w:rPr>
                <w:rFonts w:ascii="Arial" w:hAnsi="Arial" w:cs="Arial"/>
                <w:sz w:val="20"/>
                <w:szCs w:val="20"/>
              </w:rPr>
            </w:pPr>
          </w:p>
        </w:tc>
      </w:tr>
      <w:tr w:rsidR="00117490" w:rsidRPr="00BF2FD8" w14:paraId="5955BD09" w14:textId="77777777" w:rsidTr="007E5D39">
        <w:trPr>
          <w:trHeight w:val="300"/>
        </w:trPr>
        <w:tc>
          <w:tcPr>
            <w:tcW w:w="3168" w:type="dxa"/>
            <w:tcBorders>
              <w:top w:val="nil"/>
              <w:left w:val="nil"/>
              <w:bottom w:val="nil"/>
              <w:right w:val="nil"/>
            </w:tcBorders>
            <w:noWrap/>
            <w:vAlign w:val="center"/>
            <w:hideMark/>
          </w:tcPr>
          <w:p w14:paraId="52CA7E89" w14:textId="695F697A" w:rsidR="00117490" w:rsidRPr="00212DC2" w:rsidRDefault="00B70A04" w:rsidP="00C20098">
            <w:pPr>
              <w:jc w:val="both"/>
              <w:rPr>
                <w:rFonts w:cs="Arial"/>
                <w:sz w:val="20"/>
                <w:szCs w:val="20"/>
              </w:rPr>
            </w:pPr>
            <w:r w:rsidRPr="00212DC2">
              <w:rPr>
                <w:rFonts w:cs="Arial"/>
                <w:sz w:val="20"/>
                <w:szCs w:val="20"/>
              </w:rPr>
              <w:t xml:space="preserve">   </w:t>
            </w:r>
            <w:r w:rsidR="00117490" w:rsidRPr="00212DC2">
              <w:rPr>
                <w:rFonts w:cs="Arial"/>
                <w:sz w:val="20"/>
                <w:szCs w:val="20"/>
              </w:rPr>
              <w:t xml:space="preserve">BMI &lt;25: Never </w:t>
            </w:r>
            <w:r w:rsidRPr="00212DC2">
              <w:rPr>
                <w:rFonts w:cs="Arial"/>
                <w:sz w:val="20"/>
                <w:szCs w:val="20"/>
              </w:rPr>
              <w:t>use</w:t>
            </w:r>
          </w:p>
        </w:tc>
        <w:tc>
          <w:tcPr>
            <w:tcW w:w="1109" w:type="dxa"/>
            <w:tcBorders>
              <w:top w:val="nil"/>
              <w:left w:val="nil"/>
              <w:bottom w:val="nil"/>
              <w:right w:val="nil"/>
            </w:tcBorders>
            <w:noWrap/>
            <w:vAlign w:val="center"/>
            <w:hideMark/>
          </w:tcPr>
          <w:p w14:paraId="1A339A6F" w14:textId="77777777" w:rsidR="00117490" w:rsidRPr="00212DC2" w:rsidRDefault="00117490" w:rsidP="007E5D39">
            <w:pPr>
              <w:jc w:val="center"/>
              <w:rPr>
                <w:rFonts w:cs="Arial"/>
                <w:sz w:val="20"/>
                <w:szCs w:val="20"/>
              </w:rPr>
            </w:pPr>
            <w:r w:rsidRPr="00212DC2">
              <w:rPr>
                <w:rFonts w:cs="Arial"/>
                <w:sz w:val="20"/>
                <w:szCs w:val="20"/>
              </w:rPr>
              <w:t>-</w:t>
            </w:r>
          </w:p>
        </w:tc>
        <w:tc>
          <w:tcPr>
            <w:tcW w:w="1109" w:type="dxa"/>
            <w:tcBorders>
              <w:top w:val="nil"/>
              <w:left w:val="nil"/>
              <w:bottom w:val="nil"/>
              <w:right w:val="nil"/>
            </w:tcBorders>
            <w:noWrap/>
            <w:vAlign w:val="center"/>
            <w:hideMark/>
          </w:tcPr>
          <w:p w14:paraId="48B85CEE" w14:textId="77777777" w:rsidR="00117490" w:rsidRPr="00212DC2" w:rsidRDefault="00117490" w:rsidP="007E5D39">
            <w:pPr>
              <w:jc w:val="center"/>
              <w:rPr>
                <w:rFonts w:cs="Arial"/>
                <w:sz w:val="20"/>
                <w:szCs w:val="20"/>
              </w:rPr>
            </w:pPr>
            <w:r w:rsidRPr="00212DC2">
              <w:rPr>
                <w:rFonts w:cs="Arial"/>
                <w:sz w:val="20"/>
                <w:szCs w:val="20"/>
              </w:rPr>
              <w:t>20.4%</w:t>
            </w:r>
          </w:p>
        </w:tc>
        <w:tc>
          <w:tcPr>
            <w:tcW w:w="1184" w:type="dxa"/>
            <w:gridSpan w:val="2"/>
            <w:vMerge w:val="restart"/>
            <w:tcBorders>
              <w:top w:val="nil"/>
              <w:left w:val="nil"/>
              <w:bottom w:val="nil"/>
              <w:right w:val="single" w:sz="8" w:space="0" w:color="000000" w:themeColor="text1"/>
            </w:tcBorders>
            <w:vAlign w:val="center"/>
            <w:hideMark/>
          </w:tcPr>
          <w:p w14:paraId="080AEB00" w14:textId="345B89ED" w:rsidR="00117490" w:rsidRPr="00212DC2" w:rsidRDefault="00117490" w:rsidP="007E5D39">
            <w:pPr>
              <w:jc w:val="center"/>
              <w:rPr>
                <w:rFonts w:cs="Arial"/>
                <w:sz w:val="20"/>
                <w:szCs w:val="20"/>
              </w:rPr>
            </w:pPr>
            <w:r w:rsidRPr="00212DC2">
              <w:rPr>
                <w:rFonts w:cs="Arial"/>
                <w:sz w:val="20"/>
                <w:szCs w:val="20"/>
              </w:rPr>
              <w:fldChar w:fldCharType="begin"/>
            </w:r>
            <w:r w:rsidR="008209AD">
              <w:rPr>
                <w:rFonts w:cs="Arial"/>
                <w:sz w:val="20"/>
                <w:szCs w:val="20"/>
              </w:rPr>
              <w:instrText xml:space="preserve"> ADDIN EN.CITE &lt;EndNote&gt;&lt;Cite&gt;&lt;RecNum&gt;614&lt;/RecNum&gt;&lt;IDText&gt;Centers for Disease Control and Prevention, US Department of Health and Human Services.  2010 National Health Interview Survey (NHIS) Public Use Data Release, NHIS Survey Description. 2011. https://www.cdc.gov/nchs/nhis/data-questionnaires-documentation.htm&lt;/IDText&gt;&lt;DisplayText&gt;&lt;style face="superscript"&gt;30&lt;/style&gt;&lt;/DisplayText&gt;&lt;record&gt;&lt;rec-number&gt;614&lt;/rec-number&gt;&lt;foreign-keys&gt;&lt;key app="EN" db-id="vsfzdwpttwdwfsexvrhxvwxzrsp2vfe09sae" timestamp="0"&gt;614&lt;/key&gt;&lt;/foreign-keys&gt;&lt;ref-type name="Journal Article"&gt;17&lt;/ref-type&gt;&lt;contributors&gt;&lt;/contributors&gt;&lt;titles&gt;&lt;title&gt;Centers for Disease Control and Prevention, US Department of Health and Human Services.  2010 National Health Interview Survey (NHIS) Public Use Data Release, NHIS Survey Description. 2011. https://www.cdc.gov/nchs/nhis/data-questionnaires-documentation.htm&lt;/title&gt;&lt;/titles&gt;&lt;dates&gt;&lt;/dates&gt;&lt;urls&gt;&lt;/urls&gt;&lt;/record&gt;&lt;/Cite&gt;&lt;/EndNote&gt;</w:instrText>
            </w:r>
            <w:r w:rsidRPr="00212DC2">
              <w:rPr>
                <w:rFonts w:cs="Arial"/>
                <w:sz w:val="20"/>
                <w:szCs w:val="20"/>
              </w:rPr>
              <w:fldChar w:fldCharType="separate"/>
            </w:r>
            <w:r w:rsidR="008209AD" w:rsidRPr="008209AD">
              <w:rPr>
                <w:rFonts w:cs="Arial"/>
                <w:noProof/>
                <w:sz w:val="20"/>
                <w:szCs w:val="20"/>
                <w:vertAlign w:val="superscript"/>
              </w:rPr>
              <w:t>30</w:t>
            </w:r>
            <w:r w:rsidRPr="00212DC2">
              <w:rPr>
                <w:rFonts w:cs="Arial"/>
                <w:sz w:val="20"/>
                <w:szCs w:val="20"/>
              </w:rPr>
              <w:fldChar w:fldCharType="end"/>
            </w:r>
          </w:p>
        </w:tc>
        <w:tc>
          <w:tcPr>
            <w:tcW w:w="1109" w:type="dxa"/>
            <w:tcBorders>
              <w:top w:val="nil"/>
              <w:left w:val="single" w:sz="8" w:space="0" w:color="000000" w:themeColor="text1"/>
              <w:bottom w:val="nil"/>
              <w:right w:val="nil"/>
            </w:tcBorders>
            <w:noWrap/>
            <w:vAlign w:val="center"/>
            <w:hideMark/>
          </w:tcPr>
          <w:p w14:paraId="08F7A61F" w14:textId="77777777" w:rsidR="00117490" w:rsidRPr="00212DC2" w:rsidRDefault="00117490" w:rsidP="007E5D39">
            <w:pPr>
              <w:jc w:val="center"/>
              <w:rPr>
                <w:rFonts w:cs="Arial"/>
                <w:sz w:val="20"/>
                <w:szCs w:val="20"/>
              </w:rPr>
            </w:pPr>
            <w:r w:rsidRPr="00212DC2">
              <w:rPr>
                <w:rFonts w:cs="Arial"/>
                <w:sz w:val="20"/>
                <w:szCs w:val="20"/>
              </w:rPr>
              <w:t>-</w:t>
            </w:r>
          </w:p>
        </w:tc>
        <w:tc>
          <w:tcPr>
            <w:tcW w:w="1109" w:type="dxa"/>
            <w:gridSpan w:val="2"/>
            <w:tcBorders>
              <w:top w:val="nil"/>
              <w:left w:val="nil"/>
              <w:bottom w:val="nil"/>
              <w:right w:val="nil"/>
            </w:tcBorders>
            <w:noWrap/>
            <w:vAlign w:val="center"/>
            <w:hideMark/>
          </w:tcPr>
          <w:p w14:paraId="1FACAD69" w14:textId="77777777" w:rsidR="00117490" w:rsidRPr="00212DC2" w:rsidRDefault="00117490" w:rsidP="007E5D39">
            <w:pPr>
              <w:jc w:val="center"/>
              <w:rPr>
                <w:rFonts w:cs="Arial"/>
                <w:sz w:val="20"/>
                <w:szCs w:val="20"/>
              </w:rPr>
            </w:pPr>
            <w:r w:rsidRPr="00212DC2">
              <w:rPr>
                <w:rFonts w:cs="Arial"/>
                <w:sz w:val="20"/>
                <w:szCs w:val="20"/>
              </w:rPr>
              <w:t>18.1%</w:t>
            </w:r>
          </w:p>
        </w:tc>
        <w:tc>
          <w:tcPr>
            <w:tcW w:w="1417" w:type="dxa"/>
            <w:vMerge w:val="restart"/>
            <w:tcBorders>
              <w:top w:val="nil"/>
              <w:left w:val="nil"/>
              <w:bottom w:val="nil"/>
              <w:right w:val="single" w:sz="8" w:space="0" w:color="000000" w:themeColor="text1"/>
            </w:tcBorders>
            <w:vAlign w:val="center"/>
            <w:hideMark/>
          </w:tcPr>
          <w:p w14:paraId="19FAD08A" w14:textId="08A17E49" w:rsidR="00117490" w:rsidRPr="00212DC2" w:rsidRDefault="00117490" w:rsidP="007E5D39">
            <w:pPr>
              <w:jc w:val="center"/>
              <w:rPr>
                <w:rFonts w:cs="Arial"/>
                <w:sz w:val="20"/>
                <w:szCs w:val="20"/>
              </w:rPr>
            </w:pPr>
            <w:r w:rsidRPr="00212DC2">
              <w:rPr>
                <w:rFonts w:cs="Arial"/>
                <w:sz w:val="20"/>
                <w:szCs w:val="20"/>
              </w:rPr>
              <w:fldChar w:fldCharType="begin">
                <w:fldData xml:space="preserve">PEVuZE5vdGU+PENpdGU+PFJlY051bT42MTU8L1JlY051bT48SURUZXh0Pk5hdGlvbmFsIENlbnRy
ZSBmb3IgU29jaWFsIFJlc2VhcmNoLCBVbml2ZXJzaXR5IENvbGxlZ2UgTG9uZG9uLiBEZXBhcnRt
ZW50IG9mIEVwaWRlbWlvbG9neSBhbmQgUHVibGljIEhlYWx0aCwgMjAxMSwgSGVhbHRoIFN1cnZl
eSBmb3IgRW5nbGFuZCwgMjAwNiwgW2RhdGEgY29sbGVjdGlvbl0sIFVLIERhdGEgU2VydmljZSwg
NHRoIEVkaXRpb24sIEFjY2Vzc2VkIERlY2VtYmVyIDE1LCAyMDE1LiBTTjogNTgwOSwgaHR0cDov
L2RvaS5vcmcvMTAuNTI1NS9VS0RBLVNOLTU4MDktMTwvSURUZXh0PjxEaXNwbGF5VGV4dD48c3R5
bGUgZmFjZT0ic3VwZXJzY3JpcHQiPjEsMzYsMzcsNDc8L3N0eWxlPjwvRGlzcGxheVRleHQ+PHJl
Y29yZD48cmVjLW51bWJlcj42MTU8L3JlYy1udW1iZXI+PGZvcmVpZ24ta2V5cz48a2V5IGFwcD0i
RU4iIGRiLWlkPSJ2c2Z6ZHdwdHR3ZHdmc2V4dnJoeHZ3eHpyc3AydmZlMDlzYWUiIHRpbWVzdGFt
cD0iMCI+NjE1PC9rZXk+PC9mb3JlaWduLWtleXM+PHJlZi10eXBlIG5hbWU9IkpvdXJuYWwgQXJ0
aWNsZSI+MTc8L3JlZi10eXBlPjxjb250cmlidXRvcnM+PC9jb250cmlidXRvcnM+PHRpdGxlcz48
dGl0bGU+TmF0aW9uYWwgQ2VudHJlIGZvciBTb2NpYWwgUmVzZWFyY2gsIFVuaXZlcnNpdHkgQ29s
bGVnZSBMb25kb24uIERlcGFydG1lbnQgb2YgRXBpZGVtaW9sb2d5IGFuZCBQdWJsaWMgSGVhbHRo
LCAyMDExLCBIZWFsdGggU3VydmV5IGZvciBFbmdsYW5kLCAyMDA2LCBbZGF0YSBjb2xsZWN0aW9u
XSwgVUsgRGF0YSBTZXJ2aWNlLCA0dGggRWRpdGlvbiwgQWNjZXNzZWQgRGVjZW1iZXIgMTUsIDIw
MTUuIFNOOiA1ODA5LCBodHRwOi8vZG9pLm9yZy8xMC41MjU1L1VLREEtU04tNTgwOS0xPC90aXRs
ZT48L3RpdGxlcz48ZGF0ZXM+PC9kYXRlcz48dXJscz48L3VybHM+PC9yZWNvcmQ+PC9DaXRlPjxD
aXRlPjxBdXRob3I+UGFya2luPC9BdXRob3I+PFllYXI+MjAwOTwvWWVhcj48UmVjTnVtPjYxODwv
UmVjTnVtPjxJRFRleHQ+SXMgdGhlIHJlY2VudCBmYWxsIGluIGluY2lkZW5jZSBvZiBwb3N0LW1l
bm9wYXVzYWwgYnJlYXN0IGNhbmNlciBpbiBVSyByZWxhdGVkIHRvIGNoYW5nZXMgaW4gdXNlIG9m
IGhvcm1vbmUgcmVwbGFjZW1lbnQgdGhlcmFweT88L0lEVGV4dD48cmVjb3JkPjxyZWMtbnVtYmVy
PjYxODwvcmVjLW51bWJlcj48Zm9yZWlnbi1rZXlzPjxrZXkgYXBwPSJFTiIgZGItaWQ9InZzZnpk
d3B0dHdkd2ZzZXh2cmh4dnd4enJzcDJ2ZmUwOXNhZSIgdGltZXN0YW1wPSIwIj42MTg8L2tleT48
L2ZvcmVpZ24ta2V5cz48cmVmLXR5cGUgbmFtZT0iSm91cm5hbCBBcnRpY2xlIj4xNzwvcmVmLXR5
cGU+PGNvbnRyaWJ1dG9ycz48YXV0aG9ycz48YXV0aG9yPlBhcmtpbiwgRC4gTS48L2F1dGhvcj48
L2F1dGhvcnM+PC9jb250cmlidXRvcnM+PGF1dGgtYWRkcmVzcz5RdWVlbiBNYXJ5IFVuaXZlcnNp
dHkgb2YgTG9uZG9uLCBXb2xmc29uIEluc3RpdHV0ZSBvZiBQcmV2ZW50aXZlIE1lZGljaW5lLCBD
YW5jZXIgUmVzZWFyY2ggVUsgQ2VudHJlIGZvciBFcGlkZW1pb2xvZ3ksIE1hdGhlbWF0aWNzIGFu
ZCBTdGF0aXN0aWNzLCBDaGFydGVyaG91c2UgU3F1YXJlLCBMb25kb24gRUMxTSA2QlEsIFVuaXRl
ZCBLaW5nZG9tLiBtYXgucGFya2luQGNhbmNlci5vcmcudWs8L2F1dGgtYWRkcmVzcz48dGl0bGVz
Pjx0aXRsZT5JcyB0aGUgcmVjZW50IGZhbGwgaW4gaW5jaWRlbmNlIG9mIHBvc3QtbWVub3BhdXNh
bCBicmVhc3QgY2FuY2VyIGluIFVLIHJlbGF0ZWQgdG8gY2hhbmdlcyBpbiB1c2Ugb2YgaG9ybW9u
ZSByZXBsYWNlbWVudCB0aGVyYXB5PzwvdGl0bGU+PHNlY29uZGFyeS10aXRsZT5FdXIgSiBDYW5j
ZXI8L3NlY29uZGFyeS10aXRsZT48YWx0LXRpdGxlPkV1cm9wZWFuIGpvdXJuYWwgb2YgY2FuY2Vy
IChPeGZvcmQsIEVuZ2xhbmQgOiAxOTkwKTwvYWx0LXRpdGxlPjwvdGl0bGVzPjxwYWdlcz4xNjQ5
LTUzPC9wYWdlcz48dm9sdW1lPjQ1PC92b2x1bWU+PG51bWJlcj45PC9udW1iZXI+PGVkaXRpb24+
MjAwOS8wMi8xNzwvZWRpdGlvbj48a2V5d29yZHM+PGtleXdvcmQ+QWdlIERpc3RyaWJ1dGlvbjwv
a2V5d29yZD48a2V5d29yZD5BZ2Ugb2YgT25zZXQ8L2tleXdvcmQ+PGtleXdvcmQ+QWdlZDwva2V5
d29yZD48a2V5d29yZD5CcmVhc3QgTmVvcGxhc21zLyplcGlkZW1pb2xvZ3kvZXRpb2xvZ3k8L2tl
eXdvcmQ+PGtleXdvcmQ+RXN0cm9nZW4gUmVwbGFjZW1lbnQgVGhlcmFweS9hZHZlcnNlIGVmZmVj
dHMvdHJlbmRzLyp1dGlsaXphdGlvbjwva2V5d29yZD48a2V5d29yZD5GZW1hbGU8L2tleXdvcmQ+
PGtleXdvcmQ+SHVtYW5zPC9rZXl3b3JkPjxrZXl3b3JkPkluY2lkZW5jZTwva2V5d29yZD48a2V5
d29yZD5NaWRkbGUgQWdlZDwva2V5d29yZD48a2V5d29yZD4qUG9zdG1lbm9wYXVzZTwva2V5d29y
ZD48a2V5d29yZD5Vbml0ZWQgS2luZ2RvbS9lcGlkZW1pb2xvZ3k8L2tleXdvcmQ+PC9rZXl3b3Jk
cz48ZGF0ZXM+PHllYXI+MjAwOTwveWVhcj48cHViLWRhdGVzPjxkYXRlPkp1bjwvZGF0ZT48L3B1
Yi1kYXRlcz48L2RhdGVzPjxpc2JuPjA5NTktODA0OTwvaXNibj48YWNjZXNzaW9uLW51bT4xOTIx
NzI3OTwvYWNjZXNzaW9uLW51bT48dXJscz48L3VybHM+PGVsZWN0cm9uaWMtcmVzb3VyY2UtbnVt
PjEwLjEwMTYvai5lamNhLjIwMDkuMDEuMDE2PC9lbGVjdHJvbmljLXJlc291cmNlLW51bT48cmVt
b3RlLWRhdGFiYXNlLXByb3ZpZGVyPk5MTTwvcmVtb3RlLWRhdGFiYXNlLXByb3ZpZGVyPjxsYW5n
dWFnZT5lbmc8L2xhbmd1YWdlPjwvcmVjb3JkPjwvQ2l0ZT48Q2l0ZT48UmVjTnVtPjYxNjwvUmVj
TnVtPjxyZWNvcmQ+PHJlYy1udW1iZXI+NjE2PC9yZWMtbnVtYmVyPjxmb3JlaWduLWtleXM+PGtl
eSBhcHA9IkVOIiBkYi1pZD0idnNmemR3cHR0d2R3ZnNleHZyaHh2d3h6cnNwMnZmZTA5c2FlIiB0
aW1lc3RhbXA9IjAiPjYxNjwva2V5PjwvZm9yZWlnbi1rZXlzPjxyZWYtdHlwZSBuYW1lPSJKb3Vy
bmFsIEFydGljbGUiPjE3PC9yZWYtdHlwZT48Y29udHJpYnV0b3JzPjwvY29udHJpYnV0b3JzPjx0
aXRsZXM+PHRpdGxlPk5hdGlvbmFsIENlbnRyZSBmb3IgU29jaWFsIFJlc2VhcmNoLCBVbml2ZXJz
aXR5IENvbGxlZ2UgTG9uZG9uLiBEZXBhcnRtZW50IG9mIEVwaWRlbWlvbG9neSBhbmQgUHVibGlj
IEhlYWx0aCwgMjAxMSwgSGVhbHRoIFN1cnZleSBmb3IgRW5nbGFuZCwgMjAwNSwgW2RhdGEgY29s
bGVjdGlvbl0sIFVLIERhdGEgU2VydmljZSwgM3JkIEVkaXRpb24sIEFjY2Vzc2VkIE1hcmNoIDIs
IDIwMTYuIFNOOiA1Njc1LCBodHRwOi8vZG9pLm9yZy8xMC41MjU1L1VLREEtU04tNTY3NS0xPC90
aXRsZT48L3RpdGxlcz48ZGF0ZXM+PC9kYXRlcz48dXJscz48L3VybHM+PC9yZWNvcmQ+PC9DaXRl
PjxDaXRlPjxBdXRob3I+U3dlcmRsb3c8L0F1dGhvcj48WWVhcj4yMDExPC9ZZWFyPjxSZWNOdW0+
MTk8L1JlY051bT48cmVjb3JkPjxyZWMtbnVtYmVyPjE5PC9yZWMtbnVtYmVyPjxmb3JlaWduLWtl
eXM+PGtleSBhcHA9IkVOIiBkYi1pZD0idnNmemR3cHR0d2R3ZnNleHZyaHh2d3h6cnNwMnZmZTA5
c2FlIiB0aW1lc3RhbXA9IjAiPjE5PC9rZXk+PC9mb3JlaWduLWtleXM+PHJlZi10eXBlIG5hbWU9
IkpvdXJuYWwgQXJ0aWNsZSI+MTc8L3JlZi10eXBlPjxjb250cmlidXRvcnM+PGF1dGhvcnM+PGF1
dGhvcj5Td2VyZGxvdywgQS4gSi48L2F1dGhvcj48YXV0aG9yPkpvbmVzLCBNLiBFLjwvYXV0aG9y
PjxhdXRob3I+U2Nob2VtYWtlciwgTS4gSi48L2F1dGhvcj48YXV0aG9yPkhlbW1pbmcsIEouPC9h
dXRob3I+PGF1dGhvcj5UaG9tYXMsIEQuPC9hdXRob3I+PGF1dGhvcj5XaWxsaWFtc29uLCBKLjwv
YXV0aG9yPjxhdXRob3I+QXNod29ydGgsIEEuPC9hdXRob3I+PC9hdXRob3JzPjwvY29udHJpYnV0
b3JzPjxhdXRoLWFkZHJlc3M+U2VjdGlvbiBvZiBFcGlkZW1pb2xvZ3ksIEluc3RpdHV0ZSBvZiBD
YW5jZXIgUmVzZWFyY2gsIFNpciBSaWNoYXJkIERvbGwgQnVpbGRpbmcsIDE1IENvdHN3b2xkIFJv
YWQsIFN1dHRvbiwgU3VycmV5IFNNMiA1TkcsIFVLLiBhbnRob255LnN3ZXJkbG93QGljci5hYy51
azwvYXV0aC1hZGRyZXNzPjx0aXRsZXM+PHRpdGxlPlRoZSBCcmVha3Rocm91Z2ggR2VuZXJhdGlv
bnMgU3R1ZHk6IGRlc2lnbiBvZiBhIGxvbmctdGVybSBVSyBjb2hvcnQgc3R1ZHkgdG8gaW52ZXN0
aWdhdGUgYnJlYXN0IGNhbmNlciBhZXRpb2xvZ3k8L3RpdGxlPjxzZWNvbmRhcnktdGl0bGU+QnIg
SiBDYW5jZXI8L3NlY29uZGFyeS10aXRsZT48YWx0LXRpdGxlPkJyaXRpc2ggam91cm5hbCBvZiBj
YW5jZXI8L2FsdC10aXRsZT48L3RpdGxlcz48cGFnZXM+OTExLTc8L3BhZ2VzPjx2b2x1bWU+MTA1
PC92b2x1bWU+PG51bWJlcj43PC9udW1iZXI+PGVkaXRpb24+MjAxMS8wOS8wODwvZWRpdGlvbj48
a2V5d29yZHM+PGtleXdvcmQ+QWRvbGVzY2VudDwva2V5d29yZD48a2V5d29yZD5BZHVsdDwva2V5
d29yZD48a2V5d29yZD5BZ2VkPC9rZXl3b3JkPjxrZXl3b3JkPkFnZWQsIDgwIGFuZCBvdmVyPC9r
ZXl3b3JkPjxrZXl3b3JkPkJyZWFzdCBOZW9wbGFzbXMvKmV0aW9sb2d5PC9rZXl3b3JkPjxrZXl3
b3JkPkNvaG9ydCBTdHVkaWVzPC9rZXl3b3JkPjxrZXl3b3JkPkZlbWFsZTwva2V5d29yZD48a2V5
d29yZD5Gb2xsb3ctVXAgU3R1ZGllczwva2V5d29yZD48a2V5d29yZD5IdW1hbnM8L2tleXdvcmQ+
PGtleXdvcmQ+KkludGVyZ2VuZXJhdGlvbmFsIFJlbGF0aW9uczwva2V5d29yZD48a2V5d29yZD5N
aWRkbGUgQWdlZDwva2V5d29yZD48a2V5d29yZD4qUGF0aWVudCBTZWxlY3Rpb248L2tleXdvcmQ+
PGtleXdvcmQ+UHJvZ25vc2lzPC9rZXl3b3JkPjxrZXl3b3JkPlByb3NwZWN0aXZlIFN0dWRpZXM8
L2tleXdvcmQ+PGtleXdvcmQ+UmVzZWFyY2ggRGVzaWduPC9rZXl3b3JkPjxrZXl3b3JkPlJpc2sg
RmFjdG9yczwva2V5d29yZD48a2V5d29yZD5TdXJ2ZXlzIGFuZCBRdWVzdGlvbm5haXJlczwva2V5
d29yZD48a2V5d29yZD5Vbml0ZWQgS2luZ2RvbTwva2V5d29yZD48a2V5d29yZD5Zb3VuZyBBZHVs
dDwva2V5d29yZD48L2tleXdvcmRzPjxkYXRlcz48eWVhcj4yMDExPC95ZWFyPjxwdWItZGF0ZXM+
PGRhdGU+U2VwIDI3PC9kYXRlPjwvcHViLWRhdGVzPjwvZGF0ZXM+PGlzYm4+MDAwNy0wOTIwPC9p
c2JuPjxhY2Nlc3Npb24tbnVtPjIxODk3Mzk0PC9hY2Nlc3Npb24tbnVtPjx1cmxzPjwvdXJscz48
Y3VzdG9tMj5QTUMzMTg1OTUwPC9jdXN0b20yPjxlbGVjdHJvbmljLXJlc291cmNlLW51bT4xMC4x
MDM4L2JqYy4yMDExLjMzNzwvZWxlY3Ryb25pYy1yZXNvdXJjZS1udW0+PHJlbW90ZS1kYXRhYmFz
ZS1wcm92aWRlcj5OTE08L3JlbW90ZS1kYXRhYmFzZS1wcm92aWRlcj48bGFuZ3VhZ2U+ZW5nPC9s
YW5ndWFnZT48L3JlY29yZD48L0NpdGU+PC9FbmROb3RlPgB=
</w:fldData>
              </w:fldChar>
            </w:r>
            <w:r w:rsidR="008209AD">
              <w:rPr>
                <w:rFonts w:cs="Arial"/>
                <w:sz w:val="20"/>
                <w:szCs w:val="20"/>
              </w:rPr>
              <w:instrText xml:space="preserve"> ADDIN EN.CITE </w:instrText>
            </w:r>
            <w:r w:rsidR="008209AD">
              <w:rPr>
                <w:rFonts w:cs="Arial"/>
                <w:sz w:val="20"/>
                <w:szCs w:val="20"/>
              </w:rPr>
              <w:fldChar w:fldCharType="begin">
                <w:fldData xml:space="preserve">PEVuZE5vdGU+PENpdGU+PFJlY051bT42MTU8L1JlY051bT48SURUZXh0Pk5hdGlvbmFsIENlbnRy
ZSBmb3IgU29jaWFsIFJlc2VhcmNoLCBVbml2ZXJzaXR5IENvbGxlZ2UgTG9uZG9uLiBEZXBhcnRt
ZW50IG9mIEVwaWRlbWlvbG9neSBhbmQgUHVibGljIEhlYWx0aCwgMjAxMSwgSGVhbHRoIFN1cnZl
eSBmb3IgRW5nbGFuZCwgMjAwNiwgW2RhdGEgY29sbGVjdGlvbl0sIFVLIERhdGEgU2VydmljZSwg
NHRoIEVkaXRpb24sIEFjY2Vzc2VkIERlY2VtYmVyIDE1LCAyMDE1LiBTTjogNTgwOSwgaHR0cDov
L2RvaS5vcmcvMTAuNTI1NS9VS0RBLVNOLTU4MDktMTwvSURUZXh0PjxEaXNwbGF5VGV4dD48c3R5
bGUgZmFjZT0ic3VwZXJzY3JpcHQiPjEsMzYsMzcsNDc8L3N0eWxlPjwvRGlzcGxheVRleHQ+PHJl
Y29yZD48cmVjLW51bWJlcj42MTU8L3JlYy1udW1iZXI+PGZvcmVpZ24ta2V5cz48a2V5IGFwcD0i
RU4iIGRiLWlkPSJ2c2Z6ZHdwdHR3ZHdmc2V4dnJoeHZ3eHpyc3AydmZlMDlzYWUiIHRpbWVzdGFt
cD0iMCI+NjE1PC9rZXk+PC9mb3JlaWduLWtleXM+PHJlZi10eXBlIG5hbWU9IkpvdXJuYWwgQXJ0
aWNsZSI+MTc8L3JlZi10eXBlPjxjb250cmlidXRvcnM+PC9jb250cmlidXRvcnM+PHRpdGxlcz48
dGl0bGU+TmF0aW9uYWwgQ2VudHJlIGZvciBTb2NpYWwgUmVzZWFyY2gsIFVuaXZlcnNpdHkgQ29s
bGVnZSBMb25kb24uIERlcGFydG1lbnQgb2YgRXBpZGVtaW9sb2d5IGFuZCBQdWJsaWMgSGVhbHRo
LCAyMDExLCBIZWFsdGggU3VydmV5IGZvciBFbmdsYW5kLCAyMDA2LCBbZGF0YSBjb2xsZWN0aW9u
XSwgVUsgRGF0YSBTZXJ2aWNlLCA0dGggRWRpdGlvbiwgQWNjZXNzZWQgRGVjZW1iZXIgMTUsIDIw
MTUuIFNOOiA1ODA5LCBodHRwOi8vZG9pLm9yZy8xMC41MjU1L1VLREEtU04tNTgwOS0xPC90aXRs
ZT48L3RpdGxlcz48ZGF0ZXM+PC9kYXRlcz48dXJscz48L3VybHM+PC9yZWNvcmQ+PC9DaXRlPjxD
aXRlPjxBdXRob3I+UGFya2luPC9BdXRob3I+PFllYXI+MjAwOTwvWWVhcj48UmVjTnVtPjYxODwv
UmVjTnVtPjxJRFRleHQ+SXMgdGhlIHJlY2VudCBmYWxsIGluIGluY2lkZW5jZSBvZiBwb3N0LW1l
bm9wYXVzYWwgYnJlYXN0IGNhbmNlciBpbiBVSyByZWxhdGVkIHRvIGNoYW5nZXMgaW4gdXNlIG9m
IGhvcm1vbmUgcmVwbGFjZW1lbnQgdGhlcmFweT88L0lEVGV4dD48cmVjb3JkPjxyZWMtbnVtYmVy
PjYxODwvcmVjLW51bWJlcj48Zm9yZWlnbi1rZXlzPjxrZXkgYXBwPSJFTiIgZGItaWQ9InZzZnpk
d3B0dHdkd2ZzZXh2cmh4dnd4enJzcDJ2ZmUwOXNhZSIgdGltZXN0YW1wPSIwIj42MTg8L2tleT48
L2ZvcmVpZ24ta2V5cz48cmVmLXR5cGUgbmFtZT0iSm91cm5hbCBBcnRpY2xlIj4xNzwvcmVmLXR5
cGU+PGNvbnRyaWJ1dG9ycz48YXV0aG9ycz48YXV0aG9yPlBhcmtpbiwgRC4gTS48L2F1dGhvcj48
L2F1dGhvcnM+PC9jb250cmlidXRvcnM+PGF1dGgtYWRkcmVzcz5RdWVlbiBNYXJ5IFVuaXZlcnNp
dHkgb2YgTG9uZG9uLCBXb2xmc29uIEluc3RpdHV0ZSBvZiBQcmV2ZW50aXZlIE1lZGljaW5lLCBD
YW5jZXIgUmVzZWFyY2ggVUsgQ2VudHJlIGZvciBFcGlkZW1pb2xvZ3ksIE1hdGhlbWF0aWNzIGFu
ZCBTdGF0aXN0aWNzLCBDaGFydGVyaG91c2UgU3F1YXJlLCBMb25kb24gRUMxTSA2QlEsIFVuaXRl
ZCBLaW5nZG9tLiBtYXgucGFya2luQGNhbmNlci5vcmcudWs8L2F1dGgtYWRkcmVzcz48dGl0bGVz
Pjx0aXRsZT5JcyB0aGUgcmVjZW50IGZhbGwgaW4gaW5jaWRlbmNlIG9mIHBvc3QtbWVub3BhdXNh
bCBicmVhc3QgY2FuY2VyIGluIFVLIHJlbGF0ZWQgdG8gY2hhbmdlcyBpbiB1c2Ugb2YgaG9ybW9u
ZSByZXBsYWNlbWVudCB0aGVyYXB5PzwvdGl0bGU+PHNlY29uZGFyeS10aXRsZT5FdXIgSiBDYW5j
ZXI8L3NlY29uZGFyeS10aXRsZT48YWx0LXRpdGxlPkV1cm9wZWFuIGpvdXJuYWwgb2YgY2FuY2Vy
IChPeGZvcmQsIEVuZ2xhbmQgOiAxOTkwKTwvYWx0LXRpdGxlPjwvdGl0bGVzPjxwYWdlcz4xNjQ5
LTUzPC9wYWdlcz48dm9sdW1lPjQ1PC92b2x1bWU+PG51bWJlcj45PC9udW1iZXI+PGVkaXRpb24+
MjAwOS8wMi8xNzwvZWRpdGlvbj48a2V5d29yZHM+PGtleXdvcmQ+QWdlIERpc3RyaWJ1dGlvbjwv
a2V5d29yZD48a2V5d29yZD5BZ2Ugb2YgT25zZXQ8L2tleXdvcmQ+PGtleXdvcmQ+QWdlZDwva2V5
d29yZD48a2V5d29yZD5CcmVhc3QgTmVvcGxhc21zLyplcGlkZW1pb2xvZ3kvZXRpb2xvZ3k8L2tl
eXdvcmQ+PGtleXdvcmQ+RXN0cm9nZW4gUmVwbGFjZW1lbnQgVGhlcmFweS9hZHZlcnNlIGVmZmVj
dHMvdHJlbmRzLyp1dGlsaXphdGlvbjwva2V5d29yZD48a2V5d29yZD5GZW1hbGU8L2tleXdvcmQ+
PGtleXdvcmQ+SHVtYW5zPC9rZXl3b3JkPjxrZXl3b3JkPkluY2lkZW5jZTwva2V5d29yZD48a2V5
d29yZD5NaWRkbGUgQWdlZDwva2V5d29yZD48a2V5d29yZD4qUG9zdG1lbm9wYXVzZTwva2V5d29y
ZD48a2V5d29yZD5Vbml0ZWQgS2luZ2RvbS9lcGlkZW1pb2xvZ3k8L2tleXdvcmQ+PC9rZXl3b3Jk
cz48ZGF0ZXM+PHllYXI+MjAwOTwveWVhcj48cHViLWRhdGVzPjxkYXRlPkp1bjwvZGF0ZT48L3B1
Yi1kYXRlcz48L2RhdGVzPjxpc2JuPjA5NTktODA0OTwvaXNibj48YWNjZXNzaW9uLW51bT4xOTIx
NzI3OTwvYWNjZXNzaW9uLW51bT48dXJscz48L3VybHM+PGVsZWN0cm9uaWMtcmVzb3VyY2UtbnVt
PjEwLjEwMTYvai5lamNhLjIwMDkuMDEuMDE2PC9lbGVjdHJvbmljLXJlc291cmNlLW51bT48cmVt
b3RlLWRhdGFiYXNlLXByb3ZpZGVyPk5MTTwvcmVtb3RlLWRhdGFiYXNlLXByb3ZpZGVyPjxsYW5n
dWFnZT5lbmc8L2xhbmd1YWdlPjwvcmVjb3JkPjwvQ2l0ZT48Q2l0ZT48UmVjTnVtPjYxNjwvUmVj
TnVtPjxyZWNvcmQ+PHJlYy1udW1iZXI+NjE2PC9yZWMtbnVtYmVyPjxmb3JlaWduLWtleXM+PGtl
eSBhcHA9IkVOIiBkYi1pZD0idnNmemR3cHR0d2R3ZnNleHZyaHh2d3h6cnNwMnZmZTA5c2FlIiB0
aW1lc3RhbXA9IjAiPjYxNjwva2V5PjwvZm9yZWlnbi1rZXlzPjxyZWYtdHlwZSBuYW1lPSJKb3Vy
bmFsIEFydGljbGUiPjE3PC9yZWYtdHlwZT48Y29udHJpYnV0b3JzPjwvY29udHJpYnV0b3JzPjx0
aXRsZXM+PHRpdGxlPk5hdGlvbmFsIENlbnRyZSBmb3IgU29jaWFsIFJlc2VhcmNoLCBVbml2ZXJz
aXR5IENvbGxlZ2UgTG9uZG9uLiBEZXBhcnRtZW50IG9mIEVwaWRlbWlvbG9neSBhbmQgUHVibGlj
IEhlYWx0aCwgMjAxMSwgSGVhbHRoIFN1cnZleSBmb3IgRW5nbGFuZCwgMjAwNSwgW2RhdGEgY29s
bGVjdGlvbl0sIFVLIERhdGEgU2VydmljZSwgM3JkIEVkaXRpb24sIEFjY2Vzc2VkIE1hcmNoIDIs
IDIwMTYuIFNOOiA1Njc1LCBodHRwOi8vZG9pLm9yZy8xMC41MjU1L1VLREEtU04tNTY3NS0xPC90
aXRsZT48L3RpdGxlcz48ZGF0ZXM+PC9kYXRlcz48dXJscz48L3VybHM+PC9yZWNvcmQ+PC9DaXRl
PjxDaXRlPjxBdXRob3I+U3dlcmRsb3c8L0F1dGhvcj48WWVhcj4yMDExPC9ZZWFyPjxSZWNOdW0+
MTk8L1JlY051bT48cmVjb3JkPjxyZWMtbnVtYmVyPjE5PC9yZWMtbnVtYmVyPjxmb3JlaWduLWtl
eXM+PGtleSBhcHA9IkVOIiBkYi1pZD0idnNmemR3cHR0d2R3ZnNleHZyaHh2d3h6cnNwMnZmZTA5
c2FlIiB0aW1lc3RhbXA9IjAiPjE5PC9rZXk+PC9mb3JlaWduLWtleXM+PHJlZi10eXBlIG5hbWU9
IkpvdXJuYWwgQXJ0aWNsZSI+MTc8L3JlZi10eXBlPjxjb250cmlidXRvcnM+PGF1dGhvcnM+PGF1
dGhvcj5Td2VyZGxvdywgQS4gSi48L2F1dGhvcj48YXV0aG9yPkpvbmVzLCBNLiBFLjwvYXV0aG9y
PjxhdXRob3I+U2Nob2VtYWtlciwgTS4gSi48L2F1dGhvcj48YXV0aG9yPkhlbW1pbmcsIEouPC9h
dXRob3I+PGF1dGhvcj5UaG9tYXMsIEQuPC9hdXRob3I+PGF1dGhvcj5XaWxsaWFtc29uLCBKLjwv
YXV0aG9yPjxhdXRob3I+QXNod29ydGgsIEEuPC9hdXRob3I+PC9hdXRob3JzPjwvY29udHJpYnV0
b3JzPjxhdXRoLWFkZHJlc3M+U2VjdGlvbiBvZiBFcGlkZW1pb2xvZ3ksIEluc3RpdHV0ZSBvZiBD
YW5jZXIgUmVzZWFyY2gsIFNpciBSaWNoYXJkIERvbGwgQnVpbGRpbmcsIDE1IENvdHN3b2xkIFJv
YWQsIFN1dHRvbiwgU3VycmV5IFNNMiA1TkcsIFVLLiBhbnRob255LnN3ZXJkbG93QGljci5hYy51
azwvYXV0aC1hZGRyZXNzPjx0aXRsZXM+PHRpdGxlPlRoZSBCcmVha3Rocm91Z2ggR2VuZXJhdGlv
bnMgU3R1ZHk6IGRlc2lnbiBvZiBhIGxvbmctdGVybSBVSyBjb2hvcnQgc3R1ZHkgdG8gaW52ZXN0
aWdhdGUgYnJlYXN0IGNhbmNlciBhZXRpb2xvZ3k8L3RpdGxlPjxzZWNvbmRhcnktdGl0bGU+QnIg
SiBDYW5jZXI8L3NlY29uZGFyeS10aXRsZT48YWx0LXRpdGxlPkJyaXRpc2ggam91cm5hbCBvZiBj
YW5jZXI8L2FsdC10aXRsZT48L3RpdGxlcz48cGFnZXM+OTExLTc8L3BhZ2VzPjx2b2x1bWU+MTA1
PC92b2x1bWU+PG51bWJlcj43PC9udW1iZXI+PGVkaXRpb24+MjAxMS8wOS8wODwvZWRpdGlvbj48
a2V5d29yZHM+PGtleXdvcmQ+QWRvbGVzY2VudDwva2V5d29yZD48a2V5d29yZD5BZHVsdDwva2V5
d29yZD48a2V5d29yZD5BZ2VkPC9rZXl3b3JkPjxrZXl3b3JkPkFnZWQsIDgwIGFuZCBvdmVyPC9r
ZXl3b3JkPjxrZXl3b3JkPkJyZWFzdCBOZW9wbGFzbXMvKmV0aW9sb2d5PC9rZXl3b3JkPjxrZXl3
b3JkPkNvaG9ydCBTdHVkaWVzPC9rZXl3b3JkPjxrZXl3b3JkPkZlbWFsZTwva2V5d29yZD48a2V5
d29yZD5Gb2xsb3ctVXAgU3R1ZGllczwva2V5d29yZD48a2V5d29yZD5IdW1hbnM8L2tleXdvcmQ+
PGtleXdvcmQ+KkludGVyZ2VuZXJhdGlvbmFsIFJlbGF0aW9uczwva2V5d29yZD48a2V5d29yZD5N
aWRkbGUgQWdlZDwva2V5d29yZD48a2V5d29yZD4qUGF0aWVudCBTZWxlY3Rpb248L2tleXdvcmQ+
PGtleXdvcmQ+UHJvZ25vc2lzPC9rZXl3b3JkPjxrZXl3b3JkPlByb3NwZWN0aXZlIFN0dWRpZXM8
L2tleXdvcmQ+PGtleXdvcmQ+UmVzZWFyY2ggRGVzaWduPC9rZXl3b3JkPjxrZXl3b3JkPlJpc2sg
RmFjdG9yczwva2V5d29yZD48a2V5d29yZD5TdXJ2ZXlzIGFuZCBRdWVzdGlvbm5haXJlczwva2V5
d29yZD48a2V5d29yZD5Vbml0ZWQgS2luZ2RvbTwva2V5d29yZD48a2V5d29yZD5Zb3VuZyBBZHVs
dDwva2V5d29yZD48L2tleXdvcmRzPjxkYXRlcz48eWVhcj4yMDExPC95ZWFyPjxwdWItZGF0ZXM+
PGRhdGU+U2VwIDI3PC9kYXRlPjwvcHViLWRhdGVzPjwvZGF0ZXM+PGlzYm4+MDAwNy0wOTIwPC9p
c2JuPjxhY2Nlc3Npb24tbnVtPjIxODk3Mzk0PC9hY2Nlc3Npb24tbnVtPjx1cmxzPjwvdXJscz48
Y3VzdG9tMj5QTUMzMTg1OTUwPC9jdXN0b20yPjxlbGVjdHJvbmljLXJlc291cmNlLW51bT4xMC4x
MDM4L2JqYy4yMDExLjMzNzwvZWxlY3Ryb25pYy1yZXNvdXJjZS1udW0+PHJlbW90ZS1kYXRhYmFz
ZS1wcm92aWRlcj5OTE08L3JlbW90ZS1kYXRhYmFzZS1wcm92aWRlcj48bGFuZ3VhZ2U+ZW5nPC9s
YW5ndWFnZT48L3JlY29yZD48L0NpdGU+PC9FbmROb3RlPgB=
</w:fldData>
              </w:fldChar>
            </w:r>
            <w:r w:rsidR="008209AD">
              <w:rPr>
                <w:rFonts w:cs="Arial"/>
                <w:sz w:val="20"/>
                <w:szCs w:val="20"/>
              </w:rPr>
              <w:instrText xml:space="preserve"> ADDIN EN.CITE.DATA </w:instrText>
            </w:r>
            <w:r w:rsidR="008209AD">
              <w:rPr>
                <w:rFonts w:cs="Arial"/>
                <w:sz w:val="20"/>
                <w:szCs w:val="20"/>
              </w:rPr>
            </w:r>
            <w:r w:rsidR="008209AD">
              <w:rPr>
                <w:rFonts w:cs="Arial"/>
                <w:sz w:val="20"/>
                <w:szCs w:val="20"/>
              </w:rPr>
              <w:fldChar w:fldCharType="end"/>
            </w:r>
            <w:r w:rsidRPr="00212DC2">
              <w:rPr>
                <w:rFonts w:cs="Arial"/>
                <w:sz w:val="20"/>
                <w:szCs w:val="20"/>
              </w:rPr>
            </w:r>
            <w:r w:rsidRPr="00212DC2">
              <w:rPr>
                <w:rFonts w:cs="Arial"/>
                <w:sz w:val="20"/>
                <w:szCs w:val="20"/>
              </w:rPr>
              <w:fldChar w:fldCharType="separate"/>
            </w:r>
            <w:r w:rsidR="008209AD" w:rsidRPr="008209AD">
              <w:rPr>
                <w:rFonts w:cs="Arial"/>
                <w:noProof/>
                <w:sz w:val="20"/>
                <w:szCs w:val="20"/>
                <w:vertAlign w:val="superscript"/>
              </w:rPr>
              <w:t>1,36,37,47</w:t>
            </w:r>
            <w:r w:rsidRPr="00212DC2">
              <w:rPr>
                <w:rFonts w:cs="Arial"/>
                <w:sz w:val="20"/>
                <w:szCs w:val="20"/>
              </w:rPr>
              <w:fldChar w:fldCharType="end"/>
            </w:r>
          </w:p>
        </w:tc>
        <w:tc>
          <w:tcPr>
            <w:tcW w:w="1119" w:type="dxa"/>
            <w:tcBorders>
              <w:top w:val="nil"/>
              <w:left w:val="single" w:sz="8" w:space="0" w:color="000000" w:themeColor="text1"/>
              <w:bottom w:val="nil"/>
              <w:right w:val="nil"/>
            </w:tcBorders>
            <w:noWrap/>
            <w:vAlign w:val="center"/>
            <w:hideMark/>
          </w:tcPr>
          <w:p w14:paraId="2F6959D7" w14:textId="77777777" w:rsidR="00117490" w:rsidRPr="00212DC2" w:rsidRDefault="00117490" w:rsidP="007E5D39">
            <w:pPr>
              <w:jc w:val="center"/>
              <w:rPr>
                <w:rFonts w:cs="Arial"/>
                <w:sz w:val="20"/>
                <w:szCs w:val="20"/>
              </w:rPr>
            </w:pPr>
            <w:r w:rsidRPr="00212DC2">
              <w:rPr>
                <w:rFonts w:cs="Arial"/>
                <w:sz w:val="20"/>
                <w:szCs w:val="20"/>
              </w:rPr>
              <w:t>-</w:t>
            </w:r>
          </w:p>
        </w:tc>
        <w:tc>
          <w:tcPr>
            <w:tcW w:w="1109" w:type="dxa"/>
            <w:tcBorders>
              <w:top w:val="nil"/>
              <w:left w:val="nil"/>
              <w:bottom w:val="nil"/>
              <w:right w:val="nil"/>
            </w:tcBorders>
            <w:noWrap/>
            <w:vAlign w:val="center"/>
            <w:hideMark/>
          </w:tcPr>
          <w:p w14:paraId="77A860A6" w14:textId="77777777" w:rsidR="00117490" w:rsidRPr="00212DC2" w:rsidRDefault="00117490" w:rsidP="007E5D39">
            <w:pPr>
              <w:jc w:val="center"/>
              <w:rPr>
                <w:rFonts w:cs="Arial"/>
                <w:sz w:val="20"/>
                <w:szCs w:val="20"/>
              </w:rPr>
            </w:pPr>
            <w:r w:rsidRPr="00212DC2">
              <w:rPr>
                <w:rFonts w:cs="Arial"/>
                <w:sz w:val="20"/>
                <w:szCs w:val="20"/>
              </w:rPr>
              <w:t>Ref</w:t>
            </w:r>
          </w:p>
        </w:tc>
        <w:tc>
          <w:tcPr>
            <w:tcW w:w="1726" w:type="dxa"/>
            <w:gridSpan w:val="2"/>
            <w:vMerge w:val="restart"/>
            <w:tcBorders>
              <w:top w:val="single" w:sz="4" w:space="0" w:color="FFFFFF"/>
              <w:left w:val="nil"/>
              <w:bottom w:val="single" w:sz="4" w:space="0" w:color="FFFFFF"/>
              <w:right w:val="single" w:sz="4" w:space="0" w:color="FFFFFF"/>
            </w:tcBorders>
            <w:noWrap/>
            <w:vAlign w:val="center"/>
            <w:hideMark/>
          </w:tcPr>
          <w:p w14:paraId="76814C36" w14:textId="65A1E0EF" w:rsidR="00117490" w:rsidRPr="005A5471" w:rsidRDefault="00117490" w:rsidP="004367A3">
            <w:pPr>
              <w:jc w:val="center"/>
              <w:rPr>
                <w:rFonts w:ascii="Arial" w:hAnsi="Arial" w:cs="Arial"/>
                <w:sz w:val="20"/>
                <w:szCs w:val="20"/>
              </w:rPr>
            </w:pPr>
            <w:r>
              <w:rPr>
                <w:rFonts w:ascii="Arial" w:hAnsi="Arial" w:cs="Arial"/>
                <w:sz w:val="20"/>
                <w:szCs w:val="20"/>
              </w:rPr>
              <w:fldChar w:fldCharType="begin">
                <w:fldData xml:space="preserve">PEVuZE5vdGU+PENpdGU+PEF1dGhvcj5CZXJhbDwvQXV0aG9yPjxZZWFyPjIwMTE8L1llYXI+PFJl
Y051bT42MTA8L1JlY051bT48SURUZXh0PkJyZWFzdCBjYW5jZXIgcmlzayBpbiByZWxhdGlvbiB0
byB0aGUgaW50ZXJ2YWwgYmV0d2VlbiBtZW5vcGF1c2UgYW5kIHN0YXJ0aW5nIGhvcm1vbmUgdGhl
cmFweTwvSURUZXh0PjxEaXNwbGF5VGV4dD48c3R5bGUgZmFjZT0ic3VwZXJzY3JpcHQiPjQ4PC9z
dHlsZT48L0Rpc3BsYXlUZXh0PjxyZWNvcmQ+PHJlYy1udW1iZXI+NjEwPC9yZWMtbnVtYmVyPjxm
b3JlaWduLWtleXM+PGtleSBhcHA9IkVOIiBkYi1pZD0idnNmemR3cHR0d2R3ZnNleHZyaHh2d3h6
cnNwMnZmZTA5c2FlIiB0aW1lc3RhbXA9IjAiPjYxMDwva2V5PjwvZm9yZWlnbi1rZXlzPjxyZWYt
dHlwZSBuYW1lPSJKb3VybmFsIEFydGljbGUiPjE3PC9yZWYtdHlwZT48Y29udHJpYnV0b3JzPjxh
dXRob3JzPjxhdXRob3I+QmVyYWwsIFYuPC9hdXRob3I+PGF1dGhvcj5SZWV2ZXMsIEcuPC9hdXRo
b3I+PGF1dGhvcj5CdWxsLCBELjwvYXV0aG9yPjxhdXRob3I+R3JlZW4sIEouPC9hdXRob3I+PC9h
dXRob3JzPjwvY29udHJpYnV0b3JzPjxhdXRoLWFkZHJlc3M+VW5pdmVyc2l0eSBvZiBPeGZvcmQs
IE94Zm9yZCwgT1gzIDdMRiwgVUsuIHBhLnZhbGVyaWUuYmVyYWxAY2V1Lm94LmFjLnVrPC9hdXRo
LWFkZHJlc3M+PHRpdGxlcz48dGl0bGU+QnJlYXN0IGNhbmNlciByaXNrIGluIHJlbGF0aW9uIHRv
IHRoZSBpbnRlcnZhbCBiZXR3ZWVuIG1lbm9wYXVzZSBhbmQgc3RhcnRpbmcgaG9ybW9uZSB0aGVy
YXB5PC90aXRsZT48c2Vjb25kYXJ5LXRpdGxlPkogTmF0bCBDYW5jZXIgSW5zdDwvc2Vjb25kYXJ5
LXRpdGxlPjxhbHQtdGl0bGU+Sm91cm5hbCBvZiB0aGUgTmF0aW9uYWwgQ2FuY2VyIEluc3RpdHV0
ZTwvYWx0LXRpdGxlPjwvdGl0bGVzPjxwYWdlcz4yOTYtMzA1PC9wYWdlcz48dm9sdW1lPjEwMzwv
dm9sdW1lPjxudW1iZXI+NDwvbnVtYmVyPjxlZGl0aW9uPjIwMTEvMDIvMDE8L2VkaXRpb24+PGtl
eXdvcmRzPjxrZXl3b3JkPkFkdWx0PC9rZXl3b3JkPjxrZXl3b3JkPkFnZWQ8L2tleXdvcmQ+PGtl
eXdvcmQ+QnJlYXN0IE5lb3BsYXNtcy9jaGVtaWNhbGx5IGluZHVjZWQvKmVwaWRlbWlvbG9neS8q
ZXRpb2xvZ3k8L2tleXdvcmQ+PGtleXdvcmQ+RXN0cm9nZW4gUmVwbGFjZW1lbnQgVGhlcmFweS8q
YWR2ZXJzZSBlZmZlY3RzLyptZXRob2RzPC9rZXl3b3JkPjxrZXl3b3JkPkVzdHJvZ2Vucy9hZG1p
bmlzdHJhdGlvbiAmYW1wOyBkb3NhZ2UvYWR2ZXJzZSBlZmZlY3RzPC9rZXl3b3JkPjxrZXl3b3Jk
PkZlbWFsZTwva2V5d29yZD48a2V5d29yZD5IdW1hbnM8L2tleXdvcmQ+PGtleXdvcmQ+SW5jaWRl
bmNlPC9rZXl3b3JkPjxrZXl3b3JkPipNZW5vcGF1c2U8L2tleXdvcmQ+PGtleXdvcmQ+TWlkZGxl
IEFnZWQ8L2tleXdvcmQ+PGtleXdvcmQ+T2Jlc2l0eS8qY29tcGxpY2F0aW9uczwva2V5d29yZD48
a2V5d29yZD5Qcm9nZXN0ZXJvbmUgQ29uZ2VuZXJzL2FkbWluaXN0cmF0aW9uICZhbXA7IGRvc2Fn
ZS9hZHZlcnNlIGVmZmVjdHM8L2tleXdvcmQ+PGtleXdvcmQ+UHJvcG9ydGlvbmFsIEhhemFyZHMg
TW9kZWxzPC9rZXl3b3JkPjxrZXl3b3JkPlByb3NwZWN0aXZlIFN0dWRpZXM8L2tleXdvcmQ+PGtl
eXdvcmQ+UmFuZG9taXplZCBDb250cm9sbGVkIFRyaWFscyBhcyBUb3BpYzwva2V5d29yZD48a2V5
d29yZD5SZXNlYXJjaCBEZXNpZ248L2tleXdvcmQ+PGtleXdvcmQ+UmlzayBBc3Nlc3NtZW50PC9r
ZXl3b3JkPjxrZXl3b3JkPlJpc2sgRmFjdG9yczwva2V5d29yZD48a2V5d29yZD5UaW1lIEZhY3Rv
cnM8L2tleXdvcmQ+PGtleXdvcmQ+VW5pdGVkIEtpbmdkb20vZXBpZGVtaW9sb2d5PC9rZXl3b3Jk
Pjwva2V5d29yZHM+PGRhdGVzPjx5ZWFyPjIwMTE8L3llYXI+PHB1Yi1kYXRlcz48ZGF0ZT5GZWIg
MTY8L2RhdGU+PC9wdWItZGF0ZXM+PC9kYXRlcz48aXNibj4wMDI3LTg4NzQ8L2lzYm4+PGFjY2Vz
c2lvbi1udW0+MjEyNzgzNTY8L2FjY2Vzc2lvbi1udW0+PHVybHM+PC91cmxzPjxjdXN0b20yPlBN
QzMwMzk3MjY8L2N1c3RvbTI+PGVsZWN0cm9uaWMtcmVzb3VyY2UtbnVtPjEwLjEwOTMvam5jaS9k
anE1Mjc8L2VsZWN0cm9uaWMtcmVzb3VyY2UtbnVtPjxyZW1vdGUtZGF0YWJhc2UtcHJvdmlkZXI+
TkxNPC9yZW1vdGUtZGF0YWJhc2UtcHJvdmlkZXI+PGxhbmd1YWdlPmVuZzwvbGFuZ3VhZ2U+PC9y
ZWNvcmQ+PC9DaXRlPjwvRW5kTm90ZT5=
</w:fldData>
              </w:fldChar>
            </w:r>
            <w:r w:rsidR="008209AD">
              <w:rPr>
                <w:rFonts w:ascii="Arial" w:hAnsi="Arial" w:cs="Arial"/>
                <w:sz w:val="20"/>
                <w:szCs w:val="20"/>
              </w:rPr>
              <w:instrText xml:space="preserve"> ADDIN EN.CITE </w:instrText>
            </w:r>
            <w:r w:rsidR="008209AD">
              <w:rPr>
                <w:rFonts w:ascii="Arial" w:hAnsi="Arial" w:cs="Arial"/>
                <w:sz w:val="20"/>
                <w:szCs w:val="20"/>
              </w:rPr>
              <w:fldChar w:fldCharType="begin">
                <w:fldData xml:space="preserve">PEVuZE5vdGU+PENpdGU+PEF1dGhvcj5CZXJhbDwvQXV0aG9yPjxZZWFyPjIwMTE8L1llYXI+PFJl
Y051bT42MTA8L1JlY051bT48SURUZXh0PkJyZWFzdCBjYW5jZXIgcmlzayBpbiByZWxhdGlvbiB0
byB0aGUgaW50ZXJ2YWwgYmV0d2VlbiBtZW5vcGF1c2UgYW5kIHN0YXJ0aW5nIGhvcm1vbmUgdGhl
cmFweTwvSURUZXh0PjxEaXNwbGF5VGV4dD48c3R5bGUgZmFjZT0ic3VwZXJzY3JpcHQiPjQ4PC9z
dHlsZT48L0Rpc3BsYXlUZXh0PjxyZWNvcmQ+PHJlYy1udW1iZXI+NjEwPC9yZWMtbnVtYmVyPjxm
b3JlaWduLWtleXM+PGtleSBhcHA9IkVOIiBkYi1pZD0idnNmemR3cHR0d2R3ZnNleHZyaHh2d3h6
cnNwMnZmZTA5c2FlIiB0aW1lc3RhbXA9IjAiPjYxMDwva2V5PjwvZm9yZWlnbi1rZXlzPjxyZWYt
dHlwZSBuYW1lPSJKb3VybmFsIEFydGljbGUiPjE3PC9yZWYtdHlwZT48Y29udHJpYnV0b3JzPjxh
dXRob3JzPjxhdXRob3I+QmVyYWwsIFYuPC9hdXRob3I+PGF1dGhvcj5SZWV2ZXMsIEcuPC9hdXRo
b3I+PGF1dGhvcj5CdWxsLCBELjwvYXV0aG9yPjxhdXRob3I+R3JlZW4sIEouPC9hdXRob3I+PC9h
dXRob3JzPjwvY29udHJpYnV0b3JzPjxhdXRoLWFkZHJlc3M+VW5pdmVyc2l0eSBvZiBPeGZvcmQs
IE94Zm9yZCwgT1gzIDdMRiwgVUsuIHBhLnZhbGVyaWUuYmVyYWxAY2V1Lm94LmFjLnVrPC9hdXRo
LWFkZHJlc3M+PHRpdGxlcz48dGl0bGU+QnJlYXN0IGNhbmNlciByaXNrIGluIHJlbGF0aW9uIHRv
IHRoZSBpbnRlcnZhbCBiZXR3ZWVuIG1lbm9wYXVzZSBhbmQgc3RhcnRpbmcgaG9ybW9uZSB0aGVy
YXB5PC90aXRsZT48c2Vjb25kYXJ5LXRpdGxlPkogTmF0bCBDYW5jZXIgSW5zdDwvc2Vjb25kYXJ5
LXRpdGxlPjxhbHQtdGl0bGU+Sm91cm5hbCBvZiB0aGUgTmF0aW9uYWwgQ2FuY2VyIEluc3RpdHV0
ZTwvYWx0LXRpdGxlPjwvdGl0bGVzPjxwYWdlcz4yOTYtMzA1PC9wYWdlcz48dm9sdW1lPjEwMzwv
dm9sdW1lPjxudW1iZXI+NDwvbnVtYmVyPjxlZGl0aW9uPjIwMTEvMDIvMDE8L2VkaXRpb24+PGtl
eXdvcmRzPjxrZXl3b3JkPkFkdWx0PC9rZXl3b3JkPjxrZXl3b3JkPkFnZWQ8L2tleXdvcmQ+PGtl
eXdvcmQ+QnJlYXN0IE5lb3BsYXNtcy9jaGVtaWNhbGx5IGluZHVjZWQvKmVwaWRlbWlvbG9neS8q
ZXRpb2xvZ3k8L2tleXdvcmQ+PGtleXdvcmQ+RXN0cm9nZW4gUmVwbGFjZW1lbnQgVGhlcmFweS8q
YWR2ZXJzZSBlZmZlY3RzLyptZXRob2RzPC9rZXl3b3JkPjxrZXl3b3JkPkVzdHJvZ2Vucy9hZG1p
bmlzdHJhdGlvbiAmYW1wOyBkb3NhZ2UvYWR2ZXJzZSBlZmZlY3RzPC9rZXl3b3JkPjxrZXl3b3Jk
PkZlbWFsZTwva2V5d29yZD48a2V5d29yZD5IdW1hbnM8L2tleXdvcmQ+PGtleXdvcmQ+SW5jaWRl
bmNlPC9rZXl3b3JkPjxrZXl3b3JkPipNZW5vcGF1c2U8L2tleXdvcmQ+PGtleXdvcmQ+TWlkZGxl
IEFnZWQ8L2tleXdvcmQ+PGtleXdvcmQ+T2Jlc2l0eS8qY29tcGxpY2F0aW9uczwva2V5d29yZD48
a2V5d29yZD5Qcm9nZXN0ZXJvbmUgQ29uZ2VuZXJzL2FkbWluaXN0cmF0aW9uICZhbXA7IGRvc2Fn
ZS9hZHZlcnNlIGVmZmVjdHM8L2tleXdvcmQ+PGtleXdvcmQ+UHJvcG9ydGlvbmFsIEhhemFyZHMg
TW9kZWxzPC9rZXl3b3JkPjxrZXl3b3JkPlByb3NwZWN0aXZlIFN0dWRpZXM8L2tleXdvcmQ+PGtl
eXdvcmQ+UmFuZG9taXplZCBDb250cm9sbGVkIFRyaWFscyBhcyBUb3BpYzwva2V5d29yZD48a2V5
d29yZD5SZXNlYXJjaCBEZXNpZ248L2tleXdvcmQ+PGtleXdvcmQ+UmlzayBBc3Nlc3NtZW50PC9r
ZXl3b3JkPjxrZXl3b3JkPlJpc2sgRmFjdG9yczwva2V5d29yZD48a2V5d29yZD5UaW1lIEZhY3Rv
cnM8L2tleXdvcmQ+PGtleXdvcmQ+VW5pdGVkIEtpbmdkb20vZXBpZGVtaW9sb2d5PC9rZXl3b3Jk
Pjwva2V5d29yZHM+PGRhdGVzPjx5ZWFyPjIwMTE8L3llYXI+PHB1Yi1kYXRlcz48ZGF0ZT5GZWIg
MTY8L2RhdGU+PC9wdWItZGF0ZXM+PC9kYXRlcz48aXNibj4wMDI3LTg4NzQ8L2lzYm4+PGFjY2Vz
c2lvbi1udW0+MjEyNzgzNTY8L2FjY2Vzc2lvbi1udW0+PHVybHM+PC91cmxzPjxjdXN0b20yPlBN
QzMwMzk3MjY8L2N1c3RvbTI+PGVsZWN0cm9uaWMtcmVzb3VyY2UtbnVtPjEwLjEwOTMvam5jaS9k
anE1Mjc8L2VsZWN0cm9uaWMtcmVzb3VyY2UtbnVtPjxyZW1vdGUtZGF0YWJhc2UtcHJvdmlkZXI+
TkxNPC9yZW1vdGUtZGF0YWJhc2UtcHJvdmlkZXI+PGxhbmd1YWdlPmVuZzwvbGFuZ3VhZ2U+PC9y
ZWNvcmQ+PC9DaXRlPjwvRW5kTm90ZT5=
</w:fldData>
              </w:fldChar>
            </w:r>
            <w:r w:rsidR="008209AD">
              <w:rPr>
                <w:rFonts w:ascii="Arial" w:hAnsi="Arial" w:cs="Arial"/>
                <w:sz w:val="20"/>
                <w:szCs w:val="20"/>
              </w:rPr>
              <w:instrText xml:space="preserve"> ADDIN EN.CITE.DATA </w:instrText>
            </w:r>
            <w:r w:rsidR="008209AD">
              <w:rPr>
                <w:rFonts w:ascii="Arial" w:hAnsi="Arial" w:cs="Arial"/>
                <w:sz w:val="20"/>
                <w:szCs w:val="20"/>
              </w:rPr>
            </w:r>
            <w:r w:rsidR="008209AD">
              <w:rPr>
                <w:rFonts w:ascii="Arial" w:hAnsi="Arial" w:cs="Arial"/>
                <w:sz w:val="20"/>
                <w:szCs w:val="20"/>
              </w:rPr>
              <w:fldChar w:fldCharType="end"/>
            </w:r>
            <w:r>
              <w:rPr>
                <w:rFonts w:ascii="Arial" w:hAnsi="Arial" w:cs="Arial"/>
                <w:sz w:val="20"/>
                <w:szCs w:val="20"/>
              </w:rPr>
            </w:r>
            <w:r>
              <w:rPr>
                <w:rFonts w:ascii="Arial" w:hAnsi="Arial" w:cs="Arial"/>
                <w:sz w:val="20"/>
                <w:szCs w:val="20"/>
              </w:rPr>
              <w:fldChar w:fldCharType="separate"/>
            </w:r>
            <w:r w:rsidR="008209AD" w:rsidRPr="008209AD">
              <w:rPr>
                <w:rFonts w:ascii="Arial" w:hAnsi="Arial" w:cs="Arial"/>
                <w:noProof/>
                <w:sz w:val="20"/>
                <w:szCs w:val="20"/>
                <w:vertAlign w:val="superscript"/>
              </w:rPr>
              <w:t>48</w:t>
            </w:r>
            <w:r>
              <w:rPr>
                <w:rFonts w:ascii="Arial" w:hAnsi="Arial" w:cs="Arial"/>
                <w:sz w:val="20"/>
                <w:szCs w:val="20"/>
              </w:rPr>
              <w:fldChar w:fldCharType="end"/>
            </w:r>
          </w:p>
        </w:tc>
      </w:tr>
      <w:tr w:rsidR="00117490" w:rsidRPr="00BF2FD8" w14:paraId="04654616" w14:textId="77777777" w:rsidTr="007E5D39">
        <w:trPr>
          <w:trHeight w:val="300"/>
        </w:trPr>
        <w:tc>
          <w:tcPr>
            <w:tcW w:w="3168" w:type="dxa"/>
            <w:tcBorders>
              <w:top w:val="nil"/>
              <w:left w:val="nil"/>
              <w:bottom w:val="nil"/>
              <w:right w:val="nil"/>
            </w:tcBorders>
            <w:noWrap/>
            <w:vAlign w:val="center"/>
            <w:hideMark/>
          </w:tcPr>
          <w:p w14:paraId="4941E134" w14:textId="35329524" w:rsidR="00117490" w:rsidRPr="00212DC2" w:rsidRDefault="00B70A04" w:rsidP="00C20098">
            <w:pPr>
              <w:jc w:val="both"/>
              <w:rPr>
                <w:rFonts w:cs="Arial"/>
                <w:sz w:val="20"/>
                <w:szCs w:val="20"/>
              </w:rPr>
            </w:pPr>
            <w:r w:rsidRPr="00212DC2">
              <w:rPr>
                <w:rFonts w:cs="Arial"/>
                <w:sz w:val="20"/>
                <w:szCs w:val="20"/>
              </w:rPr>
              <w:t xml:space="preserve">   </w:t>
            </w:r>
            <w:r w:rsidR="00117490" w:rsidRPr="00212DC2">
              <w:rPr>
                <w:rFonts w:cs="Arial"/>
                <w:sz w:val="20"/>
                <w:szCs w:val="20"/>
              </w:rPr>
              <w:t>BMI 25-29: Never use</w:t>
            </w:r>
          </w:p>
        </w:tc>
        <w:tc>
          <w:tcPr>
            <w:tcW w:w="1109" w:type="dxa"/>
            <w:tcBorders>
              <w:top w:val="nil"/>
              <w:left w:val="nil"/>
              <w:bottom w:val="nil"/>
              <w:right w:val="nil"/>
            </w:tcBorders>
            <w:noWrap/>
            <w:vAlign w:val="center"/>
            <w:hideMark/>
          </w:tcPr>
          <w:p w14:paraId="53C5B602" w14:textId="77777777" w:rsidR="00117490" w:rsidRPr="00212DC2" w:rsidRDefault="00117490" w:rsidP="007E5D39">
            <w:pPr>
              <w:jc w:val="center"/>
              <w:rPr>
                <w:rFonts w:cs="Arial"/>
                <w:sz w:val="20"/>
                <w:szCs w:val="20"/>
              </w:rPr>
            </w:pPr>
            <w:r w:rsidRPr="00212DC2">
              <w:rPr>
                <w:rFonts w:cs="Arial"/>
                <w:sz w:val="20"/>
                <w:szCs w:val="20"/>
              </w:rPr>
              <w:t>-</w:t>
            </w:r>
          </w:p>
        </w:tc>
        <w:tc>
          <w:tcPr>
            <w:tcW w:w="1109" w:type="dxa"/>
            <w:tcBorders>
              <w:top w:val="nil"/>
              <w:left w:val="nil"/>
              <w:bottom w:val="nil"/>
              <w:right w:val="nil"/>
            </w:tcBorders>
            <w:noWrap/>
            <w:vAlign w:val="center"/>
            <w:hideMark/>
          </w:tcPr>
          <w:p w14:paraId="62E45A85" w14:textId="77777777" w:rsidR="00117490" w:rsidRPr="00212DC2" w:rsidRDefault="00117490" w:rsidP="007E5D39">
            <w:pPr>
              <w:jc w:val="center"/>
              <w:rPr>
                <w:rFonts w:cs="Arial"/>
                <w:sz w:val="20"/>
                <w:szCs w:val="20"/>
              </w:rPr>
            </w:pPr>
            <w:r w:rsidRPr="00212DC2">
              <w:rPr>
                <w:rFonts w:cs="Arial"/>
                <w:sz w:val="20"/>
                <w:szCs w:val="20"/>
              </w:rPr>
              <w:t>18.4%</w:t>
            </w:r>
          </w:p>
        </w:tc>
        <w:tc>
          <w:tcPr>
            <w:tcW w:w="1184" w:type="dxa"/>
            <w:gridSpan w:val="2"/>
            <w:vMerge/>
            <w:tcBorders>
              <w:top w:val="nil"/>
              <w:left w:val="nil"/>
              <w:bottom w:val="nil"/>
              <w:right w:val="single" w:sz="8" w:space="0" w:color="000000" w:themeColor="text1"/>
            </w:tcBorders>
            <w:vAlign w:val="center"/>
            <w:hideMark/>
          </w:tcPr>
          <w:p w14:paraId="3573A1B0" w14:textId="77777777" w:rsidR="00117490" w:rsidRPr="00212DC2" w:rsidRDefault="00117490" w:rsidP="007E5D39">
            <w:pPr>
              <w:jc w:val="center"/>
              <w:rPr>
                <w:rFonts w:cs="Arial"/>
                <w:sz w:val="20"/>
                <w:szCs w:val="20"/>
              </w:rPr>
            </w:pPr>
          </w:p>
        </w:tc>
        <w:tc>
          <w:tcPr>
            <w:tcW w:w="1109" w:type="dxa"/>
            <w:tcBorders>
              <w:top w:val="nil"/>
              <w:left w:val="single" w:sz="8" w:space="0" w:color="000000" w:themeColor="text1"/>
              <w:bottom w:val="nil"/>
              <w:right w:val="nil"/>
            </w:tcBorders>
            <w:noWrap/>
            <w:vAlign w:val="center"/>
            <w:hideMark/>
          </w:tcPr>
          <w:p w14:paraId="3D02DEEF" w14:textId="77777777" w:rsidR="00117490" w:rsidRPr="00212DC2" w:rsidRDefault="00117490" w:rsidP="007E5D39">
            <w:pPr>
              <w:jc w:val="center"/>
              <w:rPr>
                <w:rFonts w:cs="Arial"/>
                <w:sz w:val="20"/>
                <w:szCs w:val="20"/>
              </w:rPr>
            </w:pPr>
            <w:r w:rsidRPr="00212DC2">
              <w:rPr>
                <w:rFonts w:cs="Arial"/>
                <w:sz w:val="20"/>
                <w:szCs w:val="20"/>
              </w:rPr>
              <w:t>-</w:t>
            </w:r>
          </w:p>
        </w:tc>
        <w:tc>
          <w:tcPr>
            <w:tcW w:w="1109" w:type="dxa"/>
            <w:gridSpan w:val="2"/>
            <w:tcBorders>
              <w:top w:val="nil"/>
              <w:left w:val="nil"/>
              <w:bottom w:val="nil"/>
              <w:right w:val="nil"/>
            </w:tcBorders>
            <w:noWrap/>
            <w:vAlign w:val="center"/>
            <w:hideMark/>
          </w:tcPr>
          <w:p w14:paraId="322F529D" w14:textId="77777777" w:rsidR="00117490" w:rsidRPr="00212DC2" w:rsidRDefault="00117490" w:rsidP="007E5D39">
            <w:pPr>
              <w:jc w:val="center"/>
              <w:rPr>
                <w:rFonts w:cs="Arial"/>
                <w:sz w:val="20"/>
                <w:szCs w:val="20"/>
              </w:rPr>
            </w:pPr>
            <w:r w:rsidRPr="00212DC2">
              <w:rPr>
                <w:rFonts w:cs="Arial"/>
                <w:sz w:val="20"/>
                <w:szCs w:val="20"/>
              </w:rPr>
              <w:t>23.1%</w:t>
            </w:r>
          </w:p>
        </w:tc>
        <w:tc>
          <w:tcPr>
            <w:tcW w:w="1417" w:type="dxa"/>
            <w:vMerge/>
            <w:tcBorders>
              <w:top w:val="nil"/>
              <w:left w:val="nil"/>
              <w:bottom w:val="nil"/>
              <w:right w:val="single" w:sz="8" w:space="0" w:color="000000" w:themeColor="text1"/>
            </w:tcBorders>
            <w:vAlign w:val="center"/>
            <w:hideMark/>
          </w:tcPr>
          <w:p w14:paraId="5F852582" w14:textId="77777777" w:rsidR="00117490" w:rsidRPr="00212DC2" w:rsidRDefault="00117490" w:rsidP="007E5D39">
            <w:pPr>
              <w:jc w:val="center"/>
              <w:rPr>
                <w:rFonts w:cs="Arial"/>
                <w:sz w:val="20"/>
                <w:szCs w:val="20"/>
              </w:rPr>
            </w:pPr>
          </w:p>
        </w:tc>
        <w:tc>
          <w:tcPr>
            <w:tcW w:w="1119" w:type="dxa"/>
            <w:tcBorders>
              <w:top w:val="nil"/>
              <w:left w:val="single" w:sz="8" w:space="0" w:color="000000" w:themeColor="text1"/>
              <w:bottom w:val="nil"/>
              <w:right w:val="nil"/>
            </w:tcBorders>
            <w:noWrap/>
            <w:vAlign w:val="center"/>
            <w:hideMark/>
          </w:tcPr>
          <w:p w14:paraId="28FF6F15" w14:textId="77777777" w:rsidR="00117490" w:rsidRPr="00212DC2" w:rsidRDefault="00117490" w:rsidP="007E5D39">
            <w:pPr>
              <w:jc w:val="center"/>
              <w:rPr>
                <w:rFonts w:cs="Arial"/>
                <w:sz w:val="20"/>
                <w:szCs w:val="20"/>
              </w:rPr>
            </w:pPr>
            <w:r w:rsidRPr="00212DC2">
              <w:rPr>
                <w:rFonts w:cs="Arial"/>
                <w:sz w:val="20"/>
                <w:szCs w:val="20"/>
              </w:rPr>
              <w:t>-</w:t>
            </w:r>
          </w:p>
        </w:tc>
        <w:tc>
          <w:tcPr>
            <w:tcW w:w="1109" w:type="dxa"/>
            <w:tcBorders>
              <w:top w:val="nil"/>
              <w:left w:val="nil"/>
              <w:bottom w:val="nil"/>
              <w:right w:val="nil"/>
            </w:tcBorders>
            <w:noWrap/>
            <w:vAlign w:val="center"/>
            <w:hideMark/>
          </w:tcPr>
          <w:p w14:paraId="6A5545F4" w14:textId="77777777" w:rsidR="00117490" w:rsidRPr="00212DC2" w:rsidRDefault="00117490" w:rsidP="007E5D39">
            <w:pPr>
              <w:jc w:val="center"/>
              <w:rPr>
                <w:rFonts w:cs="Arial"/>
                <w:sz w:val="20"/>
                <w:szCs w:val="20"/>
              </w:rPr>
            </w:pPr>
            <w:r w:rsidRPr="00212DC2">
              <w:rPr>
                <w:rFonts w:cs="Arial"/>
                <w:sz w:val="20"/>
                <w:szCs w:val="20"/>
              </w:rPr>
              <w:t>1.13</w:t>
            </w:r>
          </w:p>
        </w:tc>
        <w:tc>
          <w:tcPr>
            <w:tcW w:w="1726" w:type="dxa"/>
            <w:gridSpan w:val="2"/>
            <w:vMerge/>
            <w:tcBorders>
              <w:top w:val="single" w:sz="4" w:space="0" w:color="FFFFFF"/>
              <w:left w:val="nil"/>
              <w:bottom w:val="single" w:sz="4" w:space="0" w:color="FFFFFF"/>
              <w:right w:val="single" w:sz="4" w:space="0" w:color="FFFFFF"/>
            </w:tcBorders>
            <w:hideMark/>
          </w:tcPr>
          <w:p w14:paraId="404DD15A" w14:textId="77777777" w:rsidR="00117490" w:rsidRPr="00BF2FD8" w:rsidRDefault="00117490" w:rsidP="00C20098">
            <w:pPr>
              <w:jc w:val="both"/>
              <w:rPr>
                <w:rFonts w:ascii="Times New Roman" w:hAnsi="Times New Roman" w:cs="Times New Roman"/>
                <w:sz w:val="20"/>
                <w:szCs w:val="20"/>
              </w:rPr>
            </w:pPr>
          </w:p>
        </w:tc>
      </w:tr>
      <w:tr w:rsidR="00117490" w:rsidRPr="00BF2FD8" w14:paraId="54B65657" w14:textId="77777777" w:rsidTr="007E5D39">
        <w:trPr>
          <w:trHeight w:val="300"/>
        </w:trPr>
        <w:tc>
          <w:tcPr>
            <w:tcW w:w="3168" w:type="dxa"/>
            <w:tcBorders>
              <w:top w:val="nil"/>
              <w:left w:val="nil"/>
              <w:bottom w:val="nil"/>
              <w:right w:val="nil"/>
            </w:tcBorders>
            <w:noWrap/>
            <w:vAlign w:val="center"/>
            <w:hideMark/>
          </w:tcPr>
          <w:p w14:paraId="3C3E6C0B" w14:textId="4F769628" w:rsidR="00117490" w:rsidRPr="00212DC2" w:rsidRDefault="00B70A04" w:rsidP="00C20098">
            <w:pPr>
              <w:jc w:val="both"/>
              <w:rPr>
                <w:rFonts w:cs="Arial"/>
                <w:sz w:val="20"/>
                <w:szCs w:val="20"/>
              </w:rPr>
            </w:pPr>
            <w:r w:rsidRPr="00212DC2">
              <w:rPr>
                <w:rFonts w:cs="Arial"/>
                <w:sz w:val="20"/>
                <w:szCs w:val="20"/>
              </w:rPr>
              <w:t xml:space="preserve">   </w:t>
            </w:r>
            <w:r w:rsidR="00117490" w:rsidRPr="00212DC2">
              <w:rPr>
                <w:rFonts w:cs="Arial"/>
                <w:sz w:val="20"/>
                <w:szCs w:val="20"/>
              </w:rPr>
              <w:t>BMI ≥30: Never use</w:t>
            </w:r>
          </w:p>
        </w:tc>
        <w:tc>
          <w:tcPr>
            <w:tcW w:w="1109" w:type="dxa"/>
            <w:tcBorders>
              <w:top w:val="nil"/>
              <w:left w:val="nil"/>
              <w:bottom w:val="nil"/>
              <w:right w:val="nil"/>
            </w:tcBorders>
            <w:noWrap/>
            <w:vAlign w:val="center"/>
            <w:hideMark/>
          </w:tcPr>
          <w:p w14:paraId="64292B17" w14:textId="77777777" w:rsidR="00117490" w:rsidRPr="00212DC2" w:rsidRDefault="00117490" w:rsidP="007E5D39">
            <w:pPr>
              <w:jc w:val="center"/>
              <w:rPr>
                <w:rFonts w:cs="Arial"/>
                <w:sz w:val="20"/>
                <w:szCs w:val="20"/>
              </w:rPr>
            </w:pPr>
            <w:r w:rsidRPr="00212DC2">
              <w:rPr>
                <w:rFonts w:cs="Arial"/>
                <w:sz w:val="20"/>
                <w:szCs w:val="20"/>
              </w:rPr>
              <w:t>-</w:t>
            </w:r>
          </w:p>
        </w:tc>
        <w:tc>
          <w:tcPr>
            <w:tcW w:w="1109" w:type="dxa"/>
            <w:tcBorders>
              <w:top w:val="nil"/>
              <w:left w:val="nil"/>
              <w:bottom w:val="nil"/>
              <w:right w:val="nil"/>
            </w:tcBorders>
            <w:noWrap/>
            <w:vAlign w:val="center"/>
            <w:hideMark/>
          </w:tcPr>
          <w:p w14:paraId="1A66F9A9" w14:textId="77777777" w:rsidR="00117490" w:rsidRPr="00212DC2" w:rsidRDefault="00117490" w:rsidP="007E5D39">
            <w:pPr>
              <w:jc w:val="center"/>
              <w:rPr>
                <w:rFonts w:cs="Arial"/>
                <w:sz w:val="20"/>
                <w:szCs w:val="20"/>
              </w:rPr>
            </w:pPr>
            <w:r w:rsidRPr="00212DC2">
              <w:rPr>
                <w:rFonts w:cs="Arial"/>
                <w:sz w:val="20"/>
                <w:szCs w:val="20"/>
              </w:rPr>
              <w:t>19.5%</w:t>
            </w:r>
          </w:p>
        </w:tc>
        <w:tc>
          <w:tcPr>
            <w:tcW w:w="1184" w:type="dxa"/>
            <w:gridSpan w:val="2"/>
            <w:vMerge/>
            <w:tcBorders>
              <w:top w:val="nil"/>
              <w:left w:val="nil"/>
              <w:bottom w:val="nil"/>
              <w:right w:val="single" w:sz="8" w:space="0" w:color="000000" w:themeColor="text1"/>
            </w:tcBorders>
            <w:vAlign w:val="center"/>
            <w:hideMark/>
          </w:tcPr>
          <w:p w14:paraId="23AAF608" w14:textId="77777777" w:rsidR="00117490" w:rsidRPr="00212DC2" w:rsidRDefault="00117490" w:rsidP="007E5D39">
            <w:pPr>
              <w:jc w:val="center"/>
              <w:rPr>
                <w:rFonts w:cs="Arial"/>
                <w:sz w:val="20"/>
                <w:szCs w:val="20"/>
              </w:rPr>
            </w:pPr>
          </w:p>
        </w:tc>
        <w:tc>
          <w:tcPr>
            <w:tcW w:w="1109" w:type="dxa"/>
            <w:tcBorders>
              <w:top w:val="nil"/>
              <w:left w:val="single" w:sz="8" w:space="0" w:color="000000" w:themeColor="text1"/>
              <w:bottom w:val="nil"/>
              <w:right w:val="nil"/>
            </w:tcBorders>
            <w:noWrap/>
            <w:vAlign w:val="center"/>
            <w:hideMark/>
          </w:tcPr>
          <w:p w14:paraId="45838E7A" w14:textId="77777777" w:rsidR="00117490" w:rsidRPr="00212DC2" w:rsidRDefault="00117490" w:rsidP="007E5D39">
            <w:pPr>
              <w:jc w:val="center"/>
              <w:rPr>
                <w:rFonts w:cs="Arial"/>
                <w:sz w:val="20"/>
                <w:szCs w:val="20"/>
              </w:rPr>
            </w:pPr>
            <w:r w:rsidRPr="00212DC2">
              <w:rPr>
                <w:rFonts w:cs="Arial"/>
                <w:sz w:val="20"/>
                <w:szCs w:val="20"/>
              </w:rPr>
              <w:t>-</w:t>
            </w:r>
          </w:p>
        </w:tc>
        <w:tc>
          <w:tcPr>
            <w:tcW w:w="1109" w:type="dxa"/>
            <w:gridSpan w:val="2"/>
            <w:tcBorders>
              <w:top w:val="nil"/>
              <w:left w:val="nil"/>
              <w:bottom w:val="nil"/>
              <w:right w:val="nil"/>
            </w:tcBorders>
            <w:noWrap/>
            <w:vAlign w:val="center"/>
            <w:hideMark/>
          </w:tcPr>
          <w:p w14:paraId="62FDAF2B" w14:textId="77777777" w:rsidR="00117490" w:rsidRPr="00212DC2" w:rsidRDefault="00117490" w:rsidP="007E5D39">
            <w:pPr>
              <w:jc w:val="center"/>
              <w:rPr>
                <w:rFonts w:cs="Arial"/>
                <w:sz w:val="20"/>
                <w:szCs w:val="20"/>
              </w:rPr>
            </w:pPr>
            <w:r w:rsidRPr="00212DC2">
              <w:rPr>
                <w:rFonts w:cs="Arial"/>
                <w:sz w:val="20"/>
                <w:szCs w:val="20"/>
              </w:rPr>
              <w:t>19.4%</w:t>
            </w:r>
          </w:p>
        </w:tc>
        <w:tc>
          <w:tcPr>
            <w:tcW w:w="1417" w:type="dxa"/>
            <w:vMerge/>
            <w:tcBorders>
              <w:top w:val="nil"/>
              <w:left w:val="nil"/>
              <w:bottom w:val="nil"/>
              <w:right w:val="single" w:sz="8" w:space="0" w:color="000000" w:themeColor="text1"/>
            </w:tcBorders>
            <w:vAlign w:val="center"/>
            <w:hideMark/>
          </w:tcPr>
          <w:p w14:paraId="6295C72F" w14:textId="77777777" w:rsidR="00117490" w:rsidRPr="00212DC2" w:rsidRDefault="00117490" w:rsidP="007E5D39">
            <w:pPr>
              <w:jc w:val="center"/>
              <w:rPr>
                <w:rFonts w:cs="Arial"/>
                <w:sz w:val="20"/>
                <w:szCs w:val="20"/>
              </w:rPr>
            </w:pPr>
          </w:p>
        </w:tc>
        <w:tc>
          <w:tcPr>
            <w:tcW w:w="1119" w:type="dxa"/>
            <w:tcBorders>
              <w:top w:val="nil"/>
              <w:left w:val="single" w:sz="8" w:space="0" w:color="000000" w:themeColor="text1"/>
              <w:bottom w:val="nil"/>
              <w:right w:val="nil"/>
            </w:tcBorders>
            <w:noWrap/>
            <w:vAlign w:val="center"/>
            <w:hideMark/>
          </w:tcPr>
          <w:p w14:paraId="5CCB32E4" w14:textId="77777777" w:rsidR="00117490" w:rsidRPr="00212DC2" w:rsidRDefault="00117490" w:rsidP="007E5D39">
            <w:pPr>
              <w:jc w:val="center"/>
              <w:rPr>
                <w:rFonts w:cs="Arial"/>
                <w:sz w:val="20"/>
                <w:szCs w:val="20"/>
              </w:rPr>
            </w:pPr>
            <w:r w:rsidRPr="00212DC2">
              <w:rPr>
                <w:rFonts w:cs="Arial"/>
                <w:sz w:val="20"/>
                <w:szCs w:val="20"/>
              </w:rPr>
              <w:t>-</w:t>
            </w:r>
          </w:p>
        </w:tc>
        <w:tc>
          <w:tcPr>
            <w:tcW w:w="1109" w:type="dxa"/>
            <w:tcBorders>
              <w:top w:val="nil"/>
              <w:left w:val="nil"/>
              <w:bottom w:val="nil"/>
              <w:right w:val="nil"/>
            </w:tcBorders>
            <w:noWrap/>
            <w:vAlign w:val="center"/>
            <w:hideMark/>
          </w:tcPr>
          <w:p w14:paraId="7A6C322F" w14:textId="77777777" w:rsidR="00117490" w:rsidRPr="00212DC2" w:rsidRDefault="00117490" w:rsidP="007E5D39">
            <w:pPr>
              <w:jc w:val="center"/>
              <w:rPr>
                <w:rFonts w:cs="Arial"/>
                <w:sz w:val="20"/>
                <w:szCs w:val="20"/>
              </w:rPr>
            </w:pPr>
            <w:r w:rsidRPr="00212DC2">
              <w:rPr>
                <w:rFonts w:cs="Arial"/>
                <w:sz w:val="20"/>
                <w:szCs w:val="20"/>
              </w:rPr>
              <w:t>1.25</w:t>
            </w:r>
          </w:p>
        </w:tc>
        <w:tc>
          <w:tcPr>
            <w:tcW w:w="1726" w:type="dxa"/>
            <w:gridSpan w:val="2"/>
            <w:vMerge/>
            <w:tcBorders>
              <w:top w:val="single" w:sz="4" w:space="0" w:color="FFFFFF"/>
              <w:left w:val="nil"/>
              <w:bottom w:val="single" w:sz="4" w:space="0" w:color="FFFFFF"/>
              <w:right w:val="single" w:sz="4" w:space="0" w:color="FFFFFF"/>
            </w:tcBorders>
            <w:hideMark/>
          </w:tcPr>
          <w:p w14:paraId="3ABBE113" w14:textId="77777777" w:rsidR="00117490" w:rsidRPr="00BF2FD8" w:rsidRDefault="00117490" w:rsidP="00C20098">
            <w:pPr>
              <w:jc w:val="both"/>
              <w:rPr>
                <w:rFonts w:ascii="Times New Roman" w:hAnsi="Times New Roman" w:cs="Times New Roman"/>
                <w:sz w:val="20"/>
                <w:szCs w:val="20"/>
              </w:rPr>
            </w:pPr>
          </w:p>
        </w:tc>
      </w:tr>
      <w:tr w:rsidR="00117490" w:rsidRPr="00BF2FD8" w14:paraId="2CA6E65F" w14:textId="77777777" w:rsidTr="007E5D39">
        <w:trPr>
          <w:trHeight w:val="160"/>
        </w:trPr>
        <w:tc>
          <w:tcPr>
            <w:tcW w:w="3168" w:type="dxa"/>
            <w:tcBorders>
              <w:top w:val="nil"/>
              <w:left w:val="nil"/>
              <w:bottom w:val="nil"/>
              <w:right w:val="nil"/>
            </w:tcBorders>
            <w:noWrap/>
            <w:vAlign w:val="center"/>
            <w:hideMark/>
          </w:tcPr>
          <w:p w14:paraId="721B2989" w14:textId="7BBDBD72" w:rsidR="00117490" w:rsidRPr="00212DC2" w:rsidRDefault="00117490" w:rsidP="00C20098">
            <w:pPr>
              <w:jc w:val="both"/>
              <w:rPr>
                <w:rFonts w:cs="Arial"/>
                <w:sz w:val="20"/>
                <w:szCs w:val="20"/>
              </w:rPr>
            </w:pPr>
          </w:p>
        </w:tc>
        <w:tc>
          <w:tcPr>
            <w:tcW w:w="1109" w:type="dxa"/>
            <w:tcBorders>
              <w:top w:val="nil"/>
              <w:left w:val="nil"/>
              <w:bottom w:val="nil"/>
              <w:right w:val="nil"/>
            </w:tcBorders>
            <w:noWrap/>
            <w:vAlign w:val="center"/>
            <w:hideMark/>
          </w:tcPr>
          <w:p w14:paraId="10038878" w14:textId="2B861F8D" w:rsidR="00117490" w:rsidRPr="00212DC2" w:rsidRDefault="00117490" w:rsidP="007E5D39">
            <w:pPr>
              <w:jc w:val="center"/>
              <w:rPr>
                <w:rFonts w:cs="Arial"/>
                <w:sz w:val="20"/>
                <w:szCs w:val="20"/>
              </w:rPr>
            </w:pPr>
          </w:p>
        </w:tc>
        <w:tc>
          <w:tcPr>
            <w:tcW w:w="1109" w:type="dxa"/>
            <w:tcBorders>
              <w:top w:val="nil"/>
              <w:left w:val="nil"/>
              <w:bottom w:val="nil"/>
              <w:right w:val="nil"/>
            </w:tcBorders>
            <w:noWrap/>
            <w:vAlign w:val="center"/>
            <w:hideMark/>
          </w:tcPr>
          <w:p w14:paraId="72972A66" w14:textId="022DDC34" w:rsidR="00117490" w:rsidRPr="00212DC2" w:rsidRDefault="00117490" w:rsidP="007E5D39">
            <w:pPr>
              <w:jc w:val="center"/>
              <w:rPr>
                <w:rFonts w:cs="Arial"/>
                <w:sz w:val="20"/>
                <w:szCs w:val="20"/>
              </w:rPr>
            </w:pPr>
          </w:p>
        </w:tc>
        <w:tc>
          <w:tcPr>
            <w:tcW w:w="1184" w:type="dxa"/>
            <w:gridSpan w:val="2"/>
            <w:vMerge/>
            <w:tcBorders>
              <w:top w:val="nil"/>
              <w:left w:val="nil"/>
              <w:bottom w:val="nil"/>
              <w:right w:val="single" w:sz="8" w:space="0" w:color="000000" w:themeColor="text1"/>
            </w:tcBorders>
            <w:vAlign w:val="center"/>
            <w:hideMark/>
          </w:tcPr>
          <w:p w14:paraId="0DE2ABCD" w14:textId="77777777" w:rsidR="00117490" w:rsidRPr="00212DC2" w:rsidRDefault="00117490" w:rsidP="007E5D39">
            <w:pPr>
              <w:jc w:val="center"/>
              <w:rPr>
                <w:rFonts w:cs="Arial"/>
                <w:sz w:val="20"/>
                <w:szCs w:val="20"/>
              </w:rPr>
            </w:pPr>
          </w:p>
        </w:tc>
        <w:tc>
          <w:tcPr>
            <w:tcW w:w="1109" w:type="dxa"/>
            <w:tcBorders>
              <w:top w:val="nil"/>
              <w:left w:val="single" w:sz="8" w:space="0" w:color="000000" w:themeColor="text1"/>
              <w:bottom w:val="nil"/>
              <w:right w:val="nil"/>
            </w:tcBorders>
            <w:noWrap/>
            <w:vAlign w:val="center"/>
            <w:hideMark/>
          </w:tcPr>
          <w:p w14:paraId="414F6F98" w14:textId="616C85E9" w:rsidR="00117490" w:rsidRPr="00212DC2" w:rsidRDefault="00117490" w:rsidP="007E5D39">
            <w:pPr>
              <w:jc w:val="center"/>
              <w:rPr>
                <w:rFonts w:cs="Arial"/>
                <w:sz w:val="20"/>
                <w:szCs w:val="20"/>
              </w:rPr>
            </w:pPr>
          </w:p>
        </w:tc>
        <w:tc>
          <w:tcPr>
            <w:tcW w:w="1109" w:type="dxa"/>
            <w:gridSpan w:val="2"/>
            <w:tcBorders>
              <w:top w:val="nil"/>
              <w:left w:val="nil"/>
              <w:bottom w:val="nil"/>
              <w:right w:val="nil"/>
            </w:tcBorders>
            <w:noWrap/>
            <w:vAlign w:val="center"/>
            <w:hideMark/>
          </w:tcPr>
          <w:p w14:paraId="1F78F688" w14:textId="44F3E6E2" w:rsidR="00117490" w:rsidRPr="00212DC2" w:rsidRDefault="00117490" w:rsidP="007E5D39">
            <w:pPr>
              <w:jc w:val="center"/>
              <w:rPr>
                <w:rFonts w:cs="Arial"/>
                <w:sz w:val="20"/>
                <w:szCs w:val="20"/>
              </w:rPr>
            </w:pPr>
          </w:p>
        </w:tc>
        <w:tc>
          <w:tcPr>
            <w:tcW w:w="1417" w:type="dxa"/>
            <w:vMerge/>
            <w:tcBorders>
              <w:top w:val="nil"/>
              <w:left w:val="nil"/>
              <w:bottom w:val="nil"/>
              <w:right w:val="single" w:sz="8" w:space="0" w:color="000000" w:themeColor="text1"/>
            </w:tcBorders>
            <w:vAlign w:val="center"/>
            <w:hideMark/>
          </w:tcPr>
          <w:p w14:paraId="713FE60A" w14:textId="77777777" w:rsidR="00117490" w:rsidRPr="00212DC2" w:rsidRDefault="00117490" w:rsidP="007E5D39">
            <w:pPr>
              <w:jc w:val="center"/>
              <w:rPr>
                <w:rFonts w:cs="Arial"/>
                <w:sz w:val="20"/>
                <w:szCs w:val="20"/>
              </w:rPr>
            </w:pPr>
          </w:p>
        </w:tc>
        <w:tc>
          <w:tcPr>
            <w:tcW w:w="1119" w:type="dxa"/>
            <w:tcBorders>
              <w:top w:val="nil"/>
              <w:left w:val="single" w:sz="8" w:space="0" w:color="000000" w:themeColor="text1"/>
              <w:bottom w:val="nil"/>
              <w:right w:val="nil"/>
            </w:tcBorders>
            <w:noWrap/>
            <w:vAlign w:val="center"/>
            <w:hideMark/>
          </w:tcPr>
          <w:p w14:paraId="48671AF0" w14:textId="1756F83D" w:rsidR="00117490" w:rsidRPr="00212DC2" w:rsidRDefault="00117490" w:rsidP="007E5D39">
            <w:pPr>
              <w:jc w:val="center"/>
              <w:rPr>
                <w:rFonts w:cs="Arial"/>
                <w:sz w:val="20"/>
                <w:szCs w:val="20"/>
              </w:rPr>
            </w:pPr>
          </w:p>
        </w:tc>
        <w:tc>
          <w:tcPr>
            <w:tcW w:w="1109" w:type="dxa"/>
            <w:tcBorders>
              <w:top w:val="nil"/>
              <w:left w:val="nil"/>
              <w:bottom w:val="nil"/>
              <w:right w:val="nil"/>
            </w:tcBorders>
            <w:noWrap/>
            <w:vAlign w:val="center"/>
            <w:hideMark/>
          </w:tcPr>
          <w:p w14:paraId="36813E75" w14:textId="3EB1EAB7" w:rsidR="00117490" w:rsidRPr="00212DC2" w:rsidRDefault="00117490" w:rsidP="007E5D39">
            <w:pPr>
              <w:jc w:val="center"/>
              <w:rPr>
                <w:rFonts w:cs="Arial"/>
                <w:sz w:val="20"/>
                <w:szCs w:val="20"/>
              </w:rPr>
            </w:pPr>
          </w:p>
        </w:tc>
        <w:tc>
          <w:tcPr>
            <w:tcW w:w="1726" w:type="dxa"/>
            <w:gridSpan w:val="2"/>
            <w:vMerge/>
            <w:tcBorders>
              <w:top w:val="single" w:sz="4" w:space="0" w:color="FFFFFF"/>
              <w:left w:val="nil"/>
              <w:bottom w:val="single" w:sz="4" w:space="0" w:color="FFFFFF"/>
              <w:right w:val="single" w:sz="4" w:space="0" w:color="FFFFFF"/>
            </w:tcBorders>
            <w:hideMark/>
          </w:tcPr>
          <w:p w14:paraId="6E401D09" w14:textId="77777777" w:rsidR="00117490" w:rsidRPr="00BF2FD8" w:rsidRDefault="00117490" w:rsidP="00C20098">
            <w:pPr>
              <w:jc w:val="both"/>
              <w:rPr>
                <w:rFonts w:ascii="Times New Roman" w:hAnsi="Times New Roman" w:cs="Times New Roman"/>
                <w:sz w:val="20"/>
                <w:szCs w:val="20"/>
              </w:rPr>
            </w:pPr>
          </w:p>
        </w:tc>
      </w:tr>
      <w:tr w:rsidR="00117490" w:rsidRPr="00BF2FD8" w14:paraId="7DB3C487" w14:textId="77777777" w:rsidTr="007E5D39">
        <w:trPr>
          <w:trHeight w:val="300"/>
        </w:trPr>
        <w:tc>
          <w:tcPr>
            <w:tcW w:w="3168" w:type="dxa"/>
            <w:tcBorders>
              <w:top w:val="nil"/>
              <w:left w:val="nil"/>
              <w:bottom w:val="nil"/>
              <w:right w:val="nil"/>
            </w:tcBorders>
            <w:noWrap/>
            <w:vAlign w:val="center"/>
            <w:hideMark/>
          </w:tcPr>
          <w:p w14:paraId="19E086FB" w14:textId="6C99BF4E" w:rsidR="00117490" w:rsidRPr="00212DC2" w:rsidRDefault="00B70A04" w:rsidP="00C20098">
            <w:pPr>
              <w:jc w:val="both"/>
              <w:rPr>
                <w:rFonts w:cs="Arial"/>
                <w:sz w:val="20"/>
                <w:szCs w:val="20"/>
              </w:rPr>
            </w:pPr>
            <w:r w:rsidRPr="00212DC2">
              <w:rPr>
                <w:rFonts w:cs="Arial"/>
                <w:sz w:val="20"/>
                <w:szCs w:val="20"/>
              </w:rPr>
              <w:t xml:space="preserve">   </w:t>
            </w:r>
            <w:r w:rsidR="00117490" w:rsidRPr="00212DC2">
              <w:rPr>
                <w:rFonts w:cs="Arial"/>
                <w:sz w:val="20"/>
                <w:szCs w:val="20"/>
              </w:rPr>
              <w:t>BMI &lt;25: Former use</w:t>
            </w:r>
          </w:p>
        </w:tc>
        <w:tc>
          <w:tcPr>
            <w:tcW w:w="1109" w:type="dxa"/>
            <w:tcBorders>
              <w:top w:val="nil"/>
              <w:left w:val="nil"/>
              <w:bottom w:val="nil"/>
              <w:right w:val="nil"/>
            </w:tcBorders>
            <w:noWrap/>
            <w:vAlign w:val="center"/>
            <w:hideMark/>
          </w:tcPr>
          <w:p w14:paraId="7949F1DF" w14:textId="77777777" w:rsidR="00117490" w:rsidRPr="00212DC2" w:rsidRDefault="00117490" w:rsidP="007E5D39">
            <w:pPr>
              <w:jc w:val="center"/>
              <w:rPr>
                <w:rFonts w:cs="Arial"/>
                <w:sz w:val="20"/>
                <w:szCs w:val="20"/>
              </w:rPr>
            </w:pPr>
            <w:r w:rsidRPr="00212DC2">
              <w:rPr>
                <w:rFonts w:cs="Arial"/>
                <w:sz w:val="20"/>
                <w:szCs w:val="20"/>
              </w:rPr>
              <w:t>-</w:t>
            </w:r>
          </w:p>
        </w:tc>
        <w:tc>
          <w:tcPr>
            <w:tcW w:w="1109" w:type="dxa"/>
            <w:tcBorders>
              <w:top w:val="nil"/>
              <w:left w:val="nil"/>
              <w:bottom w:val="nil"/>
              <w:right w:val="nil"/>
            </w:tcBorders>
            <w:noWrap/>
            <w:vAlign w:val="center"/>
            <w:hideMark/>
          </w:tcPr>
          <w:p w14:paraId="24D0E988" w14:textId="77777777" w:rsidR="00117490" w:rsidRPr="00212DC2" w:rsidRDefault="00117490" w:rsidP="007E5D39">
            <w:pPr>
              <w:jc w:val="center"/>
              <w:rPr>
                <w:rFonts w:cs="Arial"/>
                <w:sz w:val="20"/>
                <w:szCs w:val="20"/>
              </w:rPr>
            </w:pPr>
            <w:r w:rsidRPr="00212DC2">
              <w:rPr>
                <w:rFonts w:cs="Arial"/>
                <w:sz w:val="20"/>
                <w:szCs w:val="20"/>
              </w:rPr>
              <w:t>10.5%</w:t>
            </w:r>
          </w:p>
        </w:tc>
        <w:tc>
          <w:tcPr>
            <w:tcW w:w="1184" w:type="dxa"/>
            <w:gridSpan w:val="2"/>
            <w:vMerge/>
            <w:tcBorders>
              <w:top w:val="nil"/>
              <w:left w:val="nil"/>
              <w:bottom w:val="nil"/>
              <w:right w:val="single" w:sz="8" w:space="0" w:color="000000" w:themeColor="text1"/>
            </w:tcBorders>
            <w:vAlign w:val="center"/>
            <w:hideMark/>
          </w:tcPr>
          <w:p w14:paraId="5B4AD85B" w14:textId="77777777" w:rsidR="00117490" w:rsidRPr="00212DC2" w:rsidRDefault="00117490" w:rsidP="007E5D39">
            <w:pPr>
              <w:jc w:val="center"/>
              <w:rPr>
                <w:rFonts w:cs="Arial"/>
                <w:sz w:val="20"/>
                <w:szCs w:val="20"/>
              </w:rPr>
            </w:pPr>
          </w:p>
        </w:tc>
        <w:tc>
          <w:tcPr>
            <w:tcW w:w="1109" w:type="dxa"/>
            <w:tcBorders>
              <w:top w:val="nil"/>
              <w:left w:val="single" w:sz="8" w:space="0" w:color="000000" w:themeColor="text1"/>
              <w:bottom w:val="nil"/>
              <w:right w:val="nil"/>
            </w:tcBorders>
            <w:noWrap/>
            <w:vAlign w:val="center"/>
            <w:hideMark/>
          </w:tcPr>
          <w:p w14:paraId="7D5A4038" w14:textId="77777777" w:rsidR="00117490" w:rsidRPr="00212DC2" w:rsidRDefault="00117490" w:rsidP="007E5D39">
            <w:pPr>
              <w:jc w:val="center"/>
              <w:rPr>
                <w:rFonts w:cs="Arial"/>
                <w:sz w:val="20"/>
                <w:szCs w:val="20"/>
              </w:rPr>
            </w:pPr>
            <w:r w:rsidRPr="00212DC2">
              <w:rPr>
                <w:rFonts w:cs="Arial"/>
                <w:sz w:val="20"/>
                <w:szCs w:val="20"/>
              </w:rPr>
              <w:t>-</w:t>
            </w:r>
          </w:p>
        </w:tc>
        <w:tc>
          <w:tcPr>
            <w:tcW w:w="1109" w:type="dxa"/>
            <w:gridSpan w:val="2"/>
            <w:tcBorders>
              <w:top w:val="nil"/>
              <w:left w:val="nil"/>
              <w:bottom w:val="nil"/>
              <w:right w:val="nil"/>
            </w:tcBorders>
            <w:noWrap/>
            <w:vAlign w:val="center"/>
            <w:hideMark/>
          </w:tcPr>
          <w:p w14:paraId="0A5E956A" w14:textId="77777777" w:rsidR="00117490" w:rsidRPr="00212DC2" w:rsidRDefault="00117490" w:rsidP="007E5D39">
            <w:pPr>
              <w:jc w:val="center"/>
              <w:rPr>
                <w:rFonts w:cs="Arial"/>
                <w:sz w:val="20"/>
                <w:szCs w:val="20"/>
              </w:rPr>
            </w:pPr>
            <w:r w:rsidRPr="00212DC2">
              <w:rPr>
                <w:rFonts w:cs="Arial"/>
                <w:sz w:val="20"/>
                <w:szCs w:val="20"/>
              </w:rPr>
              <w:t>9.2%</w:t>
            </w:r>
          </w:p>
        </w:tc>
        <w:tc>
          <w:tcPr>
            <w:tcW w:w="1417" w:type="dxa"/>
            <w:vMerge/>
            <w:tcBorders>
              <w:top w:val="nil"/>
              <w:left w:val="nil"/>
              <w:bottom w:val="nil"/>
              <w:right w:val="single" w:sz="8" w:space="0" w:color="000000" w:themeColor="text1"/>
            </w:tcBorders>
            <w:vAlign w:val="center"/>
            <w:hideMark/>
          </w:tcPr>
          <w:p w14:paraId="56866CC0" w14:textId="77777777" w:rsidR="00117490" w:rsidRPr="00212DC2" w:rsidRDefault="00117490" w:rsidP="007E5D39">
            <w:pPr>
              <w:jc w:val="center"/>
              <w:rPr>
                <w:rFonts w:cs="Arial"/>
                <w:sz w:val="20"/>
                <w:szCs w:val="20"/>
              </w:rPr>
            </w:pPr>
          </w:p>
        </w:tc>
        <w:tc>
          <w:tcPr>
            <w:tcW w:w="1119" w:type="dxa"/>
            <w:tcBorders>
              <w:top w:val="nil"/>
              <w:left w:val="single" w:sz="8" w:space="0" w:color="000000" w:themeColor="text1"/>
              <w:bottom w:val="nil"/>
              <w:right w:val="nil"/>
            </w:tcBorders>
            <w:noWrap/>
            <w:vAlign w:val="center"/>
            <w:hideMark/>
          </w:tcPr>
          <w:p w14:paraId="6BAF58A8" w14:textId="77777777" w:rsidR="00117490" w:rsidRPr="00212DC2" w:rsidRDefault="00117490" w:rsidP="007E5D39">
            <w:pPr>
              <w:jc w:val="center"/>
              <w:rPr>
                <w:rFonts w:cs="Arial"/>
                <w:sz w:val="20"/>
                <w:szCs w:val="20"/>
              </w:rPr>
            </w:pPr>
            <w:r w:rsidRPr="00212DC2">
              <w:rPr>
                <w:rFonts w:cs="Arial"/>
                <w:sz w:val="20"/>
                <w:szCs w:val="20"/>
              </w:rPr>
              <w:t>-</w:t>
            </w:r>
          </w:p>
        </w:tc>
        <w:tc>
          <w:tcPr>
            <w:tcW w:w="1109" w:type="dxa"/>
            <w:tcBorders>
              <w:top w:val="nil"/>
              <w:left w:val="nil"/>
              <w:bottom w:val="nil"/>
              <w:right w:val="nil"/>
            </w:tcBorders>
            <w:noWrap/>
            <w:vAlign w:val="center"/>
            <w:hideMark/>
          </w:tcPr>
          <w:p w14:paraId="40E92708" w14:textId="77777777" w:rsidR="00117490" w:rsidRPr="00212DC2" w:rsidRDefault="00117490" w:rsidP="007E5D39">
            <w:pPr>
              <w:jc w:val="center"/>
              <w:rPr>
                <w:rFonts w:cs="Arial"/>
                <w:sz w:val="20"/>
                <w:szCs w:val="20"/>
              </w:rPr>
            </w:pPr>
            <w:r w:rsidRPr="00212DC2">
              <w:rPr>
                <w:rFonts w:cs="Arial"/>
                <w:sz w:val="20"/>
                <w:szCs w:val="20"/>
              </w:rPr>
              <w:t>1.00</w:t>
            </w:r>
          </w:p>
        </w:tc>
        <w:tc>
          <w:tcPr>
            <w:tcW w:w="1726" w:type="dxa"/>
            <w:gridSpan w:val="2"/>
            <w:vMerge/>
            <w:tcBorders>
              <w:top w:val="single" w:sz="4" w:space="0" w:color="FFFFFF"/>
              <w:left w:val="nil"/>
              <w:bottom w:val="single" w:sz="4" w:space="0" w:color="FFFFFF"/>
              <w:right w:val="single" w:sz="4" w:space="0" w:color="FFFFFF"/>
            </w:tcBorders>
            <w:hideMark/>
          </w:tcPr>
          <w:p w14:paraId="37C0E23B" w14:textId="77777777" w:rsidR="00117490" w:rsidRPr="00BF2FD8" w:rsidRDefault="00117490" w:rsidP="00C20098">
            <w:pPr>
              <w:jc w:val="both"/>
              <w:rPr>
                <w:rFonts w:ascii="Times New Roman" w:hAnsi="Times New Roman" w:cs="Times New Roman"/>
                <w:sz w:val="20"/>
                <w:szCs w:val="20"/>
              </w:rPr>
            </w:pPr>
          </w:p>
        </w:tc>
      </w:tr>
      <w:tr w:rsidR="00117490" w:rsidRPr="00BF2FD8" w14:paraId="5D35D8B3" w14:textId="77777777" w:rsidTr="007E5D39">
        <w:trPr>
          <w:trHeight w:val="300"/>
        </w:trPr>
        <w:tc>
          <w:tcPr>
            <w:tcW w:w="3168" w:type="dxa"/>
            <w:tcBorders>
              <w:top w:val="nil"/>
              <w:left w:val="nil"/>
              <w:bottom w:val="nil"/>
              <w:right w:val="nil"/>
            </w:tcBorders>
            <w:noWrap/>
            <w:vAlign w:val="center"/>
            <w:hideMark/>
          </w:tcPr>
          <w:p w14:paraId="748759BD" w14:textId="245DA321" w:rsidR="00117490" w:rsidRPr="00212DC2" w:rsidRDefault="00B70A04" w:rsidP="00C20098">
            <w:pPr>
              <w:jc w:val="both"/>
              <w:rPr>
                <w:rFonts w:cs="Arial"/>
                <w:sz w:val="20"/>
                <w:szCs w:val="20"/>
              </w:rPr>
            </w:pPr>
            <w:r w:rsidRPr="00212DC2">
              <w:rPr>
                <w:rFonts w:cs="Arial"/>
                <w:sz w:val="20"/>
                <w:szCs w:val="20"/>
              </w:rPr>
              <w:lastRenderedPageBreak/>
              <w:t xml:space="preserve">   </w:t>
            </w:r>
            <w:r w:rsidR="00117490" w:rsidRPr="00212DC2">
              <w:rPr>
                <w:rFonts w:cs="Arial"/>
                <w:sz w:val="20"/>
                <w:szCs w:val="20"/>
              </w:rPr>
              <w:t>BMI 25-29: Former use</w:t>
            </w:r>
          </w:p>
        </w:tc>
        <w:tc>
          <w:tcPr>
            <w:tcW w:w="1109" w:type="dxa"/>
            <w:tcBorders>
              <w:top w:val="nil"/>
              <w:left w:val="nil"/>
              <w:bottom w:val="nil"/>
              <w:right w:val="nil"/>
            </w:tcBorders>
            <w:noWrap/>
            <w:vAlign w:val="center"/>
            <w:hideMark/>
          </w:tcPr>
          <w:p w14:paraId="5E1D9581" w14:textId="77777777" w:rsidR="00117490" w:rsidRPr="00212DC2" w:rsidRDefault="00117490" w:rsidP="007E5D39">
            <w:pPr>
              <w:jc w:val="center"/>
              <w:rPr>
                <w:rFonts w:cs="Arial"/>
                <w:sz w:val="20"/>
                <w:szCs w:val="20"/>
              </w:rPr>
            </w:pPr>
            <w:r w:rsidRPr="00212DC2">
              <w:rPr>
                <w:rFonts w:cs="Arial"/>
                <w:sz w:val="20"/>
                <w:szCs w:val="20"/>
              </w:rPr>
              <w:t>-</w:t>
            </w:r>
          </w:p>
        </w:tc>
        <w:tc>
          <w:tcPr>
            <w:tcW w:w="1109" w:type="dxa"/>
            <w:tcBorders>
              <w:top w:val="nil"/>
              <w:left w:val="nil"/>
              <w:bottom w:val="nil"/>
              <w:right w:val="nil"/>
            </w:tcBorders>
            <w:noWrap/>
            <w:vAlign w:val="center"/>
            <w:hideMark/>
          </w:tcPr>
          <w:p w14:paraId="2FFD7145" w14:textId="77777777" w:rsidR="00117490" w:rsidRPr="00212DC2" w:rsidRDefault="00117490" w:rsidP="007E5D39">
            <w:pPr>
              <w:jc w:val="center"/>
              <w:rPr>
                <w:rFonts w:cs="Arial"/>
                <w:sz w:val="20"/>
                <w:szCs w:val="20"/>
              </w:rPr>
            </w:pPr>
            <w:r w:rsidRPr="00212DC2">
              <w:rPr>
                <w:rFonts w:cs="Arial"/>
                <w:sz w:val="20"/>
                <w:szCs w:val="20"/>
              </w:rPr>
              <w:t>10.2%</w:t>
            </w:r>
          </w:p>
        </w:tc>
        <w:tc>
          <w:tcPr>
            <w:tcW w:w="1184" w:type="dxa"/>
            <w:gridSpan w:val="2"/>
            <w:vMerge/>
            <w:tcBorders>
              <w:top w:val="nil"/>
              <w:left w:val="nil"/>
              <w:bottom w:val="nil"/>
              <w:right w:val="single" w:sz="8" w:space="0" w:color="000000" w:themeColor="text1"/>
            </w:tcBorders>
            <w:vAlign w:val="center"/>
            <w:hideMark/>
          </w:tcPr>
          <w:p w14:paraId="7E155437" w14:textId="77777777" w:rsidR="00117490" w:rsidRPr="00212DC2" w:rsidRDefault="00117490" w:rsidP="007E5D39">
            <w:pPr>
              <w:jc w:val="center"/>
              <w:rPr>
                <w:rFonts w:cs="Arial"/>
                <w:sz w:val="20"/>
                <w:szCs w:val="20"/>
              </w:rPr>
            </w:pPr>
          </w:p>
        </w:tc>
        <w:tc>
          <w:tcPr>
            <w:tcW w:w="1109" w:type="dxa"/>
            <w:tcBorders>
              <w:top w:val="nil"/>
              <w:left w:val="single" w:sz="8" w:space="0" w:color="000000" w:themeColor="text1"/>
              <w:bottom w:val="nil"/>
              <w:right w:val="nil"/>
            </w:tcBorders>
            <w:noWrap/>
            <w:vAlign w:val="center"/>
            <w:hideMark/>
          </w:tcPr>
          <w:p w14:paraId="032CB1F7" w14:textId="77777777" w:rsidR="00117490" w:rsidRPr="00212DC2" w:rsidRDefault="00117490" w:rsidP="007E5D39">
            <w:pPr>
              <w:jc w:val="center"/>
              <w:rPr>
                <w:rFonts w:cs="Arial"/>
                <w:sz w:val="20"/>
                <w:szCs w:val="20"/>
              </w:rPr>
            </w:pPr>
            <w:r w:rsidRPr="00212DC2">
              <w:rPr>
                <w:rFonts w:cs="Arial"/>
                <w:sz w:val="20"/>
                <w:szCs w:val="20"/>
              </w:rPr>
              <w:t>-</w:t>
            </w:r>
          </w:p>
        </w:tc>
        <w:tc>
          <w:tcPr>
            <w:tcW w:w="1109" w:type="dxa"/>
            <w:gridSpan w:val="2"/>
            <w:tcBorders>
              <w:top w:val="nil"/>
              <w:left w:val="nil"/>
              <w:bottom w:val="nil"/>
              <w:right w:val="nil"/>
            </w:tcBorders>
            <w:noWrap/>
            <w:vAlign w:val="center"/>
            <w:hideMark/>
          </w:tcPr>
          <w:p w14:paraId="64B404BB" w14:textId="77777777" w:rsidR="00117490" w:rsidRPr="00212DC2" w:rsidRDefault="00117490" w:rsidP="007E5D39">
            <w:pPr>
              <w:jc w:val="center"/>
              <w:rPr>
                <w:rFonts w:cs="Arial"/>
                <w:sz w:val="20"/>
                <w:szCs w:val="20"/>
              </w:rPr>
            </w:pPr>
            <w:r w:rsidRPr="00212DC2">
              <w:rPr>
                <w:rFonts w:cs="Arial"/>
                <w:sz w:val="20"/>
                <w:szCs w:val="20"/>
              </w:rPr>
              <w:t>11.3%</w:t>
            </w:r>
          </w:p>
        </w:tc>
        <w:tc>
          <w:tcPr>
            <w:tcW w:w="1417" w:type="dxa"/>
            <w:vMerge/>
            <w:tcBorders>
              <w:top w:val="nil"/>
              <w:left w:val="nil"/>
              <w:bottom w:val="nil"/>
              <w:right w:val="single" w:sz="8" w:space="0" w:color="000000" w:themeColor="text1"/>
            </w:tcBorders>
            <w:vAlign w:val="center"/>
            <w:hideMark/>
          </w:tcPr>
          <w:p w14:paraId="7EBEF7B9" w14:textId="77777777" w:rsidR="00117490" w:rsidRPr="00212DC2" w:rsidRDefault="00117490" w:rsidP="007E5D39">
            <w:pPr>
              <w:jc w:val="center"/>
              <w:rPr>
                <w:rFonts w:cs="Arial"/>
                <w:sz w:val="20"/>
                <w:szCs w:val="20"/>
              </w:rPr>
            </w:pPr>
          </w:p>
        </w:tc>
        <w:tc>
          <w:tcPr>
            <w:tcW w:w="1119" w:type="dxa"/>
            <w:tcBorders>
              <w:top w:val="nil"/>
              <w:left w:val="single" w:sz="8" w:space="0" w:color="000000" w:themeColor="text1"/>
              <w:bottom w:val="nil"/>
              <w:right w:val="nil"/>
            </w:tcBorders>
            <w:noWrap/>
            <w:vAlign w:val="center"/>
            <w:hideMark/>
          </w:tcPr>
          <w:p w14:paraId="4AF3F122" w14:textId="77777777" w:rsidR="00117490" w:rsidRPr="00212DC2" w:rsidRDefault="00117490" w:rsidP="007E5D39">
            <w:pPr>
              <w:jc w:val="center"/>
              <w:rPr>
                <w:rFonts w:cs="Arial"/>
                <w:sz w:val="20"/>
                <w:szCs w:val="20"/>
              </w:rPr>
            </w:pPr>
            <w:r w:rsidRPr="00212DC2">
              <w:rPr>
                <w:rFonts w:cs="Arial"/>
                <w:sz w:val="20"/>
                <w:szCs w:val="20"/>
              </w:rPr>
              <w:t>-</w:t>
            </w:r>
          </w:p>
        </w:tc>
        <w:tc>
          <w:tcPr>
            <w:tcW w:w="1109" w:type="dxa"/>
            <w:tcBorders>
              <w:top w:val="nil"/>
              <w:left w:val="nil"/>
              <w:bottom w:val="nil"/>
              <w:right w:val="nil"/>
            </w:tcBorders>
            <w:noWrap/>
            <w:vAlign w:val="center"/>
            <w:hideMark/>
          </w:tcPr>
          <w:p w14:paraId="0B76887C" w14:textId="77777777" w:rsidR="00117490" w:rsidRPr="00212DC2" w:rsidRDefault="00117490" w:rsidP="007E5D39">
            <w:pPr>
              <w:jc w:val="center"/>
              <w:rPr>
                <w:rFonts w:cs="Arial"/>
                <w:sz w:val="20"/>
                <w:szCs w:val="20"/>
              </w:rPr>
            </w:pPr>
            <w:r w:rsidRPr="00212DC2">
              <w:rPr>
                <w:rFonts w:cs="Arial"/>
                <w:sz w:val="20"/>
                <w:szCs w:val="20"/>
              </w:rPr>
              <w:t>1.13</w:t>
            </w:r>
          </w:p>
        </w:tc>
        <w:tc>
          <w:tcPr>
            <w:tcW w:w="1726" w:type="dxa"/>
            <w:gridSpan w:val="2"/>
            <w:vMerge/>
            <w:tcBorders>
              <w:top w:val="single" w:sz="4" w:space="0" w:color="FFFFFF"/>
              <w:left w:val="nil"/>
              <w:bottom w:val="single" w:sz="4" w:space="0" w:color="FFFFFF"/>
              <w:right w:val="single" w:sz="4" w:space="0" w:color="FFFFFF"/>
            </w:tcBorders>
            <w:hideMark/>
          </w:tcPr>
          <w:p w14:paraId="166FE1CB" w14:textId="77777777" w:rsidR="00117490" w:rsidRPr="00BF2FD8" w:rsidRDefault="00117490" w:rsidP="00C20098">
            <w:pPr>
              <w:jc w:val="both"/>
              <w:rPr>
                <w:rFonts w:ascii="Times New Roman" w:hAnsi="Times New Roman" w:cs="Times New Roman"/>
                <w:sz w:val="20"/>
                <w:szCs w:val="20"/>
              </w:rPr>
            </w:pPr>
          </w:p>
        </w:tc>
      </w:tr>
      <w:tr w:rsidR="00117490" w:rsidRPr="00BF2FD8" w14:paraId="4F6472B9" w14:textId="77777777" w:rsidTr="007E5D39">
        <w:trPr>
          <w:trHeight w:val="300"/>
        </w:trPr>
        <w:tc>
          <w:tcPr>
            <w:tcW w:w="3168" w:type="dxa"/>
            <w:tcBorders>
              <w:top w:val="nil"/>
              <w:left w:val="nil"/>
              <w:bottom w:val="nil"/>
              <w:right w:val="nil"/>
            </w:tcBorders>
            <w:noWrap/>
            <w:vAlign w:val="center"/>
            <w:hideMark/>
          </w:tcPr>
          <w:p w14:paraId="75C72E74" w14:textId="5145962A" w:rsidR="00117490" w:rsidRPr="00212DC2" w:rsidRDefault="00B70A04" w:rsidP="00C20098">
            <w:pPr>
              <w:jc w:val="both"/>
              <w:rPr>
                <w:rFonts w:cs="Arial"/>
                <w:sz w:val="20"/>
                <w:szCs w:val="20"/>
              </w:rPr>
            </w:pPr>
            <w:r w:rsidRPr="00212DC2">
              <w:rPr>
                <w:rFonts w:cs="Arial"/>
                <w:sz w:val="20"/>
                <w:szCs w:val="20"/>
              </w:rPr>
              <w:t xml:space="preserve">   </w:t>
            </w:r>
            <w:r w:rsidR="00117490" w:rsidRPr="00212DC2">
              <w:rPr>
                <w:rFonts w:cs="Arial"/>
                <w:sz w:val="20"/>
                <w:szCs w:val="20"/>
              </w:rPr>
              <w:t>BMI ≥30: Former use</w:t>
            </w:r>
          </w:p>
        </w:tc>
        <w:tc>
          <w:tcPr>
            <w:tcW w:w="1109" w:type="dxa"/>
            <w:tcBorders>
              <w:top w:val="nil"/>
              <w:left w:val="nil"/>
              <w:bottom w:val="nil"/>
              <w:right w:val="nil"/>
            </w:tcBorders>
            <w:noWrap/>
            <w:vAlign w:val="center"/>
            <w:hideMark/>
          </w:tcPr>
          <w:p w14:paraId="29063DB5" w14:textId="77777777" w:rsidR="00117490" w:rsidRPr="00212DC2" w:rsidRDefault="00117490" w:rsidP="007E5D39">
            <w:pPr>
              <w:jc w:val="center"/>
              <w:rPr>
                <w:rFonts w:cs="Arial"/>
                <w:sz w:val="20"/>
                <w:szCs w:val="20"/>
              </w:rPr>
            </w:pPr>
            <w:r w:rsidRPr="00212DC2">
              <w:rPr>
                <w:rFonts w:cs="Arial"/>
                <w:sz w:val="20"/>
                <w:szCs w:val="20"/>
              </w:rPr>
              <w:t>-</w:t>
            </w:r>
          </w:p>
        </w:tc>
        <w:tc>
          <w:tcPr>
            <w:tcW w:w="1109" w:type="dxa"/>
            <w:tcBorders>
              <w:top w:val="nil"/>
              <w:left w:val="nil"/>
              <w:bottom w:val="nil"/>
              <w:right w:val="nil"/>
            </w:tcBorders>
            <w:noWrap/>
            <w:vAlign w:val="center"/>
            <w:hideMark/>
          </w:tcPr>
          <w:p w14:paraId="6F7A1CD2" w14:textId="77777777" w:rsidR="00117490" w:rsidRPr="00212DC2" w:rsidRDefault="00117490" w:rsidP="007E5D39">
            <w:pPr>
              <w:jc w:val="center"/>
              <w:rPr>
                <w:rFonts w:cs="Arial"/>
                <w:sz w:val="20"/>
                <w:szCs w:val="20"/>
              </w:rPr>
            </w:pPr>
            <w:r w:rsidRPr="00212DC2">
              <w:rPr>
                <w:rFonts w:cs="Arial"/>
                <w:sz w:val="20"/>
                <w:szCs w:val="20"/>
              </w:rPr>
              <w:t>11.1%</w:t>
            </w:r>
          </w:p>
        </w:tc>
        <w:tc>
          <w:tcPr>
            <w:tcW w:w="1184" w:type="dxa"/>
            <w:gridSpan w:val="2"/>
            <w:vMerge/>
            <w:tcBorders>
              <w:top w:val="nil"/>
              <w:left w:val="nil"/>
              <w:bottom w:val="nil"/>
              <w:right w:val="single" w:sz="8" w:space="0" w:color="000000" w:themeColor="text1"/>
            </w:tcBorders>
            <w:vAlign w:val="center"/>
            <w:hideMark/>
          </w:tcPr>
          <w:p w14:paraId="247E14B7" w14:textId="77777777" w:rsidR="00117490" w:rsidRPr="00212DC2" w:rsidRDefault="00117490" w:rsidP="007E5D39">
            <w:pPr>
              <w:jc w:val="center"/>
              <w:rPr>
                <w:rFonts w:cs="Arial"/>
                <w:sz w:val="20"/>
                <w:szCs w:val="20"/>
              </w:rPr>
            </w:pPr>
          </w:p>
        </w:tc>
        <w:tc>
          <w:tcPr>
            <w:tcW w:w="1109" w:type="dxa"/>
            <w:tcBorders>
              <w:top w:val="nil"/>
              <w:left w:val="single" w:sz="8" w:space="0" w:color="000000" w:themeColor="text1"/>
              <w:bottom w:val="nil"/>
              <w:right w:val="nil"/>
            </w:tcBorders>
            <w:noWrap/>
            <w:vAlign w:val="center"/>
            <w:hideMark/>
          </w:tcPr>
          <w:p w14:paraId="15DB5746" w14:textId="77777777" w:rsidR="00117490" w:rsidRPr="00212DC2" w:rsidRDefault="00117490" w:rsidP="007E5D39">
            <w:pPr>
              <w:jc w:val="center"/>
              <w:rPr>
                <w:rFonts w:cs="Arial"/>
                <w:sz w:val="20"/>
                <w:szCs w:val="20"/>
              </w:rPr>
            </w:pPr>
            <w:r w:rsidRPr="00212DC2">
              <w:rPr>
                <w:rFonts w:cs="Arial"/>
                <w:sz w:val="20"/>
                <w:szCs w:val="20"/>
              </w:rPr>
              <w:t>-</w:t>
            </w:r>
          </w:p>
        </w:tc>
        <w:tc>
          <w:tcPr>
            <w:tcW w:w="1109" w:type="dxa"/>
            <w:gridSpan w:val="2"/>
            <w:tcBorders>
              <w:top w:val="nil"/>
              <w:left w:val="nil"/>
              <w:bottom w:val="nil"/>
              <w:right w:val="nil"/>
            </w:tcBorders>
            <w:noWrap/>
            <w:vAlign w:val="center"/>
            <w:hideMark/>
          </w:tcPr>
          <w:p w14:paraId="1AAFCC22" w14:textId="77777777" w:rsidR="00117490" w:rsidRPr="00212DC2" w:rsidRDefault="00117490" w:rsidP="007E5D39">
            <w:pPr>
              <w:jc w:val="center"/>
              <w:rPr>
                <w:rFonts w:cs="Arial"/>
                <w:sz w:val="20"/>
                <w:szCs w:val="20"/>
              </w:rPr>
            </w:pPr>
            <w:r w:rsidRPr="00212DC2">
              <w:rPr>
                <w:rFonts w:cs="Arial"/>
                <w:sz w:val="20"/>
                <w:szCs w:val="20"/>
              </w:rPr>
              <w:t>10.1%</w:t>
            </w:r>
          </w:p>
        </w:tc>
        <w:tc>
          <w:tcPr>
            <w:tcW w:w="1417" w:type="dxa"/>
            <w:vMerge/>
            <w:tcBorders>
              <w:top w:val="nil"/>
              <w:left w:val="nil"/>
              <w:bottom w:val="nil"/>
              <w:right w:val="single" w:sz="8" w:space="0" w:color="000000" w:themeColor="text1"/>
            </w:tcBorders>
            <w:vAlign w:val="center"/>
            <w:hideMark/>
          </w:tcPr>
          <w:p w14:paraId="08512BB5" w14:textId="77777777" w:rsidR="00117490" w:rsidRPr="00212DC2" w:rsidRDefault="00117490" w:rsidP="007E5D39">
            <w:pPr>
              <w:jc w:val="center"/>
              <w:rPr>
                <w:rFonts w:cs="Arial"/>
                <w:sz w:val="20"/>
                <w:szCs w:val="20"/>
              </w:rPr>
            </w:pPr>
          </w:p>
        </w:tc>
        <w:tc>
          <w:tcPr>
            <w:tcW w:w="1119" w:type="dxa"/>
            <w:tcBorders>
              <w:top w:val="nil"/>
              <w:left w:val="single" w:sz="8" w:space="0" w:color="000000" w:themeColor="text1"/>
              <w:bottom w:val="nil"/>
              <w:right w:val="nil"/>
            </w:tcBorders>
            <w:noWrap/>
            <w:vAlign w:val="center"/>
            <w:hideMark/>
          </w:tcPr>
          <w:p w14:paraId="69C6A535" w14:textId="77777777" w:rsidR="00117490" w:rsidRPr="00212DC2" w:rsidRDefault="00117490" w:rsidP="007E5D39">
            <w:pPr>
              <w:jc w:val="center"/>
              <w:rPr>
                <w:rFonts w:cs="Arial"/>
                <w:sz w:val="20"/>
                <w:szCs w:val="20"/>
              </w:rPr>
            </w:pPr>
            <w:r w:rsidRPr="00212DC2">
              <w:rPr>
                <w:rFonts w:cs="Arial"/>
                <w:sz w:val="20"/>
                <w:szCs w:val="20"/>
              </w:rPr>
              <w:t>-</w:t>
            </w:r>
          </w:p>
        </w:tc>
        <w:tc>
          <w:tcPr>
            <w:tcW w:w="1109" w:type="dxa"/>
            <w:tcBorders>
              <w:top w:val="nil"/>
              <w:left w:val="nil"/>
              <w:bottom w:val="nil"/>
              <w:right w:val="nil"/>
            </w:tcBorders>
            <w:noWrap/>
            <w:vAlign w:val="center"/>
            <w:hideMark/>
          </w:tcPr>
          <w:p w14:paraId="04BCE382" w14:textId="77777777" w:rsidR="00117490" w:rsidRPr="00212DC2" w:rsidRDefault="00117490" w:rsidP="007E5D39">
            <w:pPr>
              <w:jc w:val="center"/>
              <w:rPr>
                <w:rFonts w:cs="Arial"/>
                <w:sz w:val="20"/>
                <w:szCs w:val="20"/>
              </w:rPr>
            </w:pPr>
            <w:r w:rsidRPr="00212DC2">
              <w:rPr>
                <w:rFonts w:cs="Arial"/>
                <w:sz w:val="20"/>
                <w:szCs w:val="20"/>
              </w:rPr>
              <w:t>1.25</w:t>
            </w:r>
          </w:p>
        </w:tc>
        <w:tc>
          <w:tcPr>
            <w:tcW w:w="1726" w:type="dxa"/>
            <w:gridSpan w:val="2"/>
            <w:vMerge/>
            <w:tcBorders>
              <w:top w:val="single" w:sz="4" w:space="0" w:color="FFFFFF"/>
              <w:left w:val="nil"/>
              <w:bottom w:val="single" w:sz="4" w:space="0" w:color="FFFFFF"/>
              <w:right w:val="single" w:sz="4" w:space="0" w:color="FFFFFF"/>
            </w:tcBorders>
            <w:hideMark/>
          </w:tcPr>
          <w:p w14:paraId="47778635" w14:textId="77777777" w:rsidR="00117490" w:rsidRPr="00BF2FD8" w:rsidRDefault="00117490" w:rsidP="00C20098">
            <w:pPr>
              <w:jc w:val="both"/>
              <w:rPr>
                <w:rFonts w:ascii="Times New Roman" w:hAnsi="Times New Roman" w:cs="Times New Roman"/>
                <w:sz w:val="20"/>
                <w:szCs w:val="20"/>
              </w:rPr>
            </w:pPr>
          </w:p>
        </w:tc>
      </w:tr>
      <w:tr w:rsidR="00117490" w:rsidRPr="00BF2FD8" w14:paraId="48E91B4B" w14:textId="77777777" w:rsidTr="007E5D39">
        <w:trPr>
          <w:trHeight w:val="160"/>
        </w:trPr>
        <w:tc>
          <w:tcPr>
            <w:tcW w:w="3168" w:type="dxa"/>
            <w:tcBorders>
              <w:top w:val="nil"/>
              <w:left w:val="nil"/>
              <w:bottom w:val="nil"/>
              <w:right w:val="nil"/>
            </w:tcBorders>
            <w:noWrap/>
            <w:vAlign w:val="center"/>
            <w:hideMark/>
          </w:tcPr>
          <w:p w14:paraId="5B920A62" w14:textId="054C9260" w:rsidR="00117490" w:rsidRPr="00212DC2" w:rsidRDefault="00117490" w:rsidP="00C20098">
            <w:pPr>
              <w:jc w:val="both"/>
              <w:rPr>
                <w:rFonts w:cs="Arial"/>
                <w:sz w:val="20"/>
                <w:szCs w:val="20"/>
              </w:rPr>
            </w:pPr>
            <w:r w:rsidRPr="00212DC2">
              <w:rPr>
                <w:rFonts w:cs="Arial"/>
                <w:sz w:val="20"/>
                <w:szCs w:val="20"/>
              </w:rPr>
              <w:t> </w:t>
            </w:r>
          </w:p>
        </w:tc>
        <w:tc>
          <w:tcPr>
            <w:tcW w:w="1109" w:type="dxa"/>
            <w:tcBorders>
              <w:top w:val="nil"/>
              <w:left w:val="nil"/>
              <w:bottom w:val="nil"/>
              <w:right w:val="nil"/>
            </w:tcBorders>
            <w:noWrap/>
            <w:vAlign w:val="center"/>
            <w:hideMark/>
          </w:tcPr>
          <w:p w14:paraId="19AC50EE" w14:textId="537534B2" w:rsidR="00117490" w:rsidRPr="00212DC2" w:rsidRDefault="00117490" w:rsidP="007E5D39">
            <w:pPr>
              <w:jc w:val="center"/>
              <w:rPr>
                <w:rFonts w:cs="Arial"/>
                <w:sz w:val="20"/>
                <w:szCs w:val="20"/>
              </w:rPr>
            </w:pPr>
          </w:p>
        </w:tc>
        <w:tc>
          <w:tcPr>
            <w:tcW w:w="1109" w:type="dxa"/>
            <w:tcBorders>
              <w:top w:val="nil"/>
              <w:left w:val="nil"/>
              <w:bottom w:val="nil"/>
              <w:right w:val="nil"/>
            </w:tcBorders>
            <w:noWrap/>
            <w:vAlign w:val="center"/>
            <w:hideMark/>
          </w:tcPr>
          <w:p w14:paraId="02A9792E" w14:textId="34656E43" w:rsidR="00117490" w:rsidRPr="00212DC2" w:rsidRDefault="00117490" w:rsidP="007E5D39">
            <w:pPr>
              <w:jc w:val="center"/>
              <w:rPr>
                <w:rFonts w:cs="Arial"/>
                <w:sz w:val="20"/>
                <w:szCs w:val="20"/>
              </w:rPr>
            </w:pPr>
          </w:p>
        </w:tc>
        <w:tc>
          <w:tcPr>
            <w:tcW w:w="1184" w:type="dxa"/>
            <w:gridSpan w:val="2"/>
            <w:vMerge/>
            <w:tcBorders>
              <w:top w:val="nil"/>
              <w:left w:val="nil"/>
              <w:bottom w:val="nil"/>
              <w:right w:val="single" w:sz="8" w:space="0" w:color="000000" w:themeColor="text1"/>
            </w:tcBorders>
            <w:vAlign w:val="center"/>
            <w:hideMark/>
          </w:tcPr>
          <w:p w14:paraId="565819E9" w14:textId="77777777" w:rsidR="00117490" w:rsidRPr="00212DC2" w:rsidRDefault="00117490" w:rsidP="007E5D39">
            <w:pPr>
              <w:jc w:val="center"/>
              <w:rPr>
                <w:rFonts w:cs="Arial"/>
                <w:sz w:val="20"/>
                <w:szCs w:val="20"/>
              </w:rPr>
            </w:pPr>
          </w:p>
        </w:tc>
        <w:tc>
          <w:tcPr>
            <w:tcW w:w="1109" w:type="dxa"/>
            <w:tcBorders>
              <w:top w:val="nil"/>
              <w:left w:val="single" w:sz="8" w:space="0" w:color="000000" w:themeColor="text1"/>
              <w:bottom w:val="nil"/>
              <w:right w:val="nil"/>
            </w:tcBorders>
            <w:noWrap/>
            <w:vAlign w:val="center"/>
            <w:hideMark/>
          </w:tcPr>
          <w:p w14:paraId="13934949" w14:textId="1B5A34BB" w:rsidR="00117490" w:rsidRPr="00212DC2" w:rsidRDefault="00117490" w:rsidP="007E5D39">
            <w:pPr>
              <w:jc w:val="center"/>
              <w:rPr>
                <w:rFonts w:cs="Arial"/>
                <w:sz w:val="20"/>
                <w:szCs w:val="20"/>
              </w:rPr>
            </w:pPr>
          </w:p>
        </w:tc>
        <w:tc>
          <w:tcPr>
            <w:tcW w:w="1109" w:type="dxa"/>
            <w:gridSpan w:val="2"/>
            <w:tcBorders>
              <w:top w:val="nil"/>
              <w:left w:val="nil"/>
              <w:bottom w:val="nil"/>
              <w:right w:val="nil"/>
            </w:tcBorders>
            <w:noWrap/>
            <w:vAlign w:val="center"/>
            <w:hideMark/>
          </w:tcPr>
          <w:p w14:paraId="146F2C98" w14:textId="5BED38E7" w:rsidR="00117490" w:rsidRPr="00212DC2" w:rsidRDefault="00117490" w:rsidP="007E5D39">
            <w:pPr>
              <w:jc w:val="center"/>
              <w:rPr>
                <w:rFonts w:cs="Arial"/>
                <w:sz w:val="20"/>
                <w:szCs w:val="20"/>
              </w:rPr>
            </w:pPr>
          </w:p>
        </w:tc>
        <w:tc>
          <w:tcPr>
            <w:tcW w:w="1417" w:type="dxa"/>
            <w:vMerge/>
            <w:tcBorders>
              <w:top w:val="nil"/>
              <w:left w:val="nil"/>
              <w:bottom w:val="nil"/>
              <w:right w:val="single" w:sz="8" w:space="0" w:color="000000" w:themeColor="text1"/>
            </w:tcBorders>
            <w:vAlign w:val="center"/>
            <w:hideMark/>
          </w:tcPr>
          <w:p w14:paraId="30D4DAD7" w14:textId="77777777" w:rsidR="00117490" w:rsidRPr="00212DC2" w:rsidRDefault="00117490" w:rsidP="007E5D39">
            <w:pPr>
              <w:jc w:val="center"/>
              <w:rPr>
                <w:rFonts w:cs="Arial"/>
                <w:sz w:val="20"/>
                <w:szCs w:val="20"/>
              </w:rPr>
            </w:pPr>
          </w:p>
        </w:tc>
        <w:tc>
          <w:tcPr>
            <w:tcW w:w="1119" w:type="dxa"/>
            <w:tcBorders>
              <w:top w:val="nil"/>
              <w:left w:val="single" w:sz="8" w:space="0" w:color="000000" w:themeColor="text1"/>
              <w:bottom w:val="nil"/>
              <w:right w:val="nil"/>
            </w:tcBorders>
            <w:noWrap/>
            <w:vAlign w:val="center"/>
            <w:hideMark/>
          </w:tcPr>
          <w:p w14:paraId="4E1BC198" w14:textId="7E7DFD92" w:rsidR="00117490" w:rsidRPr="00212DC2" w:rsidRDefault="00117490" w:rsidP="007E5D39">
            <w:pPr>
              <w:jc w:val="center"/>
              <w:rPr>
                <w:rFonts w:cs="Arial"/>
                <w:sz w:val="20"/>
                <w:szCs w:val="20"/>
              </w:rPr>
            </w:pPr>
          </w:p>
        </w:tc>
        <w:tc>
          <w:tcPr>
            <w:tcW w:w="1109" w:type="dxa"/>
            <w:tcBorders>
              <w:top w:val="nil"/>
              <w:left w:val="nil"/>
              <w:bottom w:val="nil"/>
              <w:right w:val="nil"/>
            </w:tcBorders>
            <w:noWrap/>
            <w:vAlign w:val="center"/>
            <w:hideMark/>
          </w:tcPr>
          <w:p w14:paraId="19DEB8AA" w14:textId="4A863B22" w:rsidR="00117490" w:rsidRPr="00212DC2" w:rsidRDefault="00117490" w:rsidP="007E5D39">
            <w:pPr>
              <w:jc w:val="center"/>
              <w:rPr>
                <w:rFonts w:cs="Arial"/>
                <w:sz w:val="20"/>
                <w:szCs w:val="20"/>
              </w:rPr>
            </w:pPr>
          </w:p>
        </w:tc>
        <w:tc>
          <w:tcPr>
            <w:tcW w:w="1726" w:type="dxa"/>
            <w:gridSpan w:val="2"/>
            <w:vMerge/>
            <w:tcBorders>
              <w:top w:val="single" w:sz="4" w:space="0" w:color="FFFFFF"/>
              <w:left w:val="nil"/>
              <w:bottom w:val="single" w:sz="4" w:space="0" w:color="FFFFFF"/>
              <w:right w:val="single" w:sz="4" w:space="0" w:color="FFFFFF"/>
            </w:tcBorders>
            <w:hideMark/>
          </w:tcPr>
          <w:p w14:paraId="2C6C1186" w14:textId="77777777" w:rsidR="00117490" w:rsidRPr="00BF2FD8" w:rsidRDefault="00117490" w:rsidP="00C20098">
            <w:pPr>
              <w:jc w:val="both"/>
              <w:rPr>
                <w:rFonts w:ascii="Times New Roman" w:hAnsi="Times New Roman" w:cs="Times New Roman"/>
                <w:sz w:val="20"/>
                <w:szCs w:val="20"/>
              </w:rPr>
            </w:pPr>
          </w:p>
        </w:tc>
      </w:tr>
      <w:tr w:rsidR="00117490" w:rsidRPr="00BF2FD8" w14:paraId="158214E5" w14:textId="77777777" w:rsidTr="007E5D39">
        <w:trPr>
          <w:trHeight w:val="300"/>
        </w:trPr>
        <w:tc>
          <w:tcPr>
            <w:tcW w:w="3168" w:type="dxa"/>
            <w:tcBorders>
              <w:top w:val="nil"/>
              <w:left w:val="nil"/>
              <w:bottom w:val="nil"/>
              <w:right w:val="nil"/>
            </w:tcBorders>
            <w:noWrap/>
            <w:vAlign w:val="center"/>
            <w:hideMark/>
          </w:tcPr>
          <w:p w14:paraId="31C8EF61" w14:textId="3F84D1CB" w:rsidR="00117490" w:rsidRPr="00212DC2" w:rsidRDefault="00B70A04" w:rsidP="00C20098">
            <w:pPr>
              <w:jc w:val="both"/>
              <w:rPr>
                <w:rFonts w:cs="Arial"/>
                <w:sz w:val="20"/>
                <w:szCs w:val="20"/>
              </w:rPr>
            </w:pPr>
            <w:r w:rsidRPr="00212DC2">
              <w:rPr>
                <w:rFonts w:cs="Arial"/>
                <w:sz w:val="20"/>
                <w:szCs w:val="20"/>
              </w:rPr>
              <w:t xml:space="preserve">   </w:t>
            </w:r>
            <w:r w:rsidR="00117490" w:rsidRPr="00212DC2">
              <w:rPr>
                <w:rFonts w:cs="Arial"/>
                <w:sz w:val="20"/>
                <w:szCs w:val="20"/>
              </w:rPr>
              <w:t>BMI &lt;25: Current C-type</w:t>
            </w:r>
          </w:p>
        </w:tc>
        <w:tc>
          <w:tcPr>
            <w:tcW w:w="1109" w:type="dxa"/>
            <w:tcBorders>
              <w:top w:val="nil"/>
              <w:left w:val="nil"/>
              <w:bottom w:val="nil"/>
              <w:right w:val="nil"/>
            </w:tcBorders>
            <w:noWrap/>
            <w:vAlign w:val="center"/>
            <w:hideMark/>
          </w:tcPr>
          <w:p w14:paraId="40F4BC97" w14:textId="77777777" w:rsidR="00117490" w:rsidRPr="00212DC2" w:rsidRDefault="00117490" w:rsidP="007E5D39">
            <w:pPr>
              <w:jc w:val="center"/>
              <w:rPr>
                <w:rFonts w:cs="Arial"/>
                <w:sz w:val="20"/>
                <w:szCs w:val="20"/>
              </w:rPr>
            </w:pPr>
            <w:r w:rsidRPr="00212DC2">
              <w:rPr>
                <w:rFonts w:cs="Arial"/>
                <w:sz w:val="20"/>
                <w:szCs w:val="20"/>
              </w:rPr>
              <w:t>-</w:t>
            </w:r>
          </w:p>
        </w:tc>
        <w:tc>
          <w:tcPr>
            <w:tcW w:w="1109" w:type="dxa"/>
            <w:tcBorders>
              <w:top w:val="nil"/>
              <w:left w:val="nil"/>
              <w:bottom w:val="nil"/>
              <w:right w:val="nil"/>
            </w:tcBorders>
            <w:noWrap/>
            <w:vAlign w:val="center"/>
            <w:hideMark/>
          </w:tcPr>
          <w:p w14:paraId="07F3C32D" w14:textId="77777777" w:rsidR="00117490" w:rsidRPr="00212DC2" w:rsidRDefault="00117490" w:rsidP="007E5D39">
            <w:pPr>
              <w:jc w:val="center"/>
              <w:rPr>
                <w:rFonts w:cs="Arial"/>
                <w:sz w:val="20"/>
                <w:szCs w:val="20"/>
              </w:rPr>
            </w:pPr>
            <w:r w:rsidRPr="00212DC2">
              <w:rPr>
                <w:rFonts w:cs="Arial"/>
                <w:sz w:val="20"/>
                <w:szCs w:val="20"/>
              </w:rPr>
              <w:t>1.7%</w:t>
            </w:r>
          </w:p>
        </w:tc>
        <w:tc>
          <w:tcPr>
            <w:tcW w:w="1184" w:type="dxa"/>
            <w:gridSpan w:val="2"/>
            <w:vMerge/>
            <w:tcBorders>
              <w:top w:val="nil"/>
              <w:left w:val="nil"/>
              <w:bottom w:val="nil"/>
              <w:right w:val="single" w:sz="8" w:space="0" w:color="000000" w:themeColor="text1"/>
            </w:tcBorders>
            <w:vAlign w:val="center"/>
            <w:hideMark/>
          </w:tcPr>
          <w:p w14:paraId="07CD87C6" w14:textId="77777777" w:rsidR="00117490" w:rsidRPr="00212DC2" w:rsidRDefault="00117490" w:rsidP="007E5D39">
            <w:pPr>
              <w:jc w:val="center"/>
              <w:rPr>
                <w:rFonts w:cs="Arial"/>
                <w:sz w:val="20"/>
                <w:szCs w:val="20"/>
              </w:rPr>
            </w:pPr>
          </w:p>
        </w:tc>
        <w:tc>
          <w:tcPr>
            <w:tcW w:w="1109" w:type="dxa"/>
            <w:tcBorders>
              <w:top w:val="nil"/>
              <w:left w:val="single" w:sz="8" w:space="0" w:color="000000" w:themeColor="text1"/>
              <w:bottom w:val="nil"/>
              <w:right w:val="nil"/>
            </w:tcBorders>
            <w:noWrap/>
            <w:vAlign w:val="center"/>
            <w:hideMark/>
          </w:tcPr>
          <w:p w14:paraId="5B0399AD" w14:textId="77777777" w:rsidR="00117490" w:rsidRPr="00212DC2" w:rsidRDefault="00117490" w:rsidP="007E5D39">
            <w:pPr>
              <w:jc w:val="center"/>
              <w:rPr>
                <w:rFonts w:cs="Arial"/>
                <w:sz w:val="20"/>
                <w:szCs w:val="20"/>
              </w:rPr>
            </w:pPr>
            <w:r w:rsidRPr="00212DC2">
              <w:rPr>
                <w:rFonts w:cs="Arial"/>
                <w:sz w:val="20"/>
                <w:szCs w:val="20"/>
              </w:rPr>
              <w:t>-</w:t>
            </w:r>
          </w:p>
        </w:tc>
        <w:tc>
          <w:tcPr>
            <w:tcW w:w="1109" w:type="dxa"/>
            <w:gridSpan w:val="2"/>
            <w:tcBorders>
              <w:top w:val="nil"/>
              <w:left w:val="nil"/>
              <w:bottom w:val="nil"/>
              <w:right w:val="nil"/>
            </w:tcBorders>
            <w:noWrap/>
            <w:vAlign w:val="center"/>
            <w:hideMark/>
          </w:tcPr>
          <w:p w14:paraId="342B5731" w14:textId="77777777" w:rsidR="00117490" w:rsidRPr="00212DC2" w:rsidRDefault="00117490" w:rsidP="007E5D39">
            <w:pPr>
              <w:jc w:val="center"/>
              <w:rPr>
                <w:rFonts w:cs="Arial"/>
                <w:sz w:val="20"/>
                <w:szCs w:val="20"/>
              </w:rPr>
            </w:pPr>
            <w:r w:rsidRPr="00212DC2">
              <w:rPr>
                <w:rFonts w:cs="Arial"/>
                <w:sz w:val="20"/>
                <w:szCs w:val="20"/>
              </w:rPr>
              <w:t>2.3%</w:t>
            </w:r>
          </w:p>
        </w:tc>
        <w:tc>
          <w:tcPr>
            <w:tcW w:w="1417" w:type="dxa"/>
            <w:vMerge/>
            <w:tcBorders>
              <w:top w:val="nil"/>
              <w:left w:val="nil"/>
              <w:bottom w:val="nil"/>
              <w:right w:val="single" w:sz="8" w:space="0" w:color="000000" w:themeColor="text1"/>
            </w:tcBorders>
            <w:vAlign w:val="center"/>
            <w:hideMark/>
          </w:tcPr>
          <w:p w14:paraId="4E5FA89F" w14:textId="77777777" w:rsidR="00117490" w:rsidRPr="00212DC2" w:rsidRDefault="00117490" w:rsidP="007E5D39">
            <w:pPr>
              <w:jc w:val="center"/>
              <w:rPr>
                <w:rFonts w:cs="Arial"/>
                <w:sz w:val="20"/>
                <w:szCs w:val="20"/>
              </w:rPr>
            </w:pPr>
          </w:p>
        </w:tc>
        <w:tc>
          <w:tcPr>
            <w:tcW w:w="1119" w:type="dxa"/>
            <w:tcBorders>
              <w:top w:val="nil"/>
              <w:left w:val="single" w:sz="8" w:space="0" w:color="000000" w:themeColor="text1"/>
              <w:bottom w:val="nil"/>
              <w:right w:val="nil"/>
            </w:tcBorders>
            <w:noWrap/>
            <w:vAlign w:val="center"/>
            <w:hideMark/>
          </w:tcPr>
          <w:p w14:paraId="69EE5F1D" w14:textId="77777777" w:rsidR="00117490" w:rsidRPr="00212DC2" w:rsidRDefault="00117490" w:rsidP="007E5D39">
            <w:pPr>
              <w:jc w:val="center"/>
              <w:rPr>
                <w:rFonts w:cs="Arial"/>
                <w:sz w:val="20"/>
                <w:szCs w:val="20"/>
              </w:rPr>
            </w:pPr>
            <w:r w:rsidRPr="00212DC2">
              <w:rPr>
                <w:rFonts w:cs="Arial"/>
                <w:sz w:val="20"/>
                <w:szCs w:val="20"/>
              </w:rPr>
              <w:t>-</w:t>
            </w:r>
          </w:p>
        </w:tc>
        <w:tc>
          <w:tcPr>
            <w:tcW w:w="1109" w:type="dxa"/>
            <w:tcBorders>
              <w:top w:val="nil"/>
              <w:left w:val="nil"/>
              <w:bottom w:val="nil"/>
              <w:right w:val="nil"/>
            </w:tcBorders>
            <w:noWrap/>
            <w:vAlign w:val="center"/>
            <w:hideMark/>
          </w:tcPr>
          <w:p w14:paraId="78C3D271" w14:textId="77777777" w:rsidR="00117490" w:rsidRPr="00212DC2" w:rsidRDefault="00117490" w:rsidP="007E5D39">
            <w:pPr>
              <w:jc w:val="center"/>
              <w:rPr>
                <w:rFonts w:cs="Arial"/>
                <w:sz w:val="20"/>
                <w:szCs w:val="20"/>
              </w:rPr>
            </w:pPr>
            <w:r w:rsidRPr="00212DC2">
              <w:rPr>
                <w:rFonts w:cs="Arial"/>
                <w:sz w:val="20"/>
                <w:szCs w:val="20"/>
              </w:rPr>
              <w:t>2.19</w:t>
            </w:r>
          </w:p>
        </w:tc>
        <w:tc>
          <w:tcPr>
            <w:tcW w:w="1726" w:type="dxa"/>
            <w:gridSpan w:val="2"/>
            <w:vMerge/>
            <w:tcBorders>
              <w:top w:val="single" w:sz="4" w:space="0" w:color="FFFFFF"/>
              <w:left w:val="nil"/>
              <w:bottom w:val="single" w:sz="4" w:space="0" w:color="FFFFFF"/>
              <w:right w:val="single" w:sz="4" w:space="0" w:color="FFFFFF"/>
            </w:tcBorders>
            <w:hideMark/>
          </w:tcPr>
          <w:p w14:paraId="79BE52F9" w14:textId="77777777" w:rsidR="00117490" w:rsidRPr="00BF2FD8" w:rsidRDefault="00117490" w:rsidP="00C20098">
            <w:pPr>
              <w:jc w:val="both"/>
              <w:rPr>
                <w:rFonts w:ascii="Times New Roman" w:hAnsi="Times New Roman" w:cs="Times New Roman"/>
                <w:sz w:val="20"/>
                <w:szCs w:val="20"/>
              </w:rPr>
            </w:pPr>
          </w:p>
        </w:tc>
      </w:tr>
      <w:tr w:rsidR="00117490" w:rsidRPr="00BF2FD8" w14:paraId="49090D76" w14:textId="77777777" w:rsidTr="007E5D39">
        <w:trPr>
          <w:trHeight w:val="300"/>
        </w:trPr>
        <w:tc>
          <w:tcPr>
            <w:tcW w:w="3168" w:type="dxa"/>
            <w:tcBorders>
              <w:top w:val="nil"/>
              <w:left w:val="nil"/>
              <w:bottom w:val="nil"/>
              <w:right w:val="nil"/>
            </w:tcBorders>
            <w:noWrap/>
            <w:vAlign w:val="center"/>
            <w:hideMark/>
          </w:tcPr>
          <w:p w14:paraId="3A68412D" w14:textId="547C4C38" w:rsidR="00117490" w:rsidRPr="00212DC2" w:rsidRDefault="00B70A04" w:rsidP="00C20098">
            <w:pPr>
              <w:jc w:val="both"/>
              <w:rPr>
                <w:rFonts w:cs="Arial"/>
                <w:sz w:val="20"/>
                <w:szCs w:val="20"/>
              </w:rPr>
            </w:pPr>
            <w:r w:rsidRPr="00212DC2">
              <w:rPr>
                <w:rFonts w:cs="Arial"/>
                <w:sz w:val="20"/>
                <w:szCs w:val="20"/>
              </w:rPr>
              <w:t xml:space="preserve">   </w:t>
            </w:r>
            <w:r w:rsidR="00117490" w:rsidRPr="00212DC2">
              <w:rPr>
                <w:rFonts w:cs="Arial"/>
                <w:sz w:val="20"/>
                <w:szCs w:val="20"/>
              </w:rPr>
              <w:t>BMI 25-29: Current C-type</w:t>
            </w:r>
          </w:p>
        </w:tc>
        <w:tc>
          <w:tcPr>
            <w:tcW w:w="1109" w:type="dxa"/>
            <w:tcBorders>
              <w:top w:val="nil"/>
              <w:left w:val="nil"/>
              <w:bottom w:val="nil"/>
              <w:right w:val="nil"/>
            </w:tcBorders>
            <w:noWrap/>
            <w:vAlign w:val="center"/>
            <w:hideMark/>
          </w:tcPr>
          <w:p w14:paraId="2A6F7D12" w14:textId="77777777" w:rsidR="00117490" w:rsidRPr="00212DC2" w:rsidRDefault="00117490" w:rsidP="007E5D39">
            <w:pPr>
              <w:jc w:val="center"/>
              <w:rPr>
                <w:rFonts w:cs="Arial"/>
                <w:sz w:val="20"/>
                <w:szCs w:val="20"/>
              </w:rPr>
            </w:pPr>
            <w:r w:rsidRPr="00212DC2">
              <w:rPr>
                <w:rFonts w:cs="Arial"/>
                <w:sz w:val="20"/>
                <w:szCs w:val="20"/>
              </w:rPr>
              <w:t>-</w:t>
            </w:r>
          </w:p>
        </w:tc>
        <w:tc>
          <w:tcPr>
            <w:tcW w:w="1109" w:type="dxa"/>
            <w:tcBorders>
              <w:top w:val="nil"/>
              <w:left w:val="nil"/>
              <w:bottom w:val="nil"/>
              <w:right w:val="nil"/>
            </w:tcBorders>
            <w:noWrap/>
            <w:vAlign w:val="center"/>
            <w:hideMark/>
          </w:tcPr>
          <w:p w14:paraId="121DEAAB" w14:textId="77777777" w:rsidR="00117490" w:rsidRPr="00212DC2" w:rsidRDefault="00117490" w:rsidP="007E5D39">
            <w:pPr>
              <w:jc w:val="center"/>
              <w:rPr>
                <w:rFonts w:cs="Arial"/>
                <w:sz w:val="20"/>
                <w:szCs w:val="20"/>
              </w:rPr>
            </w:pPr>
            <w:r w:rsidRPr="00212DC2">
              <w:rPr>
                <w:rFonts w:cs="Arial"/>
                <w:sz w:val="20"/>
                <w:szCs w:val="20"/>
              </w:rPr>
              <w:t>1.4%</w:t>
            </w:r>
          </w:p>
        </w:tc>
        <w:tc>
          <w:tcPr>
            <w:tcW w:w="1184" w:type="dxa"/>
            <w:gridSpan w:val="2"/>
            <w:vMerge/>
            <w:tcBorders>
              <w:top w:val="nil"/>
              <w:left w:val="nil"/>
              <w:bottom w:val="nil"/>
              <w:right w:val="single" w:sz="8" w:space="0" w:color="000000" w:themeColor="text1"/>
            </w:tcBorders>
            <w:vAlign w:val="center"/>
            <w:hideMark/>
          </w:tcPr>
          <w:p w14:paraId="0C8CACAC" w14:textId="77777777" w:rsidR="00117490" w:rsidRPr="00212DC2" w:rsidRDefault="00117490" w:rsidP="007E5D39">
            <w:pPr>
              <w:jc w:val="center"/>
              <w:rPr>
                <w:rFonts w:cs="Arial"/>
                <w:sz w:val="20"/>
                <w:szCs w:val="20"/>
              </w:rPr>
            </w:pPr>
          </w:p>
        </w:tc>
        <w:tc>
          <w:tcPr>
            <w:tcW w:w="1109" w:type="dxa"/>
            <w:tcBorders>
              <w:top w:val="nil"/>
              <w:left w:val="single" w:sz="8" w:space="0" w:color="000000" w:themeColor="text1"/>
              <w:bottom w:val="nil"/>
              <w:right w:val="nil"/>
            </w:tcBorders>
            <w:noWrap/>
            <w:vAlign w:val="center"/>
            <w:hideMark/>
          </w:tcPr>
          <w:p w14:paraId="394B5C20" w14:textId="77777777" w:rsidR="00117490" w:rsidRPr="00212DC2" w:rsidRDefault="00117490" w:rsidP="007E5D39">
            <w:pPr>
              <w:jc w:val="center"/>
              <w:rPr>
                <w:rFonts w:cs="Arial"/>
                <w:sz w:val="20"/>
                <w:szCs w:val="20"/>
              </w:rPr>
            </w:pPr>
            <w:r w:rsidRPr="00212DC2">
              <w:rPr>
                <w:rFonts w:cs="Arial"/>
                <w:sz w:val="20"/>
                <w:szCs w:val="20"/>
              </w:rPr>
              <w:t>-</w:t>
            </w:r>
          </w:p>
        </w:tc>
        <w:tc>
          <w:tcPr>
            <w:tcW w:w="1109" w:type="dxa"/>
            <w:gridSpan w:val="2"/>
            <w:tcBorders>
              <w:top w:val="nil"/>
              <w:left w:val="nil"/>
              <w:bottom w:val="nil"/>
              <w:right w:val="nil"/>
            </w:tcBorders>
            <w:noWrap/>
            <w:vAlign w:val="center"/>
            <w:hideMark/>
          </w:tcPr>
          <w:p w14:paraId="1B19FC30" w14:textId="77777777" w:rsidR="00117490" w:rsidRPr="00212DC2" w:rsidRDefault="00117490" w:rsidP="007E5D39">
            <w:pPr>
              <w:jc w:val="center"/>
              <w:rPr>
                <w:rFonts w:cs="Arial"/>
                <w:sz w:val="20"/>
                <w:szCs w:val="20"/>
              </w:rPr>
            </w:pPr>
            <w:r w:rsidRPr="00212DC2">
              <w:rPr>
                <w:rFonts w:cs="Arial"/>
                <w:sz w:val="20"/>
                <w:szCs w:val="20"/>
              </w:rPr>
              <w:t>3.1%</w:t>
            </w:r>
          </w:p>
        </w:tc>
        <w:tc>
          <w:tcPr>
            <w:tcW w:w="1417" w:type="dxa"/>
            <w:vMerge/>
            <w:tcBorders>
              <w:top w:val="nil"/>
              <w:left w:val="nil"/>
              <w:bottom w:val="nil"/>
              <w:right w:val="single" w:sz="8" w:space="0" w:color="000000" w:themeColor="text1"/>
            </w:tcBorders>
            <w:vAlign w:val="center"/>
            <w:hideMark/>
          </w:tcPr>
          <w:p w14:paraId="60DCA55B" w14:textId="77777777" w:rsidR="00117490" w:rsidRPr="00212DC2" w:rsidRDefault="00117490" w:rsidP="007E5D39">
            <w:pPr>
              <w:jc w:val="center"/>
              <w:rPr>
                <w:rFonts w:cs="Arial"/>
                <w:sz w:val="20"/>
                <w:szCs w:val="20"/>
              </w:rPr>
            </w:pPr>
          </w:p>
        </w:tc>
        <w:tc>
          <w:tcPr>
            <w:tcW w:w="1119" w:type="dxa"/>
            <w:tcBorders>
              <w:top w:val="nil"/>
              <w:left w:val="single" w:sz="8" w:space="0" w:color="000000" w:themeColor="text1"/>
              <w:bottom w:val="nil"/>
              <w:right w:val="nil"/>
            </w:tcBorders>
            <w:noWrap/>
            <w:vAlign w:val="center"/>
            <w:hideMark/>
          </w:tcPr>
          <w:p w14:paraId="7594850D" w14:textId="77777777" w:rsidR="00117490" w:rsidRPr="00212DC2" w:rsidRDefault="00117490" w:rsidP="007E5D39">
            <w:pPr>
              <w:jc w:val="center"/>
              <w:rPr>
                <w:rFonts w:cs="Arial"/>
                <w:sz w:val="20"/>
                <w:szCs w:val="20"/>
              </w:rPr>
            </w:pPr>
            <w:r w:rsidRPr="00212DC2">
              <w:rPr>
                <w:rFonts w:cs="Arial"/>
                <w:sz w:val="20"/>
                <w:szCs w:val="20"/>
              </w:rPr>
              <w:t>-</w:t>
            </w:r>
          </w:p>
        </w:tc>
        <w:tc>
          <w:tcPr>
            <w:tcW w:w="1109" w:type="dxa"/>
            <w:tcBorders>
              <w:top w:val="nil"/>
              <w:left w:val="nil"/>
              <w:bottom w:val="nil"/>
              <w:right w:val="nil"/>
            </w:tcBorders>
            <w:noWrap/>
            <w:vAlign w:val="center"/>
            <w:hideMark/>
          </w:tcPr>
          <w:p w14:paraId="5DC14ABE" w14:textId="77777777" w:rsidR="00117490" w:rsidRPr="00212DC2" w:rsidRDefault="00117490" w:rsidP="007E5D39">
            <w:pPr>
              <w:jc w:val="center"/>
              <w:rPr>
                <w:rFonts w:cs="Arial"/>
                <w:sz w:val="20"/>
                <w:szCs w:val="20"/>
              </w:rPr>
            </w:pPr>
            <w:r w:rsidRPr="00212DC2">
              <w:rPr>
                <w:rFonts w:cs="Arial"/>
                <w:sz w:val="20"/>
                <w:szCs w:val="20"/>
              </w:rPr>
              <w:t>2.18</w:t>
            </w:r>
          </w:p>
        </w:tc>
        <w:tc>
          <w:tcPr>
            <w:tcW w:w="1726" w:type="dxa"/>
            <w:gridSpan w:val="2"/>
            <w:vMerge/>
            <w:tcBorders>
              <w:top w:val="single" w:sz="4" w:space="0" w:color="FFFFFF"/>
              <w:left w:val="nil"/>
              <w:bottom w:val="single" w:sz="4" w:space="0" w:color="FFFFFF"/>
              <w:right w:val="single" w:sz="4" w:space="0" w:color="FFFFFF"/>
            </w:tcBorders>
            <w:hideMark/>
          </w:tcPr>
          <w:p w14:paraId="23993EC0" w14:textId="77777777" w:rsidR="00117490" w:rsidRPr="00BF2FD8" w:rsidRDefault="00117490" w:rsidP="00C20098">
            <w:pPr>
              <w:jc w:val="both"/>
              <w:rPr>
                <w:rFonts w:ascii="Times New Roman" w:hAnsi="Times New Roman" w:cs="Times New Roman"/>
                <w:sz w:val="20"/>
                <w:szCs w:val="20"/>
              </w:rPr>
            </w:pPr>
          </w:p>
        </w:tc>
      </w:tr>
      <w:tr w:rsidR="00117490" w:rsidRPr="00BF2FD8" w14:paraId="290594B3" w14:textId="77777777" w:rsidTr="007E5D39">
        <w:trPr>
          <w:trHeight w:val="300"/>
        </w:trPr>
        <w:tc>
          <w:tcPr>
            <w:tcW w:w="3168" w:type="dxa"/>
            <w:tcBorders>
              <w:top w:val="nil"/>
              <w:left w:val="nil"/>
              <w:bottom w:val="nil"/>
              <w:right w:val="nil"/>
            </w:tcBorders>
            <w:noWrap/>
            <w:vAlign w:val="center"/>
            <w:hideMark/>
          </w:tcPr>
          <w:p w14:paraId="7B564D2B" w14:textId="3FA9A470" w:rsidR="00117490" w:rsidRPr="00212DC2" w:rsidRDefault="00B70A04" w:rsidP="00C20098">
            <w:pPr>
              <w:jc w:val="both"/>
              <w:rPr>
                <w:rFonts w:cs="Arial"/>
                <w:sz w:val="20"/>
                <w:szCs w:val="20"/>
              </w:rPr>
            </w:pPr>
            <w:r w:rsidRPr="00212DC2">
              <w:rPr>
                <w:rFonts w:cs="Arial"/>
                <w:sz w:val="20"/>
                <w:szCs w:val="20"/>
              </w:rPr>
              <w:t xml:space="preserve">   </w:t>
            </w:r>
            <w:r w:rsidR="00117490" w:rsidRPr="00212DC2">
              <w:rPr>
                <w:rFonts w:cs="Arial"/>
                <w:sz w:val="20"/>
                <w:szCs w:val="20"/>
              </w:rPr>
              <w:t>BMI ≥30: Current C-type</w:t>
            </w:r>
          </w:p>
        </w:tc>
        <w:tc>
          <w:tcPr>
            <w:tcW w:w="1109" w:type="dxa"/>
            <w:tcBorders>
              <w:top w:val="nil"/>
              <w:left w:val="nil"/>
              <w:bottom w:val="nil"/>
              <w:right w:val="nil"/>
            </w:tcBorders>
            <w:noWrap/>
            <w:vAlign w:val="center"/>
            <w:hideMark/>
          </w:tcPr>
          <w:p w14:paraId="52310E55" w14:textId="77777777" w:rsidR="00117490" w:rsidRPr="00212DC2" w:rsidRDefault="00117490" w:rsidP="007E5D39">
            <w:pPr>
              <w:jc w:val="center"/>
              <w:rPr>
                <w:rFonts w:cs="Arial"/>
                <w:sz w:val="20"/>
                <w:szCs w:val="20"/>
              </w:rPr>
            </w:pPr>
            <w:r w:rsidRPr="00212DC2">
              <w:rPr>
                <w:rFonts w:cs="Arial"/>
                <w:sz w:val="20"/>
                <w:szCs w:val="20"/>
              </w:rPr>
              <w:t>-</w:t>
            </w:r>
          </w:p>
        </w:tc>
        <w:tc>
          <w:tcPr>
            <w:tcW w:w="1109" w:type="dxa"/>
            <w:tcBorders>
              <w:top w:val="nil"/>
              <w:left w:val="nil"/>
              <w:bottom w:val="nil"/>
              <w:right w:val="nil"/>
            </w:tcBorders>
            <w:noWrap/>
            <w:vAlign w:val="center"/>
            <w:hideMark/>
          </w:tcPr>
          <w:p w14:paraId="3EFFBB08" w14:textId="77777777" w:rsidR="00117490" w:rsidRPr="00212DC2" w:rsidRDefault="00117490" w:rsidP="007E5D39">
            <w:pPr>
              <w:jc w:val="center"/>
              <w:rPr>
                <w:rFonts w:cs="Arial"/>
                <w:sz w:val="20"/>
                <w:szCs w:val="20"/>
              </w:rPr>
            </w:pPr>
            <w:r w:rsidRPr="00212DC2">
              <w:rPr>
                <w:rFonts w:cs="Arial"/>
                <w:sz w:val="20"/>
                <w:szCs w:val="20"/>
              </w:rPr>
              <w:t>1.1%</w:t>
            </w:r>
          </w:p>
        </w:tc>
        <w:tc>
          <w:tcPr>
            <w:tcW w:w="1184" w:type="dxa"/>
            <w:gridSpan w:val="2"/>
            <w:vMerge/>
            <w:tcBorders>
              <w:top w:val="nil"/>
              <w:left w:val="nil"/>
              <w:bottom w:val="nil"/>
              <w:right w:val="single" w:sz="8" w:space="0" w:color="000000" w:themeColor="text1"/>
            </w:tcBorders>
            <w:vAlign w:val="center"/>
            <w:hideMark/>
          </w:tcPr>
          <w:p w14:paraId="4AE80275" w14:textId="77777777" w:rsidR="00117490" w:rsidRPr="00212DC2" w:rsidRDefault="00117490" w:rsidP="007E5D39">
            <w:pPr>
              <w:jc w:val="center"/>
              <w:rPr>
                <w:rFonts w:cs="Arial"/>
                <w:sz w:val="20"/>
                <w:szCs w:val="20"/>
              </w:rPr>
            </w:pPr>
          </w:p>
        </w:tc>
        <w:tc>
          <w:tcPr>
            <w:tcW w:w="1109" w:type="dxa"/>
            <w:tcBorders>
              <w:top w:val="nil"/>
              <w:left w:val="single" w:sz="8" w:space="0" w:color="000000" w:themeColor="text1"/>
              <w:bottom w:val="nil"/>
              <w:right w:val="nil"/>
            </w:tcBorders>
            <w:noWrap/>
            <w:vAlign w:val="center"/>
            <w:hideMark/>
          </w:tcPr>
          <w:p w14:paraId="128F0866" w14:textId="77777777" w:rsidR="00117490" w:rsidRPr="00212DC2" w:rsidRDefault="00117490" w:rsidP="007E5D39">
            <w:pPr>
              <w:jc w:val="center"/>
              <w:rPr>
                <w:rFonts w:cs="Arial"/>
                <w:sz w:val="20"/>
                <w:szCs w:val="20"/>
              </w:rPr>
            </w:pPr>
            <w:r w:rsidRPr="00212DC2">
              <w:rPr>
                <w:rFonts w:cs="Arial"/>
                <w:sz w:val="20"/>
                <w:szCs w:val="20"/>
              </w:rPr>
              <w:t>-</w:t>
            </w:r>
          </w:p>
        </w:tc>
        <w:tc>
          <w:tcPr>
            <w:tcW w:w="1109" w:type="dxa"/>
            <w:gridSpan w:val="2"/>
            <w:tcBorders>
              <w:top w:val="nil"/>
              <w:left w:val="nil"/>
              <w:bottom w:val="nil"/>
              <w:right w:val="nil"/>
            </w:tcBorders>
            <w:noWrap/>
            <w:vAlign w:val="center"/>
            <w:hideMark/>
          </w:tcPr>
          <w:p w14:paraId="1441E67B" w14:textId="77777777" w:rsidR="00117490" w:rsidRPr="00212DC2" w:rsidRDefault="00117490" w:rsidP="007E5D39">
            <w:pPr>
              <w:jc w:val="center"/>
              <w:rPr>
                <w:rFonts w:cs="Arial"/>
                <w:sz w:val="20"/>
                <w:szCs w:val="20"/>
              </w:rPr>
            </w:pPr>
            <w:r w:rsidRPr="00212DC2">
              <w:rPr>
                <w:rFonts w:cs="Arial"/>
                <w:sz w:val="20"/>
                <w:szCs w:val="20"/>
              </w:rPr>
              <w:t>2.2%</w:t>
            </w:r>
          </w:p>
        </w:tc>
        <w:tc>
          <w:tcPr>
            <w:tcW w:w="1417" w:type="dxa"/>
            <w:vMerge/>
            <w:tcBorders>
              <w:top w:val="nil"/>
              <w:left w:val="nil"/>
              <w:bottom w:val="nil"/>
              <w:right w:val="single" w:sz="8" w:space="0" w:color="000000" w:themeColor="text1"/>
            </w:tcBorders>
            <w:vAlign w:val="center"/>
            <w:hideMark/>
          </w:tcPr>
          <w:p w14:paraId="3FE824D0" w14:textId="77777777" w:rsidR="00117490" w:rsidRPr="00212DC2" w:rsidRDefault="00117490" w:rsidP="007E5D39">
            <w:pPr>
              <w:jc w:val="center"/>
              <w:rPr>
                <w:rFonts w:cs="Arial"/>
                <w:sz w:val="20"/>
                <w:szCs w:val="20"/>
              </w:rPr>
            </w:pPr>
          </w:p>
        </w:tc>
        <w:tc>
          <w:tcPr>
            <w:tcW w:w="1119" w:type="dxa"/>
            <w:tcBorders>
              <w:top w:val="nil"/>
              <w:left w:val="single" w:sz="8" w:space="0" w:color="000000" w:themeColor="text1"/>
              <w:bottom w:val="nil"/>
              <w:right w:val="nil"/>
            </w:tcBorders>
            <w:noWrap/>
            <w:vAlign w:val="center"/>
            <w:hideMark/>
          </w:tcPr>
          <w:p w14:paraId="6E687952" w14:textId="77777777" w:rsidR="00117490" w:rsidRPr="00212DC2" w:rsidRDefault="00117490" w:rsidP="007E5D39">
            <w:pPr>
              <w:jc w:val="center"/>
              <w:rPr>
                <w:rFonts w:cs="Arial"/>
                <w:sz w:val="20"/>
                <w:szCs w:val="20"/>
              </w:rPr>
            </w:pPr>
            <w:r w:rsidRPr="00212DC2">
              <w:rPr>
                <w:rFonts w:cs="Arial"/>
                <w:sz w:val="20"/>
                <w:szCs w:val="20"/>
              </w:rPr>
              <w:t>-</w:t>
            </w:r>
          </w:p>
        </w:tc>
        <w:tc>
          <w:tcPr>
            <w:tcW w:w="1109" w:type="dxa"/>
            <w:tcBorders>
              <w:top w:val="nil"/>
              <w:left w:val="nil"/>
              <w:bottom w:val="nil"/>
              <w:right w:val="nil"/>
            </w:tcBorders>
            <w:noWrap/>
            <w:vAlign w:val="center"/>
            <w:hideMark/>
          </w:tcPr>
          <w:p w14:paraId="3903327B" w14:textId="77777777" w:rsidR="00117490" w:rsidRPr="00212DC2" w:rsidRDefault="00117490" w:rsidP="007E5D39">
            <w:pPr>
              <w:jc w:val="center"/>
              <w:rPr>
                <w:rFonts w:cs="Arial"/>
                <w:sz w:val="20"/>
                <w:szCs w:val="20"/>
              </w:rPr>
            </w:pPr>
            <w:r w:rsidRPr="00212DC2">
              <w:rPr>
                <w:rFonts w:cs="Arial"/>
                <w:sz w:val="20"/>
                <w:szCs w:val="20"/>
              </w:rPr>
              <w:t>2.11</w:t>
            </w:r>
          </w:p>
        </w:tc>
        <w:tc>
          <w:tcPr>
            <w:tcW w:w="1726" w:type="dxa"/>
            <w:gridSpan w:val="2"/>
            <w:vMerge/>
            <w:tcBorders>
              <w:top w:val="single" w:sz="4" w:space="0" w:color="FFFFFF"/>
              <w:left w:val="nil"/>
              <w:bottom w:val="single" w:sz="4" w:space="0" w:color="FFFFFF"/>
              <w:right w:val="single" w:sz="4" w:space="0" w:color="FFFFFF"/>
            </w:tcBorders>
            <w:hideMark/>
          </w:tcPr>
          <w:p w14:paraId="04757491" w14:textId="77777777" w:rsidR="00117490" w:rsidRPr="00BF2FD8" w:rsidRDefault="00117490" w:rsidP="00C20098">
            <w:pPr>
              <w:jc w:val="both"/>
              <w:rPr>
                <w:rFonts w:ascii="Times New Roman" w:hAnsi="Times New Roman" w:cs="Times New Roman"/>
                <w:sz w:val="20"/>
                <w:szCs w:val="20"/>
              </w:rPr>
            </w:pPr>
          </w:p>
        </w:tc>
      </w:tr>
      <w:tr w:rsidR="00117490" w:rsidRPr="00BF2FD8" w14:paraId="74799CB0" w14:textId="77777777" w:rsidTr="007E5D39">
        <w:trPr>
          <w:trHeight w:val="160"/>
        </w:trPr>
        <w:tc>
          <w:tcPr>
            <w:tcW w:w="3168" w:type="dxa"/>
            <w:tcBorders>
              <w:top w:val="nil"/>
              <w:left w:val="nil"/>
              <w:bottom w:val="nil"/>
              <w:right w:val="nil"/>
            </w:tcBorders>
            <w:noWrap/>
            <w:vAlign w:val="center"/>
            <w:hideMark/>
          </w:tcPr>
          <w:p w14:paraId="56266F71" w14:textId="7B6166B7" w:rsidR="00117490" w:rsidRPr="00212DC2" w:rsidRDefault="00117490" w:rsidP="00C20098">
            <w:pPr>
              <w:jc w:val="both"/>
              <w:rPr>
                <w:rFonts w:cs="Arial"/>
                <w:sz w:val="20"/>
                <w:szCs w:val="20"/>
              </w:rPr>
            </w:pPr>
          </w:p>
        </w:tc>
        <w:tc>
          <w:tcPr>
            <w:tcW w:w="1109" w:type="dxa"/>
            <w:tcBorders>
              <w:top w:val="nil"/>
              <w:left w:val="nil"/>
              <w:bottom w:val="nil"/>
              <w:right w:val="nil"/>
            </w:tcBorders>
            <w:noWrap/>
            <w:vAlign w:val="center"/>
            <w:hideMark/>
          </w:tcPr>
          <w:p w14:paraId="3D6AEC16" w14:textId="52736DA6" w:rsidR="00117490" w:rsidRPr="00212DC2" w:rsidRDefault="00117490" w:rsidP="007E5D39">
            <w:pPr>
              <w:jc w:val="center"/>
              <w:rPr>
                <w:rFonts w:cs="Arial"/>
                <w:sz w:val="20"/>
                <w:szCs w:val="20"/>
              </w:rPr>
            </w:pPr>
          </w:p>
        </w:tc>
        <w:tc>
          <w:tcPr>
            <w:tcW w:w="1109" w:type="dxa"/>
            <w:tcBorders>
              <w:top w:val="nil"/>
              <w:left w:val="nil"/>
              <w:bottom w:val="nil"/>
              <w:right w:val="nil"/>
            </w:tcBorders>
            <w:noWrap/>
            <w:vAlign w:val="center"/>
            <w:hideMark/>
          </w:tcPr>
          <w:p w14:paraId="49EFC9EE" w14:textId="3243E319" w:rsidR="00117490" w:rsidRPr="00212DC2" w:rsidRDefault="00117490" w:rsidP="007E5D39">
            <w:pPr>
              <w:jc w:val="center"/>
              <w:rPr>
                <w:rFonts w:cs="Arial"/>
                <w:sz w:val="20"/>
                <w:szCs w:val="20"/>
              </w:rPr>
            </w:pPr>
          </w:p>
        </w:tc>
        <w:tc>
          <w:tcPr>
            <w:tcW w:w="1184" w:type="dxa"/>
            <w:gridSpan w:val="2"/>
            <w:vMerge/>
            <w:tcBorders>
              <w:top w:val="nil"/>
              <w:left w:val="nil"/>
              <w:bottom w:val="nil"/>
              <w:right w:val="single" w:sz="8" w:space="0" w:color="000000" w:themeColor="text1"/>
            </w:tcBorders>
            <w:vAlign w:val="center"/>
            <w:hideMark/>
          </w:tcPr>
          <w:p w14:paraId="3A142AFE" w14:textId="77777777" w:rsidR="00117490" w:rsidRPr="00212DC2" w:rsidRDefault="00117490" w:rsidP="007E5D39">
            <w:pPr>
              <w:jc w:val="center"/>
              <w:rPr>
                <w:rFonts w:cs="Arial"/>
                <w:sz w:val="20"/>
                <w:szCs w:val="20"/>
              </w:rPr>
            </w:pPr>
          </w:p>
        </w:tc>
        <w:tc>
          <w:tcPr>
            <w:tcW w:w="1109" w:type="dxa"/>
            <w:tcBorders>
              <w:top w:val="nil"/>
              <w:left w:val="single" w:sz="8" w:space="0" w:color="000000" w:themeColor="text1"/>
              <w:bottom w:val="nil"/>
              <w:right w:val="nil"/>
            </w:tcBorders>
            <w:noWrap/>
            <w:vAlign w:val="center"/>
            <w:hideMark/>
          </w:tcPr>
          <w:p w14:paraId="5BBC01E2" w14:textId="6EA5B1CA" w:rsidR="00117490" w:rsidRPr="00212DC2" w:rsidRDefault="00117490" w:rsidP="007E5D39">
            <w:pPr>
              <w:jc w:val="center"/>
              <w:rPr>
                <w:rFonts w:cs="Arial"/>
                <w:sz w:val="20"/>
                <w:szCs w:val="20"/>
              </w:rPr>
            </w:pPr>
          </w:p>
        </w:tc>
        <w:tc>
          <w:tcPr>
            <w:tcW w:w="1109" w:type="dxa"/>
            <w:gridSpan w:val="2"/>
            <w:tcBorders>
              <w:top w:val="nil"/>
              <w:left w:val="nil"/>
              <w:bottom w:val="nil"/>
              <w:right w:val="nil"/>
            </w:tcBorders>
            <w:noWrap/>
            <w:vAlign w:val="center"/>
            <w:hideMark/>
          </w:tcPr>
          <w:p w14:paraId="56A1140A" w14:textId="36ACD6BA" w:rsidR="00117490" w:rsidRPr="00212DC2" w:rsidRDefault="00117490" w:rsidP="007E5D39">
            <w:pPr>
              <w:jc w:val="center"/>
              <w:rPr>
                <w:rFonts w:cs="Arial"/>
                <w:sz w:val="20"/>
                <w:szCs w:val="20"/>
              </w:rPr>
            </w:pPr>
          </w:p>
        </w:tc>
        <w:tc>
          <w:tcPr>
            <w:tcW w:w="1417" w:type="dxa"/>
            <w:vMerge/>
            <w:tcBorders>
              <w:top w:val="nil"/>
              <w:left w:val="nil"/>
              <w:bottom w:val="nil"/>
              <w:right w:val="single" w:sz="8" w:space="0" w:color="000000" w:themeColor="text1"/>
            </w:tcBorders>
            <w:vAlign w:val="center"/>
            <w:hideMark/>
          </w:tcPr>
          <w:p w14:paraId="7045F468" w14:textId="77777777" w:rsidR="00117490" w:rsidRPr="00212DC2" w:rsidRDefault="00117490" w:rsidP="007E5D39">
            <w:pPr>
              <w:jc w:val="center"/>
              <w:rPr>
                <w:rFonts w:cs="Arial"/>
                <w:sz w:val="20"/>
                <w:szCs w:val="20"/>
              </w:rPr>
            </w:pPr>
          </w:p>
        </w:tc>
        <w:tc>
          <w:tcPr>
            <w:tcW w:w="1119" w:type="dxa"/>
            <w:tcBorders>
              <w:top w:val="nil"/>
              <w:left w:val="single" w:sz="8" w:space="0" w:color="000000" w:themeColor="text1"/>
              <w:bottom w:val="nil"/>
              <w:right w:val="nil"/>
            </w:tcBorders>
            <w:noWrap/>
            <w:vAlign w:val="center"/>
            <w:hideMark/>
          </w:tcPr>
          <w:p w14:paraId="085C25F9" w14:textId="4275B9D5" w:rsidR="00117490" w:rsidRPr="00212DC2" w:rsidRDefault="00117490" w:rsidP="007E5D39">
            <w:pPr>
              <w:jc w:val="center"/>
              <w:rPr>
                <w:rFonts w:cs="Arial"/>
                <w:sz w:val="20"/>
                <w:szCs w:val="20"/>
              </w:rPr>
            </w:pPr>
          </w:p>
        </w:tc>
        <w:tc>
          <w:tcPr>
            <w:tcW w:w="1109" w:type="dxa"/>
            <w:tcBorders>
              <w:top w:val="nil"/>
              <w:left w:val="nil"/>
              <w:bottom w:val="nil"/>
              <w:right w:val="nil"/>
            </w:tcBorders>
            <w:noWrap/>
            <w:vAlign w:val="center"/>
            <w:hideMark/>
          </w:tcPr>
          <w:p w14:paraId="52297B00" w14:textId="1A975A3A" w:rsidR="00117490" w:rsidRPr="00212DC2" w:rsidRDefault="00117490" w:rsidP="007E5D39">
            <w:pPr>
              <w:jc w:val="center"/>
              <w:rPr>
                <w:rFonts w:cs="Arial"/>
                <w:sz w:val="20"/>
                <w:szCs w:val="20"/>
              </w:rPr>
            </w:pPr>
          </w:p>
        </w:tc>
        <w:tc>
          <w:tcPr>
            <w:tcW w:w="1726" w:type="dxa"/>
            <w:gridSpan w:val="2"/>
            <w:vMerge/>
            <w:tcBorders>
              <w:top w:val="single" w:sz="4" w:space="0" w:color="FFFFFF"/>
              <w:left w:val="nil"/>
              <w:bottom w:val="single" w:sz="4" w:space="0" w:color="FFFFFF"/>
              <w:right w:val="single" w:sz="4" w:space="0" w:color="FFFFFF"/>
            </w:tcBorders>
            <w:hideMark/>
          </w:tcPr>
          <w:p w14:paraId="414E50AC" w14:textId="77777777" w:rsidR="00117490" w:rsidRPr="00BF2FD8" w:rsidRDefault="00117490" w:rsidP="00C20098">
            <w:pPr>
              <w:jc w:val="both"/>
              <w:rPr>
                <w:rFonts w:ascii="Times New Roman" w:hAnsi="Times New Roman" w:cs="Times New Roman"/>
                <w:sz w:val="20"/>
                <w:szCs w:val="20"/>
              </w:rPr>
            </w:pPr>
          </w:p>
        </w:tc>
      </w:tr>
      <w:tr w:rsidR="00117490" w:rsidRPr="00BF2FD8" w14:paraId="53B79942" w14:textId="77777777" w:rsidTr="007E5D39">
        <w:trPr>
          <w:trHeight w:val="300"/>
        </w:trPr>
        <w:tc>
          <w:tcPr>
            <w:tcW w:w="3168" w:type="dxa"/>
            <w:tcBorders>
              <w:top w:val="nil"/>
              <w:left w:val="nil"/>
              <w:bottom w:val="nil"/>
              <w:right w:val="nil"/>
            </w:tcBorders>
            <w:noWrap/>
            <w:vAlign w:val="center"/>
            <w:hideMark/>
          </w:tcPr>
          <w:p w14:paraId="787D13B4" w14:textId="62E1994B" w:rsidR="00117490" w:rsidRPr="00212DC2" w:rsidRDefault="00B70A04" w:rsidP="00C20098">
            <w:pPr>
              <w:jc w:val="both"/>
              <w:rPr>
                <w:rFonts w:cs="Arial"/>
                <w:sz w:val="20"/>
                <w:szCs w:val="20"/>
              </w:rPr>
            </w:pPr>
            <w:r w:rsidRPr="00212DC2">
              <w:rPr>
                <w:rFonts w:cs="Arial"/>
                <w:sz w:val="20"/>
                <w:szCs w:val="20"/>
              </w:rPr>
              <w:t xml:space="preserve">   </w:t>
            </w:r>
            <w:r w:rsidR="00117490" w:rsidRPr="00212DC2">
              <w:rPr>
                <w:rFonts w:cs="Arial"/>
                <w:sz w:val="20"/>
                <w:szCs w:val="20"/>
              </w:rPr>
              <w:t>BMI &lt;25: Current E-type</w:t>
            </w:r>
          </w:p>
        </w:tc>
        <w:tc>
          <w:tcPr>
            <w:tcW w:w="1109" w:type="dxa"/>
            <w:tcBorders>
              <w:top w:val="nil"/>
              <w:left w:val="nil"/>
              <w:bottom w:val="nil"/>
              <w:right w:val="nil"/>
            </w:tcBorders>
            <w:noWrap/>
            <w:vAlign w:val="center"/>
            <w:hideMark/>
          </w:tcPr>
          <w:p w14:paraId="069D702D" w14:textId="77777777" w:rsidR="00117490" w:rsidRPr="00212DC2" w:rsidRDefault="00117490" w:rsidP="007E5D39">
            <w:pPr>
              <w:jc w:val="center"/>
              <w:rPr>
                <w:rFonts w:cs="Arial"/>
                <w:sz w:val="20"/>
                <w:szCs w:val="20"/>
              </w:rPr>
            </w:pPr>
            <w:r w:rsidRPr="00212DC2">
              <w:rPr>
                <w:rFonts w:cs="Arial"/>
                <w:sz w:val="20"/>
                <w:szCs w:val="20"/>
              </w:rPr>
              <w:t>-</w:t>
            </w:r>
          </w:p>
        </w:tc>
        <w:tc>
          <w:tcPr>
            <w:tcW w:w="1109" w:type="dxa"/>
            <w:tcBorders>
              <w:top w:val="nil"/>
              <w:left w:val="nil"/>
              <w:bottom w:val="nil"/>
              <w:right w:val="nil"/>
            </w:tcBorders>
            <w:noWrap/>
            <w:vAlign w:val="center"/>
            <w:hideMark/>
          </w:tcPr>
          <w:p w14:paraId="60E51CBA" w14:textId="77777777" w:rsidR="00117490" w:rsidRPr="00212DC2" w:rsidRDefault="00117490" w:rsidP="007E5D39">
            <w:pPr>
              <w:jc w:val="center"/>
              <w:rPr>
                <w:rFonts w:cs="Arial"/>
                <w:sz w:val="20"/>
                <w:szCs w:val="20"/>
              </w:rPr>
            </w:pPr>
            <w:r w:rsidRPr="00212DC2">
              <w:rPr>
                <w:rFonts w:cs="Arial"/>
                <w:sz w:val="20"/>
                <w:szCs w:val="20"/>
              </w:rPr>
              <w:t>2.5%</w:t>
            </w:r>
          </w:p>
        </w:tc>
        <w:tc>
          <w:tcPr>
            <w:tcW w:w="1184" w:type="dxa"/>
            <w:gridSpan w:val="2"/>
            <w:vMerge/>
            <w:tcBorders>
              <w:top w:val="nil"/>
              <w:left w:val="nil"/>
              <w:bottom w:val="nil"/>
              <w:right w:val="single" w:sz="8" w:space="0" w:color="000000" w:themeColor="text1"/>
            </w:tcBorders>
            <w:vAlign w:val="center"/>
            <w:hideMark/>
          </w:tcPr>
          <w:p w14:paraId="246DC1FB" w14:textId="77777777" w:rsidR="00117490" w:rsidRPr="00212DC2" w:rsidRDefault="00117490" w:rsidP="007E5D39">
            <w:pPr>
              <w:jc w:val="center"/>
              <w:rPr>
                <w:rFonts w:cs="Arial"/>
                <w:sz w:val="20"/>
                <w:szCs w:val="20"/>
              </w:rPr>
            </w:pPr>
          </w:p>
        </w:tc>
        <w:tc>
          <w:tcPr>
            <w:tcW w:w="1109" w:type="dxa"/>
            <w:tcBorders>
              <w:top w:val="nil"/>
              <w:left w:val="single" w:sz="8" w:space="0" w:color="000000" w:themeColor="text1"/>
              <w:bottom w:val="nil"/>
              <w:right w:val="nil"/>
            </w:tcBorders>
            <w:noWrap/>
            <w:vAlign w:val="center"/>
            <w:hideMark/>
          </w:tcPr>
          <w:p w14:paraId="15279BDF" w14:textId="77777777" w:rsidR="00117490" w:rsidRPr="00212DC2" w:rsidRDefault="00117490" w:rsidP="007E5D39">
            <w:pPr>
              <w:jc w:val="center"/>
              <w:rPr>
                <w:rFonts w:cs="Arial"/>
                <w:sz w:val="20"/>
                <w:szCs w:val="20"/>
              </w:rPr>
            </w:pPr>
            <w:r w:rsidRPr="00212DC2">
              <w:rPr>
                <w:rFonts w:cs="Arial"/>
                <w:sz w:val="20"/>
                <w:szCs w:val="20"/>
              </w:rPr>
              <w:t>-</w:t>
            </w:r>
          </w:p>
        </w:tc>
        <w:tc>
          <w:tcPr>
            <w:tcW w:w="1109" w:type="dxa"/>
            <w:gridSpan w:val="2"/>
            <w:tcBorders>
              <w:top w:val="nil"/>
              <w:left w:val="nil"/>
              <w:bottom w:val="nil"/>
              <w:right w:val="nil"/>
            </w:tcBorders>
            <w:noWrap/>
            <w:vAlign w:val="center"/>
            <w:hideMark/>
          </w:tcPr>
          <w:p w14:paraId="2B9373B5" w14:textId="77777777" w:rsidR="00117490" w:rsidRPr="00212DC2" w:rsidRDefault="00117490" w:rsidP="007E5D39">
            <w:pPr>
              <w:jc w:val="center"/>
              <w:rPr>
                <w:rFonts w:cs="Arial"/>
                <w:sz w:val="20"/>
                <w:szCs w:val="20"/>
              </w:rPr>
            </w:pPr>
            <w:r w:rsidRPr="00212DC2">
              <w:rPr>
                <w:rFonts w:cs="Arial"/>
                <w:sz w:val="20"/>
                <w:szCs w:val="20"/>
              </w:rPr>
              <w:t>0.4%</w:t>
            </w:r>
          </w:p>
        </w:tc>
        <w:tc>
          <w:tcPr>
            <w:tcW w:w="1417" w:type="dxa"/>
            <w:vMerge/>
            <w:tcBorders>
              <w:top w:val="nil"/>
              <w:left w:val="nil"/>
              <w:bottom w:val="nil"/>
              <w:right w:val="single" w:sz="8" w:space="0" w:color="000000" w:themeColor="text1"/>
            </w:tcBorders>
            <w:vAlign w:val="center"/>
            <w:hideMark/>
          </w:tcPr>
          <w:p w14:paraId="468221F1" w14:textId="77777777" w:rsidR="00117490" w:rsidRPr="00212DC2" w:rsidRDefault="00117490" w:rsidP="007E5D39">
            <w:pPr>
              <w:jc w:val="center"/>
              <w:rPr>
                <w:rFonts w:cs="Arial"/>
                <w:sz w:val="20"/>
                <w:szCs w:val="20"/>
              </w:rPr>
            </w:pPr>
          </w:p>
        </w:tc>
        <w:tc>
          <w:tcPr>
            <w:tcW w:w="1119" w:type="dxa"/>
            <w:tcBorders>
              <w:top w:val="nil"/>
              <w:left w:val="single" w:sz="8" w:space="0" w:color="000000" w:themeColor="text1"/>
              <w:bottom w:val="nil"/>
              <w:right w:val="nil"/>
            </w:tcBorders>
            <w:noWrap/>
            <w:vAlign w:val="center"/>
            <w:hideMark/>
          </w:tcPr>
          <w:p w14:paraId="5103D060" w14:textId="77777777" w:rsidR="00117490" w:rsidRPr="00212DC2" w:rsidRDefault="00117490" w:rsidP="007E5D39">
            <w:pPr>
              <w:jc w:val="center"/>
              <w:rPr>
                <w:rFonts w:cs="Arial"/>
                <w:sz w:val="20"/>
                <w:szCs w:val="20"/>
              </w:rPr>
            </w:pPr>
            <w:r w:rsidRPr="00212DC2">
              <w:rPr>
                <w:rFonts w:cs="Arial"/>
                <w:sz w:val="20"/>
                <w:szCs w:val="20"/>
              </w:rPr>
              <w:t>-</w:t>
            </w:r>
          </w:p>
        </w:tc>
        <w:tc>
          <w:tcPr>
            <w:tcW w:w="1109" w:type="dxa"/>
            <w:tcBorders>
              <w:top w:val="nil"/>
              <w:left w:val="nil"/>
              <w:bottom w:val="nil"/>
              <w:right w:val="nil"/>
            </w:tcBorders>
            <w:noWrap/>
            <w:vAlign w:val="center"/>
            <w:hideMark/>
          </w:tcPr>
          <w:p w14:paraId="1A5DCEF7" w14:textId="77777777" w:rsidR="00117490" w:rsidRPr="00212DC2" w:rsidRDefault="00117490" w:rsidP="007E5D39">
            <w:pPr>
              <w:jc w:val="center"/>
              <w:rPr>
                <w:rFonts w:cs="Arial"/>
                <w:sz w:val="20"/>
                <w:szCs w:val="20"/>
              </w:rPr>
            </w:pPr>
            <w:r w:rsidRPr="00212DC2">
              <w:rPr>
                <w:rFonts w:cs="Arial"/>
                <w:sz w:val="20"/>
                <w:szCs w:val="20"/>
              </w:rPr>
              <w:t>1.57</w:t>
            </w:r>
          </w:p>
        </w:tc>
        <w:tc>
          <w:tcPr>
            <w:tcW w:w="1726" w:type="dxa"/>
            <w:gridSpan w:val="2"/>
            <w:vMerge/>
            <w:tcBorders>
              <w:top w:val="single" w:sz="4" w:space="0" w:color="FFFFFF"/>
              <w:left w:val="nil"/>
              <w:bottom w:val="single" w:sz="4" w:space="0" w:color="FFFFFF"/>
              <w:right w:val="single" w:sz="4" w:space="0" w:color="FFFFFF"/>
            </w:tcBorders>
            <w:hideMark/>
          </w:tcPr>
          <w:p w14:paraId="0566CC48" w14:textId="77777777" w:rsidR="00117490" w:rsidRPr="00BF2FD8" w:rsidRDefault="00117490" w:rsidP="00C20098">
            <w:pPr>
              <w:jc w:val="both"/>
              <w:rPr>
                <w:rFonts w:ascii="Times New Roman" w:hAnsi="Times New Roman" w:cs="Times New Roman"/>
                <w:sz w:val="20"/>
                <w:szCs w:val="20"/>
              </w:rPr>
            </w:pPr>
          </w:p>
        </w:tc>
      </w:tr>
      <w:tr w:rsidR="00117490" w:rsidRPr="00BF2FD8" w14:paraId="5DCEE897" w14:textId="77777777" w:rsidTr="007E5D39">
        <w:trPr>
          <w:trHeight w:val="300"/>
        </w:trPr>
        <w:tc>
          <w:tcPr>
            <w:tcW w:w="3168" w:type="dxa"/>
            <w:tcBorders>
              <w:top w:val="nil"/>
              <w:left w:val="nil"/>
              <w:bottom w:val="nil"/>
              <w:right w:val="nil"/>
            </w:tcBorders>
            <w:noWrap/>
            <w:vAlign w:val="center"/>
            <w:hideMark/>
          </w:tcPr>
          <w:p w14:paraId="457F4E2C" w14:textId="40A9A23A" w:rsidR="00117490" w:rsidRPr="00212DC2" w:rsidRDefault="00B70A04" w:rsidP="00C20098">
            <w:pPr>
              <w:jc w:val="both"/>
              <w:rPr>
                <w:rFonts w:cs="Arial"/>
                <w:sz w:val="20"/>
                <w:szCs w:val="20"/>
              </w:rPr>
            </w:pPr>
            <w:r w:rsidRPr="00212DC2">
              <w:rPr>
                <w:rFonts w:cs="Arial"/>
                <w:sz w:val="20"/>
                <w:szCs w:val="20"/>
              </w:rPr>
              <w:t xml:space="preserve">   </w:t>
            </w:r>
            <w:r w:rsidR="00117490" w:rsidRPr="00212DC2">
              <w:rPr>
                <w:rFonts w:cs="Arial"/>
                <w:sz w:val="20"/>
                <w:szCs w:val="20"/>
              </w:rPr>
              <w:t>BMI 25-29: Current E-type</w:t>
            </w:r>
          </w:p>
        </w:tc>
        <w:tc>
          <w:tcPr>
            <w:tcW w:w="1109" w:type="dxa"/>
            <w:tcBorders>
              <w:top w:val="nil"/>
              <w:left w:val="nil"/>
              <w:bottom w:val="nil"/>
              <w:right w:val="nil"/>
            </w:tcBorders>
            <w:noWrap/>
            <w:vAlign w:val="center"/>
            <w:hideMark/>
          </w:tcPr>
          <w:p w14:paraId="10D23AC1" w14:textId="77777777" w:rsidR="00117490" w:rsidRPr="00212DC2" w:rsidRDefault="00117490" w:rsidP="007E5D39">
            <w:pPr>
              <w:jc w:val="center"/>
              <w:rPr>
                <w:rFonts w:cs="Arial"/>
                <w:sz w:val="20"/>
                <w:szCs w:val="20"/>
              </w:rPr>
            </w:pPr>
            <w:r w:rsidRPr="00212DC2">
              <w:rPr>
                <w:rFonts w:cs="Arial"/>
                <w:sz w:val="20"/>
                <w:szCs w:val="20"/>
              </w:rPr>
              <w:t>-</w:t>
            </w:r>
          </w:p>
        </w:tc>
        <w:tc>
          <w:tcPr>
            <w:tcW w:w="1109" w:type="dxa"/>
            <w:tcBorders>
              <w:top w:val="nil"/>
              <w:left w:val="nil"/>
              <w:bottom w:val="nil"/>
              <w:right w:val="nil"/>
            </w:tcBorders>
            <w:noWrap/>
            <w:vAlign w:val="center"/>
            <w:hideMark/>
          </w:tcPr>
          <w:p w14:paraId="6C24B51C" w14:textId="77777777" w:rsidR="00117490" w:rsidRPr="00212DC2" w:rsidRDefault="00117490" w:rsidP="007E5D39">
            <w:pPr>
              <w:jc w:val="center"/>
              <w:rPr>
                <w:rFonts w:cs="Arial"/>
                <w:sz w:val="20"/>
                <w:szCs w:val="20"/>
              </w:rPr>
            </w:pPr>
            <w:r w:rsidRPr="00212DC2">
              <w:rPr>
                <w:rFonts w:cs="Arial"/>
                <w:sz w:val="20"/>
                <w:szCs w:val="20"/>
              </w:rPr>
              <w:t>1.9%</w:t>
            </w:r>
          </w:p>
        </w:tc>
        <w:tc>
          <w:tcPr>
            <w:tcW w:w="1184" w:type="dxa"/>
            <w:gridSpan w:val="2"/>
            <w:vMerge/>
            <w:tcBorders>
              <w:top w:val="nil"/>
              <w:left w:val="nil"/>
              <w:bottom w:val="nil"/>
              <w:right w:val="single" w:sz="8" w:space="0" w:color="000000" w:themeColor="text1"/>
            </w:tcBorders>
            <w:vAlign w:val="center"/>
            <w:hideMark/>
          </w:tcPr>
          <w:p w14:paraId="0756E85F" w14:textId="77777777" w:rsidR="00117490" w:rsidRPr="00212DC2" w:rsidRDefault="00117490" w:rsidP="007E5D39">
            <w:pPr>
              <w:jc w:val="center"/>
              <w:rPr>
                <w:rFonts w:cs="Arial"/>
                <w:sz w:val="20"/>
                <w:szCs w:val="20"/>
              </w:rPr>
            </w:pPr>
          </w:p>
        </w:tc>
        <w:tc>
          <w:tcPr>
            <w:tcW w:w="1109" w:type="dxa"/>
            <w:tcBorders>
              <w:top w:val="nil"/>
              <w:left w:val="single" w:sz="8" w:space="0" w:color="000000" w:themeColor="text1"/>
              <w:bottom w:val="nil"/>
              <w:right w:val="nil"/>
            </w:tcBorders>
            <w:noWrap/>
            <w:vAlign w:val="center"/>
            <w:hideMark/>
          </w:tcPr>
          <w:p w14:paraId="79EB0035" w14:textId="77777777" w:rsidR="00117490" w:rsidRPr="00212DC2" w:rsidRDefault="00117490" w:rsidP="007E5D39">
            <w:pPr>
              <w:jc w:val="center"/>
              <w:rPr>
                <w:rFonts w:cs="Arial"/>
                <w:sz w:val="20"/>
                <w:szCs w:val="20"/>
              </w:rPr>
            </w:pPr>
            <w:r w:rsidRPr="00212DC2">
              <w:rPr>
                <w:rFonts w:cs="Arial"/>
                <w:sz w:val="20"/>
                <w:szCs w:val="20"/>
              </w:rPr>
              <w:t>-</w:t>
            </w:r>
          </w:p>
        </w:tc>
        <w:tc>
          <w:tcPr>
            <w:tcW w:w="1109" w:type="dxa"/>
            <w:gridSpan w:val="2"/>
            <w:tcBorders>
              <w:top w:val="nil"/>
              <w:left w:val="nil"/>
              <w:bottom w:val="nil"/>
              <w:right w:val="nil"/>
            </w:tcBorders>
            <w:noWrap/>
            <w:vAlign w:val="center"/>
            <w:hideMark/>
          </w:tcPr>
          <w:p w14:paraId="4773DA9A" w14:textId="77777777" w:rsidR="00117490" w:rsidRPr="00212DC2" w:rsidRDefault="00117490" w:rsidP="007E5D39">
            <w:pPr>
              <w:jc w:val="center"/>
              <w:rPr>
                <w:rFonts w:cs="Arial"/>
                <w:sz w:val="20"/>
                <w:szCs w:val="20"/>
              </w:rPr>
            </w:pPr>
            <w:r w:rsidRPr="00212DC2">
              <w:rPr>
                <w:rFonts w:cs="Arial"/>
                <w:sz w:val="20"/>
                <w:szCs w:val="20"/>
              </w:rPr>
              <w:t>0.4%</w:t>
            </w:r>
          </w:p>
        </w:tc>
        <w:tc>
          <w:tcPr>
            <w:tcW w:w="1417" w:type="dxa"/>
            <w:vMerge/>
            <w:tcBorders>
              <w:top w:val="nil"/>
              <w:left w:val="nil"/>
              <w:bottom w:val="nil"/>
              <w:right w:val="single" w:sz="8" w:space="0" w:color="000000" w:themeColor="text1"/>
            </w:tcBorders>
            <w:vAlign w:val="center"/>
            <w:hideMark/>
          </w:tcPr>
          <w:p w14:paraId="168D19D4" w14:textId="77777777" w:rsidR="00117490" w:rsidRPr="00212DC2" w:rsidRDefault="00117490" w:rsidP="007E5D39">
            <w:pPr>
              <w:jc w:val="center"/>
              <w:rPr>
                <w:rFonts w:cs="Arial"/>
                <w:sz w:val="20"/>
                <w:szCs w:val="20"/>
              </w:rPr>
            </w:pPr>
          </w:p>
        </w:tc>
        <w:tc>
          <w:tcPr>
            <w:tcW w:w="1119" w:type="dxa"/>
            <w:tcBorders>
              <w:top w:val="nil"/>
              <w:left w:val="single" w:sz="8" w:space="0" w:color="000000" w:themeColor="text1"/>
              <w:bottom w:val="nil"/>
              <w:right w:val="nil"/>
            </w:tcBorders>
            <w:noWrap/>
            <w:vAlign w:val="center"/>
            <w:hideMark/>
          </w:tcPr>
          <w:p w14:paraId="1E3A8B15" w14:textId="77777777" w:rsidR="00117490" w:rsidRPr="00212DC2" w:rsidRDefault="00117490" w:rsidP="007E5D39">
            <w:pPr>
              <w:jc w:val="center"/>
              <w:rPr>
                <w:rFonts w:cs="Arial"/>
                <w:sz w:val="20"/>
                <w:szCs w:val="20"/>
              </w:rPr>
            </w:pPr>
            <w:r w:rsidRPr="00212DC2">
              <w:rPr>
                <w:rFonts w:cs="Arial"/>
                <w:sz w:val="20"/>
                <w:szCs w:val="20"/>
              </w:rPr>
              <w:t>-</w:t>
            </w:r>
          </w:p>
        </w:tc>
        <w:tc>
          <w:tcPr>
            <w:tcW w:w="1109" w:type="dxa"/>
            <w:tcBorders>
              <w:top w:val="nil"/>
              <w:left w:val="nil"/>
              <w:bottom w:val="nil"/>
              <w:right w:val="nil"/>
            </w:tcBorders>
            <w:noWrap/>
            <w:vAlign w:val="center"/>
            <w:hideMark/>
          </w:tcPr>
          <w:p w14:paraId="46F66298" w14:textId="77777777" w:rsidR="00117490" w:rsidRPr="00212DC2" w:rsidRDefault="00117490" w:rsidP="007E5D39">
            <w:pPr>
              <w:jc w:val="center"/>
              <w:rPr>
                <w:rFonts w:cs="Arial"/>
                <w:sz w:val="20"/>
                <w:szCs w:val="20"/>
              </w:rPr>
            </w:pPr>
            <w:r w:rsidRPr="00212DC2">
              <w:rPr>
                <w:rFonts w:cs="Arial"/>
                <w:sz w:val="20"/>
                <w:szCs w:val="20"/>
              </w:rPr>
              <w:t>1.49</w:t>
            </w:r>
          </w:p>
        </w:tc>
        <w:tc>
          <w:tcPr>
            <w:tcW w:w="1726" w:type="dxa"/>
            <w:gridSpan w:val="2"/>
            <w:vMerge/>
            <w:tcBorders>
              <w:top w:val="single" w:sz="4" w:space="0" w:color="FFFFFF"/>
              <w:left w:val="nil"/>
              <w:bottom w:val="single" w:sz="4" w:space="0" w:color="FFFFFF"/>
              <w:right w:val="single" w:sz="4" w:space="0" w:color="FFFFFF"/>
            </w:tcBorders>
            <w:hideMark/>
          </w:tcPr>
          <w:p w14:paraId="7DF291C3" w14:textId="77777777" w:rsidR="00117490" w:rsidRPr="00BF2FD8" w:rsidRDefault="00117490" w:rsidP="00C20098">
            <w:pPr>
              <w:jc w:val="both"/>
              <w:rPr>
                <w:rFonts w:ascii="Times New Roman" w:hAnsi="Times New Roman" w:cs="Times New Roman"/>
                <w:sz w:val="20"/>
                <w:szCs w:val="20"/>
              </w:rPr>
            </w:pPr>
          </w:p>
        </w:tc>
      </w:tr>
      <w:tr w:rsidR="00117490" w:rsidRPr="00BF2FD8" w14:paraId="060F68C4" w14:textId="77777777" w:rsidTr="007E5D39">
        <w:trPr>
          <w:trHeight w:val="300"/>
        </w:trPr>
        <w:tc>
          <w:tcPr>
            <w:tcW w:w="3168" w:type="dxa"/>
            <w:tcBorders>
              <w:top w:val="nil"/>
              <w:left w:val="nil"/>
              <w:bottom w:val="single" w:sz="8" w:space="0" w:color="000000" w:themeColor="text1"/>
              <w:right w:val="nil"/>
            </w:tcBorders>
            <w:noWrap/>
            <w:vAlign w:val="center"/>
            <w:hideMark/>
          </w:tcPr>
          <w:p w14:paraId="65BDC158" w14:textId="23AF3214" w:rsidR="00117490" w:rsidRPr="00212DC2" w:rsidRDefault="00B70A04" w:rsidP="00C20098">
            <w:pPr>
              <w:jc w:val="both"/>
              <w:rPr>
                <w:rFonts w:cs="Arial"/>
                <w:sz w:val="20"/>
                <w:szCs w:val="20"/>
              </w:rPr>
            </w:pPr>
            <w:r w:rsidRPr="00212DC2">
              <w:rPr>
                <w:rFonts w:cs="Arial"/>
                <w:sz w:val="20"/>
                <w:szCs w:val="20"/>
              </w:rPr>
              <w:t xml:space="preserve">   </w:t>
            </w:r>
            <w:r w:rsidR="00117490" w:rsidRPr="00212DC2">
              <w:rPr>
                <w:rFonts w:cs="Arial"/>
                <w:sz w:val="20"/>
                <w:szCs w:val="20"/>
              </w:rPr>
              <w:t>BMI ≥30: Current E-type</w:t>
            </w:r>
          </w:p>
        </w:tc>
        <w:tc>
          <w:tcPr>
            <w:tcW w:w="1109" w:type="dxa"/>
            <w:tcBorders>
              <w:top w:val="nil"/>
              <w:left w:val="nil"/>
              <w:bottom w:val="single" w:sz="8" w:space="0" w:color="000000" w:themeColor="text1"/>
              <w:right w:val="nil"/>
            </w:tcBorders>
            <w:noWrap/>
            <w:vAlign w:val="center"/>
            <w:hideMark/>
          </w:tcPr>
          <w:p w14:paraId="4C6A6299" w14:textId="77777777" w:rsidR="00117490" w:rsidRPr="00212DC2" w:rsidRDefault="00117490" w:rsidP="007E5D39">
            <w:pPr>
              <w:jc w:val="center"/>
              <w:rPr>
                <w:rFonts w:cs="Arial"/>
                <w:sz w:val="20"/>
                <w:szCs w:val="20"/>
              </w:rPr>
            </w:pPr>
            <w:r w:rsidRPr="00212DC2">
              <w:rPr>
                <w:rFonts w:cs="Arial"/>
                <w:sz w:val="20"/>
                <w:szCs w:val="20"/>
              </w:rPr>
              <w:t>-</w:t>
            </w:r>
          </w:p>
        </w:tc>
        <w:tc>
          <w:tcPr>
            <w:tcW w:w="1109" w:type="dxa"/>
            <w:tcBorders>
              <w:top w:val="nil"/>
              <w:left w:val="nil"/>
              <w:bottom w:val="single" w:sz="8" w:space="0" w:color="000000" w:themeColor="text1"/>
              <w:right w:val="nil"/>
            </w:tcBorders>
            <w:noWrap/>
            <w:vAlign w:val="center"/>
            <w:hideMark/>
          </w:tcPr>
          <w:p w14:paraId="2855756E" w14:textId="77777777" w:rsidR="00117490" w:rsidRPr="00212DC2" w:rsidRDefault="00117490" w:rsidP="007E5D39">
            <w:pPr>
              <w:jc w:val="center"/>
              <w:rPr>
                <w:rFonts w:cs="Arial"/>
                <w:sz w:val="20"/>
                <w:szCs w:val="20"/>
              </w:rPr>
            </w:pPr>
            <w:r w:rsidRPr="00212DC2">
              <w:rPr>
                <w:rFonts w:cs="Arial"/>
                <w:sz w:val="20"/>
                <w:szCs w:val="20"/>
              </w:rPr>
              <w:t>1.3%</w:t>
            </w:r>
          </w:p>
        </w:tc>
        <w:tc>
          <w:tcPr>
            <w:tcW w:w="1184" w:type="dxa"/>
            <w:gridSpan w:val="2"/>
            <w:vMerge/>
            <w:tcBorders>
              <w:top w:val="nil"/>
              <w:left w:val="nil"/>
              <w:bottom w:val="single" w:sz="8" w:space="0" w:color="000000" w:themeColor="text1"/>
              <w:right w:val="single" w:sz="8" w:space="0" w:color="000000" w:themeColor="text1"/>
            </w:tcBorders>
            <w:vAlign w:val="center"/>
            <w:hideMark/>
          </w:tcPr>
          <w:p w14:paraId="58CF377A" w14:textId="77777777" w:rsidR="00117490" w:rsidRPr="00212DC2" w:rsidRDefault="00117490" w:rsidP="007E5D39">
            <w:pPr>
              <w:jc w:val="center"/>
              <w:rPr>
                <w:rFonts w:cs="Arial"/>
                <w:sz w:val="20"/>
                <w:szCs w:val="20"/>
              </w:rPr>
            </w:pPr>
          </w:p>
        </w:tc>
        <w:tc>
          <w:tcPr>
            <w:tcW w:w="1109" w:type="dxa"/>
            <w:tcBorders>
              <w:top w:val="nil"/>
              <w:left w:val="single" w:sz="8" w:space="0" w:color="000000" w:themeColor="text1"/>
              <w:bottom w:val="single" w:sz="8" w:space="0" w:color="000000" w:themeColor="text1"/>
              <w:right w:val="nil"/>
            </w:tcBorders>
            <w:noWrap/>
            <w:vAlign w:val="center"/>
            <w:hideMark/>
          </w:tcPr>
          <w:p w14:paraId="557BEB64" w14:textId="77777777" w:rsidR="00117490" w:rsidRPr="00212DC2" w:rsidRDefault="00117490" w:rsidP="007E5D39">
            <w:pPr>
              <w:jc w:val="center"/>
              <w:rPr>
                <w:rFonts w:cs="Arial"/>
                <w:sz w:val="20"/>
                <w:szCs w:val="20"/>
              </w:rPr>
            </w:pPr>
            <w:r w:rsidRPr="00212DC2">
              <w:rPr>
                <w:rFonts w:cs="Arial"/>
                <w:sz w:val="20"/>
                <w:szCs w:val="20"/>
              </w:rPr>
              <w:t>-</w:t>
            </w:r>
          </w:p>
        </w:tc>
        <w:tc>
          <w:tcPr>
            <w:tcW w:w="1109" w:type="dxa"/>
            <w:gridSpan w:val="2"/>
            <w:tcBorders>
              <w:top w:val="nil"/>
              <w:left w:val="nil"/>
              <w:bottom w:val="single" w:sz="8" w:space="0" w:color="000000" w:themeColor="text1"/>
              <w:right w:val="nil"/>
            </w:tcBorders>
            <w:noWrap/>
            <w:vAlign w:val="center"/>
            <w:hideMark/>
          </w:tcPr>
          <w:p w14:paraId="0E023E03" w14:textId="77777777" w:rsidR="00117490" w:rsidRPr="00212DC2" w:rsidRDefault="00117490" w:rsidP="007E5D39">
            <w:pPr>
              <w:jc w:val="center"/>
              <w:rPr>
                <w:rFonts w:cs="Arial"/>
                <w:sz w:val="20"/>
                <w:szCs w:val="20"/>
              </w:rPr>
            </w:pPr>
            <w:r w:rsidRPr="00212DC2">
              <w:rPr>
                <w:rFonts w:cs="Arial"/>
                <w:sz w:val="20"/>
                <w:szCs w:val="20"/>
              </w:rPr>
              <w:t>0.3%</w:t>
            </w:r>
          </w:p>
        </w:tc>
        <w:tc>
          <w:tcPr>
            <w:tcW w:w="1417" w:type="dxa"/>
            <w:vMerge/>
            <w:tcBorders>
              <w:top w:val="nil"/>
              <w:left w:val="nil"/>
              <w:bottom w:val="single" w:sz="8" w:space="0" w:color="000000" w:themeColor="text1"/>
              <w:right w:val="single" w:sz="8" w:space="0" w:color="000000" w:themeColor="text1"/>
            </w:tcBorders>
            <w:vAlign w:val="center"/>
            <w:hideMark/>
          </w:tcPr>
          <w:p w14:paraId="4D5AD9BC" w14:textId="77777777" w:rsidR="00117490" w:rsidRPr="00212DC2" w:rsidRDefault="00117490" w:rsidP="007E5D39">
            <w:pPr>
              <w:jc w:val="center"/>
              <w:rPr>
                <w:rFonts w:cs="Arial"/>
                <w:sz w:val="20"/>
                <w:szCs w:val="20"/>
              </w:rPr>
            </w:pPr>
          </w:p>
        </w:tc>
        <w:tc>
          <w:tcPr>
            <w:tcW w:w="1119" w:type="dxa"/>
            <w:tcBorders>
              <w:top w:val="nil"/>
              <w:left w:val="single" w:sz="8" w:space="0" w:color="000000" w:themeColor="text1"/>
              <w:bottom w:val="single" w:sz="8" w:space="0" w:color="000000" w:themeColor="text1"/>
              <w:right w:val="nil"/>
            </w:tcBorders>
            <w:noWrap/>
            <w:vAlign w:val="center"/>
            <w:hideMark/>
          </w:tcPr>
          <w:p w14:paraId="44894958" w14:textId="77777777" w:rsidR="00117490" w:rsidRPr="00212DC2" w:rsidRDefault="00117490" w:rsidP="007E5D39">
            <w:pPr>
              <w:jc w:val="center"/>
              <w:rPr>
                <w:rFonts w:cs="Arial"/>
                <w:sz w:val="20"/>
                <w:szCs w:val="20"/>
              </w:rPr>
            </w:pPr>
            <w:r w:rsidRPr="00212DC2">
              <w:rPr>
                <w:rFonts w:cs="Arial"/>
                <w:sz w:val="20"/>
                <w:szCs w:val="20"/>
              </w:rPr>
              <w:t>-</w:t>
            </w:r>
          </w:p>
        </w:tc>
        <w:tc>
          <w:tcPr>
            <w:tcW w:w="1109" w:type="dxa"/>
            <w:tcBorders>
              <w:top w:val="nil"/>
              <w:left w:val="nil"/>
              <w:bottom w:val="single" w:sz="8" w:space="0" w:color="000000" w:themeColor="text1"/>
              <w:right w:val="nil"/>
            </w:tcBorders>
            <w:noWrap/>
            <w:vAlign w:val="center"/>
            <w:hideMark/>
          </w:tcPr>
          <w:p w14:paraId="61CF98C6" w14:textId="77777777" w:rsidR="00117490" w:rsidRPr="00212DC2" w:rsidRDefault="00117490" w:rsidP="007E5D39">
            <w:pPr>
              <w:jc w:val="center"/>
              <w:rPr>
                <w:rFonts w:cs="Arial"/>
                <w:sz w:val="20"/>
                <w:szCs w:val="20"/>
              </w:rPr>
            </w:pPr>
            <w:r w:rsidRPr="00212DC2">
              <w:rPr>
                <w:rFonts w:cs="Arial"/>
                <w:sz w:val="20"/>
                <w:szCs w:val="20"/>
              </w:rPr>
              <w:t>1.45</w:t>
            </w:r>
          </w:p>
        </w:tc>
        <w:tc>
          <w:tcPr>
            <w:tcW w:w="1726" w:type="dxa"/>
            <w:gridSpan w:val="2"/>
            <w:vMerge/>
            <w:tcBorders>
              <w:top w:val="single" w:sz="4" w:space="0" w:color="FFFFFF"/>
              <w:left w:val="nil"/>
              <w:bottom w:val="single" w:sz="4" w:space="0" w:color="FFFFFF"/>
              <w:right w:val="single" w:sz="4" w:space="0" w:color="FFFFFF"/>
            </w:tcBorders>
            <w:hideMark/>
          </w:tcPr>
          <w:p w14:paraId="404083DC" w14:textId="77777777" w:rsidR="00117490" w:rsidRPr="00BF2FD8" w:rsidRDefault="00117490" w:rsidP="00C20098">
            <w:pPr>
              <w:jc w:val="both"/>
              <w:rPr>
                <w:rFonts w:ascii="Times New Roman" w:hAnsi="Times New Roman" w:cs="Times New Roman"/>
                <w:sz w:val="20"/>
                <w:szCs w:val="20"/>
              </w:rPr>
            </w:pPr>
          </w:p>
        </w:tc>
      </w:tr>
      <w:tr w:rsidR="00ED6951" w:rsidRPr="00BF2FD8" w14:paraId="75F9179D" w14:textId="77777777" w:rsidTr="00FC5F0E">
        <w:trPr>
          <w:trHeight w:val="300"/>
        </w:trPr>
        <w:tc>
          <w:tcPr>
            <w:tcW w:w="12433" w:type="dxa"/>
            <w:gridSpan w:val="11"/>
            <w:tcBorders>
              <w:top w:val="single" w:sz="8" w:space="0" w:color="000000" w:themeColor="text1"/>
              <w:left w:val="nil"/>
              <w:bottom w:val="nil"/>
              <w:right w:val="nil"/>
            </w:tcBorders>
            <w:noWrap/>
            <w:vAlign w:val="center"/>
          </w:tcPr>
          <w:p w14:paraId="7D19CFB4" w14:textId="532254DC" w:rsidR="00ED6951" w:rsidRPr="00467E43" w:rsidRDefault="00467E43" w:rsidP="007D2233">
            <w:pPr>
              <w:rPr>
                <w:rFonts w:cs="Arial"/>
                <w:sz w:val="16"/>
                <w:szCs w:val="16"/>
              </w:rPr>
            </w:pPr>
            <w:r w:rsidRPr="00467E43">
              <w:rPr>
                <w:rFonts w:cs="Arial"/>
                <w:sz w:val="16"/>
                <w:szCs w:val="16"/>
              </w:rPr>
              <w:t>*</w:t>
            </w:r>
            <w:r>
              <w:rPr>
                <w:rFonts w:cs="Arial"/>
                <w:sz w:val="16"/>
                <w:szCs w:val="16"/>
              </w:rPr>
              <w:t xml:space="preserve"> BBD = </w:t>
            </w:r>
            <w:r w:rsidR="00ED6951" w:rsidRPr="00467E43">
              <w:rPr>
                <w:rFonts w:cs="Arial"/>
                <w:sz w:val="16"/>
                <w:szCs w:val="16"/>
              </w:rPr>
              <w:t>benig</w:t>
            </w:r>
            <w:r w:rsidR="00944163">
              <w:rPr>
                <w:rFonts w:cs="Arial"/>
                <w:sz w:val="16"/>
                <w:szCs w:val="16"/>
              </w:rPr>
              <w:t>n breast disease,</w:t>
            </w:r>
            <w:r>
              <w:rPr>
                <w:rFonts w:cs="Arial"/>
                <w:sz w:val="16"/>
                <w:szCs w:val="16"/>
              </w:rPr>
              <w:t xml:space="preserve"> BMI = body mass index</w:t>
            </w:r>
            <w:r w:rsidR="00944163">
              <w:rPr>
                <w:rFonts w:cs="Arial"/>
                <w:sz w:val="16"/>
                <w:szCs w:val="16"/>
              </w:rPr>
              <w:t>,</w:t>
            </w:r>
            <w:r w:rsidR="00A701EA">
              <w:rPr>
                <w:rFonts w:cs="Arial"/>
                <w:color w:val="000000"/>
                <w:sz w:val="16"/>
                <w:szCs w:val="16"/>
              </w:rPr>
              <w:t xml:space="preserve"> C-type = </w:t>
            </w:r>
            <w:r w:rsidR="00F20508">
              <w:rPr>
                <w:rFonts w:cs="Arial"/>
                <w:color w:val="000000"/>
                <w:sz w:val="16"/>
                <w:szCs w:val="16"/>
              </w:rPr>
              <w:t>estrogen and progestogen</w:t>
            </w:r>
            <w:r w:rsidR="00944163">
              <w:rPr>
                <w:rFonts w:cs="Arial"/>
                <w:color w:val="000000"/>
                <w:sz w:val="16"/>
                <w:szCs w:val="16"/>
              </w:rPr>
              <w:t xml:space="preserve"> combined,</w:t>
            </w:r>
            <w:r w:rsidR="00A701EA">
              <w:rPr>
                <w:rFonts w:cs="Arial"/>
                <w:color w:val="000000"/>
                <w:sz w:val="16"/>
                <w:szCs w:val="16"/>
              </w:rPr>
              <w:t xml:space="preserve"> E-type = </w:t>
            </w:r>
            <w:r w:rsidR="00A701EA" w:rsidRPr="00212DC2">
              <w:rPr>
                <w:rFonts w:cs="Arial"/>
                <w:color w:val="000000"/>
                <w:sz w:val="16"/>
                <w:szCs w:val="16"/>
              </w:rPr>
              <w:t>estrogen-only</w:t>
            </w:r>
            <w:r w:rsidR="00944163">
              <w:rPr>
                <w:rFonts w:cs="Arial"/>
                <w:color w:val="000000"/>
                <w:sz w:val="16"/>
                <w:szCs w:val="16"/>
              </w:rPr>
              <w:t>,</w:t>
            </w:r>
            <w:r w:rsidR="00A701EA">
              <w:rPr>
                <w:rFonts w:cs="Arial"/>
                <w:sz w:val="16"/>
                <w:szCs w:val="16"/>
              </w:rPr>
              <w:t xml:space="preserve"> </w:t>
            </w:r>
            <w:r>
              <w:rPr>
                <w:rFonts w:cs="Arial"/>
                <w:sz w:val="16"/>
                <w:szCs w:val="16"/>
              </w:rPr>
              <w:t xml:space="preserve">HRT = </w:t>
            </w:r>
            <w:r w:rsidR="00ED6951" w:rsidRPr="00467E43">
              <w:rPr>
                <w:rFonts w:cs="Arial"/>
                <w:sz w:val="16"/>
                <w:szCs w:val="16"/>
              </w:rPr>
              <w:t>h</w:t>
            </w:r>
            <w:r w:rsidR="00944163">
              <w:rPr>
                <w:rFonts w:cs="Arial"/>
                <w:sz w:val="16"/>
                <w:szCs w:val="16"/>
              </w:rPr>
              <w:t xml:space="preserve">ormone replacement therapy, </w:t>
            </w:r>
            <w:r>
              <w:rPr>
                <w:rFonts w:cs="Arial"/>
                <w:sz w:val="16"/>
                <w:szCs w:val="16"/>
              </w:rPr>
              <w:t xml:space="preserve">OC = </w:t>
            </w:r>
            <w:r w:rsidR="00ED6951" w:rsidRPr="00467E43">
              <w:rPr>
                <w:rFonts w:cs="Arial"/>
                <w:sz w:val="16"/>
                <w:szCs w:val="16"/>
              </w:rPr>
              <w:t>oral contraceptive.</w:t>
            </w:r>
          </w:p>
          <w:p w14:paraId="001512F9" w14:textId="6946ABCE" w:rsidR="00ED6951" w:rsidRPr="00212DC2" w:rsidRDefault="00467E43" w:rsidP="007D2233">
            <w:pPr>
              <w:rPr>
                <w:rFonts w:cs="Arial"/>
                <w:sz w:val="16"/>
                <w:szCs w:val="16"/>
              </w:rPr>
            </w:pPr>
            <w:r w:rsidRPr="00467E43">
              <w:rPr>
                <w:rFonts w:cs="Arial"/>
                <w:sz w:val="16"/>
                <w:szCs w:val="16"/>
              </w:rPr>
              <w:t>†</w:t>
            </w:r>
            <w:r>
              <w:rPr>
                <w:rFonts w:cs="Arial"/>
                <w:sz w:val="16"/>
                <w:szCs w:val="16"/>
              </w:rPr>
              <w:t xml:space="preserve"> R</w:t>
            </w:r>
            <w:r w:rsidR="00ED6951" w:rsidRPr="00212DC2">
              <w:rPr>
                <w:rFonts w:cs="Arial"/>
                <w:sz w:val="16"/>
                <w:szCs w:val="16"/>
              </w:rPr>
              <w:t>elative risk for is reported per 10 cm</w:t>
            </w:r>
          </w:p>
        </w:tc>
        <w:tc>
          <w:tcPr>
            <w:tcW w:w="1726" w:type="dxa"/>
            <w:gridSpan w:val="2"/>
            <w:tcBorders>
              <w:top w:val="single" w:sz="4" w:space="0" w:color="FFFFFF"/>
              <w:left w:val="nil"/>
              <w:bottom w:val="single" w:sz="4" w:space="0" w:color="FFFFFF"/>
              <w:right w:val="single" w:sz="4" w:space="0" w:color="FFFFFF"/>
            </w:tcBorders>
          </w:tcPr>
          <w:p w14:paraId="4385902E" w14:textId="77777777" w:rsidR="00ED6951" w:rsidRPr="00BF2FD8" w:rsidRDefault="00ED6951" w:rsidP="00C20098">
            <w:pPr>
              <w:jc w:val="both"/>
              <w:rPr>
                <w:rFonts w:ascii="Times New Roman" w:hAnsi="Times New Roman" w:cs="Times New Roman"/>
                <w:sz w:val="20"/>
                <w:szCs w:val="20"/>
              </w:rPr>
            </w:pPr>
          </w:p>
        </w:tc>
      </w:tr>
    </w:tbl>
    <w:p w14:paraId="415A1945" w14:textId="3B8154EB" w:rsidR="0052453B" w:rsidRDefault="0052453B" w:rsidP="00C20098">
      <w:pPr>
        <w:jc w:val="both"/>
        <w:rPr>
          <w:rFonts w:ascii="Times New Roman" w:hAnsi="Times New Roman" w:cs="Times New Roman"/>
          <w:sz w:val="20"/>
          <w:szCs w:val="20"/>
        </w:rPr>
      </w:pPr>
    </w:p>
    <w:p w14:paraId="61168E1F" w14:textId="77777777" w:rsidR="00135553" w:rsidRDefault="00135553" w:rsidP="00C20098">
      <w:pPr>
        <w:jc w:val="both"/>
        <w:rPr>
          <w:rFonts w:ascii="Times New Roman" w:hAnsi="Times New Roman" w:cs="Times New Roman"/>
          <w:sz w:val="20"/>
          <w:szCs w:val="20"/>
        </w:rPr>
        <w:sectPr w:rsidR="00135553" w:rsidSect="00BF2FD8">
          <w:pgSz w:w="15840" w:h="12240" w:orient="landscape"/>
          <w:pgMar w:top="1440" w:right="1440" w:bottom="1440" w:left="1440" w:header="720" w:footer="720" w:gutter="0"/>
          <w:cols w:space="720"/>
          <w:docGrid w:linePitch="360"/>
        </w:sectPr>
      </w:pPr>
    </w:p>
    <w:p w14:paraId="2626F823" w14:textId="7D494E5A" w:rsidR="00135553" w:rsidRPr="00212DC2" w:rsidRDefault="00493C78" w:rsidP="007D2233">
      <w:pPr>
        <w:ind w:left="-900" w:right="630"/>
        <w:rPr>
          <w:rFonts w:cs="Times New Roman"/>
          <w:sz w:val="22"/>
          <w:szCs w:val="22"/>
        </w:rPr>
      </w:pPr>
      <w:r>
        <w:rPr>
          <w:rFonts w:cs="Arial"/>
          <w:b/>
          <w:sz w:val="22"/>
          <w:szCs w:val="22"/>
        </w:rPr>
        <w:lastRenderedPageBreak/>
        <w:t xml:space="preserve">Supplementary </w:t>
      </w:r>
      <w:r w:rsidR="00135553" w:rsidRPr="00212DC2">
        <w:rPr>
          <w:rFonts w:cs="Arial"/>
          <w:b/>
          <w:sz w:val="22"/>
          <w:szCs w:val="22"/>
        </w:rPr>
        <w:t xml:space="preserve">Table 3. </w:t>
      </w:r>
      <w:r w:rsidR="00135553" w:rsidRPr="00E256DF">
        <w:rPr>
          <w:rFonts w:cs="Arial"/>
          <w:sz w:val="22"/>
          <w:szCs w:val="22"/>
        </w:rPr>
        <w:t xml:space="preserve">Parameters used for the development of the </w:t>
      </w:r>
      <w:r w:rsidR="00135553" w:rsidRPr="00E256DF">
        <w:rPr>
          <w:rFonts w:cs="Arial"/>
          <w:b/>
          <w:sz w:val="22"/>
          <w:szCs w:val="22"/>
        </w:rPr>
        <w:t>iCARE-BPC3</w:t>
      </w:r>
      <w:r w:rsidR="00135553" w:rsidRPr="00E256DF">
        <w:rPr>
          <w:rFonts w:cs="Arial"/>
          <w:sz w:val="22"/>
          <w:szCs w:val="22"/>
        </w:rPr>
        <w:t xml:space="preserve"> breast cancer risk prediction model</w:t>
      </w:r>
      <w:r w:rsidR="00DC3840" w:rsidRPr="00E256DF">
        <w:rPr>
          <w:rFonts w:cs="Arial"/>
          <w:sz w:val="22"/>
          <w:szCs w:val="22"/>
        </w:rPr>
        <w:t>*</w:t>
      </w:r>
    </w:p>
    <w:tbl>
      <w:tblPr>
        <w:tblStyle w:val="TableGrid"/>
        <w:tblpPr w:leftFromText="180" w:rightFromText="180" w:vertAnchor="text" w:tblpX="-899" w:tblpY="1"/>
        <w:tblOverlap w:val="never"/>
        <w:tblW w:w="9599" w:type="dxa"/>
        <w:tblCellMar>
          <w:left w:w="58" w:type="dxa"/>
          <w:right w:w="58" w:type="dxa"/>
        </w:tblCellMar>
        <w:tblLook w:val="04A0" w:firstRow="1" w:lastRow="0" w:firstColumn="1" w:lastColumn="0" w:noHBand="0" w:noVBand="1"/>
      </w:tblPr>
      <w:tblGrid>
        <w:gridCol w:w="1619"/>
        <w:gridCol w:w="1621"/>
        <w:gridCol w:w="1239"/>
        <w:gridCol w:w="360"/>
        <w:gridCol w:w="824"/>
        <w:gridCol w:w="761"/>
        <w:gridCol w:w="478"/>
        <w:gridCol w:w="1021"/>
        <w:gridCol w:w="136"/>
        <w:gridCol w:w="1548"/>
      </w:tblGrid>
      <w:tr w:rsidR="000F4F92" w:rsidRPr="00994997" w14:paraId="3B799C77" w14:textId="77777777" w:rsidTr="00B12DF2">
        <w:trPr>
          <w:trHeight w:val="300"/>
        </w:trPr>
        <w:tc>
          <w:tcPr>
            <w:tcW w:w="3232" w:type="dxa"/>
            <w:gridSpan w:val="2"/>
            <w:tcBorders>
              <w:top w:val="single" w:sz="8" w:space="0" w:color="000000" w:themeColor="text1"/>
              <w:left w:val="nil"/>
              <w:bottom w:val="nil"/>
              <w:right w:val="nil"/>
            </w:tcBorders>
            <w:noWrap/>
            <w:vAlign w:val="center"/>
          </w:tcPr>
          <w:p w14:paraId="61D14224" w14:textId="77777777" w:rsidR="000F4F92" w:rsidRPr="00212DC2" w:rsidRDefault="000F4F92" w:rsidP="00C20098">
            <w:pPr>
              <w:jc w:val="both"/>
              <w:rPr>
                <w:rFonts w:cs="Arial"/>
                <w:b/>
                <w:sz w:val="20"/>
                <w:szCs w:val="20"/>
              </w:rPr>
            </w:pPr>
          </w:p>
        </w:tc>
        <w:tc>
          <w:tcPr>
            <w:tcW w:w="2423" w:type="dxa"/>
            <w:gridSpan w:val="3"/>
            <w:tcBorders>
              <w:top w:val="single" w:sz="8" w:space="0" w:color="000000" w:themeColor="text1"/>
              <w:left w:val="nil"/>
              <w:bottom w:val="nil"/>
              <w:right w:val="nil"/>
            </w:tcBorders>
            <w:noWrap/>
            <w:vAlign w:val="center"/>
          </w:tcPr>
          <w:p w14:paraId="32C2D63D" w14:textId="494192D5" w:rsidR="000F4F92" w:rsidRPr="00212DC2" w:rsidRDefault="000F4F92" w:rsidP="005F2291">
            <w:pPr>
              <w:jc w:val="center"/>
              <w:rPr>
                <w:rFonts w:cs="Arial"/>
                <w:b/>
                <w:sz w:val="20"/>
                <w:szCs w:val="20"/>
              </w:rPr>
            </w:pPr>
            <w:r w:rsidRPr="00212DC2">
              <w:rPr>
                <w:rFonts w:cs="Arial"/>
                <w:b/>
                <w:sz w:val="20"/>
                <w:szCs w:val="20"/>
              </w:rPr>
              <w:t>US Population</w:t>
            </w:r>
          </w:p>
        </w:tc>
        <w:tc>
          <w:tcPr>
            <w:tcW w:w="2396" w:type="dxa"/>
            <w:gridSpan w:val="4"/>
            <w:tcBorders>
              <w:top w:val="single" w:sz="8" w:space="0" w:color="000000" w:themeColor="text1"/>
              <w:left w:val="nil"/>
              <w:bottom w:val="nil"/>
              <w:right w:val="nil"/>
            </w:tcBorders>
            <w:noWrap/>
            <w:vAlign w:val="center"/>
          </w:tcPr>
          <w:p w14:paraId="0F71A34F" w14:textId="51E99BD0" w:rsidR="000F4F92" w:rsidRPr="00212DC2" w:rsidRDefault="000F4F92" w:rsidP="005F2291">
            <w:pPr>
              <w:jc w:val="center"/>
              <w:rPr>
                <w:rFonts w:cs="Arial"/>
                <w:b/>
                <w:sz w:val="20"/>
                <w:szCs w:val="20"/>
              </w:rPr>
            </w:pPr>
            <w:r w:rsidRPr="00212DC2">
              <w:rPr>
                <w:rFonts w:cs="Arial"/>
                <w:b/>
                <w:sz w:val="20"/>
                <w:szCs w:val="20"/>
              </w:rPr>
              <w:t>UK Population</w:t>
            </w:r>
          </w:p>
        </w:tc>
        <w:tc>
          <w:tcPr>
            <w:tcW w:w="1548" w:type="dxa"/>
            <w:vMerge w:val="restart"/>
            <w:tcBorders>
              <w:top w:val="single" w:sz="8" w:space="0" w:color="000000" w:themeColor="text1"/>
              <w:left w:val="nil"/>
              <w:bottom w:val="single" w:sz="8" w:space="0" w:color="000000" w:themeColor="text1"/>
              <w:right w:val="nil"/>
            </w:tcBorders>
            <w:noWrap/>
            <w:vAlign w:val="center"/>
          </w:tcPr>
          <w:p w14:paraId="1592CAC5" w14:textId="76A1F80D" w:rsidR="000F4F92" w:rsidRPr="00212DC2" w:rsidRDefault="000F4F92" w:rsidP="005F2291">
            <w:pPr>
              <w:jc w:val="center"/>
              <w:rPr>
                <w:rFonts w:cs="Arial"/>
                <w:b/>
                <w:sz w:val="20"/>
                <w:szCs w:val="20"/>
              </w:rPr>
            </w:pPr>
            <w:r w:rsidRPr="00212DC2">
              <w:rPr>
                <w:rFonts w:cs="Arial"/>
                <w:b/>
                <w:sz w:val="20"/>
                <w:szCs w:val="20"/>
              </w:rPr>
              <w:t>Relative risk of breast cancer</w:t>
            </w:r>
          </w:p>
        </w:tc>
      </w:tr>
      <w:tr w:rsidR="000F4F92" w:rsidRPr="00994997" w14:paraId="3A50C2FB" w14:textId="77777777" w:rsidTr="00B12DF2">
        <w:trPr>
          <w:trHeight w:val="300"/>
        </w:trPr>
        <w:tc>
          <w:tcPr>
            <w:tcW w:w="3232" w:type="dxa"/>
            <w:gridSpan w:val="2"/>
            <w:tcBorders>
              <w:top w:val="nil"/>
              <w:left w:val="nil"/>
              <w:bottom w:val="single" w:sz="8" w:space="0" w:color="000000" w:themeColor="text1"/>
              <w:right w:val="nil"/>
            </w:tcBorders>
            <w:noWrap/>
            <w:vAlign w:val="center"/>
            <w:hideMark/>
          </w:tcPr>
          <w:p w14:paraId="400A2324" w14:textId="51B5902A" w:rsidR="000F4F92" w:rsidRPr="00212DC2" w:rsidRDefault="000F4F92" w:rsidP="000D4E32">
            <w:pPr>
              <w:jc w:val="both"/>
              <w:rPr>
                <w:rFonts w:cs="Arial"/>
                <w:b/>
                <w:sz w:val="20"/>
                <w:szCs w:val="20"/>
              </w:rPr>
            </w:pPr>
            <w:r w:rsidRPr="00212DC2">
              <w:rPr>
                <w:rFonts w:cs="Arial"/>
                <w:b/>
                <w:sz w:val="20"/>
                <w:szCs w:val="20"/>
              </w:rPr>
              <w:t>Breast cancer risk factor</w:t>
            </w:r>
            <w:r w:rsidR="00722EB3" w:rsidRPr="00212DC2">
              <w:rPr>
                <w:rFonts w:cs="Arial"/>
                <w:b/>
                <w:sz w:val="20"/>
                <w:szCs w:val="20"/>
              </w:rPr>
              <w:t>s</w:t>
            </w:r>
          </w:p>
        </w:tc>
        <w:tc>
          <w:tcPr>
            <w:tcW w:w="1239" w:type="dxa"/>
            <w:tcBorders>
              <w:top w:val="nil"/>
              <w:left w:val="nil"/>
              <w:bottom w:val="single" w:sz="8" w:space="0" w:color="000000" w:themeColor="text1"/>
              <w:right w:val="nil"/>
            </w:tcBorders>
            <w:noWrap/>
            <w:vAlign w:val="center"/>
            <w:hideMark/>
          </w:tcPr>
          <w:p w14:paraId="5FF30068" w14:textId="075E014D" w:rsidR="000F4F92" w:rsidRPr="00212DC2" w:rsidRDefault="000F4F92" w:rsidP="005F2291">
            <w:pPr>
              <w:jc w:val="center"/>
              <w:rPr>
                <w:rFonts w:cs="Arial"/>
                <w:b/>
                <w:sz w:val="20"/>
                <w:szCs w:val="20"/>
              </w:rPr>
            </w:pPr>
            <w:r w:rsidRPr="00212DC2">
              <w:rPr>
                <w:rFonts w:cs="Arial"/>
                <w:b/>
                <w:sz w:val="20"/>
                <w:szCs w:val="20"/>
              </w:rPr>
              <w:t>Distribution</w:t>
            </w:r>
          </w:p>
        </w:tc>
        <w:tc>
          <w:tcPr>
            <w:tcW w:w="1184" w:type="dxa"/>
            <w:gridSpan w:val="2"/>
            <w:tcBorders>
              <w:top w:val="nil"/>
              <w:left w:val="nil"/>
              <w:bottom w:val="single" w:sz="8" w:space="0" w:color="000000" w:themeColor="text1"/>
              <w:right w:val="nil"/>
            </w:tcBorders>
            <w:vAlign w:val="center"/>
            <w:hideMark/>
          </w:tcPr>
          <w:p w14:paraId="6AFD0A13" w14:textId="77777777" w:rsidR="000F4F92" w:rsidRPr="00212DC2" w:rsidRDefault="000F4F92" w:rsidP="005F2291">
            <w:pPr>
              <w:jc w:val="center"/>
              <w:rPr>
                <w:rFonts w:cs="Arial"/>
                <w:b/>
                <w:sz w:val="20"/>
                <w:szCs w:val="20"/>
              </w:rPr>
            </w:pPr>
            <w:r w:rsidRPr="00212DC2">
              <w:rPr>
                <w:rFonts w:cs="Arial"/>
                <w:b/>
                <w:sz w:val="20"/>
                <w:szCs w:val="20"/>
              </w:rPr>
              <w:t>Reference</w:t>
            </w:r>
          </w:p>
        </w:tc>
        <w:tc>
          <w:tcPr>
            <w:tcW w:w="1239" w:type="dxa"/>
            <w:gridSpan w:val="2"/>
            <w:tcBorders>
              <w:top w:val="nil"/>
              <w:left w:val="nil"/>
              <w:bottom w:val="single" w:sz="8" w:space="0" w:color="000000" w:themeColor="text1"/>
              <w:right w:val="nil"/>
            </w:tcBorders>
            <w:noWrap/>
            <w:vAlign w:val="center"/>
            <w:hideMark/>
          </w:tcPr>
          <w:p w14:paraId="08787D95" w14:textId="4B03E2D7" w:rsidR="000F4F92" w:rsidRPr="00212DC2" w:rsidRDefault="000F4F92" w:rsidP="005F2291">
            <w:pPr>
              <w:jc w:val="center"/>
              <w:rPr>
                <w:rFonts w:cs="Arial"/>
                <w:b/>
                <w:sz w:val="20"/>
                <w:szCs w:val="20"/>
              </w:rPr>
            </w:pPr>
            <w:r w:rsidRPr="00212DC2">
              <w:rPr>
                <w:rFonts w:cs="Arial"/>
                <w:b/>
                <w:sz w:val="20"/>
                <w:szCs w:val="20"/>
              </w:rPr>
              <w:t>Distribution</w:t>
            </w:r>
          </w:p>
        </w:tc>
        <w:tc>
          <w:tcPr>
            <w:tcW w:w="1157" w:type="dxa"/>
            <w:gridSpan w:val="2"/>
            <w:tcBorders>
              <w:top w:val="nil"/>
              <w:left w:val="nil"/>
              <w:bottom w:val="single" w:sz="8" w:space="0" w:color="000000" w:themeColor="text1"/>
              <w:right w:val="nil"/>
            </w:tcBorders>
            <w:vAlign w:val="center"/>
            <w:hideMark/>
          </w:tcPr>
          <w:p w14:paraId="0688CA78" w14:textId="77777777" w:rsidR="000F4F92" w:rsidRPr="00212DC2" w:rsidRDefault="000F4F92" w:rsidP="005F2291">
            <w:pPr>
              <w:jc w:val="center"/>
              <w:rPr>
                <w:rFonts w:cs="Arial"/>
                <w:b/>
                <w:sz w:val="20"/>
                <w:szCs w:val="20"/>
              </w:rPr>
            </w:pPr>
            <w:r w:rsidRPr="00212DC2">
              <w:rPr>
                <w:rFonts w:cs="Arial"/>
                <w:b/>
                <w:sz w:val="20"/>
                <w:szCs w:val="20"/>
              </w:rPr>
              <w:t>Reference</w:t>
            </w:r>
          </w:p>
        </w:tc>
        <w:tc>
          <w:tcPr>
            <w:tcW w:w="1548" w:type="dxa"/>
            <w:vMerge/>
            <w:tcBorders>
              <w:top w:val="nil"/>
              <w:left w:val="nil"/>
              <w:bottom w:val="single" w:sz="8" w:space="0" w:color="000000" w:themeColor="text1"/>
              <w:right w:val="nil"/>
            </w:tcBorders>
            <w:noWrap/>
            <w:vAlign w:val="center"/>
            <w:hideMark/>
          </w:tcPr>
          <w:p w14:paraId="48CC11D2" w14:textId="5FC96180" w:rsidR="000F4F92" w:rsidRPr="00212DC2" w:rsidRDefault="000F4F92" w:rsidP="000D4E32">
            <w:pPr>
              <w:jc w:val="both"/>
              <w:rPr>
                <w:rFonts w:cs="Arial"/>
                <w:b/>
                <w:sz w:val="20"/>
                <w:szCs w:val="20"/>
              </w:rPr>
            </w:pPr>
          </w:p>
        </w:tc>
      </w:tr>
      <w:tr w:rsidR="005F22DA" w:rsidRPr="00994997" w14:paraId="2616E92F" w14:textId="77777777" w:rsidTr="00B12DF2">
        <w:trPr>
          <w:trHeight w:val="320"/>
        </w:trPr>
        <w:tc>
          <w:tcPr>
            <w:tcW w:w="4831" w:type="dxa"/>
            <w:gridSpan w:val="4"/>
            <w:tcBorders>
              <w:top w:val="nil"/>
              <w:left w:val="nil"/>
              <w:bottom w:val="nil"/>
              <w:right w:val="nil"/>
            </w:tcBorders>
            <w:noWrap/>
            <w:vAlign w:val="center"/>
            <w:hideMark/>
          </w:tcPr>
          <w:p w14:paraId="09E460C4" w14:textId="2E17AC43" w:rsidR="005F22DA" w:rsidRPr="00212DC2" w:rsidRDefault="005F22DA" w:rsidP="000D4E32">
            <w:pPr>
              <w:jc w:val="both"/>
              <w:rPr>
                <w:rFonts w:cs="Arial"/>
                <w:sz w:val="20"/>
                <w:szCs w:val="20"/>
              </w:rPr>
            </w:pPr>
            <w:r w:rsidRPr="00212DC2">
              <w:rPr>
                <w:rFonts w:cs="Arial"/>
                <w:b/>
                <w:sz w:val="20"/>
                <w:szCs w:val="20"/>
              </w:rPr>
              <w:t>Age at menarche, years</w:t>
            </w:r>
          </w:p>
        </w:tc>
        <w:tc>
          <w:tcPr>
            <w:tcW w:w="824" w:type="dxa"/>
            <w:tcBorders>
              <w:top w:val="nil"/>
              <w:left w:val="nil"/>
              <w:bottom w:val="nil"/>
              <w:right w:val="single" w:sz="8" w:space="0" w:color="000000" w:themeColor="text1"/>
            </w:tcBorders>
            <w:vAlign w:val="center"/>
          </w:tcPr>
          <w:p w14:paraId="1960E69E" w14:textId="77777777" w:rsidR="005F22DA" w:rsidRPr="00212DC2" w:rsidRDefault="005F22DA" w:rsidP="000D4E32">
            <w:pPr>
              <w:jc w:val="both"/>
              <w:rPr>
                <w:rFonts w:cs="Arial"/>
                <w:sz w:val="20"/>
                <w:szCs w:val="20"/>
              </w:rPr>
            </w:pPr>
          </w:p>
        </w:tc>
        <w:tc>
          <w:tcPr>
            <w:tcW w:w="2396" w:type="dxa"/>
            <w:gridSpan w:val="4"/>
            <w:tcBorders>
              <w:top w:val="nil"/>
              <w:left w:val="single" w:sz="8" w:space="0" w:color="000000" w:themeColor="text1"/>
              <w:bottom w:val="nil"/>
              <w:right w:val="single" w:sz="8" w:space="0" w:color="000000" w:themeColor="text1"/>
            </w:tcBorders>
            <w:vAlign w:val="center"/>
          </w:tcPr>
          <w:p w14:paraId="357C03B5" w14:textId="77777777" w:rsidR="005F22DA" w:rsidRPr="00212DC2" w:rsidRDefault="005F22DA" w:rsidP="000D4E32">
            <w:pPr>
              <w:jc w:val="both"/>
              <w:rPr>
                <w:rFonts w:cs="Arial"/>
                <w:sz w:val="20"/>
                <w:szCs w:val="20"/>
              </w:rPr>
            </w:pPr>
          </w:p>
        </w:tc>
        <w:tc>
          <w:tcPr>
            <w:tcW w:w="1548" w:type="dxa"/>
            <w:tcBorders>
              <w:top w:val="nil"/>
              <w:left w:val="single" w:sz="8" w:space="0" w:color="000000" w:themeColor="text1"/>
              <w:bottom w:val="nil"/>
              <w:right w:val="nil"/>
            </w:tcBorders>
            <w:vAlign w:val="center"/>
          </w:tcPr>
          <w:p w14:paraId="7ADF14BE" w14:textId="7D3F103E" w:rsidR="005F22DA" w:rsidRPr="00212DC2" w:rsidRDefault="005F22DA" w:rsidP="000D4E32">
            <w:pPr>
              <w:jc w:val="both"/>
              <w:rPr>
                <w:rFonts w:cs="Arial"/>
                <w:sz w:val="20"/>
                <w:szCs w:val="20"/>
              </w:rPr>
            </w:pPr>
          </w:p>
        </w:tc>
      </w:tr>
      <w:tr w:rsidR="000F4F92" w:rsidRPr="00994997" w14:paraId="66938944" w14:textId="77777777" w:rsidTr="00B12DF2">
        <w:trPr>
          <w:trHeight w:val="320"/>
        </w:trPr>
        <w:tc>
          <w:tcPr>
            <w:tcW w:w="3232" w:type="dxa"/>
            <w:gridSpan w:val="2"/>
            <w:tcBorders>
              <w:top w:val="nil"/>
              <w:left w:val="nil"/>
              <w:bottom w:val="nil"/>
              <w:right w:val="nil"/>
            </w:tcBorders>
            <w:noWrap/>
            <w:vAlign w:val="center"/>
            <w:hideMark/>
          </w:tcPr>
          <w:p w14:paraId="57FC7B60" w14:textId="4ECC7E31" w:rsidR="000F4F92" w:rsidRPr="00212DC2" w:rsidRDefault="00726ABC" w:rsidP="000D4E32">
            <w:pPr>
              <w:jc w:val="both"/>
              <w:rPr>
                <w:rFonts w:cs="Arial"/>
                <w:sz w:val="20"/>
                <w:szCs w:val="20"/>
              </w:rPr>
            </w:pPr>
            <w:r w:rsidRPr="00212DC2">
              <w:rPr>
                <w:rFonts w:cs="Arial"/>
                <w:color w:val="000000"/>
                <w:sz w:val="20"/>
                <w:szCs w:val="20"/>
              </w:rPr>
              <w:t xml:space="preserve">   </w:t>
            </w:r>
            <w:r w:rsidR="000F4F92" w:rsidRPr="00212DC2">
              <w:rPr>
                <w:rFonts w:cs="Arial"/>
                <w:color w:val="000000"/>
                <w:sz w:val="20"/>
                <w:szCs w:val="20"/>
              </w:rPr>
              <w:t>≤11</w:t>
            </w:r>
          </w:p>
        </w:tc>
        <w:tc>
          <w:tcPr>
            <w:tcW w:w="1239" w:type="dxa"/>
            <w:tcBorders>
              <w:top w:val="nil"/>
              <w:left w:val="nil"/>
              <w:bottom w:val="nil"/>
              <w:right w:val="nil"/>
            </w:tcBorders>
            <w:shd w:val="clear" w:color="auto" w:fill="auto"/>
            <w:noWrap/>
            <w:vAlign w:val="center"/>
            <w:hideMark/>
          </w:tcPr>
          <w:p w14:paraId="0C1600C6" w14:textId="51E1CFE4" w:rsidR="000F4F92" w:rsidRPr="00212DC2" w:rsidRDefault="000F4F92" w:rsidP="005F2291">
            <w:pPr>
              <w:jc w:val="center"/>
              <w:rPr>
                <w:rFonts w:cs="Arial"/>
                <w:sz w:val="20"/>
                <w:szCs w:val="20"/>
              </w:rPr>
            </w:pPr>
            <w:r w:rsidRPr="00212DC2">
              <w:rPr>
                <w:rFonts w:cs="Arial"/>
                <w:color w:val="000000"/>
                <w:sz w:val="20"/>
                <w:szCs w:val="20"/>
              </w:rPr>
              <w:t>15.2%</w:t>
            </w:r>
          </w:p>
        </w:tc>
        <w:tc>
          <w:tcPr>
            <w:tcW w:w="1184" w:type="dxa"/>
            <w:gridSpan w:val="2"/>
            <w:vMerge w:val="restart"/>
            <w:tcBorders>
              <w:top w:val="nil"/>
              <w:left w:val="nil"/>
              <w:bottom w:val="nil"/>
              <w:right w:val="single" w:sz="8" w:space="0" w:color="000000" w:themeColor="text1"/>
            </w:tcBorders>
            <w:vAlign w:val="center"/>
            <w:hideMark/>
          </w:tcPr>
          <w:p w14:paraId="7DE3F5D5" w14:textId="160A20B9" w:rsidR="000F4F92" w:rsidRPr="00212DC2" w:rsidRDefault="00E2620C" w:rsidP="005F2291">
            <w:pPr>
              <w:jc w:val="center"/>
              <w:rPr>
                <w:rFonts w:cs="Arial"/>
                <w:sz w:val="20"/>
                <w:szCs w:val="20"/>
              </w:rPr>
            </w:pPr>
            <w:r w:rsidRPr="00212DC2">
              <w:rPr>
                <w:rFonts w:cs="Arial"/>
                <w:sz w:val="20"/>
                <w:szCs w:val="20"/>
              </w:rPr>
              <w:fldChar w:fldCharType="begin"/>
            </w:r>
            <w:r w:rsidR="008209AD">
              <w:rPr>
                <w:rFonts w:cs="Arial"/>
                <w:sz w:val="20"/>
                <w:szCs w:val="20"/>
              </w:rPr>
              <w:instrText xml:space="preserve"> ADDIN EN.CITE &lt;EndNote&gt;&lt;Cite&gt;&lt;RecNum&gt;613&lt;/RecNum&gt;&lt;IDText&gt;Centers for Disease Control and Prevention (CDC). National Health and Nutrition Examination Survey Questionnaire. 2008-2012. https://wwwn.cdc.gov/nchs/nhanes/Default.aspx&lt;/IDText&gt;&lt;DisplayText&gt;&lt;style face="superscript"&gt;35&lt;/style&gt;&lt;/DisplayText&gt;&lt;record&gt;&lt;rec-number&gt;613&lt;/rec-number&gt;&lt;foreign-keys&gt;&lt;key app="EN" db-id="vsfzdwpttwdwfsexvrhxvwxzrsp2vfe09sae" timestamp="0"&gt;613&lt;/key&gt;&lt;/foreign-keys&gt;&lt;ref-type name="Journal Article"&gt;17&lt;/ref-type&gt;&lt;contributors&gt;&lt;/contributors&gt;&lt;titles&gt;&lt;title&gt;Centers for Disease Control and Prevention (CDC). National Health and Nutrition Examination Survey Questionnaire. 2008-2012. https://wwwn.cdc.gov/nchs/nhanes/Default.aspx&lt;/title&gt;&lt;/titles&gt;&lt;dates&gt;&lt;/dates&gt;&lt;urls&gt;&lt;/urls&gt;&lt;/record&gt;&lt;/Cite&gt;&lt;/EndNote&gt;</w:instrText>
            </w:r>
            <w:r w:rsidRPr="00212DC2">
              <w:rPr>
                <w:rFonts w:cs="Arial"/>
                <w:sz w:val="20"/>
                <w:szCs w:val="20"/>
              </w:rPr>
              <w:fldChar w:fldCharType="separate"/>
            </w:r>
            <w:r w:rsidR="008209AD" w:rsidRPr="008209AD">
              <w:rPr>
                <w:rFonts w:cs="Arial"/>
                <w:noProof/>
                <w:sz w:val="20"/>
                <w:szCs w:val="20"/>
                <w:vertAlign w:val="superscript"/>
              </w:rPr>
              <w:t>35</w:t>
            </w:r>
            <w:r w:rsidRPr="00212DC2">
              <w:rPr>
                <w:rFonts w:cs="Arial"/>
                <w:sz w:val="20"/>
                <w:szCs w:val="20"/>
              </w:rPr>
              <w:fldChar w:fldCharType="end"/>
            </w:r>
          </w:p>
        </w:tc>
        <w:tc>
          <w:tcPr>
            <w:tcW w:w="1239" w:type="dxa"/>
            <w:gridSpan w:val="2"/>
            <w:tcBorders>
              <w:top w:val="nil"/>
              <w:left w:val="single" w:sz="8" w:space="0" w:color="000000" w:themeColor="text1"/>
              <w:bottom w:val="nil"/>
              <w:right w:val="nil"/>
            </w:tcBorders>
            <w:noWrap/>
            <w:vAlign w:val="center"/>
            <w:hideMark/>
          </w:tcPr>
          <w:p w14:paraId="2D5AD727" w14:textId="330117E9" w:rsidR="000F4F92" w:rsidRPr="00212DC2" w:rsidRDefault="000F4F92" w:rsidP="005F2291">
            <w:pPr>
              <w:jc w:val="center"/>
              <w:rPr>
                <w:rFonts w:cs="Arial"/>
                <w:sz w:val="20"/>
                <w:szCs w:val="20"/>
              </w:rPr>
            </w:pPr>
            <w:r w:rsidRPr="00212DC2">
              <w:rPr>
                <w:rFonts w:cs="Arial"/>
                <w:color w:val="000000"/>
                <w:sz w:val="20"/>
                <w:szCs w:val="20"/>
              </w:rPr>
              <w:t>11.7%</w:t>
            </w:r>
          </w:p>
        </w:tc>
        <w:tc>
          <w:tcPr>
            <w:tcW w:w="1157" w:type="dxa"/>
            <w:gridSpan w:val="2"/>
            <w:vMerge w:val="restart"/>
            <w:tcBorders>
              <w:top w:val="nil"/>
              <w:left w:val="nil"/>
              <w:bottom w:val="nil"/>
              <w:right w:val="single" w:sz="8" w:space="0" w:color="000000" w:themeColor="text1"/>
            </w:tcBorders>
            <w:vAlign w:val="center"/>
            <w:hideMark/>
          </w:tcPr>
          <w:p w14:paraId="4C65E201" w14:textId="3F2C002D" w:rsidR="000F4F92" w:rsidRPr="00212DC2" w:rsidRDefault="00840E49" w:rsidP="005F2291">
            <w:pPr>
              <w:jc w:val="center"/>
              <w:rPr>
                <w:rFonts w:cs="Arial"/>
                <w:sz w:val="20"/>
                <w:szCs w:val="20"/>
              </w:rPr>
            </w:pPr>
            <w:r w:rsidRPr="00212DC2">
              <w:rPr>
                <w:rFonts w:cs="Arial"/>
                <w:sz w:val="20"/>
                <w:szCs w:val="20"/>
              </w:rPr>
              <w:fldChar w:fldCharType="begin">
                <w:fldData xml:space="preserve">PEVuZE5vdGU+PENpdGU+PEF1dGhvcj5Td2VyZGxvdzwvQXV0aG9yPjxZZWFyPjIwMTE8L1llYXI+
PFJlY051bT4xOTwvUmVjTnVtPjxJRFRleHQ+VGhlIEJyZWFrdGhyb3VnaCBHZW5lcmF0aW9ucyBT
dHVkeTogZGVzaWduIG9mIGEgbG9uZy10ZXJtIFVLIGNvaG9ydCBzdHVkeSB0byBpbnZlc3RpZ2F0
ZSBicmVhc3QgY2FuY2VyIGFldGlvbG9neTwvSURUZXh0PjxEaXNwbGF5VGV4dD48c3R5bGUgZmFj
ZT0ic3VwZXJzY3JpcHQiPjE8L3N0eWxlPjwvRGlzcGxheVRleHQ+PHJlY29yZD48cmVjLW51bWJl
cj4xOTwvcmVjLW51bWJlcj48Zm9yZWlnbi1rZXlzPjxrZXkgYXBwPSJFTiIgZGItaWQ9InZzZnpk
d3B0dHdkd2ZzZXh2cmh4dnd4enJzcDJ2ZmUwOXNhZSIgdGltZXN0YW1wPSIwIj4xOTwva2V5Pjwv
Zm9yZWlnbi1rZXlzPjxyZWYtdHlwZSBuYW1lPSJKb3VybmFsIEFydGljbGUiPjE3PC9yZWYtdHlw
ZT48Y29udHJpYnV0b3JzPjxhdXRob3JzPjxhdXRob3I+U3dlcmRsb3csIEEuIEouPC9hdXRob3I+
PGF1dGhvcj5Kb25lcywgTS4gRS48L2F1dGhvcj48YXV0aG9yPlNjaG9lbWFrZXIsIE0uIEouPC9h
dXRob3I+PGF1dGhvcj5IZW1taW5nLCBKLjwvYXV0aG9yPjxhdXRob3I+VGhvbWFzLCBELjwvYXV0
aG9yPjxhdXRob3I+V2lsbGlhbXNvbiwgSi48L2F1dGhvcj48YXV0aG9yPkFzaHdvcnRoLCBBLjwv
YXV0aG9yPjwvYXV0aG9ycz48L2NvbnRyaWJ1dG9ycz48YXV0aC1hZGRyZXNzPlNlY3Rpb24gb2Yg
RXBpZGVtaW9sb2d5LCBJbnN0aXR1dGUgb2YgQ2FuY2VyIFJlc2VhcmNoLCBTaXIgUmljaGFyZCBE
b2xsIEJ1aWxkaW5nLCAxNSBDb3Rzd29sZCBSb2FkLCBTdXR0b24sIFN1cnJleSBTTTIgNU5HLCBV
Sy4gYW50aG9ueS5zd2VyZGxvd0BpY3IuYWMudWs8L2F1dGgtYWRkcmVzcz48dGl0bGVzPjx0aXRs
ZT5UaGUgQnJlYWt0aHJvdWdoIEdlbmVyYXRpb25zIFN0dWR5OiBkZXNpZ24gb2YgYSBsb25nLXRl
cm0gVUsgY29ob3J0IHN0dWR5IHRvIGludmVzdGlnYXRlIGJyZWFzdCBjYW5jZXIgYWV0aW9sb2d5
PC90aXRsZT48c2Vjb25kYXJ5LXRpdGxlPkJyIEogQ2FuY2VyPC9zZWNvbmRhcnktdGl0bGU+PGFs
dC10aXRsZT5Ccml0aXNoIGpvdXJuYWwgb2YgY2FuY2VyPC9hbHQtdGl0bGU+PC90aXRsZXM+PHBh
Z2VzPjkxMS03PC9wYWdlcz48dm9sdW1lPjEwNTwvdm9sdW1lPjxudW1iZXI+NzwvbnVtYmVyPjxl
ZGl0aW9uPjIwMTEvMDkvMDg8L2VkaXRpb24+PGtleXdvcmRzPjxrZXl3b3JkPkFkb2xlc2NlbnQ8
L2tleXdvcmQ+PGtleXdvcmQ+QWR1bHQ8L2tleXdvcmQ+PGtleXdvcmQ+QWdlZDwva2V5d29yZD48
a2V5d29yZD5BZ2VkLCA4MCBhbmQgb3Zlcjwva2V5d29yZD48a2V5d29yZD5CcmVhc3QgTmVvcGxh
c21zLypldGlvbG9neTwva2V5d29yZD48a2V5d29yZD5Db2hvcnQgU3R1ZGllczwva2V5d29yZD48
a2V5d29yZD5GZW1hbGU8L2tleXdvcmQ+PGtleXdvcmQ+Rm9sbG93LVVwIFN0dWRpZXM8L2tleXdv
cmQ+PGtleXdvcmQ+SHVtYW5zPC9rZXl3b3JkPjxrZXl3b3JkPipJbnRlcmdlbmVyYXRpb25hbCBS
ZWxhdGlvbnM8L2tleXdvcmQ+PGtleXdvcmQ+TWlkZGxlIEFnZWQ8L2tleXdvcmQ+PGtleXdvcmQ+
KlBhdGllbnQgU2VsZWN0aW9uPC9rZXl3b3JkPjxrZXl3b3JkPlByb2dub3Npczwva2V5d29yZD48
a2V5d29yZD5Qcm9zcGVjdGl2ZSBTdHVkaWVzPC9rZXl3b3JkPjxrZXl3b3JkPlJlc2VhcmNoIERl
c2lnbjwva2V5d29yZD48a2V5d29yZD5SaXNrIEZhY3RvcnM8L2tleXdvcmQ+PGtleXdvcmQ+U3Vy
dmV5cyBhbmQgUXVlc3Rpb25uYWlyZXM8L2tleXdvcmQ+PGtleXdvcmQ+VW5pdGVkIEtpbmdkb208
L2tleXdvcmQ+PGtleXdvcmQ+WW91bmcgQWR1bHQ8L2tleXdvcmQ+PC9rZXl3b3Jkcz48ZGF0ZXM+
PHllYXI+MjAxMTwveWVhcj48cHViLWRhdGVzPjxkYXRlPlNlcCAyNzwvZGF0ZT48L3B1Yi1kYXRl
cz48L2RhdGVzPjxpc2JuPjAwMDctMDkyMDwvaXNibj48YWNjZXNzaW9uLW51bT4yMTg5NzM5NDwv
YWNjZXNzaW9uLW51bT48dXJscz48L3VybHM+PGN1c3RvbTI+UE1DMzE4NTk1MDwvY3VzdG9tMj48
ZWxlY3Ryb25pYy1yZXNvdXJjZS1udW0+MTAuMTAzOC9iamMuMjAxMS4zMzc8L2VsZWN0cm9uaWMt
cmVzb3VyY2UtbnVtPjxyZW1vdGUtZGF0YWJhc2UtcHJvdmlkZXI+TkxNPC9yZW1vdGUtZGF0YWJh
c2UtcHJvdmlkZXI+PGxhbmd1YWdlPmVuZzwvbGFuZ3VhZ2U+PC9yZWNvcmQ+PC9DaXRlPjwvRW5k
Tm90ZT5=
</w:fldData>
              </w:fldChar>
            </w:r>
            <w:r w:rsidR="008209AD">
              <w:rPr>
                <w:rFonts w:cs="Arial"/>
                <w:sz w:val="20"/>
                <w:szCs w:val="20"/>
              </w:rPr>
              <w:instrText xml:space="preserve"> ADDIN EN.CITE </w:instrText>
            </w:r>
            <w:r w:rsidR="008209AD">
              <w:rPr>
                <w:rFonts w:cs="Arial"/>
                <w:sz w:val="20"/>
                <w:szCs w:val="20"/>
              </w:rPr>
              <w:fldChar w:fldCharType="begin">
                <w:fldData xml:space="preserve">PEVuZE5vdGU+PENpdGU+PEF1dGhvcj5Td2VyZGxvdzwvQXV0aG9yPjxZZWFyPjIwMTE8L1llYXI+
PFJlY051bT4xOTwvUmVjTnVtPjxJRFRleHQ+VGhlIEJyZWFrdGhyb3VnaCBHZW5lcmF0aW9ucyBT
dHVkeTogZGVzaWduIG9mIGEgbG9uZy10ZXJtIFVLIGNvaG9ydCBzdHVkeSB0byBpbnZlc3RpZ2F0
ZSBicmVhc3QgY2FuY2VyIGFldGlvbG9neTwvSURUZXh0PjxEaXNwbGF5VGV4dD48c3R5bGUgZmFj
ZT0ic3VwZXJzY3JpcHQiPjE8L3N0eWxlPjwvRGlzcGxheVRleHQ+PHJlY29yZD48cmVjLW51bWJl
cj4xOTwvcmVjLW51bWJlcj48Zm9yZWlnbi1rZXlzPjxrZXkgYXBwPSJFTiIgZGItaWQ9InZzZnpk
d3B0dHdkd2ZzZXh2cmh4dnd4enJzcDJ2ZmUwOXNhZSIgdGltZXN0YW1wPSIwIj4xOTwva2V5Pjwv
Zm9yZWlnbi1rZXlzPjxyZWYtdHlwZSBuYW1lPSJKb3VybmFsIEFydGljbGUiPjE3PC9yZWYtdHlw
ZT48Y29udHJpYnV0b3JzPjxhdXRob3JzPjxhdXRob3I+U3dlcmRsb3csIEEuIEouPC9hdXRob3I+
PGF1dGhvcj5Kb25lcywgTS4gRS48L2F1dGhvcj48YXV0aG9yPlNjaG9lbWFrZXIsIE0uIEouPC9h
dXRob3I+PGF1dGhvcj5IZW1taW5nLCBKLjwvYXV0aG9yPjxhdXRob3I+VGhvbWFzLCBELjwvYXV0
aG9yPjxhdXRob3I+V2lsbGlhbXNvbiwgSi48L2F1dGhvcj48YXV0aG9yPkFzaHdvcnRoLCBBLjwv
YXV0aG9yPjwvYXV0aG9ycz48L2NvbnRyaWJ1dG9ycz48YXV0aC1hZGRyZXNzPlNlY3Rpb24gb2Yg
RXBpZGVtaW9sb2d5LCBJbnN0aXR1dGUgb2YgQ2FuY2VyIFJlc2VhcmNoLCBTaXIgUmljaGFyZCBE
b2xsIEJ1aWxkaW5nLCAxNSBDb3Rzd29sZCBSb2FkLCBTdXR0b24sIFN1cnJleSBTTTIgNU5HLCBV
Sy4gYW50aG9ueS5zd2VyZGxvd0BpY3IuYWMudWs8L2F1dGgtYWRkcmVzcz48dGl0bGVzPjx0aXRs
ZT5UaGUgQnJlYWt0aHJvdWdoIEdlbmVyYXRpb25zIFN0dWR5OiBkZXNpZ24gb2YgYSBsb25nLXRl
cm0gVUsgY29ob3J0IHN0dWR5IHRvIGludmVzdGlnYXRlIGJyZWFzdCBjYW5jZXIgYWV0aW9sb2d5
PC90aXRsZT48c2Vjb25kYXJ5LXRpdGxlPkJyIEogQ2FuY2VyPC9zZWNvbmRhcnktdGl0bGU+PGFs
dC10aXRsZT5Ccml0aXNoIGpvdXJuYWwgb2YgY2FuY2VyPC9hbHQtdGl0bGU+PC90aXRsZXM+PHBh
Z2VzPjkxMS03PC9wYWdlcz48dm9sdW1lPjEwNTwvdm9sdW1lPjxudW1iZXI+NzwvbnVtYmVyPjxl
ZGl0aW9uPjIwMTEvMDkvMDg8L2VkaXRpb24+PGtleXdvcmRzPjxrZXl3b3JkPkFkb2xlc2NlbnQ8
L2tleXdvcmQ+PGtleXdvcmQ+QWR1bHQ8L2tleXdvcmQ+PGtleXdvcmQ+QWdlZDwva2V5d29yZD48
a2V5d29yZD5BZ2VkLCA4MCBhbmQgb3Zlcjwva2V5d29yZD48a2V5d29yZD5CcmVhc3QgTmVvcGxh
c21zLypldGlvbG9neTwva2V5d29yZD48a2V5d29yZD5Db2hvcnQgU3R1ZGllczwva2V5d29yZD48
a2V5d29yZD5GZW1hbGU8L2tleXdvcmQ+PGtleXdvcmQ+Rm9sbG93LVVwIFN0dWRpZXM8L2tleXdv
cmQ+PGtleXdvcmQ+SHVtYW5zPC9rZXl3b3JkPjxrZXl3b3JkPipJbnRlcmdlbmVyYXRpb25hbCBS
ZWxhdGlvbnM8L2tleXdvcmQ+PGtleXdvcmQ+TWlkZGxlIEFnZWQ8L2tleXdvcmQ+PGtleXdvcmQ+
KlBhdGllbnQgU2VsZWN0aW9uPC9rZXl3b3JkPjxrZXl3b3JkPlByb2dub3Npczwva2V5d29yZD48
a2V5d29yZD5Qcm9zcGVjdGl2ZSBTdHVkaWVzPC9rZXl3b3JkPjxrZXl3b3JkPlJlc2VhcmNoIERl
c2lnbjwva2V5d29yZD48a2V5d29yZD5SaXNrIEZhY3RvcnM8L2tleXdvcmQ+PGtleXdvcmQ+U3Vy
dmV5cyBhbmQgUXVlc3Rpb25uYWlyZXM8L2tleXdvcmQ+PGtleXdvcmQ+VW5pdGVkIEtpbmdkb208
L2tleXdvcmQ+PGtleXdvcmQ+WW91bmcgQWR1bHQ8L2tleXdvcmQ+PC9rZXl3b3Jkcz48ZGF0ZXM+
PHllYXI+MjAxMTwveWVhcj48cHViLWRhdGVzPjxkYXRlPlNlcCAyNzwvZGF0ZT48L3B1Yi1kYXRl
cz48L2RhdGVzPjxpc2JuPjAwMDctMDkyMDwvaXNibj48YWNjZXNzaW9uLW51bT4yMTg5NzM5NDwv
YWNjZXNzaW9uLW51bT48dXJscz48L3VybHM+PGN1c3RvbTI+UE1DMzE4NTk1MDwvY3VzdG9tMj48
ZWxlY3Ryb25pYy1yZXNvdXJjZS1udW0+MTAuMTAzOC9iamMuMjAxMS4zMzc8L2VsZWN0cm9uaWMt
cmVzb3VyY2UtbnVtPjxyZW1vdGUtZGF0YWJhc2UtcHJvdmlkZXI+TkxNPC9yZW1vdGUtZGF0YWJh
c2UtcHJvdmlkZXI+PGxhbmd1YWdlPmVuZzwvbGFuZ3VhZ2U+PC9yZWNvcmQ+PC9DaXRlPjwvRW5k
Tm90ZT5=
</w:fldData>
              </w:fldChar>
            </w:r>
            <w:r w:rsidR="008209AD">
              <w:rPr>
                <w:rFonts w:cs="Arial"/>
                <w:sz w:val="20"/>
                <w:szCs w:val="20"/>
              </w:rPr>
              <w:instrText xml:space="preserve"> ADDIN EN.CITE.DATA </w:instrText>
            </w:r>
            <w:r w:rsidR="008209AD">
              <w:rPr>
                <w:rFonts w:cs="Arial"/>
                <w:sz w:val="20"/>
                <w:szCs w:val="20"/>
              </w:rPr>
            </w:r>
            <w:r w:rsidR="008209AD">
              <w:rPr>
                <w:rFonts w:cs="Arial"/>
                <w:sz w:val="20"/>
                <w:szCs w:val="20"/>
              </w:rPr>
              <w:fldChar w:fldCharType="end"/>
            </w:r>
            <w:r w:rsidRPr="00212DC2">
              <w:rPr>
                <w:rFonts w:cs="Arial"/>
                <w:sz w:val="20"/>
                <w:szCs w:val="20"/>
              </w:rPr>
            </w:r>
            <w:r w:rsidRPr="00212DC2">
              <w:rPr>
                <w:rFonts w:cs="Arial"/>
                <w:sz w:val="20"/>
                <w:szCs w:val="20"/>
              </w:rPr>
              <w:fldChar w:fldCharType="separate"/>
            </w:r>
            <w:r w:rsidR="009F0EB9" w:rsidRPr="009F0EB9">
              <w:rPr>
                <w:rFonts w:cs="Arial"/>
                <w:noProof/>
                <w:sz w:val="20"/>
                <w:szCs w:val="20"/>
                <w:vertAlign w:val="superscript"/>
              </w:rPr>
              <w:t>1</w:t>
            </w:r>
            <w:r w:rsidRPr="00212DC2">
              <w:rPr>
                <w:rFonts w:cs="Arial"/>
                <w:sz w:val="20"/>
                <w:szCs w:val="20"/>
              </w:rPr>
              <w:fldChar w:fldCharType="end"/>
            </w:r>
          </w:p>
        </w:tc>
        <w:tc>
          <w:tcPr>
            <w:tcW w:w="1548" w:type="dxa"/>
            <w:tcBorders>
              <w:top w:val="nil"/>
              <w:left w:val="single" w:sz="8" w:space="0" w:color="000000" w:themeColor="text1"/>
              <w:bottom w:val="nil"/>
              <w:right w:val="nil"/>
            </w:tcBorders>
            <w:noWrap/>
            <w:vAlign w:val="center"/>
            <w:hideMark/>
          </w:tcPr>
          <w:p w14:paraId="7B9C1268" w14:textId="58B0080B" w:rsidR="000F4F92" w:rsidRPr="00212DC2" w:rsidRDefault="000F4F92" w:rsidP="005F2291">
            <w:pPr>
              <w:jc w:val="center"/>
              <w:rPr>
                <w:rFonts w:cs="Arial"/>
                <w:sz w:val="20"/>
                <w:szCs w:val="20"/>
              </w:rPr>
            </w:pPr>
            <w:r w:rsidRPr="00212DC2">
              <w:rPr>
                <w:rFonts w:cs="Arial"/>
                <w:color w:val="000000"/>
                <w:sz w:val="20"/>
                <w:szCs w:val="20"/>
              </w:rPr>
              <w:t>1.09</w:t>
            </w:r>
          </w:p>
        </w:tc>
      </w:tr>
      <w:tr w:rsidR="000F4F92" w:rsidRPr="00994997" w14:paraId="6CA41CE1" w14:textId="77777777" w:rsidTr="00B12DF2">
        <w:trPr>
          <w:trHeight w:val="300"/>
        </w:trPr>
        <w:tc>
          <w:tcPr>
            <w:tcW w:w="3232" w:type="dxa"/>
            <w:gridSpan w:val="2"/>
            <w:tcBorders>
              <w:top w:val="nil"/>
              <w:left w:val="nil"/>
              <w:bottom w:val="nil"/>
              <w:right w:val="nil"/>
            </w:tcBorders>
            <w:noWrap/>
            <w:vAlign w:val="center"/>
            <w:hideMark/>
          </w:tcPr>
          <w:p w14:paraId="4505F48F" w14:textId="6734306D" w:rsidR="000F4F92" w:rsidRPr="00212DC2" w:rsidRDefault="00726ABC" w:rsidP="000D4E32">
            <w:pPr>
              <w:jc w:val="both"/>
              <w:rPr>
                <w:rFonts w:cs="Arial"/>
                <w:sz w:val="20"/>
                <w:szCs w:val="20"/>
              </w:rPr>
            </w:pPr>
            <w:r w:rsidRPr="00212DC2">
              <w:rPr>
                <w:rFonts w:cs="Arial"/>
                <w:color w:val="000000"/>
                <w:sz w:val="20"/>
                <w:szCs w:val="20"/>
              </w:rPr>
              <w:t xml:space="preserve">   </w:t>
            </w:r>
            <w:r w:rsidR="000F4F92" w:rsidRPr="00212DC2">
              <w:rPr>
                <w:rFonts w:cs="Arial"/>
                <w:color w:val="000000"/>
                <w:sz w:val="20"/>
                <w:szCs w:val="20"/>
              </w:rPr>
              <w:t>&gt;11-11.5</w:t>
            </w:r>
          </w:p>
        </w:tc>
        <w:tc>
          <w:tcPr>
            <w:tcW w:w="1239" w:type="dxa"/>
            <w:tcBorders>
              <w:top w:val="nil"/>
              <w:left w:val="nil"/>
              <w:bottom w:val="nil"/>
              <w:right w:val="nil"/>
            </w:tcBorders>
            <w:shd w:val="clear" w:color="auto" w:fill="auto"/>
            <w:noWrap/>
            <w:vAlign w:val="center"/>
            <w:hideMark/>
          </w:tcPr>
          <w:p w14:paraId="1083D949" w14:textId="669E108B" w:rsidR="000F4F92" w:rsidRPr="00212DC2" w:rsidRDefault="000F4F92" w:rsidP="005F2291">
            <w:pPr>
              <w:jc w:val="center"/>
              <w:rPr>
                <w:rFonts w:cs="Arial"/>
                <w:sz w:val="20"/>
                <w:szCs w:val="20"/>
              </w:rPr>
            </w:pPr>
            <w:r w:rsidRPr="00212DC2">
              <w:rPr>
                <w:rFonts w:cs="Arial"/>
                <w:color w:val="000000"/>
                <w:sz w:val="20"/>
                <w:szCs w:val="20"/>
              </w:rPr>
              <w:t>7.8%</w:t>
            </w:r>
          </w:p>
        </w:tc>
        <w:tc>
          <w:tcPr>
            <w:tcW w:w="1184" w:type="dxa"/>
            <w:gridSpan w:val="2"/>
            <w:vMerge/>
            <w:tcBorders>
              <w:top w:val="nil"/>
              <w:left w:val="nil"/>
              <w:bottom w:val="nil"/>
              <w:right w:val="single" w:sz="8" w:space="0" w:color="000000" w:themeColor="text1"/>
            </w:tcBorders>
            <w:vAlign w:val="center"/>
            <w:hideMark/>
          </w:tcPr>
          <w:p w14:paraId="2A42A57C" w14:textId="77777777" w:rsidR="000F4F92" w:rsidRPr="00212DC2" w:rsidRDefault="000F4F92" w:rsidP="005F2291">
            <w:pPr>
              <w:jc w:val="center"/>
              <w:rPr>
                <w:rFonts w:cs="Arial"/>
                <w:sz w:val="20"/>
                <w:szCs w:val="20"/>
              </w:rPr>
            </w:pPr>
          </w:p>
        </w:tc>
        <w:tc>
          <w:tcPr>
            <w:tcW w:w="1239" w:type="dxa"/>
            <w:gridSpan w:val="2"/>
            <w:tcBorders>
              <w:top w:val="nil"/>
              <w:left w:val="single" w:sz="8" w:space="0" w:color="000000" w:themeColor="text1"/>
              <w:bottom w:val="nil"/>
              <w:right w:val="nil"/>
            </w:tcBorders>
            <w:noWrap/>
            <w:vAlign w:val="center"/>
            <w:hideMark/>
          </w:tcPr>
          <w:p w14:paraId="59D34476" w14:textId="16563EFD" w:rsidR="000F4F92" w:rsidRPr="00212DC2" w:rsidRDefault="000F4F92" w:rsidP="005F2291">
            <w:pPr>
              <w:jc w:val="center"/>
              <w:rPr>
                <w:rFonts w:cs="Arial"/>
                <w:sz w:val="20"/>
                <w:szCs w:val="20"/>
              </w:rPr>
            </w:pPr>
            <w:r w:rsidRPr="00212DC2">
              <w:rPr>
                <w:rFonts w:cs="Arial"/>
                <w:color w:val="000000"/>
                <w:sz w:val="20"/>
                <w:szCs w:val="20"/>
              </w:rPr>
              <w:t>9.4%</w:t>
            </w:r>
          </w:p>
        </w:tc>
        <w:tc>
          <w:tcPr>
            <w:tcW w:w="1157" w:type="dxa"/>
            <w:gridSpan w:val="2"/>
            <w:vMerge/>
            <w:tcBorders>
              <w:top w:val="nil"/>
              <w:left w:val="nil"/>
              <w:bottom w:val="nil"/>
              <w:right w:val="single" w:sz="8" w:space="0" w:color="000000" w:themeColor="text1"/>
            </w:tcBorders>
            <w:vAlign w:val="center"/>
            <w:hideMark/>
          </w:tcPr>
          <w:p w14:paraId="3B47091F" w14:textId="77777777" w:rsidR="000F4F92" w:rsidRPr="00212DC2" w:rsidRDefault="000F4F92" w:rsidP="005F2291">
            <w:pPr>
              <w:jc w:val="center"/>
              <w:rPr>
                <w:rFonts w:cs="Arial"/>
                <w:sz w:val="20"/>
                <w:szCs w:val="20"/>
              </w:rPr>
            </w:pPr>
          </w:p>
        </w:tc>
        <w:tc>
          <w:tcPr>
            <w:tcW w:w="1548" w:type="dxa"/>
            <w:tcBorders>
              <w:top w:val="nil"/>
              <w:left w:val="single" w:sz="8" w:space="0" w:color="000000" w:themeColor="text1"/>
              <w:bottom w:val="nil"/>
              <w:right w:val="nil"/>
            </w:tcBorders>
            <w:noWrap/>
            <w:vAlign w:val="center"/>
            <w:hideMark/>
          </w:tcPr>
          <w:p w14:paraId="2F35C8D3" w14:textId="28159B25" w:rsidR="000F4F92" w:rsidRPr="00212DC2" w:rsidRDefault="000F4F92" w:rsidP="005F2291">
            <w:pPr>
              <w:jc w:val="center"/>
              <w:rPr>
                <w:rFonts w:cs="Arial"/>
                <w:sz w:val="20"/>
                <w:szCs w:val="20"/>
              </w:rPr>
            </w:pPr>
            <w:r w:rsidRPr="00212DC2">
              <w:rPr>
                <w:rFonts w:cs="Arial"/>
                <w:color w:val="000000"/>
                <w:sz w:val="20"/>
                <w:szCs w:val="20"/>
              </w:rPr>
              <w:t>1.14</w:t>
            </w:r>
          </w:p>
        </w:tc>
      </w:tr>
      <w:tr w:rsidR="000F4F92" w:rsidRPr="00994997" w14:paraId="072D44F7" w14:textId="77777777" w:rsidTr="00B12DF2">
        <w:trPr>
          <w:trHeight w:val="300"/>
        </w:trPr>
        <w:tc>
          <w:tcPr>
            <w:tcW w:w="3232" w:type="dxa"/>
            <w:gridSpan w:val="2"/>
            <w:tcBorders>
              <w:top w:val="nil"/>
              <w:left w:val="nil"/>
              <w:bottom w:val="nil"/>
              <w:right w:val="nil"/>
            </w:tcBorders>
            <w:noWrap/>
            <w:vAlign w:val="center"/>
            <w:hideMark/>
          </w:tcPr>
          <w:p w14:paraId="6EF4DE2B" w14:textId="0B712968" w:rsidR="000F4F92" w:rsidRPr="00212DC2" w:rsidRDefault="00726ABC" w:rsidP="000D4E32">
            <w:pPr>
              <w:jc w:val="both"/>
              <w:rPr>
                <w:rFonts w:cs="Arial"/>
                <w:sz w:val="20"/>
                <w:szCs w:val="20"/>
              </w:rPr>
            </w:pPr>
            <w:r w:rsidRPr="00212DC2">
              <w:rPr>
                <w:rFonts w:cs="Arial"/>
                <w:color w:val="000000"/>
                <w:sz w:val="20"/>
                <w:szCs w:val="20"/>
              </w:rPr>
              <w:t xml:space="preserve">   </w:t>
            </w:r>
            <w:r w:rsidR="000F4F92" w:rsidRPr="00212DC2">
              <w:rPr>
                <w:rFonts w:cs="Arial"/>
                <w:color w:val="000000"/>
                <w:sz w:val="20"/>
                <w:szCs w:val="20"/>
              </w:rPr>
              <w:t>&gt;11.5-12</w:t>
            </w:r>
          </w:p>
        </w:tc>
        <w:tc>
          <w:tcPr>
            <w:tcW w:w="1239" w:type="dxa"/>
            <w:tcBorders>
              <w:top w:val="nil"/>
              <w:left w:val="nil"/>
              <w:bottom w:val="nil"/>
              <w:right w:val="nil"/>
            </w:tcBorders>
            <w:shd w:val="clear" w:color="auto" w:fill="auto"/>
            <w:noWrap/>
            <w:vAlign w:val="center"/>
            <w:hideMark/>
          </w:tcPr>
          <w:p w14:paraId="42FC1055" w14:textId="2AACD410" w:rsidR="000F4F92" w:rsidRPr="00212DC2" w:rsidRDefault="000F4F92" w:rsidP="005F2291">
            <w:pPr>
              <w:jc w:val="center"/>
              <w:rPr>
                <w:rFonts w:cs="Arial"/>
                <w:sz w:val="20"/>
                <w:szCs w:val="20"/>
              </w:rPr>
            </w:pPr>
            <w:r w:rsidRPr="00212DC2">
              <w:rPr>
                <w:rFonts w:cs="Arial"/>
                <w:color w:val="000000"/>
                <w:sz w:val="20"/>
                <w:szCs w:val="20"/>
              </w:rPr>
              <w:t>10.3%</w:t>
            </w:r>
          </w:p>
        </w:tc>
        <w:tc>
          <w:tcPr>
            <w:tcW w:w="1184" w:type="dxa"/>
            <w:gridSpan w:val="2"/>
            <w:vMerge/>
            <w:tcBorders>
              <w:top w:val="nil"/>
              <w:left w:val="nil"/>
              <w:bottom w:val="nil"/>
              <w:right w:val="single" w:sz="8" w:space="0" w:color="000000" w:themeColor="text1"/>
            </w:tcBorders>
            <w:vAlign w:val="center"/>
            <w:hideMark/>
          </w:tcPr>
          <w:p w14:paraId="5D488B58" w14:textId="77777777" w:rsidR="000F4F92" w:rsidRPr="00212DC2" w:rsidRDefault="000F4F92" w:rsidP="005F2291">
            <w:pPr>
              <w:jc w:val="center"/>
              <w:rPr>
                <w:rFonts w:cs="Arial"/>
                <w:sz w:val="20"/>
                <w:szCs w:val="20"/>
              </w:rPr>
            </w:pPr>
          </w:p>
        </w:tc>
        <w:tc>
          <w:tcPr>
            <w:tcW w:w="1239" w:type="dxa"/>
            <w:gridSpan w:val="2"/>
            <w:tcBorders>
              <w:top w:val="nil"/>
              <w:left w:val="single" w:sz="8" w:space="0" w:color="000000" w:themeColor="text1"/>
              <w:bottom w:val="nil"/>
              <w:right w:val="nil"/>
            </w:tcBorders>
            <w:noWrap/>
            <w:vAlign w:val="center"/>
            <w:hideMark/>
          </w:tcPr>
          <w:p w14:paraId="4316A056" w14:textId="77B3B9D9" w:rsidR="000F4F92" w:rsidRPr="00212DC2" w:rsidRDefault="000F4F92" w:rsidP="005F2291">
            <w:pPr>
              <w:jc w:val="center"/>
              <w:rPr>
                <w:rFonts w:cs="Arial"/>
                <w:sz w:val="20"/>
                <w:szCs w:val="20"/>
              </w:rPr>
            </w:pPr>
            <w:r w:rsidRPr="00212DC2">
              <w:rPr>
                <w:rFonts w:cs="Arial"/>
                <w:color w:val="000000"/>
                <w:sz w:val="20"/>
                <w:szCs w:val="20"/>
              </w:rPr>
              <w:t>12.2%</w:t>
            </w:r>
          </w:p>
        </w:tc>
        <w:tc>
          <w:tcPr>
            <w:tcW w:w="1157" w:type="dxa"/>
            <w:gridSpan w:val="2"/>
            <w:vMerge/>
            <w:tcBorders>
              <w:top w:val="nil"/>
              <w:left w:val="nil"/>
              <w:bottom w:val="nil"/>
              <w:right w:val="single" w:sz="8" w:space="0" w:color="000000" w:themeColor="text1"/>
            </w:tcBorders>
            <w:vAlign w:val="center"/>
            <w:hideMark/>
          </w:tcPr>
          <w:p w14:paraId="0555AC13" w14:textId="77777777" w:rsidR="000F4F92" w:rsidRPr="00212DC2" w:rsidRDefault="000F4F92" w:rsidP="005F2291">
            <w:pPr>
              <w:jc w:val="center"/>
              <w:rPr>
                <w:rFonts w:cs="Arial"/>
                <w:sz w:val="20"/>
                <w:szCs w:val="20"/>
              </w:rPr>
            </w:pPr>
          </w:p>
        </w:tc>
        <w:tc>
          <w:tcPr>
            <w:tcW w:w="1548" w:type="dxa"/>
            <w:tcBorders>
              <w:top w:val="nil"/>
              <w:left w:val="single" w:sz="8" w:space="0" w:color="000000" w:themeColor="text1"/>
              <w:bottom w:val="nil"/>
              <w:right w:val="nil"/>
            </w:tcBorders>
            <w:noWrap/>
            <w:vAlign w:val="center"/>
            <w:hideMark/>
          </w:tcPr>
          <w:p w14:paraId="42B6FF50" w14:textId="3D1300DD" w:rsidR="000F4F92" w:rsidRPr="00212DC2" w:rsidRDefault="000F4F92" w:rsidP="005F2291">
            <w:pPr>
              <w:jc w:val="center"/>
              <w:rPr>
                <w:rFonts w:cs="Arial"/>
                <w:sz w:val="20"/>
                <w:szCs w:val="20"/>
              </w:rPr>
            </w:pPr>
            <w:r w:rsidRPr="00212DC2">
              <w:rPr>
                <w:rFonts w:cs="Arial"/>
                <w:color w:val="000000"/>
                <w:sz w:val="20"/>
                <w:szCs w:val="20"/>
              </w:rPr>
              <w:t>1.05</w:t>
            </w:r>
          </w:p>
        </w:tc>
      </w:tr>
      <w:tr w:rsidR="000F4F92" w:rsidRPr="00994997" w14:paraId="797A524A" w14:textId="77777777" w:rsidTr="00B12DF2">
        <w:trPr>
          <w:trHeight w:val="300"/>
        </w:trPr>
        <w:tc>
          <w:tcPr>
            <w:tcW w:w="3232" w:type="dxa"/>
            <w:gridSpan w:val="2"/>
            <w:tcBorders>
              <w:top w:val="nil"/>
              <w:left w:val="nil"/>
              <w:bottom w:val="nil"/>
              <w:right w:val="nil"/>
            </w:tcBorders>
            <w:noWrap/>
            <w:vAlign w:val="center"/>
            <w:hideMark/>
          </w:tcPr>
          <w:p w14:paraId="6EBB6CB4" w14:textId="2C74D78A" w:rsidR="000F4F92" w:rsidRPr="00212DC2" w:rsidRDefault="00726ABC" w:rsidP="000D4E32">
            <w:pPr>
              <w:jc w:val="both"/>
              <w:rPr>
                <w:rFonts w:cs="Arial"/>
                <w:sz w:val="20"/>
                <w:szCs w:val="20"/>
              </w:rPr>
            </w:pPr>
            <w:r w:rsidRPr="00212DC2">
              <w:rPr>
                <w:rFonts w:cs="Arial"/>
                <w:color w:val="000000"/>
                <w:sz w:val="20"/>
                <w:szCs w:val="20"/>
              </w:rPr>
              <w:t xml:space="preserve">   </w:t>
            </w:r>
            <w:r w:rsidR="000F4F92" w:rsidRPr="00212DC2">
              <w:rPr>
                <w:rFonts w:cs="Arial"/>
                <w:color w:val="000000"/>
                <w:sz w:val="20"/>
                <w:szCs w:val="20"/>
              </w:rPr>
              <w:t>&gt;12-13</w:t>
            </w:r>
          </w:p>
        </w:tc>
        <w:tc>
          <w:tcPr>
            <w:tcW w:w="1239" w:type="dxa"/>
            <w:tcBorders>
              <w:top w:val="nil"/>
              <w:left w:val="nil"/>
              <w:bottom w:val="nil"/>
              <w:right w:val="nil"/>
            </w:tcBorders>
            <w:shd w:val="clear" w:color="auto" w:fill="auto"/>
            <w:noWrap/>
            <w:vAlign w:val="center"/>
            <w:hideMark/>
          </w:tcPr>
          <w:p w14:paraId="27461F57" w14:textId="75327E06" w:rsidR="000F4F92" w:rsidRPr="00212DC2" w:rsidRDefault="000F4F92" w:rsidP="005F2291">
            <w:pPr>
              <w:jc w:val="center"/>
              <w:rPr>
                <w:rFonts w:cs="Arial"/>
                <w:sz w:val="20"/>
                <w:szCs w:val="20"/>
              </w:rPr>
            </w:pPr>
            <w:r w:rsidRPr="00212DC2">
              <w:rPr>
                <w:rFonts w:cs="Arial"/>
                <w:color w:val="000000"/>
                <w:sz w:val="20"/>
                <w:szCs w:val="20"/>
              </w:rPr>
              <w:t>22.2%</w:t>
            </w:r>
          </w:p>
        </w:tc>
        <w:tc>
          <w:tcPr>
            <w:tcW w:w="1184" w:type="dxa"/>
            <w:gridSpan w:val="2"/>
            <w:vMerge/>
            <w:tcBorders>
              <w:top w:val="nil"/>
              <w:left w:val="nil"/>
              <w:bottom w:val="nil"/>
              <w:right w:val="single" w:sz="8" w:space="0" w:color="000000" w:themeColor="text1"/>
            </w:tcBorders>
            <w:vAlign w:val="center"/>
            <w:hideMark/>
          </w:tcPr>
          <w:p w14:paraId="0642BF70" w14:textId="77777777" w:rsidR="000F4F92" w:rsidRPr="00212DC2" w:rsidRDefault="000F4F92" w:rsidP="005F2291">
            <w:pPr>
              <w:jc w:val="center"/>
              <w:rPr>
                <w:rFonts w:cs="Arial"/>
                <w:sz w:val="20"/>
                <w:szCs w:val="20"/>
              </w:rPr>
            </w:pPr>
          </w:p>
        </w:tc>
        <w:tc>
          <w:tcPr>
            <w:tcW w:w="1239" w:type="dxa"/>
            <w:gridSpan w:val="2"/>
            <w:tcBorders>
              <w:top w:val="nil"/>
              <w:left w:val="single" w:sz="8" w:space="0" w:color="000000" w:themeColor="text1"/>
              <w:bottom w:val="nil"/>
              <w:right w:val="nil"/>
            </w:tcBorders>
            <w:noWrap/>
            <w:vAlign w:val="center"/>
            <w:hideMark/>
          </w:tcPr>
          <w:p w14:paraId="49B6CF21" w14:textId="6F1ADC2F" w:rsidR="000F4F92" w:rsidRPr="00212DC2" w:rsidRDefault="000F4F92" w:rsidP="005F2291">
            <w:pPr>
              <w:jc w:val="center"/>
              <w:rPr>
                <w:rFonts w:cs="Arial"/>
                <w:sz w:val="20"/>
                <w:szCs w:val="20"/>
              </w:rPr>
            </w:pPr>
            <w:r w:rsidRPr="00212DC2">
              <w:rPr>
                <w:rFonts w:cs="Arial"/>
                <w:color w:val="000000"/>
                <w:sz w:val="20"/>
                <w:szCs w:val="20"/>
              </w:rPr>
              <w:t>26.5%</w:t>
            </w:r>
          </w:p>
        </w:tc>
        <w:tc>
          <w:tcPr>
            <w:tcW w:w="1157" w:type="dxa"/>
            <w:gridSpan w:val="2"/>
            <w:vMerge/>
            <w:tcBorders>
              <w:top w:val="nil"/>
              <w:left w:val="nil"/>
              <w:bottom w:val="nil"/>
              <w:right w:val="single" w:sz="8" w:space="0" w:color="000000" w:themeColor="text1"/>
            </w:tcBorders>
            <w:vAlign w:val="center"/>
            <w:hideMark/>
          </w:tcPr>
          <w:p w14:paraId="5CA5423F" w14:textId="77777777" w:rsidR="000F4F92" w:rsidRPr="00212DC2" w:rsidRDefault="000F4F92" w:rsidP="005F2291">
            <w:pPr>
              <w:jc w:val="center"/>
              <w:rPr>
                <w:rFonts w:cs="Arial"/>
                <w:sz w:val="20"/>
                <w:szCs w:val="20"/>
              </w:rPr>
            </w:pPr>
          </w:p>
        </w:tc>
        <w:tc>
          <w:tcPr>
            <w:tcW w:w="1548" w:type="dxa"/>
            <w:tcBorders>
              <w:top w:val="nil"/>
              <w:left w:val="single" w:sz="8" w:space="0" w:color="000000" w:themeColor="text1"/>
              <w:bottom w:val="nil"/>
              <w:right w:val="nil"/>
            </w:tcBorders>
            <w:noWrap/>
            <w:vAlign w:val="center"/>
            <w:hideMark/>
          </w:tcPr>
          <w:p w14:paraId="4AEB5C07" w14:textId="479F7F62" w:rsidR="000F4F92" w:rsidRPr="00212DC2" w:rsidRDefault="000F4F92" w:rsidP="005F2291">
            <w:pPr>
              <w:jc w:val="center"/>
              <w:rPr>
                <w:rFonts w:cs="Arial"/>
                <w:sz w:val="20"/>
                <w:szCs w:val="20"/>
              </w:rPr>
            </w:pPr>
            <w:r w:rsidRPr="00212DC2">
              <w:rPr>
                <w:rFonts w:cs="Arial"/>
                <w:color w:val="000000"/>
                <w:sz w:val="20"/>
                <w:szCs w:val="20"/>
              </w:rPr>
              <w:t>Ref.</w:t>
            </w:r>
          </w:p>
        </w:tc>
      </w:tr>
      <w:tr w:rsidR="000F4F92" w:rsidRPr="00994997" w14:paraId="2C12AB7B" w14:textId="77777777" w:rsidTr="00B12DF2">
        <w:trPr>
          <w:trHeight w:val="300"/>
        </w:trPr>
        <w:tc>
          <w:tcPr>
            <w:tcW w:w="3232" w:type="dxa"/>
            <w:gridSpan w:val="2"/>
            <w:tcBorders>
              <w:top w:val="nil"/>
              <w:left w:val="nil"/>
              <w:bottom w:val="nil"/>
              <w:right w:val="nil"/>
            </w:tcBorders>
            <w:noWrap/>
            <w:vAlign w:val="center"/>
            <w:hideMark/>
          </w:tcPr>
          <w:p w14:paraId="64B3E44E" w14:textId="4B2E748A" w:rsidR="000F4F92" w:rsidRPr="00212DC2" w:rsidRDefault="00726ABC" w:rsidP="000D4E32">
            <w:pPr>
              <w:jc w:val="both"/>
              <w:rPr>
                <w:rFonts w:cs="Arial"/>
                <w:sz w:val="20"/>
                <w:szCs w:val="20"/>
              </w:rPr>
            </w:pPr>
            <w:r w:rsidRPr="00212DC2">
              <w:rPr>
                <w:rFonts w:cs="Arial"/>
                <w:color w:val="000000"/>
                <w:sz w:val="20"/>
                <w:szCs w:val="20"/>
              </w:rPr>
              <w:t xml:space="preserve">   </w:t>
            </w:r>
            <w:r w:rsidR="000F4F92" w:rsidRPr="00212DC2">
              <w:rPr>
                <w:rFonts w:cs="Arial"/>
                <w:color w:val="000000"/>
                <w:sz w:val="20"/>
                <w:szCs w:val="20"/>
              </w:rPr>
              <w:t>&gt;13-14</w:t>
            </w:r>
          </w:p>
        </w:tc>
        <w:tc>
          <w:tcPr>
            <w:tcW w:w="1239" w:type="dxa"/>
            <w:tcBorders>
              <w:top w:val="nil"/>
              <w:left w:val="nil"/>
              <w:bottom w:val="nil"/>
              <w:right w:val="nil"/>
            </w:tcBorders>
            <w:shd w:val="clear" w:color="auto" w:fill="auto"/>
            <w:noWrap/>
            <w:vAlign w:val="center"/>
            <w:hideMark/>
          </w:tcPr>
          <w:p w14:paraId="644A7540" w14:textId="4BA0ECAA" w:rsidR="000F4F92" w:rsidRPr="00212DC2" w:rsidRDefault="000F4F92" w:rsidP="005F2291">
            <w:pPr>
              <w:jc w:val="center"/>
              <w:rPr>
                <w:rFonts w:cs="Arial"/>
                <w:sz w:val="20"/>
                <w:szCs w:val="20"/>
              </w:rPr>
            </w:pPr>
            <w:r w:rsidRPr="00212DC2">
              <w:rPr>
                <w:rFonts w:cs="Arial"/>
                <w:color w:val="000000"/>
                <w:sz w:val="20"/>
                <w:szCs w:val="20"/>
              </w:rPr>
              <w:t>21.6%</w:t>
            </w:r>
          </w:p>
        </w:tc>
        <w:tc>
          <w:tcPr>
            <w:tcW w:w="1184" w:type="dxa"/>
            <w:gridSpan w:val="2"/>
            <w:vMerge/>
            <w:tcBorders>
              <w:top w:val="nil"/>
              <w:left w:val="nil"/>
              <w:bottom w:val="nil"/>
              <w:right w:val="single" w:sz="8" w:space="0" w:color="000000" w:themeColor="text1"/>
            </w:tcBorders>
            <w:vAlign w:val="center"/>
            <w:hideMark/>
          </w:tcPr>
          <w:p w14:paraId="4D0A1D88" w14:textId="77777777" w:rsidR="000F4F92" w:rsidRPr="00212DC2" w:rsidRDefault="000F4F92" w:rsidP="005F2291">
            <w:pPr>
              <w:jc w:val="center"/>
              <w:rPr>
                <w:rFonts w:cs="Arial"/>
                <w:sz w:val="20"/>
                <w:szCs w:val="20"/>
              </w:rPr>
            </w:pPr>
          </w:p>
        </w:tc>
        <w:tc>
          <w:tcPr>
            <w:tcW w:w="1239" w:type="dxa"/>
            <w:gridSpan w:val="2"/>
            <w:tcBorders>
              <w:top w:val="nil"/>
              <w:left w:val="single" w:sz="8" w:space="0" w:color="000000" w:themeColor="text1"/>
              <w:bottom w:val="nil"/>
              <w:right w:val="nil"/>
            </w:tcBorders>
            <w:noWrap/>
            <w:vAlign w:val="center"/>
            <w:hideMark/>
          </w:tcPr>
          <w:p w14:paraId="181BB8EF" w14:textId="1D36EB21" w:rsidR="000F4F92" w:rsidRPr="00212DC2" w:rsidRDefault="000F4F92" w:rsidP="005F2291">
            <w:pPr>
              <w:jc w:val="center"/>
              <w:rPr>
                <w:rFonts w:cs="Arial"/>
                <w:sz w:val="20"/>
                <w:szCs w:val="20"/>
              </w:rPr>
            </w:pPr>
            <w:r w:rsidRPr="00212DC2">
              <w:rPr>
                <w:rFonts w:cs="Arial"/>
                <w:color w:val="000000"/>
                <w:sz w:val="20"/>
                <w:szCs w:val="20"/>
              </w:rPr>
              <w:t>21.3%</w:t>
            </w:r>
          </w:p>
        </w:tc>
        <w:tc>
          <w:tcPr>
            <w:tcW w:w="1157" w:type="dxa"/>
            <w:gridSpan w:val="2"/>
            <w:vMerge/>
            <w:tcBorders>
              <w:top w:val="nil"/>
              <w:left w:val="nil"/>
              <w:bottom w:val="nil"/>
              <w:right w:val="single" w:sz="8" w:space="0" w:color="000000" w:themeColor="text1"/>
            </w:tcBorders>
            <w:vAlign w:val="center"/>
            <w:hideMark/>
          </w:tcPr>
          <w:p w14:paraId="5DFCAFD9" w14:textId="77777777" w:rsidR="000F4F92" w:rsidRPr="00212DC2" w:rsidRDefault="000F4F92" w:rsidP="005F2291">
            <w:pPr>
              <w:jc w:val="center"/>
              <w:rPr>
                <w:rFonts w:cs="Arial"/>
                <w:sz w:val="20"/>
                <w:szCs w:val="20"/>
              </w:rPr>
            </w:pPr>
          </w:p>
        </w:tc>
        <w:tc>
          <w:tcPr>
            <w:tcW w:w="1548" w:type="dxa"/>
            <w:tcBorders>
              <w:top w:val="nil"/>
              <w:left w:val="single" w:sz="8" w:space="0" w:color="000000" w:themeColor="text1"/>
              <w:bottom w:val="nil"/>
              <w:right w:val="nil"/>
            </w:tcBorders>
            <w:noWrap/>
            <w:vAlign w:val="center"/>
            <w:hideMark/>
          </w:tcPr>
          <w:p w14:paraId="41F2FA5D" w14:textId="4A8EA469" w:rsidR="000F4F92" w:rsidRPr="00212DC2" w:rsidRDefault="000F4F92" w:rsidP="005F2291">
            <w:pPr>
              <w:jc w:val="center"/>
              <w:rPr>
                <w:rFonts w:cs="Arial"/>
                <w:sz w:val="20"/>
                <w:szCs w:val="20"/>
              </w:rPr>
            </w:pPr>
            <w:r w:rsidRPr="00212DC2">
              <w:rPr>
                <w:rFonts w:cs="Arial"/>
                <w:color w:val="000000"/>
                <w:sz w:val="20"/>
                <w:szCs w:val="20"/>
              </w:rPr>
              <w:t>0.98</w:t>
            </w:r>
          </w:p>
        </w:tc>
      </w:tr>
      <w:tr w:rsidR="000F4F92" w:rsidRPr="00994997" w14:paraId="4AF82ABF" w14:textId="77777777" w:rsidTr="00B12DF2">
        <w:trPr>
          <w:trHeight w:val="300"/>
        </w:trPr>
        <w:tc>
          <w:tcPr>
            <w:tcW w:w="3232" w:type="dxa"/>
            <w:gridSpan w:val="2"/>
            <w:tcBorders>
              <w:top w:val="nil"/>
              <w:left w:val="nil"/>
              <w:bottom w:val="nil"/>
              <w:right w:val="nil"/>
            </w:tcBorders>
            <w:noWrap/>
            <w:vAlign w:val="center"/>
            <w:hideMark/>
          </w:tcPr>
          <w:p w14:paraId="634966EC" w14:textId="20780167" w:rsidR="000F4F92" w:rsidRPr="00212DC2" w:rsidRDefault="00726ABC" w:rsidP="000D4E32">
            <w:pPr>
              <w:jc w:val="both"/>
              <w:rPr>
                <w:rFonts w:cs="Arial"/>
                <w:sz w:val="20"/>
                <w:szCs w:val="20"/>
              </w:rPr>
            </w:pPr>
            <w:r w:rsidRPr="00212DC2">
              <w:rPr>
                <w:rFonts w:cs="Arial"/>
                <w:color w:val="000000"/>
                <w:sz w:val="20"/>
                <w:szCs w:val="20"/>
              </w:rPr>
              <w:t xml:space="preserve">   </w:t>
            </w:r>
            <w:r w:rsidR="000F4F92" w:rsidRPr="00212DC2">
              <w:rPr>
                <w:rFonts w:cs="Arial"/>
                <w:color w:val="000000"/>
                <w:sz w:val="20"/>
                <w:szCs w:val="20"/>
              </w:rPr>
              <w:t>&gt;14-15</w:t>
            </w:r>
          </w:p>
        </w:tc>
        <w:tc>
          <w:tcPr>
            <w:tcW w:w="1239" w:type="dxa"/>
            <w:tcBorders>
              <w:top w:val="nil"/>
              <w:left w:val="nil"/>
              <w:bottom w:val="nil"/>
              <w:right w:val="nil"/>
            </w:tcBorders>
            <w:shd w:val="clear" w:color="auto" w:fill="auto"/>
            <w:noWrap/>
            <w:vAlign w:val="center"/>
            <w:hideMark/>
          </w:tcPr>
          <w:p w14:paraId="11FE5264" w14:textId="6AA6E162" w:rsidR="000F4F92" w:rsidRPr="00212DC2" w:rsidRDefault="000F4F92" w:rsidP="005F2291">
            <w:pPr>
              <w:jc w:val="center"/>
              <w:rPr>
                <w:rFonts w:cs="Arial"/>
                <w:sz w:val="20"/>
                <w:szCs w:val="20"/>
              </w:rPr>
            </w:pPr>
            <w:r w:rsidRPr="00212DC2">
              <w:rPr>
                <w:rFonts w:cs="Arial"/>
                <w:color w:val="000000"/>
                <w:sz w:val="20"/>
                <w:szCs w:val="20"/>
              </w:rPr>
              <w:t>14.1%</w:t>
            </w:r>
          </w:p>
        </w:tc>
        <w:tc>
          <w:tcPr>
            <w:tcW w:w="1184" w:type="dxa"/>
            <w:gridSpan w:val="2"/>
            <w:vMerge/>
            <w:tcBorders>
              <w:top w:val="nil"/>
              <w:left w:val="nil"/>
              <w:bottom w:val="nil"/>
              <w:right w:val="single" w:sz="8" w:space="0" w:color="000000" w:themeColor="text1"/>
            </w:tcBorders>
            <w:vAlign w:val="center"/>
            <w:hideMark/>
          </w:tcPr>
          <w:p w14:paraId="208C6F99" w14:textId="77777777" w:rsidR="000F4F92" w:rsidRPr="00212DC2" w:rsidRDefault="000F4F92" w:rsidP="005F2291">
            <w:pPr>
              <w:jc w:val="center"/>
              <w:rPr>
                <w:rFonts w:cs="Arial"/>
                <w:sz w:val="20"/>
                <w:szCs w:val="20"/>
              </w:rPr>
            </w:pPr>
          </w:p>
        </w:tc>
        <w:tc>
          <w:tcPr>
            <w:tcW w:w="1239" w:type="dxa"/>
            <w:gridSpan w:val="2"/>
            <w:tcBorders>
              <w:top w:val="nil"/>
              <w:left w:val="single" w:sz="8" w:space="0" w:color="000000" w:themeColor="text1"/>
              <w:bottom w:val="nil"/>
              <w:right w:val="nil"/>
            </w:tcBorders>
            <w:noWrap/>
            <w:vAlign w:val="center"/>
            <w:hideMark/>
          </w:tcPr>
          <w:p w14:paraId="46A20225" w14:textId="61CB0212" w:rsidR="000F4F92" w:rsidRPr="00212DC2" w:rsidRDefault="000F4F92" w:rsidP="005F2291">
            <w:pPr>
              <w:jc w:val="center"/>
              <w:rPr>
                <w:rFonts w:cs="Arial"/>
                <w:sz w:val="20"/>
                <w:szCs w:val="20"/>
              </w:rPr>
            </w:pPr>
            <w:r w:rsidRPr="00212DC2">
              <w:rPr>
                <w:rFonts w:cs="Arial"/>
                <w:color w:val="000000"/>
                <w:sz w:val="20"/>
                <w:szCs w:val="20"/>
              </w:rPr>
              <w:t>12.1%</w:t>
            </w:r>
          </w:p>
        </w:tc>
        <w:tc>
          <w:tcPr>
            <w:tcW w:w="1157" w:type="dxa"/>
            <w:gridSpan w:val="2"/>
            <w:vMerge/>
            <w:tcBorders>
              <w:top w:val="nil"/>
              <w:left w:val="nil"/>
              <w:bottom w:val="nil"/>
              <w:right w:val="single" w:sz="8" w:space="0" w:color="000000" w:themeColor="text1"/>
            </w:tcBorders>
            <w:vAlign w:val="center"/>
            <w:hideMark/>
          </w:tcPr>
          <w:p w14:paraId="3A130319" w14:textId="77777777" w:rsidR="000F4F92" w:rsidRPr="00212DC2" w:rsidRDefault="000F4F92" w:rsidP="005F2291">
            <w:pPr>
              <w:jc w:val="center"/>
              <w:rPr>
                <w:rFonts w:cs="Arial"/>
                <w:sz w:val="20"/>
                <w:szCs w:val="20"/>
              </w:rPr>
            </w:pPr>
          </w:p>
        </w:tc>
        <w:tc>
          <w:tcPr>
            <w:tcW w:w="1548" w:type="dxa"/>
            <w:tcBorders>
              <w:top w:val="nil"/>
              <w:left w:val="single" w:sz="8" w:space="0" w:color="000000" w:themeColor="text1"/>
              <w:bottom w:val="nil"/>
              <w:right w:val="nil"/>
            </w:tcBorders>
            <w:noWrap/>
            <w:vAlign w:val="center"/>
            <w:hideMark/>
          </w:tcPr>
          <w:p w14:paraId="066A9E04" w14:textId="6694C7ED" w:rsidR="000F4F92" w:rsidRPr="00212DC2" w:rsidRDefault="000F4F92" w:rsidP="005F2291">
            <w:pPr>
              <w:jc w:val="center"/>
              <w:rPr>
                <w:rFonts w:cs="Arial"/>
                <w:sz w:val="20"/>
                <w:szCs w:val="20"/>
              </w:rPr>
            </w:pPr>
            <w:r w:rsidRPr="00212DC2">
              <w:rPr>
                <w:rFonts w:cs="Arial"/>
                <w:color w:val="000000"/>
                <w:sz w:val="20"/>
                <w:szCs w:val="20"/>
              </w:rPr>
              <w:t>1.00</w:t>
            </w:r>
          </w:p>
        </w:tc>
      </w:tr>
      <w:tr w:rsidR="000F4F92" w:rsidRPr="00994997" w14:paraId="25E9D9CC" w14:textId="77777777" w:rsidTr="00B12DF2">
        <w:trPr>
          <w:trHeight w:val="300"/>
        </w:trPr>
        <w:tc>
          <w:tcPr>
            <w:tcW w:w="3232" w:type="dxa"/>
            <w:gridSpan w:val="2"/>
            <w:tcBorders>
              <w:top w:val="nil"/>
              <w:left w:val="nil"/>
              <w:bottom w:val="nil"/>
              <w:right w:val="nil"/>
            </w:tcBorders>
            <w:noWrap/>
            <w:vAlign w:val="center"/>
            <w:hideMark/>
          </w:tcPr>
          <w:p w14:paraId="2D8CD12E" w14:textId="1DD63E19" w:rsidR="000F4F92" w:rsidRPr="00212DC2" w:rsidRDefault="00726ABC" w:rsidP="000D4E32">
            <w:pPr>
              <w:jc w:val="both"/>
              <w:rPr>
                <w:rFonts w:cs="Arial"/>
                <w:sz w:val="20"/>
                <w:szCs w:val="20"/>
              </w:rPr>
            </w:pPr>
            <w:r w:rsidRPr="00212DC2">
              <w:rPr>
                <w:rFonts w:cs="Arial"/>
                <w:color w:val="000000"/>
                <w:sz w:val="20"/>
                <w:szCs w:val="20"/>
              </w:rPr>
              <w:t xml:space="preserve">   </w:t>
            </w:r>
            <w:r w:rsidR="000F4F92" w:rsidRPr="00212DC2">
              <w:rPr>
                <w:rFonts w:cs="Arial"/>
                <w:color w:val="000000"/>
                <w:sz w:val="20"/>
                <w:szCs w:val="20"/>
              </w:rPr>
              <w:t>&gt;15</w:t>
            </w:r>
          </w:p>
        </w:tc>
        <w:tc>
          <w:tcPr>
            <w:tcW w:w="1239" w:type="dxa"/>
            <w:tcBorders>
              <w:top w:val="nil"/>
              <w:left w:val="nil"/>
              <w:bottom w:val="nil"/>
              <w:right w:val="nil"/>
            </w:tcBorders>
            <w:shd w:val="clear" w:color="auto" w:fill="auto"/>
            <w:noWrap/>
            <w:vAlign w:val="center"/>
            <w:hideMark/>
          </w:tcPr>
          <w:p w14:paraId="0E41ABDA" w14:textId="5DCE49BC" w:rsidR="000F4F92" w:rsidRPr="00212DC2" w:rsidRDefault="000F4F92" w:rsidP="005F2291">
            <w:pPr>
              <w:jc w:val="center"/>
              <w:rPr>
                <w:rFonts w:cs="Arial"/>
                <w:sz w:val="20"/>
                <w:szCs w:val="20"/>
              </w:rPr>
            </w:pPr>
            <w:r w:rsidRPr="00212DC2">
              <w:rPr>
                <w:rFonts w:cs="Arial"/>
                <w:color w:val="000000"/>
                <w:sz w:val="20"/>
                <w:szCs w:val="20"/>
              </w:rPr>
              <w:t>8.7%</w:t>
            </w:r>
          </w:p>
        </w:tc>
        <w:tc>
          <w:tcPr>
            <w:tcW w:w="1184" w:type="dxa"/>
            <w:gridSpan w:val="2"/>
            <w:vMerge/>
            <w:tcBorders>
              <w:top w:val="nil"/>
              <w:left w:val="nil"/>
              <w:bottom w:val="nil"/>
              <w:right w:val="single" w:sz="8" w:space="0" w:color="000000" w:themeColor="text1"/>
            </w:tcBorders>
            <w:vAlign w:val="center"/>
            <w:hideMark/>
          </w:tcPr>
          <w:p w14:paraId="7B57FF24" w14:textId="77777777" w:rsidR="000F4F92" w:rsidRPr="00212DC2" w:rsidRDefault="000F4F92" w:rsidP="005F2291">
            <w:pPr>
              <w:jc w:val="center"/>
              <w:rPr>
                <w:rFonts w:cs="Arial"/>
                <w:sz w:val="20"/>
                <w:szCs w:val="20"/>
              </w:rPr>
            </w:pPr>
          </w:p>
        </w:tc>
        <w:tc>
          <w:tcPr>
            <w:tcW w:w="1239" w:type="dxa"/>
            <w:gridSpan w:val="2"/>
            <w:tcBorders>
              <w:top w:val="nil"/>
              <w:left w:val="single" w:sz="8" w:space="0" w:color="000000" w:themeColor="text1"/>
              <w:bottom w:val="nil"/>
              <w:right w:val="nil"/>
            </w:tcBorders>
            <w:noWrap/>
            <w:vAlign w:val="center"/>
            <w:hideMark/>
          </w:tcPr>
          <w:p w14:paraId="79E3FE29" w14:textId="677E70DA" w:rsidR="000F4F92" w:rsidRPr="00212DC2" w:rsidRDefault="000F4F92" w:rsidP="005F2291">
            <w:pPr>
              <w:jc w:val="center"/>
              <w:rPr>
                <w:rFonts w:cs="Arial"/>
                <w:sz w:val="20"/>
                <w:szCs w:val="20"/>
              </w:rPr>
            </w:pPr>
            <w:r w:rsidRPr="00212DC2">
              <w:rPr>
                <w:rFonts w:cs="Arial"/>
                <w:color w:val="000000"/>
                <w:sz w:val="20"/>
                <w:szCs w:val="20"/>
              </w:rPr>
              <w:t>6.8%</w:t>
            </w:r>
          </w:p>
        </w:tc>
        <w:tc>
          <w:tcPr>
            <w:tcW w:w="1157" w:type="dxa"/>
            <w:gridSpan w:val="2"/>
            <w:vMerge/>
            <w:tcBorders>
              <w:top w:val="nil"/>
              <w:left w:val="nil"/>
              <w:bottom w:val="nil"/>
              <w:right w:val="single" w:sz="8" w:space="0" w:color="000000" w:themeColor="text1"/>
            </w:tcBorders>
            <w:vAlign w:val="center"/>
            <w:hideMark/>
          </w:tcPr>
          <w:p w14:paraId="52925E3D" w14:textId="77777777" w:rsidR="000F4F92" w:rsidRPr="00212DC2" w:rsidRDefault="000F4F92" w:rsidP="005F2291">
            <w:pPr>
              <w:jc w:val="center"/>
              <w:rPr>
                <w:rFonts w:cs="Arial"/>
                <w:sz w:val="20"/>
                <w:szCs w:val="20"/>
              </w:rPr>
            </w:pPr>
          </w:p>
        </w:tc>
        <w:tc>
          <w:tcPr>
            <w:tcW w:w="1548" w:type="dxa"/>
            <w:tcBorders>
              <w:top w:val="nil"/>
              <w:left w:val="single" w:sz="8" w:space="0" w:color="000000" w:themeColor="text1"/>
              <w:bottom w:val="nil"/>
              <w:right w:val="nil"/>
            </w:tcBorders>
            <w:noWrap/>
            <w:vAlign w:val="center"/>
            <w:hideMark/>
          </w:tcPr>
          <w:p w14:paraId="54363981" w14:textId="0673B808" w:rsidR="000F4F92" w:rsidRPr="00212DC2" w:rsidRDefault="000F4F92" w:rsidP="005F2291">
            <w:pPr>
              <w:jc w:val="center"/>
              <w:rPr>
                <w:rFonts w:cs="Arial"/>
                <w:sz w:val="20"/>
                <w:szCs w:val="20"/>
              </w:rPr>
            </w:pPr>
            <w:r w:rsidRPr="00212DC2">
              <w:rPr>
                <w:rFonts w:cs="Arial"/>
                <w:color w:val="000000"/>
                <w:sz w:val="20"/>
                <w:szCs w:val="20"/>
              </w:rPr>
              <w:t>0.95</w:t>
            </w:r>
          </w:p>
        </w:tc>
      </w:tr>
      <w:tr w:rsidR="00F40206" w:rsidRPr="00994997" w14:paraId="3C597001" w14:textId="77777777" w:rsidTr="00B12DF2">
        <w:trPr>
          <w:trHeight w:val="300"/>
        </w:trPr>
        <w:tc>
          <w:tcPr>
            <w:tcW w:w="4831" w:type="dxa"/>
            <w:gridSpan w:val="4"/>
            <w:tcBorders>
              <w:top w:val="nil"/>
              <w:left w:val="nil"/>
              <w:bottom w:val="nil"/>
              <w:right w:val="nil"/>
            </w:tcBorders>
            <w:noWrap/>
            <w:vAlign w:val="center"/>
            <w:hideMark/>
          </w:tcPr>
          <w:p w14:paraId="5F60F40D" w14:textId="7020E7E6" w:rsidR="00F40206" w:rsidRPr="00212DC2" w:rsidRDefault="00F40206" w:rsidP="000D4E32">
            <w:pPr>
              <w:jc w:val="both"/>
              <w:rPr>
                <w:rFonts w:cs="Arial"/>
                <w:sz w:val="20"/>
                <w:szCs w:val="20"/>
              </w:rPr>
            </w:pPr>
            <w:r w:rsidRPr="00212DC2">
              <w:rPr>
                <w:rFonts w:cs="Arial"/>
                <w:b/>
                <w:sz w:val="20"/>
                <w:szCs w:val="20"/>
              </w:rPr>
              <w:t>Age at menopause, years</w:t>
            </w:r>
          </w:p>
        </w:tc>
        <w:tc>
          <w:tcPr>
            <w:tcW w:w="824" w:type="dxa"/>
            <w:tcBorders>
              <w:top w:val="nil"/>
              <w:left w:val="nil"/>
              <w:bottom w:val="nil"/>
              <w:right w:val="single" w:sz="8" w:space="0" w:color="000000" w:themeColor="text1"/>
            </w:tcBorders>
            <w:vAlign w:val="center"/>
          </w:tcPr>
          <w:p w14:paraId="257F80D3" w14:textId="77777777" w:rsidR="00F40206" w:rsidRPr="00212DC2" w:rsidRDefault="00F40206" w:rsidP="000D4E32">
            <w:pPr>
              <w:jc w:val="both"/>
              <w:rPr>
                <w:rFonts w:cs="Arial"/>
                <w:sz w:val="20"/>
                <w:szCs w:val="20"/>
              </w:rPr>
            </w:pPr>
          </w:p>
        </w:tc>
        <w:tc>
          <w:tcPr>
            <w:tcW w:w="2396" w:type="dxa"/>
            <w:gridSpan w:val="4"/>
            <w:tcBorders>
              <w:top w:val="nil"/>
              <w:left w:val="single" w:sz="8" w:space="0" w:color="000000" w:themeColor="text1"/>
              <w:bottom w:val="nil"/>
              <w:right w:val="single" w:sz="8" w:space="0" w:color="000000" w:themeColor="text1"/>
            </w:tcBorders>
            <w:vAlign w:val="center"/>
          </w:tcPr>
          <w:p w14:paraId="277DD9EC" w14:textId="77777777" w:rsidR="00F40206" w:rsidRPr="00212DC2" w:rsidRDefault="00F40206" w:rsidP="000D4E32">
            <w:pPr>
              <w:jc w:val="both"/>
              <w:rPr>
                <w:rFonts w:cs="Arial"/>
                <w:sz w:val="20"/>
                <w:szCs w:val="20"/>
              </w:rPr>
            </w:pPr>
          </w:p>
        </w:tc>
        <w:tc>
          <w:tcPr>
            <w:tcW w:w="1548" w:type="dxa"/>
            <w:tcBorders>
              <w:top w:val="nil"/>
              <w:left w:val="single" w:sz="8" w:space="0" w:color="000000" w:themeColor="text1"/>
              <w:bottom w:val="nil"/>
              <w:right w:val="nil"/>
            </w:tcBorders>
            <w:vAlign w:val="center"/>
          </w:tcPr>
          <w:p w14:paraId="5F96AF07" w14:textId="5A8FC643" w:rsidR="00F40206" w:rsidRPr="00212DC2" w:rsidRDefault="00F40206" w:rsidP="000D4E32">
            <w:pPr>
              <w:jc w:val="both"/>
              <w:rPr>
                <w:rFonts w:cs="Arial"/>
                <w:sz w:val="20"/>
                <w:szCs w:val="20"/>
              </w:rPr>
            </w:pPr>
          </w:p>
        </w:tc>
      </w:tr>
      <w:tr w:rsidR="000F4F92" w:rsidRPr="00994997" w14:paraId="544B5A59" w14:textId="77777777" w:rsidTr="00B12DF2">
        <w:trPr>
          <w:trHeight w:val="300"/>
        </w:trPr>
        <w:tc>
          <w:tcPr>
            <w:tcW w:w="3232" w:type="dxa"/>
            <w:gridSpan w:val="2"/>
            <w:tcBorders>
              <w:top w:val="nil"/>
              <w:left w:val="nil"/>
              <w:bottom w:val="nil"/>
              <w:right w:val="nil"/>
            </w:tcBorders>
            <w:noWrap/>
            <w:vAlign w:val="center"/>
            <w:hideMark/>
          </w:tcPr>
          <w:p w14:paraId="4E2AB273" w14:textId="16A8480C" w:rsidR="000F4F92" w:rsidRPr="00212DC2" w:rsidRDefault="00726ABC" w:rsidP="000D4E32">
            <w:pPr>
              <w:jc w:val="both"/>
              <w:rPr>
                <w:rFonts w:cs="Arial"/>
                <w:sz w:val="20"/>
                <w:szCs w:val="20"/>
              </w:rPr>
            </w:pPr>
            <w:r w:rsidRPr="00212DC2">
              <w:rPr>
                <w:rFonts w:cs="Arial"/>
                <w:color w:val="000000"/>
                <w:sz w:val="20"/>
                <w:szCs w:val="20"/>
              </w:rPr>
              <w:t xml:space="preserve">   </w:t>
            </w:r>
            <w:r w:rsidR="000F4F92" w:rsidRPr="00212DC2">
              <w:rPr>
                <w:rFonts w:cs="Arial"/>
                <w:color w:val="000000"/>
                <w:sz w:val="20"/>
                <w:szCs w:val="20"/>
              </w:rPr>
              <w:t>≤40</w:t>
            </w:r>
          </w:p>
        </w:tc>
        <w:tc>
          <w:tcPr>
            <w:tcW w:w="1239" w:type="dxa"/>
            <w:tcBorders>
              <w:top w:val="nil"/>
              <w:left w:val="nil"/>
              <w:bottom w:val="nil"/>
              <w:right w:val="nil"/>
            </w:tcBorders>
            <w:noWrap/>
            <w:vAlign w:val="center"/>
            <w:hideMark/>
          </w:tcPr>
          <w:p w14:paraId="570CC8AE" w14:textId="1B70F95E" w:rsidR="000F4F92" w:rsidRPr="00212DC2" w:rsidRDefault="000F4F92" w:rsidP="005F2291">
            <w:pPr>
              <w:jc w:val="center"/>
              <w:rPr>
                <w:rFonts w:cs="Arial"/>
                <w:sz w:val="20"/>
                <w:szCs w:val="20"/>
              </w:rPr>
            </w:pPr>
            <w:r w:rsidRPr="00212DC2">
              <w:rPr>
                <w:rFonts w:cs="Arial"/>
                <w:color w:val="000000"/>
                <w:sz w:val="20"/>
                <w:szCs w:val="20"/>
              </w:rPr>
              <w:t>25.5%</w:t>
            </w:r>
          </w:p>
        </w:tc>
        <w:tc>
          <w:tcPr>
            <w:tcW w:w="1184" w:type="dxa"/>
            <w:gridSpan w:val="2"/>
            <w:vMerge w:val="restart"/>
            <w:tcBorders>
              <w:top w:val="nil"/>
              <w:left w:val="nil"/>
              <w:bottom w:val="nil"/>
              <w:right w:val="single" w:sz="8" w:space="0" w:color="000000" w:themeColor="text1"/>
            </w:tcBorders>
            <w:vAlign w:val="center"/>
            <w:hideMark/>
          </w:tcPr>
          <w:p w14:paraId="4478B2B3" w14:textId="692D3C54" w:rsidR="000F4F92" w:rsidRPr="00212DC2" w:rsidRDefault="00E0034F" w:rsidP="005F2291">
            <w:pPr>
              <w:jc w:val="center"/>
              <w:rPr>
                <w:rFonts w:cs="Arial"/>
                <w:sz w:val="20"/>
                <w:szCs w:val="20"/>
              </w:rPr>
            </w:pPr>
            <w:r w:rsidRPr="00212DC2">
              <w:rPr>
                <w:rFonts w:cs="Arial"/>
                <w:sz w:val="20"/>
                <w:szCs w:val="20"/>
              </w:rPr>
              <w:fldChar w:fldCharType="begin"/>
            </w:r>
            <w:r w:rsidR="008209AD">
              <w:rPr>
                <w:rFonts w:cs="Arial"/>
                <w:sz w:val="20"/>
                <w:szCs w:val="20"/>
              </w:rPr>
              <w:instrText xml:space="preserve"> ADDIN EN.CITE &lt;EndNote&gt;&lt;Cite&gt;&lt;RecNum&gt;613&lt;/RecNum&gt;&lt;IDText&gt;Centers for Disease Control and Prevention (CDC). National Health and Nutrition Examination Survey Questionnaire. 2008-2012. https://wwwn.cdc.gov/nchs/nhanes/Default.aspx&lt;/IDText&gt;&lt;DisplayText&gt;&lt;style face="superscript"&gt;35&lt;/style&gt;&lt;/DisplayText&gt;&lt;record&gt;&lt;rec-number&gt;613&lt;/rec-number&gt;&lt;foreign-keys&gt;&lt;key app="EN" db-id="vsfzdwpttwdwfsexvrhxvwxzrsp2vfe09sae" timestamp="0"&gt;613&lt;/key&gt;&lt;/foreign-keys&gt;&lt;ref-type name="Journal Article"&gt;17&lt;/ref-type&gt;&lt;contributors&gt;&lt;/contributors&gt;&lt;titles&gt;&lt;title&gt;Centers for Disease Control and Prevention (CDC). National Health and Nutrition Examination Survey Questionnaire. 2008-2012. https://wwwn.cdc.gov/nchs/nhanes/Default.aspx&lt;/title&gt;&lt;/titles&gt;&lt;dates&gt;&lt;/dates&gt;&lt;urls&gt;&lt;/urls&gt;&lt;/record&gt;&lt;/Cite&gt;&lt;/EndNote&gt;</w:instrText>
            </w:r>
            <w:r w:rsidRPr="00212DC2">
              <w:rPr>
                <w:rFonts w:cs="Arial"/>
                <w:sz w:val="20"/>
                <w:szCs w:val="20"/>
              </w:rPr>
              <w:fldChar w:fldCharType="separate"/>
            </w:r>
            <w:r w:rsidR="008209AD" w:rsidRPr="008209AD">
              <w:rPr>
                <w:rFonts w:cs="Arial"/>
                <w:noProof/>
                <w:sz w:val="20"/>
                <w:szCs w:val="20"/>
                <w:vertAlign w:val="superscript"/>
              </w:rPr>
              <w:t>35</w:t>
            </w:r>
            <w:r w:rsidRPr="00212DC2">
              <w:rPr>
                <w:rFonts w:cs="Arial"/>
                <w:sz w:val="20"/>
                <w:szCs w:val="20"/>
              </w:rPr>
              <w:fldChar w:fldCharType="end"/>
            </w:r>
          </w:p>
        </w:tc>
        <w:tc>
          <w:tcPr>
            <w:tcW w:w="1239" w:type="dxa"/>
            <w:gridSpan w:val="2"/>
            <w:tcBorders>
              <w:top w:val="nil"/>
              <w:left w:val="single" w:sz="8" w:space="0" w:color="000000" w:themeColor="text1"/>
              <w:bottom w:val="nil"/>
              <w:right w:val="nil"/>
            </w:tcBorders>
            <w:noWrap/>
            <w:vAlign w:val="center"/>
            <w:hideMark/>
          </w:tcPr>
          <w:p w14:paraId="656C5238" w14:textId="18B86345" w:rsidR="000F4F92" w:rsidRPr="00212DC2" w:rsidRDefault="000F4F92" w:rsidP="005F2291">
            <w:pPr>
              <w:jc w:val="center"/>
              <w:rPr>
                <w:rFonts w:cs="Arial"/>
                <w:sz w:val="20"/>
                <w:szCs w:val="20"/>
              </w:rPr>
            </w:pPr>
            <w:r w:rsidRPr="00212DC2">
              <w:rPr>
                <w:rFonts w:cs="Arial"/>
                <w:color w:val="000000"/>
                <w:sz w:val="20"/>
                <w:szCs w:val="20"/>
              </w:rPr>
              <w:t>0.7%</w:t>
            </w:r>
          </w:p>
        </w:tc>
        <w:tc>
          <w:tcPr>
            <w:tcW w:w="1157" w:type="dxa"/>
            <w:gridSpan w:val="2"/>
            <w:vMerge w:val="restart"/>
            <w:tcBorders>
              <w:top w:val="nil"/>
              <w:left w:val="nil"/>
              <w:bottom w:val="nil"/>
              <w:right w:val="single" w:sz="8" w:space="0" w:color="000000" w:themeColor="text1"/>
            </w:tcBorders>
            <w:vAlign w:val="center"/>
            <w:hideMark/>
          </w:tcPr>
          <w:p w14:paraId="649B01F5" w14:textId="57C474CC" w:rsidR="000F4F92" w:rsidRPr="00212DC2" w:rsidRDefault="004D5D28" w:rsidP="005F2291">
            <w:pPr>
              <w:jc w:val="center"/>
              <w:rPr>
                <w:rFonts w:cs="Arial"/>
                <w:sz w:val="20"/>
                <w:szCs w:val="20"/>
              </w:rPr>
            </w:pPr>
            <w:r w:rsidRPr="00212DC2">
              <w:rPr>
                <w:rFonts w:cs="Arial"/>
                <w:sz w:val="20"/>
                <w:szCs w:val="20"/>
              </w:rPr>
              <w:fldChar w:fldCharType="begin">
                <w:fldData xml:space="preserve">PEVuZE5vdGU+PENpdGU+PEF1dGhvcj5Td2VyZGxvdzwvQXV0aG9yPjxZZWFyPjIwMTE8L1llYXI+
PFJlY051bT4xOTwvUmVjTnVtPjxJRFRleHQ+VGhlIEJyZWFrdGhyb3VnaCBHZW5lcmF0aW9ucyBT
dHVkeTogZGVzaWduIG9mIGEgbG9uZy10ZXJtIFVLIGNvaG9ydCBzdHVkeSB0byBpbnZlc3RpZ2F0
ZSBicmVhc3QgY2FuY2VyIGFldGlvbG9neTwvSURUZXh0PjxEaXNwbGF5VGV4dD48c3R5bGUgZmFj
ZT0ic3VwZXJzY3JpcHQiPjE8L3N0eWxlPjwvRGlzcGxheVRleHQ+PHJlY29yZD48cmVjLW51bWJl
cj4xOTwvcmVjLW51bWJlcj48Zm9yZWlnbi1rZXlzPjxrZXkgYXBwPSJFTiIgZGItaWQ9InZzZnpk
d3B0dHdkd2ZzZXh2cmh4dnd4enJzcDJ2ZmUwOXNhZSIgdGltZXN0YW1wPSIwIj4xOTwva2V5Pjwv
Zm9yZWlnbi1rZXlzPjxyZWYtdHlwZSBuYW1lPSJKb3VybmFsIEFydGljbGUiPjE3PC9yZWYtdHlw
ZT48Y29udHJpYnV0b3JzPjxhdXRob3JzPjxhdXRob3I+U3dlcmRsb3csIEEuIEouPC9hdXRob3I+
PGF1dGhvcj5Kb25lcywgTS4gRS48L2F1dGhvcj48YXV0aG9yPlNjaG9lbWFrZXIsIE0uIEouPC9h
dXRob3I+PGF1dGhvcj5IZW1taW5nLCBKLjwvYXV0aG9yPjxhdXRob3I+VGhvbWFzLCBELjwvYXV0
aG9yPjxhdXRob3I+V2lsbGlhbXNvbiwgSi48L2F1dGhvcj48YXV0aG9yPkFzaHdvcnRoLCBBLjwv
YXV0aG9yPjwvYXV0aG9ycz48L2NvbnRyaWJ1dG9ycz48YXV0aC1hZGRyZXNzPlNlY3Rpb24gb2Yg
RXBpZGVtaW9sb2d5LCBJbnN0aXR1dGUgb2YgQ2FuY2VyIFJlc2VhcmNoLCBTaXIgUmljaGFyZCBE
b2xsIEJ1aWxkaW5nLCAxNSBDb3Rzd29sZCBSb2FkLCBTdXR0b24sIFN1cnJleSBTTTIgNU5HLCBV
Sy4gYW50aG9ueS5zd2VyZGxvd0BpY3IuYWMudWs8L2F1dGgtYWRkcmVzcz48dGl0bGVzPjx0aXRs
ZT5UaGUgQnJlYWt0aHJvdWdoIEdlbmVyYXRpb25zIFN0dWR5OiBkZXNpZ24gb2YgYSBsb25nLXRl
cm0gVUsgY29ob3J0IHN0dWR5IHRvIGludmVzdGlnYXRlIGJyZWFzdCBjYW5jZXIgYWV0aW9sb2d5
PC90aXRsZT48c2Vjb25kYXJ5LXRpdGxlPkJyIEogQ2FuY2VyPC9zZWNvbmRhcnktdGl0bGU+PGFs
dC10aXRsZT5Ccml0aXNoIGpvdXJuYWwgb2YgY2FuY2VyPC9hbHQtdGl0bGU+PC90aXRsZXM+PHBh
Z2VzPjkxMS03PC9wYWdlcz48dm9sdW1lPjEwNTwvdm9sdW1lPjxudW1iZXI+NzwvbnVtYmVyPjxl
ZGl0aW9uPjIwMTEvMDkvMDg8L2VkaXRpb24+PGtleXdvcmRzPjxrZXl3b3JkPkFkb2xlc2NlbnQ8
L2tleXdvcmQ+PGtleXdvcmQ+QWR1bHQ8L2tleXdvcmQ+PGtleXdvcmQ+QWdlZDwva2V5d29yZD48
a2V5d29yZD5BZ2VkLCA4MCBhbmQgb3Zlcjwva2V5d29yZD48a2V5d29yZD5CcmVhc3QgTmVvcGxh
c21zLypldGlvbG9neTwva2V5d29yZD48a2V5d29yZD5Db2hvcnQgU3R1ZGllczwva2V5d29yZD48
a2V5d29yZD5GZW1hbGU8L2tleXdvcmQ+PGtleXdvcmQ+Rm9sbG93LVVwIFN0dWRpZXM8L2tleXdv
cmQ+PGtleXdvcmQ+SHVtYW5zPC9rZXl3b3JkPjxrZXl3b3JkPipJbnRlcmdlbmVyYXRpb25hbCBS
ZWxhdGlvbnM8L2tleXdvcmQ+PGtleXdvcmQ+TWlkZGxlIEFnZWQ8L2tleXdvcmQ+PGtleXdvcmQ+
KlBhdGllbnQgU2VsZWN0aW9uPC9rZXl3b3JkPjxrZXl3b3JkPlByb2dub3Npczwva2V5d29yZD48
a2V5d29yZD5Qcm9zcGVjdGl2ZSBTdHVkaWVzPC9rZXl3b3JkPjxrZXl3b3JkPlJlc2VhcmNoIERl
c2lnbjwva2V5d29yZD48a2V5d29yZD5SaXNrIEZhY3RvcnM8L2tleXdvcmQ+PGtleXdvcmQ+U3Vy
dmV5cyBhbmQgUXVlc3Rpb25uYWlyZXM8L2tleXdvcmQ+PGtleXdvcmQ+VW5pdGVkIEtpbmdkb208
L2tleXdvcmQ+PGtleXdvcmQ+WW91bmcgQWR1bHQ8L2tleXdvcmQ+PC9rZXl3b3Jkcz48ZGF0ZXM+
PHllYXI+MjAxMTwveWVhcj48cHViLWRhdGVzPjxkYXRlPlNlcCAyNzwvZGF0ZT48L3B1Yi1kYXRl
cz48L2RhdGVzPjxpc2JuPjAwMDctMDkyMDwvaXNibj48YWNjZXNzaW9uLW51bT4yMTg5NzM5NDwv
YWNjZXNzaW9uLW51bT48dXJscz48L3VybHM+PGN1c3RvbTI+UE1DMzE4NTk1MDwvY3VzdG9tMj48
ZWxlY3Ryb25pYy1yZXNvdXJjZS1udW0+MTAuMTAzOC9iamMuMjAxMS4zMzc8L2VsZWN0cm9uaWMt
cmVzb3VyY2UtbnVtPjxyZW1vdGUtZGF0YWJhc2UtcHJvdmlkZXI+TkxNPC9yZW1vdGUtZGF0YWJh
c2UtcHJvdmlkZXI+PGxhbmd1YWdlPmVuZzwvbGFuZ3VhZ2U+PC9yZWNvcmQ+PC9DaXRlPjwvRW5k
Tm90ZT5=
</w:fldData>
              </w:fldChar>
            </w:r>
            <w:r w:rsidR="008209AD">
              <w:rPr>
                <w:rFonts w:cs="Arial"/>
                <w:sz w:val="20"/>
                <w:szCs w:val="20"/>
              </w:rPr>
              <w:instrText xml:space="preserve"> ADDIN EN.CITE </w:instrText>
            </w:r>
            <w:r w:rsidR="008209AD">
              <w:rPr>
                <w:rFonts w:cs="Arial"/>
                <w:sz w:val="20"/>
                <w:szCs w:val="20"/>
              </w:rPr>
              <w:fldChar w:fldCharType="begin">
                <w:fldData xml:space="preserve">PEVuZE5vdGU+PENpdGU+PEF1dGhvcj5Td2VyZGxvdzwvQXV0aG9yPjxZZWFyPjIwMTE8L1llYXI+
PFJlY051bT4xOTwvUmVjTnVtPjxJRFRleHQ+VGhlIEJyZWFrdGhyb3VnaCBHZW5lcmF0aW9ucyBT
dHVkeTogZGVzaWduIG9mIGEgbG9uZy10ZXJtIFVLIGNvaG9ydCBzdHVkeSB0byBpbnZlc3RpZ2F0
ZSBicmVhc3QgY2FuY2VyIGFldGlvbG9neTwvSURUZXh0PjxEaXNwbGF5VGV4dD48c3R5bGUgZmFj
ZT0ic3VwZXJzY3JpcHQiPjE8L3N0eWxlPjwvRGlzcGxheVRleHQ+PHJlY29yZD48cmVjLW51bWJl
cj4xOTwvcmVjLW51bWJlcj48Zm9yZWlnbi1rZXlzPjxrZXkgYXBwPSJFTiIgZGItaWQ9InZzZnpk
d3B0dHdkd2ZzZXh2cmh4dnd4enJzcDJ2ZmUwOXNhZSIgdGltZXN0YW1wPSIwIj4xOTwva2V5Pjwv
Zm9yZWlnbi1rZXlzPjxyZWYtdHlwZSBuYW1lPSJKb3VybmFsIEFydGljbGUiPjE3PC9yZWYtdHlw
ZT48Y29udHJpYnV0b3JzPjxhdXRob3JzPjxhdXRob3I+U3dlcmRsb3csIEEuIEouPC9hdXRob3I+
PGF1dGhvcj5Kb25lcywgTS4gRS48L2F1dGhvcj48YXV0aG9yPlNjaG9lbWFrZXIsIE0uIEouPC9h
dXRob3I+PGF1dGhvcj5IZW1taW5nLCBKLjwvYXV0aG9yPjxhdXRob3I+VGhvbWFzLCBELjwvYXV0
aG9yPjxhdXRob3I+V2lsbGlhbXNvbiwgSi48L2F1dGhvcj48YXV0aG9yPkFzaHdvcnRoLCBBLjwv
YXV0aG9yPjwvYXV0aG9ycz48L2NvbnRyaWJ1dG9ycz48YXV0aC1hZGRyZXNzPlNlY3Rpb24gb2Yg
RXBpZGVtaW9sb2d5LCBJbnN0aXR1dGUgb2YgQ2FuY2VyIFJlc2VhcmNoLCBTaXIgUmljaGFyZCBE
b2xsIEJ1aWxkaW5nLCAxNSBDb3Rzd29sZCBSb2FkLCBTdXR0b24sIFN1cnJleSBTTTIgNU5HLCBV
Sy4gYW50aG9ueS5zd2VyZGxvd0BpY3IuYWMudWs8L2F1dGgtYWRkcmVzcz48dGl0bGVzPjx0aXRs
ZT5UaGUgQnJlYWt0aHJvdWdoIEdlbmVyYXRpb25zIFN0dWR5OiBkZXNpZ24gb2YgYSBsb25nLXRl
cm0gVUsgY29ob3J0IHN0dWR5IHRvIGludmVzdGlnYXRlIGJyZWFzdCBjYW5jZXIgYWV0aW9sb2d5
PC90aXRsZT48c2Vjb25kYXJ5LXRpdGxlPkJyIEogQ2FuY2VyPC9zZWNvbmRhcnktdGl0bGU+PGFs
dC10aXRsZT5Ccml0aXNoIGpvdXJuYWwgb2YgY2FuY2VyPC9hbHQtdGl0bGU+PC90aXRsZXM+PHBh
Z2VzPjkxMS03PC9wYWdlcz48dm9sdW1lPjEwNTwvdm9sdW1lPjxudW1iZXI+NzwvbnVtYmVyPjxl
ZGl0aW9uPjIwMTEvMDkvMDg8L2VkaXRpb24+PGtleXdvcmRzPjxrZXl3b3JkPkFkb2xlc2NlbnQ8
L2tleXdvcmQ+PGtleXdvcmQ+QWR1bHQ8L2tleXdvcmQ+PGtleXdvcmQ+QWdlZDwva2V5d29yZD48
a2V5d29yZD5BZ2VkLCA4MCBhbmQgb3Zlcjwva2V5d29yZD48a2V5d29yZD5CcmVhc3QgTmVvcGxh
c21zLypldGlvbG9neTwva2V5d29yZD48a2V5d29yZD5Db2hvcnQgU3R1ZGllczwva2V5d29yZD48
a2V5d29yZD5GZW1hbGU8L2tleXdvcmQ+PGtleXdvcmQ+Rm9sbG93LVVwIFN0dWRpZXM8L2tleXdv
cmQ+PGtleXdvcmQ+SHVtYW5zPC9rZXl3b3JkPjxrZXl3b3JkPipJbnRlcmdlbmVyYXRpb25hbCBS
ZWxhdGlvbnM8L2tleXdvcmQ+PGtleXdvcmQ+TWlkZGxlIEFnZWQ8L2tleXdvcmQ+PGtleXdvcmQ+
KlBhdGllbnQgU2VsZWN0aW9uPC9rZXl3b3JkPjxrZXl3b3JkPlByb2dub3Npczwva2V5d29yZD48
a2V5d29yZD5Qcm9zcGVjdGl2ZSBTdHVkaWVzPC9rZXl3b3JkPjxrZXl3b3JkPlJlc2VhcmNoIERl
c2lnbjwva2V5d29yZD48a2V5d29yZD5SaXNrIEZhY3RvcnM8L2tleXdvcmQ+PGtleXdvcmQ+U3Vy
dmV5cyBhbmQgUXVlc3Rpb25uYWlyZXM8L2tleXdvcmQ+PGtleXdvcmQ+VW5pdGVkIEtpbmdkb208
L2tleXdvcmQ+PGtleXdvcmQ+WW91bmcgQWR1bHQ8L2tleXdvcmQ+PC9rZXl3b3Jkcz48ZGF0ZXM+
PHllYXI+MjAxMTwveWVhcj48cHViLWRhdGVzPjxkYXRlPlNlcCAyNzwvZGF0ZT48L3B1Yi1kYXRl
cz48L2RhdGVzPjxpc2JuPjAwMDctMDkyMDwvaXNibj48YWNjZXNzaW9uLW51bT4yMTg5NzM5NDwv
YWNjZXNzaW9uLW51bT48dXJscz48L3VybHM+PGN1c3RvbTI+UE1DMzE4NTk1MDwvY3VzdG9tMj48
ZWxlY3Ryb25pYy1yZXNvdXJjZS1udW0+MTAuMTAzOC9iamMuMjAxMS4zMzc8L2VsZWN0cm9uaWMt
cmVzb3VyY2UtbnVtPjxyZW1vdGUtZGF0YWJhc2UtcHJvdmlkZXI+TkxNPC9yZW1vdGUtZGF0YWJh
c2UtcHJvdmlkZXI+PGxhbmd1YWdlPmVuZzwvbGFuZ3VhZ2U+PC9yZWNvcmQ+PC9DaXRlPjwvRW5k
Tm90ZT5=
</w:fldData>
              </w:fldChar>
            </w:r>
            <w:r w:rsidR="008209AD">
              <w:rPr>
                <w:rFonts w:cs="Arial"/>
                <w:sz w:val="20"/>
                <w:szCs w:val="20"/>
              </w:rPr>
              <w:instrText xml:space="preserve"> ADDIN EN.CITE.DATA </w:instrText>
            </w:r>
            <w:r w:rsidR="008209AD">
              <w:rPr>
                <w:rFonts w:cs="Arial"/>
                <w:sz w:val="20"/>
                <w:szCs w:val="20"/>
              </w:rPr>
            </w:r>
            <w:r w:rsidR="008209AD">
              <w:rPr>
                <w:rFonts w:cs="Arial"/>
                <w:sz w:val="20"/>
                <w:szCs w:val="20"/>
              </w:rPr>
              <w:fldChar w:fldCharType="end"/>
            </w:r>
            <w:r w:rsidRPr="00212DC2">
              <w:rPr>
                <w:rFonts w:cs="Arial"/>
                <w:sz w:val="20"/>
                <w:szCs w:val="20"/>
              </w:rPr>
            </w:r>
            <w:r w:rsidRPr="00212DC2">
              <w:rPr>
                <w:rFonts w:cs="Arial"/>
                <w:sz w:val="20"/>
                <w:szCs w:val="20"/>
              </w:rPr>
              <w:fldChar w:fldCharType="separate"/>
            </w:r>
            <w:r w:rsidR="009F0EB9" w:rsidRPr="009F0EB9">
              <w:rPr>
                <w:rFonts w:cs="Arial"/>
                <w:noProof/>
                <w:sz w:val="20"/>
                <w:szCs w:val="20"/>
                <w:vertAlign w:val="superscript"/>
              </w:rPr>
              <w:t>1</w:t>
            </w:r>
            <w:r w:rsidRPr="00212DC2">
              <w:rPr>
                <w:rFonts w:cs="Arial"/>
                <w:sz w:val="20"/>
                <w:szCs w:val="20"/>
              </w:rPr>
              <w:fldChar w:fldCharType="end"/>
            </w:r>
          </w:p>
        </w:tc>
        <w:tc>
          <w:tcPr>
            <w:tcW w:w="1548" w:type="dxa"/>
            <w:tcBorders>
              <w:top w:val="nil"/>
              <w:left w:val="single" w:sz="8" w:space="0" w:color="000000" w:themeColor="text1"/>
              <w:bottom w:val="nil"/>
              <w:right w:val="nil"/>
            </w:tcBorders>
            <w:noWrap/>
            <w:vAlign w:val="center"/>
            <w:hideMark/>
          </w:tcPr>
          <w:p w14:paraId="29A6F15E" w14:textId="68806FA4" w:rsidR="000F4F92" w:rsidRPr="00212DC2" w:rsidRDefault="000F4F92" w:rsidP="005F2291">
            <w:pPr>
              <w:jc w:val="center"/>
              <w:rPr>
                <w:rFonts w:cs="Arial"/>
                <w:sz w:val="20"/>
                <w:szCs w:val="20"/>
              </w:rPr>
            </w:pPr>
            <w:r w:rsidRPr="00212DC2">
              <w:rPr>
                <w:rFonts w:cs="Arial"/>
                <w:color w:val="000000"/>
                <w:sz w:val="20"/>
                <w:szCs w:val="20"/>
              </w:rPr>
              <w:t>Ref.</w:t>
            </w:r>
          </w:p>
        </w:tc>
      </w:tr>
      <w:tr w:rsidR="000F4F92" w:rsidRPr="00994997" w14:paraId="7EE43EB2" w14:textId="77777777" w:rsidTr="00B12DF2">
        <w:trPr>
          <w:trHeight w:val="300"/>
        </w:trPr>
        <w:tc>
          <w:tcPr>
            <w:tcW w:w="3232" w:type="dxa"/>
            <w:gridSpan w:val="2"/>
            <w:tcBorders>
              <w:top w:val="nil"/>
              <w:left w:val="nil"/>
              <w:bottom w:val="nil"/>
              <w:right w:val="nil"/>
            </w:tcBorders>
            <w:noWrap/>
            <w:vAlign w:val="center"/>
            <w:hideMark/>
          </w:tcPr>
          <w:p w14:paraId="69D5EE62" w14:textId="4DF8143A" w:rsidR="000F4F92" w:rsidRPr="00212DC2" w:rsidRDefault="00726ABC" w:rsidP="000D4E32">
            <w:pPr>
              <w:jc w:val="both"/>
              <w:rPr>
                <w:rFonts w:cs="Arial"/>
                <w:sz w:val="20"/>
                <w:szCs w:val="20"/>
              </w:rPr>
            </w:pPr>
            <w:r w:rsidRPr="00212DC2">
              <w:rPr>
                <w:rFonts w:cs="Arial"/>
                <w:color w:val="000000"/>
                <w:sz w:val="20"/>
                <w:szCs w:val="20"/>
              </w:rPr>
              <w:t xml:space="preserve">   </w:t>
            </w:r>
            <w:r w:rsidR="000F4F92" w:rsidRPr="00212DC2">
              <w:rPr>
                <w:rFonts w:cs="Arial"/>
                <w:color w:val="000000"/>
                <w:sz w:val="20"/>
                <w:szCs w:val="20"/>
              </w:rPr>
              <w:t>&gt;40-45</w:t>
            </w:r>
          </w:p>
        </w:tc>
        <w:tc>
          <w:tcPr>
            <w:tcW w:w="1239" w:type="dxa"/>
            <w:tcBorders>
              <w:top w:val="nil"/>
              <w:left w:val="nil"/>
              <w:bottom w:val="nil"/>
              <w:right w:val="nil"/>
            </w:tcBorders>
            <w:noWrap/>
            <w:vAlign w:val="center"/>
            <w:hideMark/>
          </w:tcPr>
          <w:p w14:paraId="4F270E93" w14:textId="2C77212C" w:rsidR="000F4F92" w:rsidRPr="00212DC2" w:rsidRDefault="000F4F92" w:rsidP="005F2291">
            <w:pPr>
              <w:jc w:val="center"/>
              <w:rPr>
                <w:rFonts w:cs="Arial"/>
                <w:sz w:val="20"/>
                <w:szCs w:val="20"/>
              </w:rPr>
            </w:pPr>
            <w:r w:rsidRPr="00212DC2">
              <w:rPr>
                <w:rFonts w:cs="Arial"/>
                <w:color w:val="000000"/>
                <w:sz w:val="20"/>
                <w:szCs w:val="20"/>
              </w:rPr>
              <w:t>15.0%</w:t>
            </w:r>
          </w:p>
        </w:tc>
        <w:tc>
          <w:tcPr>
            <w:tcW w:w="1184" w:type="dxa"/>
            <w:gridSpan w:val="2"/>
            <w:vMerge/>
            <w:tcBorders>
              <w:top w:val="nil"/>
              <w:left w:val="nil"/>
              <w:bottom w:val="nil"/>
              <w:right w:val="single" w:sz="8" w:space="0" w:color="000000" w:themeColor="text1"/>
            </w:tcBorders>
            <w:vAlign w:val="center"/>
            <w:hideMark/>
          </w:tcPr>
          <w:p w14:paraId="13E81783" w14:textId="77777777" w:rsidR="000F4F92" w:rsidRPr="00212DC2" w:rsidRDefault="000F4F92" w:rsidP="005F2291">
            <w:pPr>
              <w:jc w:val="center"/>
              <w:rPr>
                <w:rFonts w:cs="Arial"/>
                <w:sz w:val="20"/>
                <w:szCs w:val="20"/>
              </w:rPr>
            </w:pPr>
          </w:p>
        </w:tc>
        <w:tc>
          <w:tcPr>
            <w:tcW w:w="1239" w:type="dxa"/>
            <w:gridSpan w:val="2"/>
            <w:tcBorders>
              <w:top w:val="nil"/>
              <w:left w:val="single" w:sz="8" w:space="0" w:color="000000" w:themeColor="text1"/>
              <w:bottom w:val="nil"/>
              <w:right w:val="nil"/>
            </w:tcBorders>
            <w:noWrap/>
            <w:vAlign w:val="center"/>
            <w:hideMark/>
          </w:tcPr>
          <w:p w14:paraId="49DAC9C4" w14:textId="460115D9" w:rsidR="000F4F92" w:rsidRPr="00212DC2" w:rsidRDefault="000F4F92" w:rsidP="005F2291">
            <w:pPr>
              <w:jc w:val="center"/>
              <w:rPr>
                <w:rFonts w:cs="Arial"/>
                <w:sz w:val="20"/>
                <w:szCs w:val="20"/>
              </w:rPr>
            </w:pPr>
            <w:r w:rsidRPr="00212DC2">
              <w:rPr>
                <w:rFonts w:cs="Arial"/>
                <w:color w:val="000000"/>
                <w:sz w:val="20"/>
                <w:szCs w:val="20"/>
              </w:rPr>
              <w:t>10.1%</w:t>
            </w:r>
          </w:p>
        </w:tc>
        <w:tc>
          <w:tcPr>
            <w:tcW w:w="1157" w:type="dxa"/>
            <w:gridSpan w:val="2"/>
            <w:vMerge/>
            <w:tcBorders>
              <w:top w:val="nil"/>
              <w:left w:val="nil"/>
              <w:bottom w:val="nil"/>
              <w:right w:val="single" w:sz="8" w:space="0" w:color="000000" w:themeColor="text1"/>
            </w:tcBorders>
            <w:vAlign w:val="center"/>
            <w:hideMark/>
          </w:tcPr>
          <w:p w14:paraId="388C37B8" w14:textId="77777777" w:rsidR="000F4F92" w:rsidRPr="00212DC2" w:rsidRDefault="000F4F92" w:rsidP="005F2291">
            <w:pPr>
              <w:jc w:val="center"/>
              <w:rPr>
                <w:rFonts w:cs="Arial"/>
                <w:sz w:val="20"/>
                <w:szCs w:val="20"/>
              </w:rPr>
            </w:pPr>
          </w:p>
        </w:tc>
        <w:tc>
          <w:tcPr>
            <w:tcW w:w="1548" w:type="dxa"/>
            <w:tcBorders>
              <w:top w:val="nil"/>
              <w:left w:val="single" w:sz="8" w:space="0" w:color="000000" w:themeColor="text1"/>
              <w:bottom w:val="nil"/>
              <w:right w:val="nil"/>
            </w:tcBorders>
            <w:noWrap/>
            <w:vAlign w:val="center"/>
            <w:hideMark/>
          </w:tcPr>
          <w:p w14:paraId="7642697A" w14:textId="3A62045B" w:rsidR="000F4F92" w:rsidRPr="00212DC2" w:rsidRDefault="000F4F92" w:rsidP="005F2291">
            <w:pPr>
              <w:jc w:val="center"/>
              <w:rPr>
                <w:rFonts w:cs="Arial"/>
                <w:sz w:val="20"/>
                <w:szCs w:val="20"/>
              </w:rPr>
            </w:pPr>
            <w:r w:rsidRPr="00212DC2">
              <w:rPr>
                <w:rFonts w:cs="Arial"/>
                <w:color w:val="000000"/>
                <w:sz w:val="20"/>
                <w:szCs w:val="20"/>
              </w:rPr>
              <w:t>0.98</w:t>
            </w:r>
          </w:p>
        </w:tc>
      </w:tr>
      <w:tr w:rsidR="000F4F92" w:rsidRPr="00994997" w14:paraId="7BF60F16" w14:textId="77777777" w:rsidTr="00B12DF2">
        <w:trPr>
          <w:trHeight w:val="300"/>
        </w:trPr>
        <w:tc>
          <w:tcPr>
            <w:tcW w:w="3232" w:type="dxa"/>
            <w:gridSpan w:val="2"/>
            <w:tcBorders>
              <w:top w:val="nil"/>
              <w:left w:val="nil"/>
              <w:bottom w:val="nil"/>
              <w:right w:val="nil"/>
            </w:tcBorders>
            <w:noWrap/>
            <w:vAlign w:val="center"/>
            <w:hideMark/>
          </w:tcPr>
          <w:p w14:paraId="15464214" w14:textId="48D9B567" w:rsidR="000F4F92" w:rsidRPr="00212DC2" w:rsidRDefault="00726ABC" w:rsidP="000D4E32">
            <w:pPr>
              <w:jc w:val="both"/>
              <w:rPr>
                <w:rFonts w:cs="Arial"/>
                <w:sz w:val="20"/>
                <w:szCs w:val="20"/>
              </w:rPr>
            </w:pPr>
            <w:r w:rsidRPr="00212DC2">
              <w:rPr>
                <w:rFonts w:cs="Arial"/>
                <w:color w:val="000000"/>
                <w:sz w:val="20"/>
                <w:szCs w:val="20"/>
              </w:rPr>
              <w:t xml:space="preserve">   </w:t>
            </w:r>
            <w:r w:rsidR="000F4F92" w:rsidRPr="00212DC2">
              <w:rPr>
                <w:rFonts w:cs="Arial"/>
                <w:color w:val="000000"/>
                <w:sz w:val="20"/>
                <w:szCs w:val="20"/>
              </w:rPr>
              <w:t>&gt;45-47</w:t>
            </w:r>
          </w:p>
        </w:tc>
        <w:tc>
          <w:tcPr>
            <w:tcW w:w="1239" w:type="dxa"/>
            <w:tcBorders>
              <w:top w:val="nil"/>
              <w:left w:val="nil"/>
              <w:bottom w:val="nil"/>
              <w:right w:val="nil"/>
            </w:tcBorders>
            <w:noWrap/>
            <w:vAlign w:val="center"/>
            <w:hideMark/>
          </w:tcPr>
          <w:p w14:paraId="4361C638" w14:textId="4D9840F7" w:rsidR="000F4F92" w:rsidRPr="00212DC2" w:rsidRDefault="000F4F92" w:rsidP="005F2291">
            <w:pPr>
              <w:jc w:val="center"/>
              <w:rPr>
                <w:rFonts w:cs="Arial"/>
                <w:sz w:val="20"/>
                <w:szCs w:val="20"/>
              </w:rPr>
            </w:pPr>
            <w:r w:rsidRPr="00212DC2">
              <w:rPr>
                <w:rFonts w:cs="Arial"/>
                <w:color w:val="000000"/>
                <w:sz w:val="20"/>
                <w:szCs w:val="20"/>
              </w:rPr>
              <w:t>6.0%</w:t>
            </w:r>
          </w:p>
        </w:tc>
        <w:tc>
          <w:tcPr>
            <w:tcW w:w="1184" w:type="dxa"/>
            <w:gridSpan w:val="2"/>
            <w:vMerge/>
            <w:tcBorders>
              <w:top w:val="nil"/>
              <w:left w:val="nil"/>
              <w:bottom w:val="nil"/>
              <w:right w:val="single" w:sz="8" w:space="0" w:color="000000" w:themeColor="text1"/>
            </w:tcBorders>
            <w:vAlign w:val="center"/>
            <w:hideMark/>
          </w:tcPr>
          <w:p w14:paraId="675416E0" w14:textId="77777777" w:rsidR="000F4F92" w:rsidRPr="00212DC2" w:rsidRDefault="000F4F92" w:rsidP="005F2291">
            <w:pPr>
              <w:jc w:val="center"/>
              <w:rPr>
                <w:rFonts w:cs="Arial"/>
                <w:sz w:val="20"/>
                <w:szCs w:val="20"/>
              </w:rPr>
            </w:pPr>
          </w:p>
        </w:tc>
        <w:tc>
          <w:tcPr>
            <w:tcW w:w="1239" w:type="dxa"/>
            <w:gridSpan w:val="2"/>
            <w:tcBorders>
              <w:top w:val="nil"/>
              <w:left w:val="single" w:sz="8" w:space="0" w:color="000000" w:themeColor="text1"/>
              <w:bottom w:val="nil"/>
              <w:right w:val="nil"/>
            </w:tcBorders>
            <w:noWrap/>
            <w:vAlign w:val="center"/>
            <w:hideMark/>
          </w:tcPr>
          <w:p w14:paraId="1FFE9041" w14:textId="24830013" w:rsidR="000F4F92" w:rsidRPr="00212DC2" w:rsidRDefault="000F4F92" w:rsidP="005F2291">
            <w:pPr>
              <w:jc w:val="center"/>
              <w:rPr>
                <w:rFonts w:cs="Arial"/>
                <w:sz w:val="20"/>
                <w:szCs w:val="20"/>
              </w:rPr>
            </w:pPr>
            <w:r w:rsidRPr="00212DC2">
              <w:rPr>
                <w:rFonts w:cs="Arial"/>
                <w:color w:val="000000"/>
                <w:sz w:val="20"/>
                <w:szCs w:val="20"/>
              </w:rPr>
              <w:t>10.6%</w:t>
            </w:r>
          </w:p>
        </w:tc>
        <w:tc>
          <w:tcPr>
            <w:tcW w:w="1157" w:type="dxa"/>
            <w:gridSpan w:val="2"/>
            <w:vMerge/>
            <w:tcBorders>
              <w:top w:val="nil"/>
              <w:left w:val="nil"/>
              <w:bottom w:val="nil"/>
              <w:right w:val="single" w:sz="8" w:space="0" w:color="000000" w:themeColor="text1"/>
            </w:tcBorders>
            <w:vAlign w:val="center"/>
            <w:hideMark/>
          </w:tcPr>
          <w:p w14:paraId="48994518" w14:textId="77777777" w:rsidR="000F4F92" w:rsidRPr="00212DC2" w:rsidRDefault="000F4F92" w:rsidP="005F2291">
            <w:pPr>
              <w:jc w:val="center"/>
              <w:rPr>
                <w:rFonts w:cs="Arial"/>
                <w:sz w:val="20"/>
                <w:szCs w:val="20"/>
              </w:rPr>
            </w:pPr>
          </w:p>
        </w:tc>
        <w:tc>
          <w:tcPr>
            <w:tcW w:w="1548" w:type="dxa"/>
            <w:tcBorders>
              <w:top w:val="nil"/>
              <w:left w:val="single" w:sz="8" w:space="0" w:color="000000" w:themeColor="text1"/>
              <w:bottom w:val="nil"/>
              <w:right w:val="nil"/>
            </w:tcBorders>
            <w:noWrap/>
            <w:vAlign w:val="center"/>
            <w:hideMark/>
          </w:tcPr>
          <w:p w14:paraId="3AFC7B51" w14:textId="11FFDAA7" w:rsidR="000F4F92" w:rsidRPr="00212DC2" w:rsidRDefault="000F4F92" w:rsidP="005F2291">
            <w:pPr>
              <w:jc w:val="center"/>
              <w:rPr>
                <w:rFonts w:cs="Arial"/>
                <w:sz w:val="20"/>
                <w:szCs w:val="20"/>
              </w:rPr>
            </w:pPr>
            <w:r w:rsidRPr="00212DC2">
              <w:rPr>
                <w:rFonts w:cs="Arial"/>
                <w:color w:val="000000"/>
                <w:sz w:val="20"/>
                <w:szCs w:val="20"/>
              </w:rPr>
              <w:t>0.99</w:t>
            </w:r>
          </w:p>
        </w:tc>
      </w:tr>
      <w:tr w:rsidR="000F4F92" w:rsidRPr="00994997" w14:paraId="0C918ECB" w14:textId="77777777" w:rsidTr="00B12DF2">
        <w:trPr>
          <w:trHeight w:val="300"/>
        </w:trPr>
        <w:tc>
          <w:tcPr>
            <w:tcW w:w="3232" w:type="dxa"/>
            <w:gridSpan w:val="2"/>
            <w:tcBorders>
              <w:top w:val="nil"/>
              <w:left w:val="nil"/>
              <w:bottom w:val="nil"/>
              <w:right w:val="nil"/>
            </w:tcBorders>
            <w:noWrap/>
            <w:vAlign w:val="center"/>
            <w:hideMark/>
          </w:tcPr>
          <w:p w14:paraId="29ADCBDC" w14:textId="41869A82" w:rsidR="000F4F92" w:rsidRPr="00212DC2" w:rsidRDefault="00726ABC" w:rsidP="000D4E32">
            <w:pPr>
              <w:jc w:val="both"/>
              <w:rPr>
                <w:rFonts w:cs="Arial"/>
                <w:sz w:val="20"/>
                <w:szCs w:val="20"/>
              </w:rPr>
            </w:pPr>
            <w:r w:rsidRPr="00212DC2">
              <w:rPr>
                <w:rFonts w:cs="Arial"/>
                <w:color w:val="000000"/>
                <w:sz w:val="20"/>
                <w:szCs w:val="20"/>
              </w:rPr>
              <w:t xml:space="preserve">   </w:t>
            </w:r>
            <w:r w:rsidR="000F4F92" w:rsidRPr="00212DC2">
              <w:rPr>
                <w:rFonts w:cs="Arial"/>
                <w:color w:val="000000"/>
                <w:sz w:val="20"/>
                <w:szCs w:val="20"/>
              </w:rPr>
              <w:t>&gt;47-48</w:t>
            </w:r>
          </w:p>
        </w:tc>
        <w:tc>
          <w:tcPr>
            <w:tcW w:w="1239" w:type="dxa"/>
            <w:tcBorders>
              <w:top w:val="nil"/>
              <w:left w:val="nil"/>
              <w:bottom w:val="nil"/>
              <w:right w:val="nil"/>
            </w:tcBorders>
            <w:noWrap/>
            <w:vAlign w:val="center"/>
            <w:hideMark/>
          </w:tcPr>
          <w:p w14:paraId="0B727CFC" w14:textId="7784B3F3" w:rsidR="000F4F92" w:rsidRPr="00212DC2" w:rsidRDefault="000F4F92" w:rsidP="005F2291">
            <w:pPr>
              <w:jc w:val="center"/>
              <w:rPr>
                <w:rFonts w:cs="Arial"/>
                <w:sz w:val="20"/>
                <w:szCs w:val="20"/>
              </w:rPr>
            </w:pPr>
            <w:r w:rsidRPr="00212DC2">
              <w:rPr>
                <w:rFonts w:cs="Arial"/>
                <w:color w:val="000000"/>
                <w:sz w:val="20"/>
                <w:szCs w:val="20"/>
              </w:rPr>
              <w:t>5.6%</w:t>
            </w:r>
          </w:p>
        </w:tc>
        <w:tc>
          <w:tcPr>
            <w:tcW w:w="1184" w:type="dxa"/>
            <w:gridSpan w:val="2"/>
            <w:vMerge/>
            <w:tcBorders>
              <w:top w:val="nil"/>
              <w:left w:val="nil"/>
              <w:bottom w:val="nil"/>
              <w:right w:val="single" w:sz="8" w:space="0" w:color="000000" w:themeColor="text1"/>
            </w:tcBorders>
            <w:vAlign w:val="center"/>
            <w:hideMark/>
          </w:tcPr>
          <w:p w14:paraId="7F87F9D7" w14:textId="77777777" w:rsidR="000F4F92" w:rsidRPr="00212DC2" w:rsidRDefault="000F4F92" w:rsidP="005F2291">
            <w:pPr>
              <w:jc w:val="center"/>
              <w:rPr>
                <w:rFonts w:cs="Arial"/>
                <w:sz w:val="20"/>
                <w:szCs w:val="20"/>
              </w:rPr>
            </w:pPr>
          </w:p>
        </w:tc>
        <w:tc>
          <w:tcPr>
            <w:tcW w:w="1239" w:type="dxa"/>
            <w:gridSpan w:val="2"/>
            <w:tcBorders>
              <w:top w:val="nil"/>
              <w:left w:val="single" w:sz="8" w:space="0" w:color="000000" w:themeColor="text1"/>
              <w:bottom w:val="nil"/>
              <w:right w:val="nil"/>
            </w:tcBorders>
            <w:noWrap/>
            <w:vAlign w:val="center"/>
            <w:hideMark/>
          </w:tcPr>
          <w:p w14:paraId="1E88B1E1" w14:textId="20CBB242" w:rsidR="000F4F92" w:rsidRPr="00212DC2" w:rsidRDefault="000F4F92" w:rsidP="005F2291">
            <w:pPr>
              <w:jc w:val="center"/>
              <w:rPr>
                <w:rFonts w:cs="Arial"/>
                <w:sz w:val="20"/>
                <w:szCs w:val="20"/>
              </w:rPr>
            </w:pPr>
            <w:r w:rsidRPr="00212DC2">
              <w:rPr>
                <w:rFonts w:cs="Arial"/>
                <w:color w:val="000000"/>
                <w:sz w:val="20"/>
                <w:szCs w:val="20"/>
              </w:rPr>
              <w:t>7.3%</w:t>
            </w:r>
          </w:p>
        </w:tc>
        <w:tc>
          <w:tcPr>
            <w:tcW w:w="1157" w:type="dxa"/>
            <w:gridSpan w:val="2"/>
            <w:vMerge/>
            <w:tcBorders>
              <w:top w:val="nil"/>
              <w:left w:val="nil"/>
              <w:bottom w:val="nil"/>
              <w:right w:val="single" w:sz="8" w:space="0" w:color="000000" w:themeColor="text1"/>
            </w:tcBorders>
            <w:vAlign w:val="center"/>
            <w:hideMark/>
          </w:tcPr>
          <w:p w14:paraId="56D02E3B" w14:textId="77777777" w:rsidR="000F4F92" w:rsidRPr="00212DC2" w:rsidRDefault="000F4F92" w:rsidP="005F2291">
            <w:pPr>
              <w:jc w:val="center"/>
              <w:rPr>
                <w:rFonts w:cs="Arial"/>
                <w:sz w:val="20"/>
                <w:szCs w:val="20"/>
              </w:rPr>
            </w:pPr>
          </w:p>
        </w:tc>
        <w:tc>
          <w:tcPr>
            <w:tcW w:w="1548" w:type="dxa"/>
            <w:tcBorders>
              <w:top w:val="nil"/>
              <w:left w:val="single" w:sz="8" w:space="0" w:color="000000" w:themeColor="text1"/>
              <w:bottom w:val="nil"/>
              <w:right w:val="nil"/>
            </w:tcBorders>
            <w:noWrap/>
            <w:vAlign w:val="center"/>
            <w:hideMark/>
          </w:tcPr>
          <w:p w14:paraId="0B8A72AA" w14:textId="3E312DDD" w:rsidR="000F4F92" w:rsidRPr="00212DC2" w:rsidRDefault="000F4F92" w:rsidP="005F2291">
            <w:pPr>
              <w:jc w:val="center"/>
              <w:rPr>
                <w:rFonts w:cs="Arial"/>
                <w:sz w:val="20"/>
                <w:szCs w:val="20"/>
              </w:rPr>
            </w:pPr>
            <w:r w:rsidRPr="00212DC2">
              <w:rPr>
                <w:rFonts w:cs="Arial"/>
                <w:color w:val="000000"/>
                <w:sz w:val="20"/>
                <w:szCs w:val="20"/>
              </w:rPr>
              <w:t>1.07</w:t>
            </w:r>
          </w:p>
        </w:tc>
      </w:tr>
      <w:tr w:rsidR="000F4F92" w:rsidRPr="00994997" w14:paraId="2602F81E" w14:textId="77777777" w:rsidTr="00B12DF2">
        <w:trPr>
          <w:trHeight w:val="300"/>
        </w:trPr>
        <w:tc>
          <w:tcPr>
            <w:tcW w:w="3232" w:type="dxa"/>
            <w:gridSpan w:val="2"/>
            <w:tcBorders>
              <w:top w:val="nil"/>
              <w:left w:val="nil"/>
              <w:bottom w:val="nil"/>
              <w:right w:val="nil"/>
            </w:tcBorders>
            <w:noWrap/>
            <w:vAlign w:val="center"/>
            <w:hideMark/>
          </w:tcPr>
          <w:p w14:paraId="471FA8EF" w14:textId="7A84263B" w:rsidR="000F4F92" w:rsidRPr="00212DC2" w:rsidRDefault="00726ABC" w:rsidP="000D4E32">
            <w:pPr>
              <w:jc w:val="both"/>
              <w:rPr>
                <w:rFonts w:cs="Arial"/>
                <w:sz w:val="20"/>
                <w:szCs w:val="20"/>
              </w:rPr>
            </w:pPr>
            <w:r w:rsidRPr="00212DC2">
              <w:rPr>
                <w:rFonts w:cs="Arial"/>
                <w:color w:val="000000"/>
                <w:sz w:val="20"/>
                <w:szCs w:val="20"/>
              </w:rPr>
              <w:t xml:space="preserve">   </w:t>
            </w:r>
            <w:r w:rsidR="000F4F92" w:rsidRPr="00212DC2">
              <w:rPr>
                <w:rFonts w:cs="Arial"/>
                <w:color w:val="000000"/>
                <w:sz w:val="20"/>
                <w:szCs w:val="20"/>
              </w:rPr>
              <w:t>&gt;48-50</w:t>
            </w:r>
          </w:p>
        </w:tc>
        <w:tc>
          <w:tcPr>
            <w:tcW w:w="1239" w:type="dxa"/>
            <w:tcBorders>
              <w:top w:val="nil"/>
              <w:left w:val="nil"/>
              <w:bottom w:val="nil"/>
              <w:right w:val="nil"/>
            </w:tcBorders>
            <w:noWrap/>
            <w:vAlign w:val="center"/>
            <w:hideMark/>
          </w:tcPr>
          <w:p w14:paraId="24A0B297" w14:textId="2B85ABB2" w:rsidR="000F4F92" w:rsidRPr="00212DC2" w:rsidRDefault="000F4F92" w:rsidP="005F2291">
            <w:pPr>
              <w:jc w:val="center"/>
              <w:rPr>
                <w:rFonts w:cs="Arial"/>
                <w:sz w:val="20"/>
                <w:szCs w:val="20"/>
              </w:rPr>
            </w:pPr>
            <w:r w:rsidRPr="00212DC2">
              <w:rPr>
                <w:rFonts w:cs="Arial"/>
                <w:color w:val="000000"/>
                <w:sz w:val="20"/>
                <w:szCs w:val="20"/>
              </w:rPr>
              <w:t>16.9%</w:t>
            </w:r>
          </w:p>
        </w:tc>
        <w:tc>
          <w:tcPr>
            <w:tcW w:w="1184" w:type="dxa"/>
            <w:gridSpan w:val="2"/>
            <w:vMerge/>
            <w:tcBorders>
              <w:top w:val="nil"/>
              <w:left w:val="nil"/>
              <w:bottom w:val="nil"/>
              <w:right w:val="single" w:sz="8" w:space="0" w:color="000000" w:themeColor="text1"/>
            </w:tcBorders>
            <w:vAlign w:val="center"/>
            <w:hideMark/>
          </w:tcPr>
          <w:p w14:paraId="6C77EC75" w14:textId="77777777" w:rsidR="000F4F92" w:rsidRPr="00212DC2" w:rsidRDefault="000F4F92" w:rsidP="005F2291">
            <w:pPr>
              <w:jc w:val="center"/>
              <w:rPr>
                <w:rFonts w:cs="Arial"/>
                <w:sz w:val="20"/>
                <w:szCs w:val="20"/>
              </w:rPr>
            </w:pPr>
          </w:p>
        </w:tc>
        <w:tc>
          <w:tcPr>
            <w:tcW w:w="1239" w:type="dxa"/>
            <w:gridSpan w:val="2"/>
            <w:tcBorders>
              <w:top w:val="nil"/>
              <w:left w:val="single" w:sz="8" w:space="0" w:color="000000" w:themeColor="text1"/>
              <w:bottom w:val="nil"/>
              <w:right w:val="nil"/>
            </w:tcBorders>
            <w:noWrap/>
            <w:vAlign w:val="center"/>
            <w:hideMark/>
          </w:tcPr>
          <w:p w14:paraId="4FB738B8" w14:textId="3DC808CB" w:rsidR="000F4F92" w:rsidRPr="00212DC2" w:rsidRDefault="000F4F92" w:rsidP="005F2291">
            <w:pPr>
              <w:jc w:val="center"/>
              <w:rPr>
                <w:rFonts w:cs="Arial"/>
                <w:sz w:val="20"/>
                <w:szCs w:val="20"/>
              </w:rPr>
            </w:pPr>
            <w:r w:rsidRPr="00212DC2">
              <w:rPr>
                <w:rFonts w:cs="Arial"/>
                <w:color w:val="000000"/>
                <w:sz w:val="20"/>
                <w:szCs w:val="20"/>
              </w:rPr>
              <w:t>16.4%</w:t>
            </w:r>
          </w:p>
        </w:tc>
        <w:tc>
          <w:tcPr>
            <w:tcW w:w="1157" w:type="dxa"/>
            <w:gridSpan w:val="2"/>
            <w:vMerge/>
            <w:tcBorders>
              <w:top w:val="nil"/>
              <w:left w:val="nil"/>
              <w:bottom w:val="nil"/>
              <w:right w:val="single" w:sz="8" w:space="0" w:color="000000" w:themeColor="text1"/>
            </w:tcBorders>
            <w:vAlign w:val="center"/>
            <w:hideMark/>
          </w:tcPr>
          <w:p w14:paraId="1A7ED15B" w14:textId="77777777" w:rsidR="000F4F92" w:rsidRPr="00212DC2" w:rsidRDefault="000F4F92" w:rsidP="005F2291">
            <w:pPr>
              <w:jc w:val="center"/>
              <w:rPr>
                <w:rFonts w:cs="Arial"/>
                <w:sz w:val="20"/>
                <w:szCs w:val="20"/>
              </w:rPr>
            </w:pPr>
          </w:p>
        </w:tc>
        <w:tc>
          <w:tcPr>
            <w:tcW w:w="1548" w:type="dxa"/>
            <w:tcBorders>
              <w:top w:val="nil"/>
              <w:left w:val="single" w:sz="8" w:space="0" w:color="000000" w:themeColor="text1"/>
              <w:bottom w:val="nil"/>
              <w:right w:val="nil"/>
            </w:tcBorders>
            <w:noWrap/>
            <w:vAlign w:val="center"/>
            <w:hideMark/>
          </w:tcPr>
          <w:p w14:paraId="0E324496" w14:textId="015C01F8" w:rsidR="000F4F92" w:rsidRPr="00212DC2" w:rsidRDefault="000F4F92" w:rsidP="005F2291">
            <w:pPr>
              <w:jc w:val="center"/>
              <w:rPr>
                <w:rFonts w:cs="Arial"/>
                <w:sz w:val="20"/>
                <w:szCs w:val="20"/>
              </w:rPr>
            </w:pPr>
            <w:r w:rsidRPr="00212DC2">
              <w:rPr>
                <w:rFonts w:cs="Arial"/>
                <w:color w:val="000000"/>
                <w:sz w:val="20"/>
                <w:szCs w:val="20"/>
              </w:rPr>
              <w:t>1.14</w:t>
            </w:r>
          </w:p>
        </w:tc>
      </w:tr>
      <w:tr w:rsidR="000F4F92" w:rsidRPr="00994997" w14:paraId="1718586B" w14:textId="77777777" w:rsidTr="00B12DF2">
        <w:trPr>
          <w:trHeight w:val="300"/>
        </w:trPr>
        <w:tc>
          <w:tcPr>
            <w:tcW w:w="3232" w:type="dxa"/>
            <w:gridSpan w:val="2"/>
            <w:tcBorders>
              <w:top w:val="nil"/>
              <w:left w:val="nil"/>
              <w:bottom w:val="nil"/>
              <w:right w:val="nil"/>
            </w:tcBorders>
            <w:noWrap/>
            <w:vAlign w:val="center"/>
          </w:tcPr>
          <w:p w14:paraId="0E45F3FB" w14:textId="6F2D8F8A" w:rsidR="000F4F92" w:rsidRPr="00212DC2" w:rsidRDefault="00726ABC" w:rsidP="00D76B49">
            <w:pPr>
              <w:jc w:val="both"/>
              <w:rPr>
                <w:rFonts w:cs="Arial"/>
                <w:sz w:val="20"/>
                <w:szCs w:val="20"/>
              </w:rPr>
            </w:pPr>
            <w:r w:rsidRPr="00212DC2">
              <w:rPr>
                <w:rFonts w:cs="Arial"/>
                <w:color w:val="000000"/>
                <w:sz w:val="20"/>
                <w:szCs w:val="20"/>
              </w:rPr>
              <w:t xml:space="preserve">   </w:t>
            </w:r>
            <w:r w:rsidR="000F4F92" w:rsidRPr="00212DC2">
              <w:rPr>
                <w:rFonts w:cs="Arial"/>
                <w:color w:val="000000"/>
                <w:sz w:val="20"/>
                <w:szCs w:val="20"/>
              </w:rPr>
              <w:t>&gt;50-51</w:t>
            </w:r>
          </w:p>
        </w:tc>
        <w:tc>
          <w:tcPr>
            <w:tcW w:w="1239" w:type="dxa"/>
            <w:tcBorders>
              <w:top w:val="nil"/>
              <w:left w:val="nil"/>
              <w:bottom w:val="nil"/>
              <w:right w:val="nil"/>
            </w:tcBorders>
            <w:noWrap/>
            <w:vAlign w:val="center"/>
          </w:tcPr>
          <w:p w14:paraId="2CADAF0A" w14:textId="42188AE7" w:rsidR="000F4F92" w:rsidRPr="00212DC2" w:rsidRDefault="000F4F92" w:rsidP="005F2291">
            <w:pPr>
              <w:jc w:val="center"/>
              <w:rPr>
                <w:rFonts w:cs="Arial"/>
                <w:sz w:val="20"/>
                <w:szCs w:val="20"/>
              </w:rPr>
            </w:pPr>
            <w:r w:rsidRPr="00212DC2">
              <w:rPr>
                <w:rFonts w:cs="Arial"/>
                <w:color w:val="000000"/>
                <w:sz w:val="20"/>
                <w:szCs w:val="20"/>
              </w:rPr>
              <w:t>4.4%</w:t>
            </w:r>
          </w:p>
        </w:tc>
        <w:tc>
          <w:tcPr>
            <w:tcW w:w="1184" w:type="dxa"/>
            <w:gridSpan w:val="2"/>
            <w:vMerge/>
            <w:tcBorders>
              <w:top w:val="nil"/>
              <w:left w:val="nil"/>
              <w:bottom w:val="nil"/>
              <w:right w:val="single" w:sz="8" w:space="0" w:color="000000" w:themeColor="text1"/>
            </w:tcBorders>
            <w:vAlign w:val="center"/>
          </w:tcPr>
          <w:p w14:paraId="6D007373" w14:textId="77777777" w:rsidR="000F4F92" w:rsidRPr="00212DC2" w:rsidRDefault="000F4F92" w:rsidP="005F2291">
            <w:pPr>
              <w:jc w:val="center"/>
              <w:rPr>
                <w:rFonts w:cs="Arial"/>
                <w:sz w:val="20"/>
                <w:szCs w:val="20"/>
              </w:rPr>
            </w:pPr>
          </w:p>
        </w:tc>
        <w:tc>
          <w:tcPr>
            <w:tcW w:w="1239" w:type="dxa"/>
            <w:gridSpan w:val="2"/>
            <w:tcBorders>
              <w:top w:val="nil"/>
              <w:left w:val="single" w:sz="8" w:space="0" w:color="000000" w:themeColor="text1"/>
              <w:bottom w:val="nil"/>
              <w:right w:val="nil"/>
            </w:tcBorders>
            <w:noWrap/>
            <w:vAlign w:val="center"/>
          </w:tcPr>
          <w:p w14:paraId="4559F92A" w14:textId="3E063A2C" w:rsidR="000F4F92" w:rsidRPr="00212DC2" w:rsidRDefault="000F4F92" w:rsidP="005F2291">
            <w:pPr>
              <w:jc w:val="center"/>
              <w:rPr>
                <w:rFonts w:cs="Arial"/>
                <w:sz w:val="20"/>
                <w:szCs w:val="20"/>
              </w:rPr>
            </w:pPr>
            <w:r w:rsidRPr="00212DC2">
              <w:rPr>
                <w:rFonts w:cs="Arial"/>
                <w:color w:val="000000"/>
                <w:sz w:val="20"/>
                <w:szCs w:val="20"/>
              </w:rPr>
              <w:t>9.6%</w:t>
            </w:r>
          </w:p>
        </w:tc>
        <w:tc>
          <w:tcPr>
            <w:tcW w:w="1157" w:type="dxa"/>
            <w:gridSpan w:val="2"/>
            <w:vMerge/>
            <w:tcBorders>
              <w:top w:val="nil"/>
              <w:left w:val="nil"/>
              <w:bottom w:val="nil"/>
              <w:right w:val="single" w:sz="8" w:space="0" w:color="000000" w:themeColor="text1"/>
            </w:tcBorders>
            <w:vAlign w:val="center"/>
          </w:tcPr>
          <w:p w14:paraId="6FF10345" w14:textId="77777777" w:rsidR="000F4F92" w:rsidRPr="00212DC2" w:rsidRDefault="000F4F92" w:rsidP="005F2291">
            <w:pPr>
              <w:jc w:val="center"/>
              <w:rPr>
                <w:rFonts w:cs="Arial"/>
                <w:sz w:val="20"/>
                <w:szCs w:val="20"/>
              </w:rPr>
            </w:pPr>
          </w:p>
        </w:tc>
        <w:tc>
          <w:tcPr>
            <w:tcW w:w="1548" w:type="dxa"/>
            <w:tcBorders>
              <w:top w:val="nil"/>
              <w:left w:val="single" w:sz="8" w:space="0" w:color="000000" w:themeColor="text1"/>
              <w:bottom w:val="nil"/>
              <w:right w:val="nil"/>
            </w:tcBorders>
            <w:noWrap/>
            <w:vAlign w:val="center"/>
          </w:tcPr>
          <w:p w14:paraId="0C1757F2" w14:textId="41C42D15" w:rsidR="000F4F92" w:rsidRPr="00212DC2" w:rsidRDefault="000F4F92" w:rsidP="005F2291">
            <w:pPr>
              <w:jc w:val="center"/>
              <w:rPr>
                <w:rFonts w:cs="Arial"/>
                <w:sz w:val="20"/>
                <w:szCs w:val="20"/>
              </w:rPr>
            </w:pPr>
            <w:r w:rsidRPr="00212DC2">
              <w:rPr>
                <w:rFonts w:cs="Arial"/>
                <w:color w:val="000000"/>
                <w:sz w:val="20"/>
                <w:szCs w:val="20"/>
              </w:rPr>
              <w:t>1.15</w:t>
            </w:r>
          </w:p>
        </w:tc>
      </w:tr>
      <w:tr w:rsidR="000F4F92" w:rsidRPr="00994997" w14:paraId="120306C6" w14:textId="77777777" w:rsidTr="00B12DF2">
        <w:trPr>
          <w:trHeight w:val="300"/>
        </w:trPr>
        <w:tc>
          <w:tcPr>
            <w:tcW w:w="3232" w:type="dxa"/>
            <w:gridSpan w:val="2"/>
            <w:tcBorders>
              <w:top w:val="nil"/>
              <w:left w:val="nil"/>
              <w:bottom w:val="nil"/>
              <w:right w:val="nil"/>
            </w:tcBorders>
            <w:noWrap/>
            <w:vAlign w:val="center"/>
          </w:tcPr>
          <w:p w14:paraId="65073CB4" w14:textId="4AB3AC4A" w:rsidR="000F4F92" w:rsidRPr="00212DC2" w:rsidRDefault="00726ABC" w:rsidP="000D4E32">
            <w:pPr>
              <w:jc w:val="both"/>
              <w:rPr>
                <w:rFonts w:cs="Arial"/>
                <w:sz w:val="20"/>
                <w:szCs w:val="20"/>
              </w:rPr>
            </w:pPr>
            <w:r w:rsidRPr="00212DC2">
              <w:rPr>
                <w:rFonts w:cs="Arial"/>
                <w:color w:val="000000"/>
                <w:sz w:val="20"/>
                <w:szCs w:val="20"/>
              </w:rPr>
              <w:t xml:space="preserve">   </w:t>
            </w:r>
            <w:r w:rsidR="000F4F92" w:rsidRPr="00212DC2">
              <w:rPr>
                <w:rFonts w:cs="Arial"/>
                <w:color w:val="000000"/>
                <w:sz w:val="20"/>
                <w:szCs w:val="20"/>
              </w:rPr>
              <w:t>&gt;51-52</w:t>
            </w:r>
          </w:p>
        </w:tc>
        <w:tc>
          <w:tcPr>
            <w:tcW w:w="1239" w:type="dxa"/>
            <w:tcBorders>
              <w:top w:val="nil"/>
              <w:left w:val="nil"/>
              <w:bottom w:val="nil"/>
              <w:right w:val="nil"/>
            </w:tcBorders>
            <w:noWrap/>
            <w:vAlign w:val="center"/>
          </w:tcPr>
          <w:p w14:paraId="61B0A0CD" w14:textId="4295A572" w:rsidR="000F4F92" w:rsidRPr="00212DC2" w:rsidRDefault="000F4F92" w:rsidP="005F2291">
            <w:pPr>
              <w:jc w:val="center"/>
              <w:rPr>
                <w:rFonts w:cs="Arial"/>
                <w:sz w:val="20"/>
                <w:szCs w:val="20"/>
              </w:rPr>
            </w:pPr>
            <w:r w:rsidRPr="00212DC2">
              <w:rPr>
                <w:rFonts w:cs="Arial"/>
                <w:color w:val="000000"/>
                <w:sz w:val="20"/>
                <w:szCs w:val="20"/>
              </w:rPr>
              <w:t>5.9%</w:t>
            </w:r>
          </w:p>
        </w:tc>
        <w:tc>
          <w:tcPr>
            <w:tcW w:w="1184" w:type="dxa"/>
            <w:gridSpan w:val="2"/>
            <w:vMerge/>
            <w:tcBorders>
              <w:top w:val="nil"/>
              <w:left w:val="nil"/>
              <w:bottom w:val="nil"/>
              <w:right w:val="single" w:sz="8" w:space="0" w:color="000000" w:themeColor="text1"/>
            </w:tcBorders>
            <w:vAlign w:val="center"/>
          </w:tcPr>
          <w:p w14:paraId="6EDBD0E6" w14:textId="77777777" w:rsidR="000F4F92" w:rsidRPr="00212DC2" w:rsidRDefault="000F4F92" w:rsidP="005F2291">
            <w:pPr>
              <w:jc w:val="center"/>
              <w:rPr>
                <w:rFonts w:cs="Arial"/>
                <w:sz w:val="20"/>
                <w:szCs w:val="20"/>
              </w:rPr>
            </w:pPr>
          </w:p>
        </w:tc>
        <w:tc>
          <w:tcPr>
            <w:tcW w:w="1239" w:type="dxa"/>
            <w:gridSpan w:val="2"/>
            <w:tcBorders>
              <w:top w:val="nil"/>
              <w:left w:val="single" w:sz="8" w:space="0" w:color="000000" w:themeColor="text1"/>
              <w:bottom w:val="nil"/>
              <w:right w:val="nil"/>
            </w:tcBorders>
            <w:noWrap/>
            <w:vAlign w:val="center"/>
          </w:tcPr>
          <w:p w14:paraId="01EA0404" w14:textId="0FF28F71" w:rsidR="000F4F92" w:rsidRPr="00212DC2" w:rsidRDefault="000F4F92" w:rsidP="005F2291">
            <w:pPr>
              <w:jc w:val="center"/>
              <w:rPr>
                <w:rFonts w:cs="Arial"/>
                <w:sz w:val="20"/>
                <w:szCs w:val="20"/>
              </w:rPr>
            </w:pPr>
            <w:r w:rsidRPr="00212DC2">
              <w:rPr>
                <w:rFonts w:cs="Arial"/>
                <w:color w:val="000000"/>
                <w:sz w:val="20"/>
                <w:szCs w:val="20"/>
              </w:rPr>
              <w:t>9.1%</w:t>
            </w:r>
          </w:p>
        </w:tc>
        <w:tc>
          <w:tcPr>
            <w:tcW w:w="1157" w:type="dxa"/>
            <w:gridSpan w:val="2"/>
            <w:vMerge/>
            <w:tcBorders>
              <w:top w:val="nil"/>
              <w:left w:val="nil"/>
              <w:bottom w:val="nil"/>
              <w:right w:val="single" w:sz="8" w:space="0" w:color="000000" w:themeColor="text1"/>
            </w:tcBorders>
            <w:vAlign w:val="center"/>
          </w:tcPr>
          <w:p w14:paraId="284F0F89" w14:textId="77777777" w:rsidR="000F4F92" w:rsidRPr="00212DC2" w:rsidRDefault="000F4F92" w:rsidP="005F2291">
            <w:pPr>
              <w:jc w:val="center"/>
              <w:rPr>
                <w:rFonts w:cs="Arial"/>
                <w:sz w:val="20"/>
                <w:szCs w:val="20"/>
              </w:rPr>
            </w:pPr>
          </w:p>
        </w:tc>
        <w:tc>
          <w:tcPr>
            <w:tcW w:w="1548" w:type="dxa"/>
            <w:tcBorders>
              <w:top w:val="nil"/>
              <w:left w:val="single" w:sz="8" w:space="0" w:color="000000" w:themeColor="text1"/>
              <w:bottom w:val="nil"/>
              <w:right w:val="nil"/>
            </w:tcBorders>
            <w:noWrap/>
            <w:vAlign w:val="center"/>
          </w:tcPr>
          <w:p w14:paraId="7C13C922" w14:textId="1E025BFE" w:rsidR="000F4F92" w:rsidRPr="00212DC2" w:rsidRDefault="000F4F92" w:rsidP="005F2291">
            <w:pPr>
              <w:jc w:val="center"/>
              <w:rPr>
                <w:rFonts w:cs="Arial"/>
                <w:sz w:val="20"/>
                <w:szCs w:val="20"/>
              </w:rPr>
            </w:pPr>
            <w:r w:rsidRPr="00212DC2">
              <w:rPr>
                <w:rFonts w:cs="Arial"/>
                <w:color w:val="000000"/>
                <w:sz w:val="20"/>
                <w:szCs w:val="20"/>
              </w:rPr>
              <w:t>1.23</w:t>
            </w:r>
          </w:p>
        </w:tc>
      </w:tr>
      <w:tr w:rsidR="000F4F92" w:rsidRPr="00994997" w14:paraId="7706F482" w14:textId="77777777" w:rsidTr="00B12DF2">
        <w:trPr>
          <w:trHeight w:val="300"/>
        </w:trPr>
        <w:tc>
          <w:tcPr>
            <w:tcW w:w="3232" w:type="dxa"/>
            <w:gridSpan w:val="2"/>
            <w:tcBorders>
              <w:top w:val="nil"/>
              <w:left w:val="nil"/>
              <w:bottom w:val="nil"/>
              <w:right w:val="nil"/>
            </w:tcBorders>
            <w:noWrap/>
            <w:vAlign w:val="center"/>
          </w:tcPr>
          <w:p w14:paraId="3509D93C" w14:textId="54A6633F" w:rsidR="000F4F92" w:rsidRPr="00212DC2" w:rsidRDefault="00726ABC" w:rsidP="000D4E32">
            <w:pPr>
              <w:jc w:val="both"/>
              <w:rPr>
                <w:rFonts w:cs="Arial"/>
                <w:sz w:val="20"/>
                <w:szCs w:val="20"/>
              </w:rPr>
            </w:pPr>
            <w:r w:rsidRPr="00212DC2">
              <w:rPr>
                <w:rFonts w:cs="Arial"/>
                <w:color w:val="000000"/>
                <w:sz w:val="20"/>
                <w:szCs w:val="20"/>
              </w:rPr>
              <w:t xml:space="preserve">   </w:t>
            </w:r>
            <w:r w:rsidR="000F4F92" w:rsidRPr="00212DC2">
              <w:rPr>
                <w:rFonts w:cs="Arial"/>
                <w:color w:val="000000"/>
                <w:sz w:val="20"/>
                <w:szCs w:val="20"/>
              </w:rPr>
              <w:t>&gt;52-53</w:t>
            </w:r>
          </w:p>
        </w:tc>
        <w:tc>
          <w:tcPr>
            <w:tcW w:w="1239" w:type="dxa"/>
            <w:tcBorders>
              <w:top w:val="nil"/>
              <w:left w:val="nil"/>
              <w:bottom w:val="nil"/>
              <w:right w:val="nil"/>
            </w:tcBorders>
            <w:noWrap/>
            <w:vAlign w:val="center"/>
          </w:tcPr>
          <w:p w14:paraId="55DF9170" w14:textId="01F8E4FA" w:rsidR="000F4F92" w:rsidRPr="00212DC2" w:rsidRDefault="000F4F92" w:rsidP="005F2291">
            <w:pPr>
              <w:jc w:val="center"/>
              <w:rPr>
                <w:rFonts w:cs="Arial"/>
                <w:sz w:val="20"/>
                <w:szCs w:val="20"/>
              </w:rPr>
            </w:pPr>
            <w:r w:rsidRPr="00212DC2">
              <w:rPr>
                <w:rFonts w:cs="Arial"/>
                <w:color w:val="000000"/>
                <w:sz w:val="20"/>
                <w:szCs w:val="20"/>
              </w:rPr>
              <w:t>4.9%</w:t>
            </w:r>
          </w:p>
        </w:tc>
        <w:tc>
          <w:tcPr>
            <w:tcW w:w="1184" w:type="dxa"/>
            <w:gridSpan w:val="2"/>
            <w:vMerge/>
            <w:tcBorders>
              <w:top w:val="nil"/>
              <w:left w:val="nil"/>
              <w:bottom w:val="nil"/>
              <w:right w:val="single" w:sz="8" w:space="0" w:color="000000" w:themeColor="text1"/>
            </w:tcBorders>
            <w:vAlign w:val="center"/>
          </w:tcPr>
          <w:p w14:paraId="03AC498C" w14:textId="77777777" w:rsidR="000F4F92" w:rsidRPr="00212DC2" w:rsidRDefault="000F4F92" w:rsidP="005F2291">
            <w:pPr>
              <w:jc w:val="center"/>
              <w:rPr>
                <w:rFonts w:cs="Arial"/>
                <w:sz w:val="20"/>
                <w:szCs w:val="20"/>
              </w:rPr>
            </w:pPr>
          </w:p>
        </w:tc>
        <w:tc>
          <w:tcPr>
            <w:tcW w:w="1239" w:type="dxa"/>
            <w:gridSpan w:val="2"/>
            <w:tcBorders>
              <w:top w:val="nil"/>
              <w:left w:val="single" w:sz="8" w:space="0" w:color="000000" w:themeColor="text1"/>
              <w:bottom w:val="nil"/>
              <w:right w:val="nil"/>
            </w:tcBorders>
            <w:noWrap/>
            <w:vAlign w:val="center"/>
          </w:tcPr>
          <w:p w14:paraId="038E3955" w14:textId="67759347" w:rsidR="000F4F92" w:rsidRPr="00212DC2" w:rsidRDefault="000F4F92" w:rsidP="005F2291">
            <w:pPr>
              <w:jc w:val="center"/>
              <w:rPr>
                <w:rFonts w:cs="Arial"/>
                <w:sz w:val="20"/>
                <w:szCs w:val="20"/>
              </w:rPr>
            </w:pPr>
            <w:r w:rsidRPr="00212DC2">
              <w:rPr>
                <w:rFonts w:cs="Arial"/>
                <w:color w:val="000000"/>
                <w:sz w:val="20"/>
                <w:szCs w:val="20"/>
              </w:rPr>
              <w:t>7.6%</w:t>
            </w:r>
          </w:p>
        </w:tc>
        <w:tc>
          <w:tcPr>
            <w:tcW w:w="1157" w:type="dxa"/>
            <w:gridSpan w:val="2"/>
            <w:vMerge/>
            <w:tcBorders>
              <w:top w:val="nil"/>
              <w:left w:val="nil"/>
              <w:bottom w:val="nil"/>
              <w:right w:val="single" w:sz="8" w:space="0" w:color="000000" w:themeColor="text1"/>
            </w:tcBorders>
            <w:vAlign w:val="center"/>
          </w:tcPr>
          <w:p w14:paraId="0D8C70A7" w14:textId="77777777" w:rsidR="000F4F92" w:rsidRPr="00212DC2" w:rsidRDefault="000F4F92" w:rsidP="005F2291">
            <w:pPr>
              <w:jc w:val="center"/>
              <w:rPr>
                <w:rFonts w:cs="Arial"/>
                <w:sz w:val="20"/>
                <w:szCs w:val="20"/>
              </w:rPr>
            </w:pPr>
          </w:p>
        </w:tc>
        <w:tc>
          <w:tcPr>
            <w:tcW w:w="1548" w:type="dxa"/>
            <w:tcBorders>
              <w:top w:val="nil"/>
              <w:left w:val="single" w:sz="8" w:space="0" w:color="000000" w:themeColor="text1"/>
              <w:bottom w:val="nil"/>
              <w:right w:val="nil"/>
            </w:tcBorders>
            <w:noWrap/>
            <w:vAlign w:val="center"/>
          </w:tcPr>
          <w:p w14:paraId="5FCA7C80" w14:textId="5B8FEAA6" w:rsidR="000F4F92" w:rsidRPr="00212DC2" w:rsidRDefault="000F4F92" w:rsidP="005F2291">
            <w:pPr>
              <w:jc w:val="center"/>
              <w:rPr>
                <w:rFonts w:cs="Arial"/>
                <w:sz w:val="20"/>
                <w:szCs w:val="20"/>
              </w:rPr>
            </w:pPr>
            <w:r w:rsidRPr="00212DC2">
              <w:rPr>
                <w:rFonts w:cs="Arial"/>
                <w:color w:val="000000"/>
                <w:sz w:val="20"/>
                <w:szCs w:val="20"/>
              </w:rPr>
              <w:t>1.29</w:t>
            </w:r>
          </w:p>
        </w:tc>
      </w:tr>
      <w:tr w:rsidR="000F4F92" w:rsidRPr="00994997" w14:paraId="409CEDBF" w14:textId="77777777" w:rsidTr="00B12DF2">
        <w:trPr>
          <w:trHeight w:val="300"/>
        </w:trPr>
        <w:tc>
          <w:tcPr>
            <w:tcW w:w="3232" w:type="dxa"/>
            <w:gridSpan w:val="2"/>
            <w:tcBorders>
              <w:top w:val="nil"/>
              <w:left w:val="nil"/>
              <w:bottom w:val="nil"/>
              <w:right w:val="nil"/>
            </w:tcBorders>
            <w:noWrap/>
            <w:vAlign w:val="center"/>
          </w:tcPr>
          <w:p w14:paraId="5D62F0AC" w14:textId="37D7617D" w:rsidR="000F4F92" w:rsidRPr="00212DC2" w:rsidRDefault="00726ABC" w:rsidP="000D4E32">
            <w:pPr>
              <w:jc w:val="both"/>
              <w:rPr>
                <w:rFonts w:cs="Arial"/>
                <w:sz w:val="20"/>
                <w:szCs w:val="20"/>
              </w:rPr>
            </w:pPr>
            <w:r w:rsidRPr="00212DC2">
              <w:rPr>
                <w:rFonts w:cs="Arial"/>
                <w:color w:val="000000"/>
                <w:sz w:val="20"/>
                <w:szCs w:val="20"/>
              </w:rPr>
              <w:t xml:space="preserve">   </w:t>
            </w:r>
            <w:r w:rsidR="000F4F92" w:rsidRPr="00212DC2">
              <w:rPr>
                <w:rFonts w:cs="Arial"/>
                <w:color w:val="000000"/>
                <w:sz w:val="20"/>
                <w:szCs w:val="20"/>
              </w:rPr>
              <w:t>&gt;53-55</w:t>
            </w:r>
          </w:p>
        </w:tc>
        <w:tc>
          <w:tcPr>
            <w:tcW w:w="1239" w:type="dxa"/>
            <w:tcBorders>
              <w:top w:val="nil"/>
              <w:left w:val="nil"/>
              <w:bottom w:val="nil"/>
              <w:right w:val="nil"/>
            </w:tcBorders>
            <w:noWrap/>
            <w:vAlign w:val="center"/>
          </w:tcPr>
          <w:p w14:paraId="37B7DC63" w14:textId="44750723" w:rsidR="000F4F92" w:rsidRPr="00212DC2" w:rsidRDefault="000F4F92" w:rsidP="005F2291">
            <w:pPr>
              <w:jc w:val="center"/>
              <w:rPr>
                <w:rFonts w:cs="Arial"/>
                <w:sz w:val="20"/>
                <w:szCs w:val="20"/>
              </w:rPr>
            </w:pPr>
            <w:r w:rsidRPr="00212DC2">
              <w:rPr>
                <w:rFonts w:cs="Arial"/>
                <w:color w:val="000000"/>
                <w:sz w:val="20"/>
                <w:szCs w:val="20"/>
              </w:rPr>
              <w:t>9.3%</w:t>
            </w:r>
          </w:p>
        </w:tc>
        <w:tc>
          <w:tcPr>
            <w:tcW w:w="1184" w:type="dxa"/>
            <w:gridSpan w:val="2"/>
            <w:vMerge/>
            <w:tcBorders>
              <w:top w:val="nil"/>
              <w:left w:val="nil"/>
              <w:bottom w:val="nil"/>
              <w:right w:val="single" w:sz="8" w:space="0" w:color="000000" w:themeColor="text1"/>
            </w:tcBorders>
            <w:vAlign w:val="center"/>
          </w:tcPr>
          <w:p w14:paraId="3129FD71" w14:textId="77777777" w:rsidR="000F4F92" w:rsidRPr="00212DC2" w:rsidRDefault="000F4F92" w:rsidP="005F2291">
            <w:pPr>
              <w:jc w:val="center"/>
              <w:rPr>
                <w:rFonts w:cs="Arial"/>
                <w:sz w:val="20"/>
                <w:szCs w:val="20"/>
              </w:rPr>
            </w:pPr>
          </w:p>
        </w:tc>
        <w:tc>
          <w:tcPr>
            <w:tcW w:w="1239" w:type="dxa"/>
            <w:gridSpan w:val="2"/>
            <w:tcBorders>
              <w:top w:val="nil"/>
              <w:left w:val="single" w:sz="8" w:space="0" w:color="000000" w:themeColor="text1"/>
              <w:bottom w:val="nil"/>
              <w:right w:val="nil"/>
            </w:tcBorders>
            <w:noWrap/>
            <w:vAlign w:val="center"/>
          </w:tcPr>
          <w:p w14:paraId="32EC95DE" w14:textId="249FF199" w:rsidR="000F4F92" w:rsidRPr="00212DC2" w:rsidRDefault="000F4F92" w:rsidP="005F2291">
            <w:pPr>
              <w:jc w:val="center"/>
              <w:rPr>
                <w:rFonts w:cs="Arial"/>
                <w:sz w:val="20"/>
                <w:szCs w:val="20"/>
              </w:rPr>
            </w:pPr>
            <w:r w:rsidRPr="00212DC2">
              <w:rPr>
                <w:rFonts w:cs="Arial"/>
                <w:color w:val="000000"/>
                <w:sz w:val="20"/>
                <w:szCs w:val="20"/>
              </w:rPr>
              <w:t>13.4%</w:t>
            </w:r>
          </w:p>
        </w:tc>
        <w:tc>
          <w:tcPr>
            <w:tcW w:w="1157" w:type="dxa"/>
            <w:gridSpan w:val="2"/>
            <w:vMerge/>
            <w:tcBorders>
              <w:top w:val="nil"/>
              <w:left w:val="nil"/>
              <w:bottom w:val="nil"/>
              <w:right w:val="single" w:sz="8" w:space="0" w:color="000000" w:themeColor="text1"/>
            </w:tcBorders>
            <w:vAlign w:val="center"/>
          </w:tcPr>
          <w:p w14:paraId="233ED9C9" w14:textId="77777777" w:rsidR="000F4F92" w:rsidRPr="00212DC2" w:rsidRDefault="000F4F92" w:rsidP="005F2291">
            <w:pPr>
              <w:jc w:val="center"/>
              <w:rPr>
                <w:rFonts w:cs="Arial"/>
                <w:sz w:val="20"/>
                <w:szCs w:val="20"/>
              </w:rPr>
            </w:pPr>
          </w:p>
        </w:tc>
        <w:tc>
          <w:tcPr>
            <w:tcW w:w="1548" w:type="dxa"/>
            <w:tcBorders>
              <w:top w:val="nil"/>
              <w:left w:val="single" w:sz="8" w:space="0" w:color="000000" w:themeColor="text1"/>
              <w:bottom w:val="nil"/>
              <w:right w:val="nil"/>
            </w:tcBorders>
            <w:noWrap/>
            <w:vAlign w:val="center"/>
          </w:tcPr>
          <w:p w14:paraId="3D35A938" w14:textId="3B29D82B" w:rsidR="000F4F92" w:rsidRPr="00212DC2" w:rsidRDefault="000F4F92" w:rsidP="005F2291">
            <w:pPr>
              <w:jc w:val="center"/>
              <w:rPr>
                <w:rFonts w:cs="Arial"/>
                <w:sz w:val="20"/>
                <w:szCs w:val="20"/>
              </w:rPr>
            </w:pPr>
            <w:r w:rsidRPr="00212DC2">
              <w:rPr>
                <w:rFonts w:cs="Arial"/>
                <w:color w:val="000000"/>
                <w:sz w:val="20"/>
                <w:szCs w:val="20"/>
              </w:rPr>
              <w:t>1.29</w:t>
            </w:r>
          </w:p>
        </w:tc>
      </w:tr>
      <w:tr w:rsidR="000F4F92" w:rsidRPr="00994997" w14:paraId="2C8595C7" w14:textId="77777777" w:rsidTr="00B12DF2">
        <w:trPr>
          <w:trHeight w:val="300"/>
        </w:trPr>
        <w:tc>
          <w:tcPr>
            <w:tcW w:w="3232" w:type="dxa"/>
            <w:gridSpan w:val="2"/>
            <w:tcBorders>
              <w:top w:val="nil"/>
              <w:left w:val="nil"/>
              <w:bottom w:val="nil"/>
              <w:right w:val="nil"/>
            </w:tcBorders>
            <w:noWrap/>
            <w:vAlign w:val="center"/>
          </w:tcPr>
          <w:p w14:paraId="4919FBA4" w14:textId="2828E5C1" w:rsidR="000F4F92" w:rsidRPr="00212DC2" w:rsidRDefault="00726ABC" w:rsidP="000D4E32">
            <w:pPr>
              <w:jc w:val="both"/>
              <w:rPr>
                <w:rFonts w:cs="Arial"/>
                <w:sz w:val="20"/>
                <w:szCs w:val="20"/>
              </w:rPr>
            </w:pPr>
            <w:r w:rsidRPr="00212DC2">
              <w:rPr>
                <w:rFonts w:cs="Arial"/>
                <w:color w:val="000000"/>
                <w:sz w:val="20"/>
                <w:szCs w:val="20"/>
              </w:rPr>
              <w:t xml:space="preserve">   </w:t>
            </w:r>
            <w:r w:rsidR="000F4F92" w:rsidRPr="00212DC2">
              <w:rPr>
                <w:rFonts w:cs="Arial"/>
                <w:color w:val="000000"/>
                <w:sz w:val="20"/>
                <w:szCs w:val="20"/>
              </w:rPr>
              <w:t>&gt;55</w:t>
            </w:r>
          </w:p>
        </w:tc>
        <w:tc>
          <w:tcPr>
            <w:tcW w:w="1239" w:type="dxa"/>
            <w:tcBorders>
              <w:top w:val="nil"/>
              <w:left w:val="nil"/>
              <w:bottom w:val="nil"/>
              <w:right w:val="nil"/>
            </w:tcBorders>
            <w:noWrap/>
            <w:vAlign w:val="center"/>
          </w:tcPr>
          <w:p w14:paraId="04D793BB" w14:textId="589FAC06" w:rsidR="000F4F92" w:rsidRPr="00212DC2" w:rsidRDefault="000F4F92" w:rsidP="005F2291">
            <w:pPr>
              <w:jc w:val="center"/>
              <w:rPr>
                <w:rFonts w:cs="Arial"/>
                <w:sz w:val="20"/>
                <w:szCs w:val="20"/>
              </w:rPr>
            </w:pPr>
            <w:r w:rsidRPr="00212DC2">
              <w:rPr>
                <w:rFonts w:cs="Arial"/>
                <w:color w:val="000000"/>
                <w:sz w:val="20"/>
                <w:szCs w:val="20"/>
              </w:rPr>
              <w:t>6.3%</w:t>
            </w:r>
          </w:p>
        </w:tc>
        <w:tc>
          <w:tcPr>
            <w:tcW w:w="1184" w:type="dxa"/>
            <w:gridSpan w:val="2"/>
            <w:vMerge/>
            <w:tcBorders>
              <w:top w:val="nil"/>
              <w:left w:val="nil"/>
              <w:bottom w:val="nil"/>
              <w:right w:val="single" w:sz="8" w:space="0" w:color="000000" w:themeColor="text1"/>
            </w:tcBorders>
            <w:vAlign w:val="center"/>
          </w:tcPr>
          <w:p w14:paraId="24866092" w14:textId="77777777" w:rsidR="000F4F92" w:rsidRPr="00212DC2" w:rsidRDefault="000F4F92" w:rsidP="005F2291">
            <w:pPr>
              <w:jc w:val="center"/>
              <w:rPr>
                <w:rFonts w:cs="Arial"/>
                <w:sz w:val="20"/>
                <w:szCs w:val="20"/>
              </w:rPr>
            </w:pPr>
          </w:p>
        </w:tc>
        <w:tc>
          <w:tcPr>
            <w:tcW w:w="1239" w:type="dxa"/>
            <w:gridSpan w:val="2"/>
            <w:tcBorders>
              <w:top w:val="nil"/>
              <w:left w:val="single" w:sz="8" w:space="0" w:color="000000" w:themeColor="text1"/>
              <w:bottom w:val="nil"/>
              <w:right w:val="nil"/>
            </w:tcBorders>
            <w:noWrap/>
            <w:vAlign w:val="center"/>
          </w:tcPr>
          <w:p w14:paraId="52338A2B" w14:textId="27043627" w:rsidR="000F4F92" w:rsidRPr="00212DC2" w:rsidRDefault="000F4F92" w:rsidP="005F2291">
            <w:pPr>
              <w:jc w:val="center"/>
              <w:rPr>
                <w:rFonts w:cs="Arial"/>
                <w:sz w:val="20"/>
                <w:szCs w:val="20"/>
              </w:rPr>
            </w:pPr>
            <w:r w:rsidRPr="00212DC2">
              <w:rPr>
                <w:rFonts w:cs="Arial"/>
                <w:color w:val="000000"/>
                <w:sz w:val="20"/>
                <w:szCs w:val="20"/>
              </w:rPr>
              <w:t>15.3%</w:t>
            </w:r>
          </w:p>
        </w:tc>
        <w:tc>
          <w:tcPr>
            <w:tcW w:w="1157" w:type="dxa"/>
            <w:gridSpan w:val="2"/>
            <w:vMerge/>
            <w:tcBorders>
              <w:top w:val="nil"/>
              <w:left w:val="nil"/>
              <w:bottom w:val="nil"/>
              <w:right w:val="single" w:sz="8" w:space="0" w:color="000000" w:themeColor="text1"/>
            </w:tcBorders>
            <w:vAlign w:val="center"/>
          </w:tcPr>
          <w:p w14:paraId="5D3A06EA" w14:textId="77777777" w:rsidR="000F4F92" w:rsidRPr="00212DC2" w:rsidRDefault="000F4F92" w:rsidP="005F2291">
            <w:pPr>
              <w:jc w:val="center"/>
              <w:rPr>
                <w:rFonts w:cs="Arial"/>
                <w:sz w:val="20"/>
                <w:szCs w:val="20"/>
              </w:rPr>
            </w:pPr>
          </w:p>
        </w:tc>
        <w:tc>
          <w:tcPr>
            <w:tcW w:w="1548" w:type="dxa"/>
            <w:tcBorders>
              <w:top w:val="nil"/>
              <w:left w:val="single" w:sz="8" w:space="0" w:color="000000" w:themeColor="text1"/>
              <w:bottom w:val="nil"/>
              <w:right w:val="nil"/>
            </w:tcBorders>
            <w:noWrap/>
            <w:vAlign w:val="center"/>
          </w:tcPr>
          <w:p w14:paraId="16282CC8" w14:textId="4F56B8BF" w:rsidR="000F4F92" w:rsidRPr="00212DC2" w:rsidRDefault="000F4F92" w:rsidP="005F2291">
            <w:pPr>
              <w:jc w:val="center"/>
              <w:rPr>
                <w:rFonts w:cs="Arial"/>
                <w:sz w:val="20"/>
                <w:szCs w:val="20"/>
              </w:rPr>
            </w:pPr>
            <w:r w:rsidRPr="00212DC2">
              <w:rPr>
                <w:rFonts w:cs="Arial"/>
                <w:color w:val="000000"/>
                <w:sz w:val="20"/>
                <w:szCs w:val="20"/>
              </w:rPr>
              <w:t>1.12</w:t>
            </w:r>
          </w:p>
        </w:tc>
      </w:tr>
      <w:tr w:rsidR="004B578A" w:rsidRPr="00994997" w14:paraId="0ED81F83" w14:textId="77777777" w:rsidTr="00B12DF2">
        <w:trPr>
          <w:trHeight w:val="300"/>
        </w:trPr>
        <w:tc>
          <w:tcPr>
            <w:tcW w:w="1615" w:type="dxa"/>
            <w:tcBorders>
              <w:top w:val="nil"/>
              <w:left w:val="nil"/>
              <w:bottom w:val="nil"/>
              <w:right w:val="nil"/>
            </w:tcBorders>
            <w:noWrap/>
            <w:vAlign w:val="center"/>
            <w:hideMark/>
          </w:tcPr>
          <w:p w14:paraId="775785A4" w14:textId="77777777" w:rsidR="004B578A" w:rsidRPr="00212DC2" w:rsidRDefault="004B578A" w:rsidP="000D4E32">
            <w:pPr>
              <w:jc w:val="both"/>
              <w:rPr>
                <w:rFonts w:cs="Arial"/>
                <w:sz w:val="20"/>
                <w:szCs w:val="20"/>
              </w:rPr>
            </w:pPr>
            <w:r w:rsidRPr="00212DC2">
              <w:rPr>
                <w:rFonts w:cs="Arial"/>
                <w:b/>
                <w:sz w:val="20"/>
                <w:szCs w:val="20"/>
              </w:rPr>
              <w:t>Parity</w:t>
            </w:r>
          </w:p>
        </w:tc>
        <w:tc>
          <w:tcPr>
            <w:tcW w:w="1617" w:type="dxa"/>
            <w:tcBorders>
              <w:top w:val="nil"/>
              <w:left w:val="nil"/>
              <w:bottom w:val="nil"/>
              <w:right w:val="nil"/>
            </w:tcBorders>
            <w:vAlign w:val="center"/>
          </w:tcPr>
          <w:p w14:paraId="73AEC9A7" w14:textId="77777777" w:rsidR="004B578A" w:rsidRPr="00212DC2" w:rsidRDefault="004B578A" w:rsidP="000D4E32">
            <w:pPr>
              <w:jc w:val="both"/>
              <w:rPr>
                <w:rFonts w:cs="Arial"/>
                <w:sz w:val="20"/>
                <w:szCs w:val="20"/>
              </w:rPr>
            </w:pPr>
          </w:p>
        </w:tc>
        <w:tc>
          <w:tcPr>
            <w:tcW w:w="2423" w:type="dxa"/>
            <w:gridSpan w:val="3"/>
            <w:tcBorders>
              <w:top w:val="nil"/>
              <w:left w:val="nil"/>
              <w:bottom w:val="nil"/>
              <w:right w:val="single" w:sz="8" w:space="0" w:color="000000" w:themeColor="text1"/>
            </w:tcBorders>
            <w:vAlign w:val="center"/>
          </w:tcPr>
          <w:p w14:paraId="137B0D39" w14:textId="77777777" w:rsidR="004B578A" w:rsidRPr="00212DC2" w:rsidRDefault="004B578A" w:rsidP="005F2291">
            <w:pPr>
              <w:jc w:val="center"/>
              <w:rPr>
                <w:rFonts w:cs="Arial"/>
                <w:sz w:val="20"/>
                <w:szCs w:val="20"/>
              </w:rPr>
            </w:pPr>
          </w:p>
        </w:tc>
        <w:tc>
          <w:tcPr>
            <w:tcW w:w="761" w:type="dxa"/>
            <w:tcBorders>
              <w:top w:val="nil"/>
              <w:left w:val="single" w:sz="8" w:space="0" w:color="000000" w:themeColor="text1"/>
              <w:bottom w:val="nil"/>
              <w:right w:val="nil"/>
            </w:tcBorders>
            <w:vAlign w:val="center"/>
          </w:tcPr>
          <w:p w14:paraId="72B6F96E" w14:textId="77777777" w:rsidR="004B578A" w:rsidRPr="00212DC2" w:rsidRDefault="004B578A" w:rsidP="005F2291">
            <w:pPr>
              <w:jc w:val="center"/>
              <w:rPr>
                <w:rFonts w:cs="Arial"/>
                <w:sz w:val="20"/>
                <w:szCs w:val="20"/>
              </w:rPr>
            </w:pPr>
          </w:p>
        </w:tc>
        <w:tc>
          <w:tcPr>
            <w:tcW w:w="1635" w:type="dxa"/>
            <w:gridSpan w:val="3"/>
            <w:tcBorders>
              <w:top w:val="nil"/>
              <w:left w:val="nil"/>
              <w:bottom w:val="nil"/>
              <w:right w:val="single" w:sz="8" w:space="0" w:color="000000" w:themeColor="text1"/>
            </w:tcBorders>
            <w:vAlign w:val="center"/>
          </w:tcPr>
          <w:p w14:paraId="708BD3DD" w14:textId="77777777" w:rsidR="004B578A" w:rsidRPr="00212DC2" w:rsidRDefault="004B578A" w:rsidP="005F2291">
            <w:pPr>
              <w:jc w:val="center"/>
              <w:rPr>
                <w:rFonts w:cs="Arial"/>
                <w:sz w:val="20"/>
                <w:szCs w:val="20"/>
              </w:rPr>
            </w:pPr>
          </w:p>
        </w:tc>
        <w:tc>
          <w:tcPr>
            <w:tcW w:w="1548" w:type="dxa"/>
            <w:tcBorders>
              <w:top w:val="nil"/>
              <w:left w:val="single" w:sz="8" w:space="0" w:color="000000" w:themeColor="text1"/>
              <w:bottom w:val="nil"/>
              <w:right w:val="nil"/>
            </w:tcBorders>
            <w:vAlign w:val="center"/>
          </w:tcPr>
          <w:p w14:paraId="270BB9AD" w14:textId="536225F8" w:rsidR="004B578A" w:rsidRPr="00212DC2" w:rsidRDefault="004B578A" w:rsidP="005F2291">
            <w:pPr>
              <w:jc w:val="center"/>
              <w:rPr>
                <w:rFonts w:cs="Arial"/>
                <w:sz w:val="20"/>
                <w:szCs w:val="20"/>
              </w:rPr>
            </w:pPr>
          </w:p>
        </w:tc>
      </w:tr>
      <w:tr w:rsidR="000F4F92" w:rsidRPr="00994997" w14:paraId="3E2C7FA3" w14:textId="77777777" w:rsidTr="00B12DF2">
        <w:trPr>
          <w:trHeight w:val="300"/>
        </w:trPr>
        <w:tc>
          <w:tcPr>
            <w:tcW w:w="3232" w:type="dxa"/>
            <w:gridSpan w:val="2"/>
            <w:tcBorders>
              <w:top w:val="nil"/>
              <w:left w:val="nil"/>
              <w:bottom w:val="nil"/>
              <w:right w:val="nil"/>
            </w:tcBorders>
            <w:noWrap/>
            <w:vAlign w:val="center"/>
            <w:hideMark/>
          </w:tcPr>
          <w:p w14:paraId="143D9512" w14:textId="1E17C887" w:rsidR="000F4F92" w:rsidRPr="00212DC2" w:rsidRDefault="00726ABC" w:rsidP="00D76B49">
            <w:pPr>
              <w:jc w:val="both"/>
              <w:rPr>
                <w:rFonts w:cs="Arial"/>
                <w:sz w:val="20"/>
                <w:szCs w:val="20"/>
              </w:rPr>
            </w:pPr>
            <w:r w:rsidRPr="00212DC2">
              <w:rPr>
                <w:rFonts w:cs="Arial"/>
                <w:sz w:val="20"/>
                <w:szCs w:val="20"/>
              </w:rPr>
              <w:t xml:space="preserve">   </w:t>
            </w:r>
            <w:r w:rsidR="000F4F92" w:rsidRPr="00212DC2">
              <w:rPr>
                <w:rFonts w:cs="Arial"/>
                <w:sz w:val="20"/>
                <w:szCs w:val="20"/>
              </w:rPr>
              <w:t>Nulliparous</w:t>
            </w:r>
          </w:p>
        </w:tc>
        <w:tc>
          <w:tcPr>
            <w:tcW w:w="1239" w:type="dxa"/>
            <w:tcBorders>
              <w:top w:val="nil"/>
              <w:left w:val="nil"/>
              <w:bottom w:val="nil"/>
              <w:right w:val="nil"/>
            </w:tcBorders>
            <w:noWrap/>
            <w:vAlign w:val="center"/>
            <w:hideMark/>
          </w:tcPr>
          <w:p w14:paraId="198C9B06" w14:textId="768A6208" w:rsidR="000F4F92" w:rsidRPr="00212DC2" w:rsidRDefault="000F4F92" w:rsidP="005F2291">
            <w:pPr>
              <w:jc w:val="center"/>
              <w:rPr>
                <w:rFonts w:cs="Arial"/>
                <w:sz w:val="20"/>
                <w:szCs w:val="20"/>
              </w:rPr>
            </w:pPr>
            <w:r w:rsidRPr="00212DC2">
              <w:rPr>
                <w:rFonts w:cs="Arial"/>
                <w:color w:val="000000"/>
                <w:sz w:val="20"/>
                <w:szCs w:val="20"/>
              </w:rPr>
              <w:t>17.6%</w:t>
            </w:r>
          </w:p>
        </w:tc>
        <w:tc>
          <w:tcPr>
            <w:tcW w:w="1184" w:type="dxa"/>
            <w:gridSpan w:val="2"/>
            <w:vMerge w:val="restart"/>
            <w:tcBorders>
              <w:top w:val="nil"/>
              <w:left w:val="nil"/>
              <w:bottom w:val="nil"/>
              <w:right w:val="single" w:sz="8" w:space="0" w:color="000000" w:themeColor="text1"/>
            </w:tcBorders>
            <w:vAlign w:val="center"/>
            <w:hideMark/>
          </w:tcPr>
          <w:p w14:paraId="7844F3D2" w14:textId="7D2645B7" w:rsidR="000F4F92" w:rsidRPr="00212DC2" w:rsidRDefault="003F71A1" w:rsidP="005F2291">
            <w:pPr>
              <w:jc w:val="center"/>
              <w:rPr>
                <w:rFonts w:cs="Arial"/>
                <w:sz w:val="20"/>
                <w:szCs w:val="20"/>
              </w:rPr>
            </w:pPr>
            <w:r w:rsidRPr="00212DC2">
              <w:rPr>
                <w:rFonts w:cs="Arial"/>
                <w:sz w:val="20"/>
                <w:szCs w:val="20"/>
              </w:rPr>
              <w:fldChar w:fldCharType="begin"/>
            </w:r>
            <w:r w:rsidR="008209AD">
              <w:rPr>
                <w:rFonts w:cs="Arial"/>
                <w:sz w:val="20"/>
                <w:szCs w:val="20"/>
              </w:rPr>
              <w:instrText xml:space="preserve"> ADDIN EN.CITE &lt;EndNote&gt;&lt;Cite&gt;&lt;RecNum&gt;614&lt;/RecNum&gt;&lt;IDText&gt;Centers for Disease Control and Prevention, US Department of Health and Human Services.  2010 National Health Interview Survey (NHIS) Public Use Data Release, NHIS Survey Description. 2011. https://www.cdc.gov/nchs/nhis/data-questionnaires-documentation.htm&lt;/IDText&gt;&lt;DisplayText&gt;&lt;style face="superscript"&gt;30&lt;/style&gt;&lt;/DisplayText&gt;&lt;record&gt;&lt;rec-number&gt;614&lt;/rec-number&gt;&lt;foreign-keys&gt;&lt;key app="EN" db-id="vsfzdwpttwdwfsexvrhxvwxzrsp2vfe09sae" timestamp="0"&gt;614&lt;/key&gt;&lt;/foreign-keys&gt;&lt;ref-type name="Journal Article"&gt;17&lt;/ref-type&gt;&lt;contributors&gt;&lt;/contributors&gt;&lt;titles&gt;&lt;title&gt;Centers for Disease Control and Prevention, US Department of Health and Human Services.  2010 National Health Interview Survey (NHIS) Public Use Data Release, NHIS Survey Description. 2011. https://www.cdc.gov/nchs/nhis/data-questionnaires-documentation.htm&lt;/title&gt;&lt;/titles&gt;&lt;dates&gt;&lt;/dates&gt;&lt;urls&gt;&lt;/urls&gt;&lt;/record&gt;&lt;/Cite&gt;&lt;/EndNote&gt;</w:instrText>
            </w:r>
            <w:r w:rsidRPr="00212DC2">
              <w:rPr>
                <w:rFonts w:cs="Arial"/>
                <w:sz w:val="20"/>
                <w:szCs w:val="20"/>
              </w:rPr>
              <w:fldChar w:fldCharType="separate"/>
            </w:r>
            <w:r w:rsidR="008209AD" w:rsidRPr="008209AD">
              <w:rPr>
                <w:rFonts w:cs="Arial"/>
                <w:noProof/>
                <w:sz w:val="20"/>
                <w:szCs w:val="20"/>
                <w:vertAlign w:val="superscript"/>
              </w:rPr>
              <w:t>30</w:t>
            </w:r>
            <w:r w:rsidRPr="00212DC2">
              <w:rPr>
                <w:rFonts w:cs="Arial"/>
                <w:sz w:val="20"/>
                <w:szCs w:val="20"/>
              </w:rPr>
              <w:fldChar w:fldCharType="end"/>
            </w:r>
          </w:p>
        </w:tc>
        <w:tc>
          <w:tcPr>
            <w:tcW w:w="1239" w:type="dxa"/>
            <w:gridSpan w:val="2"/>
            <w:tcBorders>
              <w:top w:val="nil"/>
              <w:left w:val="single" w:sz="8" w:space="0" w:color="000000" w:themeColor="text1"/>
              <w:bottom w:val="nil"/>
              <w:right w:val="nil"/>
            </w:tcBorders>
            <w:noWrap/>
            <w:vAlign w:val="center"/>
            <w:hideMark/>
          </w:tcPr>
          <w:p w14:paraId="084AA4D2" w14:textId="56F779E7" w:rsidR="000F4F92" w:rsidRPr="00212DC2" w:rsidRDefault="000F4F92" w:rsidP="005F2291">
            <w:pPr>
              <w:jc w:val="center"/>
              <w:rPr>
                <w:rFonts w:cs="Arial"/>
                <w:sz w:val="20"/>
                <w:szCs w:val="20"/>
              </w:rPr>
            </w:pPr>
            <w:r w:rsidRPr="00212DC2">
              <w:rPr>
                <w:rFonts w:cs="Arial"/>
                <w:color w:val="000000"/>
                <w:sz w:val="20"/>
                <w:szCs w:val="20"/>
              </w:rPr>
              <w:t>13.0%</w:t>
            </w:r>
          </w:p>
        </w:tc>
        <w:tc>
          <w:tcPr>
            <w:tcW w:w="1157" w:type="dxa"/>
            <w:gridSpan w:val="2"/>
            <w:vMerge w:val="restart"/>
            <w:tcBorders>
              <w:top w:val="nil"/>
              <w:left w:val="nil"/>
              <w:bottom w:val="nil"/>
              <w:right w:val="single" w:sz="8" w:space="0" w:color="000000" w:themeColor="text1"/>
            </w:tcBorders>
            <w:vAlign w:val="center"/>
            <w:hideMark/>
          </w:tcPr>
          <w:p w14:paraId="02FE8B9A" w14:textId="3B213F11" w:rsidR="000F4F92" w:rsidRPr="00212DC2" w:rsidRDefault="00CF226B" w:rsidP="005F2291">
            <w:pPr>
              <w:jc w:val="center"/>
              <w:rPr>
                <w:rFonts w:cs="Arial"/>
                <w:sz w:val="20"/>
                <w:szCs w:val="20"/>
              </w:rPr>
            </w:pPr>
            <w:r w:rsidRPr="00212DC2">
              <w:rPr>
                <w:rFonts w:cs="Arial"/>
                <w:sz w:val="20"/>
                <w:szCs w:val="20"/>
              </w:rPr>
              <w:fldChar w:fldCharType="begin"/>
            </w:r>
            <w:r w:rsidR="008209AD">
              <w:rPr>
                <w:rFonts w:cs="Arial"/>
                <w:sz w:val="20"/>
                <w:szCs w:val="20"/>
              </w:rPr>
              <w:instrText xml:space="preserve"> ADDIN EN.CITE &lt;EndNote&gt;&lt;Cite&gt;&lt;RecNum&gt;0&lt;/RecNum&gt;&lt;IDText&gt;Cohort Fertility Tables in England and Wales, 2011. Office for National Statistics. http://data.gov.uk/dataset/cohort_fertility_england_and_wales Accessed December 22, 2015&lt;/IDText&gt;&lt;DisplayText&gt;&lt;style face="superscript"&gt;33&lt;/style&gt;&lt;/DisplayText&gt;&lt;record&gt;&lt;titles&gt;&lt;title&gt;Cohort Fertility Tables in England and Wales, 2011. Office for National Statistics. http://data.gov.uk/dataset/cohort_fertility_england_and_wales Accessed December 22, 2015&lt;/title&gt;&lt;/titles&gt;&lt;added-date format="utc"&gt;1529348393&lt;/added-date&gt;&lt;ref-type name="Journal Article"&gt;17&lt;/ref-type&gt;&lt;rec-number&gt;658&lt;/rec-number&gt;&lt;last-updated-date format="utc"&gt;1529348393&lt;/last-updated-date&gt;&lt;/record&gt;&lt;/Cite&gt;&lt;/EndNote&gt;</w:instrText>
            </w:r>
            <w:r w:rsidRPr="00212DC2">
              <w:rPr>
                <w:rFonts w:cs="Arial"/>
                <w:sz w:val="20"/>
                <w:szCs w:val="20"/>
              </w:rPr>
              <w:fldChar w:fldCharType="separate"/>
            </w:r>
            <w:r w:rsidR="008209AD" w:rsidRPr="008209AD">
              <w:rPr>
                <w:rFonts w:cs="Arial"/>
                <w:noProof/>
                <w:sz w:val="20"/>
                <w:szCs w:val="20"/>
                <w:vertAlign w:val="superscript"/>
              </w:rPr>
              <w:t>33</w:t>
            </w:r>
            <w:r w:rsidRPr="00212DC2">
              <w:rPr>
                <w:rFonts w:cs="Arial"/>
                <w:sz w:val="20"/>
                <w:szCs w:val="20"/>
              </w:rPr>
              <w:fldChar w:fldCharType="end"/>
            </w:r>
          </w:p>
        </w:tc>
        <w:tc>
          <w:tcPr>
            <w:tcW w:w="1548" w:type="dxa"/>
            <w:tcBorders>
              <w:top w:val="nil"/>
              <w:left w:val="single" w:sz="8" w:space="0" w:color="000000" w:themeColor="text1"/>
              <w:bottom w:val="nil"/>
              <w:right w:val="nil"/>
            </w:tcBorders>
            <w:noWrap/>
            <w:vAlign w:val="center"/>
            <w:hideMark/>
          </w:tcPr>
          <w:p w14:paraId="7A3E4AC3" w14:textId="7656F037" w:rsidR="000F4F92" w:rsidRPr="00212DC2" w:rsidRDefault="000F4F92" w:rsidP="005F2291">
            <w:pPr>
              <w:jc w:val="center"/>
              <w:rPr>
                <w:rFonts w:cs="Arial"/>
                <w:sz w:val="20"/>
                <w:szCs w:val="20"/>
              </w:rPr>
            </w:pPr>
            <w:r w:rsidRPr="00212DC2">
              <w:rPr>
                <w:rFonts w:cs="Arial"/>
                <w:color w:val="000000"/>
                <w:sz w:val="20"/>
                <w:szCs w:val="20"/>
              </w:rPr>
              <w:t>Ref.</w:t>
            </w:r>
          </w:p>
        </w:tc>
      </w:tr>
      <w:tr w:rsidR="000F4F92" w:rsidRPr="00994997" w14:paraId="71EF1636" w14:textId="77777777" w:rsidTr="00B12DF2">
        <w:trPr>
          <w:trHeight w:val="300"/>
        </w:trPr>
        <w:tc>
          <w:tcPr>
            <w:tcW w:w="3232" w:type="dxa"/>
            <w:gridSpan w:val="2"/>
            <w:tcBorders>
              <w:top w:val="nil"/>
              <w:left w:val="nil"/>
              <w:bottom w:val="nil"/>
              <w:right w:val="nil"/>
            </w:tcBorders>
            <w:noWrap/>
            <w:vAlign w:val="center"/>
            <w:hideMark/>
          </w:tcPr>
          <w:p w14:paraId="4C2972BF" w14:textId="3C9559A6" w:rsidR="000F4F92" w:rsidRPr="00212DC2" w:rsidRDefault="00726ABC" w:rsidP="000D4E32">
            <w:pPr>
              <w:jc w:val="both"/>
              <w:rPr>
                <w:rFonts w:cs="Arial"/>
                <w:sz w:val="20"/>
                <w:szCs w:val="20"/>
              </w:rPr>
            </w:pPr>
            <w:r w:rsidRPr="00212DC2">
              <w:rPr>
                <w:rFonts w:cs="Arial"/>
                <w:sz w:val="20"/>
                <w:szCs w:val="20"/>
              </w:rPr>
              <w:t xml:space="preserve">   </w:t>
            </w:r>
            <w:r w:rsidR="000F4F92" w:rsidRPr="00212DC2">
              <w:rPr>
                <w:rFonts w:cs="Arial"/>
                <w:sz w:val="20"/>
                <w:szCs w:val="20"/>
              </w:rPr>
              <w:t>1 birth</w:t>
            </w:r>
          </w:p>
        </w:tc>
        <w:tc>
          <w:tcPr>
            <w:tcW w:w="1239" w:type="dxa"/>
            <w:tcBorders>
              <w:top w:val="nil"/>
              <w:left w:val="nil"/>
              <w:bottom w:val="nil"/>
              <w:right w:val="nil"/>
            </w:tcBorders>
            <w:noWrap/>
            <w:vAlign w:val="center"/>
            <w:hideMark/>
          </w:tcPr>
          <w:p w14:paraId="6D23DDC1" w14:textId="62BBC04C" w:rsidR="000F4F92" w:rsidRPr="00212DC2" w:rsidRDefault="000F4F92" w:rsidP="005F2291">
            <w:pPr>
              <w:jc w:val="center"/>
              <w:rPr>
                <w:rFonts w:cs="Arial"/>
                <w:sz w:val="20"/>
                <w:szCs w:val="20"/>
              </w:rPr>
            </w:pPr>
            <w:r w:rsidRPr="00212DC2">
              <w:rPr>
                <w:rFonts w:cs="Arial"/>
                <w:color w:val="000000"/>
                <w:sz w:val="20"/>
                <w:szCs w:val="20"/>
              </w:rPr>
              <w:t>15.1%</w:t>
            </w:r>
          </w:p>
        </w:tc>
        <w:tc>
          <w:tcPr>
            <w:tcW w:w="1184" w:type="dxa"/>
            <w:gridSpan w:val="2"/>
            <w:vMerge/>
            <w:tcBorders>
              <w:top w:val="nil"/>
              <w:left w:val="nil"/>
              <w:bottom w:val="nil"/>
              <w:right w:val="single" w:sz="8" w:space="0" w:color="000000" w:themeColor="text1"/>
            </w:tcBorders>
            <w:vAlign w:val="center"/>
            <w:hideMark/>
          </w:tcPr>
          <w:p w14:paraId="3DF59578" w14:textId="77777777" w:rsidR="000F4F92" w:rsidRPr="00212DC2" w:rsidRDefault="000F4F92" w:rsidP="005F2291">
            <w:pPr>
              <w:jc w:val="center"/>
              <w:rPr>
                <w:rFonts w:cs="Arial"/>
                <w:sz w:val="20"/>
                <w:szCs w:val="20"/>
              </w:rPr>
            </w:pPr>
          </w:p>
        </w:tc>
        <w:tc>
          <w:tcPr>
            <w:tcW w:w="1239" w:type="dxa"/>
            <w:gridSpan w:val="2"/>
            <w:tcBorders>
              <w:top w:val="nil"/>
              <w:left w:val="single" w:sz="8" w:space="0" w:color="000000" w:themeColor="text1"/>
              <w:bottom w:val="nil"/>
              <w:right w:val="nil"/>
            </w:tcBorders>
            <w:noWrap/>
            <w:vAlign w:val="center"/>
            <w:hideMark/>
          </w:tcPr>
          <w:p w14:paraId="1173FCCE" w14:textId="4F0AAE3A" w:rsidR="000F4F92" w:rsidRPr="00212DC2" w:rsidRDefault="000F4F92" w:rsidP="005F2291">
            <w:pPr>
              <w:jc w:val="center"/>
              <w:rPr>
                <w:rFonts w:cs="Arial"/>
                <w:sz w:val="20"/>
                <w:szCs w:val="20"/>
              </w:rPr>
            </w:pPr>
            <w:r w:rsidRPr="00212DC2">
              <w:rPr>
                <w:rFonts w:cs="Arial"/>
                <w:color w:val="000000"/>
                <w:sz w:val="20"/>
                <w:szCs w:val="20"/>
              </w:rPr>
              <w:t>13.8%</w:t>
            </w:r>
          </w:p>
        </w:tc>
        <w:tc>
          <w:tcPr>
            <w:tcW w:w="1157" w:type="dxa"/>
            <w:gridSpan w:val="2"/>
            <w:vMerge/>
            <w:tcBorders>
              <w:top w:val="nil"/>
              <w:left w:val="nil"/>
              <w:bottom w:val="nil"/>
              <w:right w:val="single" w:sz="8" w:space="0" w:color="000000" w:themeColor="text1"/>
            </w:tcBorders>
            <w:vAlign w:val="center"/>
            <w:hideMark/>
          </w:tcPr>
          <w:p w14:paraId="4C0325BB" w14:textId="77777777" w:rsidR="000F4F92" w:rsidRPr="00212DC2" w:rsidRDefault="000F4F92" w:rsidP="005F2291">
            <w:pPr>
              <w:jc w:val="center"/>
              <w:rPr>
                <w:rFonts w:cs="Arial"/>
                <w:sz w:val="20"/>
                <w:szCs w:val="20"/>
              </w:rPr>
            </w:pPr>
          </w:p>
        </w:tc>
        <w:tc>
          <w:tcPr>
            <w:tcW w:w="1548" w:type="dxa"/>
            <w:tcBorders>
              <w:top w:val="nil"/>
              <w:left w:val="single" w:sz="8" w:space="0" w:color="000000" w:themeColor="text1"/>
              <w:bottom w:val="nil"/>
              <w:right w:val="nil"/>
            </w:tcBorders>
            <w:noWrap/>
            <w:vAlign w:val="center"/>
            <w:hideMark/>
          </w:tcPr>
          <w:p w14:paraId="2FCB6501" w14:textId="3F16596A" w:rsidR="000F4F92" w:rsidRPr="00212DC2" w:rsidRDefault="000F4F92" w:rsidP="005F2291">
            <w:pPr>
              <w:jc w:val="center"/>
              <w:rPr>
                <w:rFonts w:cs="Arial"/>
                <w:sz w:val="20"/>
                <w:szCs w:val="20"/>
              </w:rPr>
            </w:pPr>
            <w:r w:rsidRPr="00212DC2">
              <w:rPr>
                <w:rFonts w:cs="Arial"/>
                <w:color w:val="000000"/>
                <w:sz w:val="20"/>
                <w:szCs w:val="20"/>
              </w:rPr>
              <w:t>0.84</w:t>
            </w:r>
          </w:p>
        </w:tc>
      </w:tr>
      <w:tr w:rsidR="000F4F92" w:rsidRPr="00994997" w14:paraId="6709D4AF" w14:textId="77777777" w:rsidTr="00B12DF2">
        <w:trPr>
          <w:trHeight w:val="300"/>
        </w:trPr>
        <w:tc>
          <w:tcPr>
            <w:tcW w:w="3232" w:type="dxa"/>
            <w:gridSpan w:val="2"/>
            <w:tcBorders>
              <w:top w:val="nil"/>
              <w:left w:val="nil"/>
              <w:bottom w:val="nil"/>
              <w:right w:val="nil"/>
            </w:tcBorders>
            <w:noWrap/>
            <w:vAlign w:val="center"/>
            <w:hideMark/>
          </w:tcPr>
          <w:p w14:paraId="7C340FF9" w14:textId="1DC1FF99" w:rsidR="000F4F92" w:rsidRPr="00212DC2" w:rsidRDefault="00726ABC" w:rsidP="000D4E32">
            <w:pPr>
              <w:jc w:val="both"/>
              <w:rPr>
                <w:rFonts w:cs="Arial"/>
                <w:sz w:val="20"/>
                <w:szCs w:val="20"/>
              </w:rPr>
            </w:pPr>
            <w:r w:rsidRPr="00212DC2">
              <w:rPr>
                <w:rFonts w:cs="Arial"/>
                <w:sz w:val="20"/>
                <w:szCs w:val="20"/>
              </w:rPr>
              <w:t xml:space="preserve">   </w:t>
            </w:r>
            <w:r w:rsidR="000F4F92" w:rsidRPr="00212DC2">
              <w:rPr>
                <w:rFonts w:cs="Arial"/>
                <w:sz w:val="20"/>
                <w:szCs w:val="20"/>
              </w:rPr>
              <w:t>2 births</w:t>
            </w:r>
          </w:p>
        </w:tc>
        <w:tc>
          <w:tcPr>
            <w:tcW w:w="1239" w:type="dxa"/>
            <w:tcBorders>
              <w:top w:val="nil"/>
              <w:left w:val="nil"/>
              <w:bottom w:val="nil"/>
              <w:right w:val="nil"/>
            </w:tcBorders>
            <w:noWrap/>
            <w:vAlign w:val="center"/>
            <w:hideMark/>
          </w:tcPr>
          <w:p w14:paraId="7455B51F" w14:textId="72096992" w:rsidR="000F4F92" w:rsidRPr="00212DC2" w:rsidRDefault="000F4F92" w:rsidP="005F2291">
            <w:pPr>
              <w:jc w:val="center"/>
              <w:rPr>
                <w:rFonts w:cs="Arial"/>
                <w:sz w:val="20"/>
                <w:szCs w:val="20"/>
              </w:rPr>
            </w:pPr>
            <w:r w:rsidRPr="00212DC2">
              <w:rPr>
                <w:rFonts w:cs="Arial"/>
                <w:color w:val="000000"/>
                <w:sz w:val="20"/>
                <w:szCs w:val="20"/>
              </w:rPr>
              <w:t>33.7%</w:t>
            </w:r>
          </w:p>
        </w:tc>
        <w:tc>
          <w:tcPr>
            <w:tcW w:w="1184" w:type="dxa"/>
            <w:gridSpan w:val="2"/>
            <w:vMerge/>
            <w:tcBorders>
              <w:top w:val="nil"/>
              <w:left w:val="nil"/>
              <w:bottom w:val="nil"/>
              <w:right w:val="single" w:sz="8" w:space="0" w:color="000000" w:themeColor="text1"/>
            </w:tcBorders>
            <w:vAlign w:val="center"/>
            <w:hideMark/>
          </w:tcPr>
          <w:p w14:paraId="355C92B9" w14:textId="77777777" w:rsidR="000F4F92" w:rsidRPr="00212DC2" w:rsidRDefault="000F4F92" w:rsidP="005F2291">
            <w:pPr>
              <w:jc w:val="center"/>
              <w:rPr>
                <w:rFonts w:cs="Arial"/>
                <w:sz w:val="20"/>
                <w:szCs w:val="20"/>
              </w:rPr>
            </w:pPr>
          </w:p>
        </w:tc>
        <w:tc>
          <w:tcPr>
            <w:tcW w:w="1239" w:type="dxa"/>
            <w:gridSpan w:val="2"/>
            <w:tcBorders>
              <w:top w:val="nil"/>
              <w:left w:val="single" w:sz="8" w:space="0" w:color="000000" w:themeColor="text1"/>
              <w:bottom w:val="nil"/>
              <w:right w:val="nil"/>
            </w:tcBorders>
            <w:noWrap/>
            <w:vAlign w:val="center"/>
            <w:hideMark/>
          </w:tcPr>
          <w:p w14:paraId="3B759854" w14:textId="6B59D9A8" w:rsidR="000F4F92" w:rsidRPr="00212DC2" w:rsidRDefault="000F4F92" w:rsidP="005F2291">
            <w:pPr>
              <w:jc w:val="center"/>
              <w:rPr>
                <w:rFonts w:cs="Arial"/>
                <w:sz w:val="20"/>
                <w:szCs w:val="20"/>
              </w:rPr>
            </w:pPr>
            <w:r w:rsidRPr="00212DC2">
              <w:rPr>
                <w:rFonts w:cs="Arial"/>
                <w:color w:val="000000"/>
                <w:sz w:val="20"/>
                <w:szCs w:val="20"/>
              </w:rPr>
              <w:t>37.6%</w:t>
            </w:r>
          </w:p>
        </w:tc>
        <w:tc>
          <w:tcPr>
            <w:tcW w:w="1157" w:type="dxa"/>
            <w:gridSpan w:val="2"/>
            <w:vMerge/>
            <w:tcBorders>
              <w:top w:val="nil"/>
              <w:left w:val="nil"/>
              <w:bottom w:val="nil"/>
              <w:right w:val="single" w:sz="8" w:space="0" w:color="000000" w:themeColor="text1"/>
            </w:tcBorders>
            <w:vAlign w:val="center"/>
            <w:hideMark/>
          </w:tcPr>
          <w:p w14:paraId="1EBEA830" w14:textId="77777777" w:rsidR="000F4F92" w:rsidRPr="00212DC2" w:rsidRDefault="000F4F92" w:rsidP="005F2291">
            <w:pPr>
              <w:jc w:val="center"/>
              <w:rPr>
                <w:rFonts w:cs="Arial"/>
                <w:sz w:val="20"/>
                <w:szCs w:val="20"/>
              </w:rPr>
            </w:pPr>
          </w:p>
        </w:tc>
        <w:tc>
          <w:tcPr>
            <w:tcW w:w="1548" w:type="dxa"/>
            <w:tcBorders>
              <w:top w:val="nil"/>
              <w:left w:val="single" w:sz="8" w:space="0" w:color="000000" w:themeColor="text1"/>
              <w:bottom w:val="nil"/>
              <w:right w:val="nil"/>
            </w:tcBorders>
            <w:noWrap/>
            <w:vAlign w:val="center"/>
            <w:hideMark/>
          </w:tcPr>
          <w:p w14:paraId="1346F010" w14:textId="28517C47" w:rsidR="000F4F92" w:rsidRPr="00212DC2" w:rsidRDefault="000F4F92" w:rsidP="005F2291">
            <w:pPr>
              <w:jc w:val="center"/>
              <w:rPr>
                <w:rFonts w:cs="Arial"/>
                <w:sz w:val="20"/>
                <w:szCs w:val="20"/>
              </w:rPr>
            </w:pPr>
            <w:r w:rsidRPr="00212DC2">
              <w:rPr>
                <w:rFonts w:cs="Arial"/>
                <w:color w:val="000000"/>
                <w:sz w:val="20"/>
                <w:szCs w:val="20"/>
              </w:rPr>
              <w:t>0.77</w:t>
            </w:r>
          </w:p>
        </w:tc>
      </w:tr>
      <w:tr w:rsidR="000F4F92" w:rsidRPr="00994997" w14:paraId="35ED6411" w14:textId="77777777" w:rsidTr="00B12DF2">
        <w:trPr>
          <w:trHeight w:val="300"/>
        </w:trPr>
        <w:tc>
          <w:tcPr>
            <w:tcW w:w="3232" w:type="dxa"/>
            <w:gridSpan w:val="2"/>
            <w:tcBorders>
              <w:top w:val="nil"/>
              <w:left w:val="nil"/>
              <w:bottom w:val="nil"/>
              <w:right w:val="nil"/>
            </w:tcBorders>
            <w:noWrap/>
            <w:vAlign w:val="center"/>
            <w:hideMark/>
          </w:tcPr>
          <w:p w14:paraId="7F31353B" w14:textId="773AEEFA" w:rsidR="000F4F92" w:rsidRPr="00212DC2" w:rsidRDefault="00726ABC" w:rsidP="000D4E32">
            <w:pPr>
              <w:jc w:val="both"/>
              <w:rPr>
                <w:rFonts w:cs="Arial"/>
                <w:sz w:val="20"/>
                <w:szCs w:val="20"/>
              </w:rPr>
            </w:pPr>
            <w:r w:rsidRPr="00212DC2">
              <w:rPr>
                <w:rFonts w:cs="Arial"/>
                <w:sz w:val="20"/>
                <w:szCs w:val="20"/>
              </w:rPr>
              <w:t xml:space="preserve">   </w:t>
            </w:r>
            <w:r w:rsidR="000F4F92" w:rsidRPr="00212DC2">
              <w:rPr>
                <w:rFonts w:cs="Arial"/>
                <w:sz w:val="20"/>
                <w:szCs w:val="20"/>
              </w:rPr>
              <w:t>3 births</w:t>
            </w:r>
          </w:p>
        </w:tc>
        <w:tc>
          <w:tcPr>
            <w:tcW w:w="1239" w:type="dxa"/>
            <w:tcBorders>
              <w:top w:val="nil"/>
              <w:left w:val="nil"/>
              <w:bottom w:val="nil"/>
              <w:right w:val="nil"/>
            </w:tcBorders>
            <w:noWrap/>
            <w:vAlign w:val="center"/>
            <w:hideMark/>
          </w:tcPr>
          <w:p w14:paraId="1DD41BB6" w14:textId="7569BD34" w:rsidR="000F4F92" w:rsidRPr="00212DC2" w:rsidRDefault="000F4F92" w:rsidP="005F2291">
            <w:pPr>
              <w:jc w:val="center"/>
              <w:rPr>
                <w:rFonts w:cs="Arial"/>
                <w:sz w:val="20"/>
                <w:szCs w:val="20"/>
              </w:rPr>
            </w:pPr>
            <w:r w:rsidRPr="00212DC2">
              <w:rPr>
                <w:rFonts w:cs="Arial"/>
                <w:color w:val="000000"/>
                <w:sz w:val="20"/>
                <w:szCs w:val="20"/>
              </w:rPr>
              <w:t>19.6%</w:t>
            </w:r>
          </w:p>
        </w:tc>
        <w:tc>
          <w:tcPr>
            <w:tcW w:w="1184" w:type="dxa"/>
            <w:gridSpan w:val="2"/>
            <w:vMerge/>
            <w:tcBorders>
              <w:top w:val="nil"/>
              <w:left w:val="nil"/>
              <w:bottom w:val="nil"/>
              <w:right w:val="single" w:sz="8" w:space="0" w:color="000000" w:themeColor="text1"/>
            </w:tcBorders>
            <w:vAlign w:val="center"/>
            <w:hideMark/>
          </w:tcPr>
          <w:p w14:paraId="11703160" w14:textId="77777777" w:rsidR="000F4F92" w:rsidRPr="00212DC2" w:rsidRDefault="000F4F92" w:rsidP="005F2291">
            <w:pPr>
              <w:jc w:val="center"/>
              <w:rPr>
                <w:rFonts w:cs="Arial"/>
                <w:sz w:val="20"/>
                <w:szCs w:val="20"/>
              </w:rPr>
            </w:pPr>
          </w:p>
        </w:tc>
        <w:tc>
          <w:tcPr>
            <w:tcW w:w="1239" w:type="dxa"/>
            <w:gridSpan w:val="2"/>
            <w:tcBorders>
              <w:top w:val="nil"/>
              <w:left w:val="single" w:sz="8" w:space="0" w:color="000000" w:themeColor="text1"/>
              <w:bottom w:val="nil"/>
              <w:right w:val="nil"/>
            </w:tcBorders>
            <w:noWrap/>
            <w:vAlign w:val="center"/>
            <w:hideMark/>
          </w:tcPr>
          <w:p w14:paraId="1822E740" w14:textId="23C7FE92" w:rsidR="000F4F92" w:rsidRPr="00212DC2" w:rsidRDefault="000F4F92" w:rsidP="005F2291">
            <w:pPr>
              <w:jc w:val="center"/>
              <w:rPr>
                <w:rFonts w:cs="Arial"/>
                <w:sz w:val="20"/>
                <w:szCs w:val="20"/>
              </w:rPr>
            </w:pPr>
            <w:r w:rsidRPr="00212DC2">
              <w:rPr>
                <w:rFonts w:cs="Arial"/>
                <w:color w:val="000000"/>
                <w:sz w:val="20"/>
                <w:szCs w:val="20"/>
              </w:rPr>
              <w:t>20.8%</w:t>
            </w:r>
          </w:p>
        </w:tc>
        <w:tc>
          <w:tcPr>
            <w:tcW w:w="1157" w:type="dxa"/>
            <w:gridSpan w:val="2"/>
            <w:vMerge/>
            <w:tcBorders>
              <w:top w:val="nil"/>
              <w:left w:val="nil"/>
              <w:bottom w:val="nil"/>
              <w:right w:val="single" w:sz="8" w:space="0" w:color="000000" w:themeColor="text1"/>
            </w:tcBorders>
            <w:vAlign w:val="center"/>
            <w:hideMark/>
          </w:tcPr>
          <w:p w14:paraId="538602DA" w14:textId="77777777" w:rsidR="000F4F92" w:rsidRPr="00212DC2" w:rsidRDefault="000F4F92" w:rsidP="005F2291">
            <w:pPr>
              <w:jc w:val="center"/>
              <w:rPr>
                <w:rFonts w:cs="Arial"/>
                <w:sz w:val="20"/>
                <w:szCs w:val="20"/>
              </w:rPr>
            </w:pPr>
          </w:p>
        </w:tc>
        <w:tc>
          <w:tcPr>
            <w:tcW w:w="1548" w:type="dxa"/>
            <w:tcBorders>
              <w:top w:val="nil"/>
              <w:left w:val="single" w:sz="8" w:space="0" w:color="000000" w:themeColor="text1"/>
              <w:bottom w:val="nil"/>
              <w:right w:val="nil"/>
            </w:tcBorders>
            <w:noWrap/>
            <w:vAlign w:val="center"/>
            <w:hideMark/>
          </w:tcPr>
          <w:p w14:paraId="572846E7" w14:textId="437FC07F" w:rsidR="000F4F92" w:rsidRPr="00212DC2" w:rsidRDefault="000F4F92" w:rsidP="005F2291">
            <w:pPr>
              <w:jc w:val="center"/>
              <w:rPr>
                <w:rFonts w:cs="Arial"/>
                <w:sz w:val="20"/>
                <w:szCs w:val="20"/>
              </w:rPr>
            </w:pPr>
            <w:r w:rsidRPr="00212DC2">
              <w:rPr>
                <w:rFonts w:cs="Arial"/>
                <w:color w:val="000000"/>
                <w:sz w:val="20"/>
                <w:szCs w:val="20"/>
              </w:rPr>
              <w:t>0.74</w:t>
            </w:r>
          </w:p>
        </w:tc>
      </w:tr>
      <w:tr w:rsidR="000F4F92" w:rsidRPr="00994997" w14:paraId="4DE19647" w14:textId="77777777" w:rsidTr="00B12DF2">
        <w:trPr>
          <w:trHeight w:val="300"/>
        </w:trPr>
        <w:tc>
          <w:tcPr>
            <w:tcW w:w="3232" w:type="dxa"/>
            <w:gridSpan w:val="2"/>
            <w:tcBorders>
              <w:top w:val="nil"/>
              <w:left w:val="nil"/>
              <w:bottom w:val="nil"/>
              <w:right w:val="nil"/>
            </w:tcBorders>
            <w:noWrap/>
            <w:vAlign w:val="center"/>
          </w:tcPr>
          <w:p w14:paraId="56F35BD8" w14:textId="258C3417" w:rsidR="000F4F92" w:rsidRPr="00212DC2" w:rsidRDefault="00726ABC" w:rsidP="00D76B49">
            <w:pPr>
              <w:jc w:val="both"/>
              <w:rPr>
                <w:rFonts w:cs="Arial"/>
                <w:sz w:val="20"/>
                <w:szCs w:val="20"/>
              </w:rPr>
            </w:pPr>
            <w:r w:rsidRPr="00212DC2">
              <w:rPr>
                <w:rFonts w:cs="Arial"/>
                <w:sz w:val="20"/>
                <w:szCs w:val="20"/>
              </w:rPr>
              <w:t xml:space="preserve">   </w:t>
            </w:r>
            <w:r w:rsidR="000F4F92" w:rsidRPr="00212DC2">
              <w:rPr>
                <w:rFonts w:cs="Arial"/>
                <w:sz w:val="20"/>
                <w:szCs w:val="20"/>
              </w:rPr>
              <w:t>4+ births</w:t>
            </w:r>
          </w:p>
        </w:tc>
        <w:tc>
          <w:tcPr>
            <w:tcW w:w="1239" w:type="dxa"/>
            <w:tcBorders>
              <w:top w:val="nil"/>
              <w:left w:val="nil"/>
              <w:bottom w:val="nil"/>
              <w:right w:val="nil"/>
            </w:tcBorders>
            <w:noWrap/>
            <w:vAlign w:val="center"/>
          </w:tcPr>
          <w:p w14:paraId="51175ADD" w14:textId="748C6BB3" w:rsidR="000F4F92" w:rsidRPr="00212DC2" w:rsidRDefault="000F4F92" w:rsidP="005F2291">
            <w:pPr>
              <w:jc w:val="center"/>
              <w:rPr>
                <w:rFonts w:cs="Arial"/>
                <w:sz w:val="20"/>
                <w:szCs w:val="20"/>
              </w:rPr>
            </w:pPr>
            <w:r w:rsidRPr="00212DC2">
              <w:rPr>
                <w:rFonts w:cs="Arial"/>
                <w:color w:val="000000"/>
                <w:sz w:val="20"/>
                <w:szCs w:val="20"/>
              </w:rPr>
              <w:t>14.0%</w:t>
            </w:r>
          </w:p>
        </w:tc>
        <w:tc>
          <w:tcPr>
            <w:tcW w:w="1184" w:type="dxa"/>
            <w:gridSpan w:val="2"/>
            <w:vMerge/>
            <w:tcBorders>
              <w:top w:val="nil"/>
              <w:left w:val="nil"/>
              <w:bottom w:val="nil"/>
              <w:right w:val="single" w:sz="8" w:space="0" w:color="000000" w:themeColor="text1"/>
            </w:tcBorders>
            <w:vAlign w:val="center"/>
          </w:tcPr>
          <w:p w14:paraId="5D7BD25D" w14:textId="77777777" w:rsidR="000F4F92" w:rsidRPr="00212DC2" w:rsidRDefault="000F4F92" w:rsidP="005F2291">
            <w:pPr>
              <w:jc w:val="center"/>
              <w:rPr>
                <w:rFonts w:cs="Arial"/>
                <w:sz w:val="20"/>
                <w:szCs w:val="20"/>
              </w:rPr>
            </w:pPr>
          </w:p>
        </w:tc>
        <w:tc>
          <w:tcPr>
            <w:tcW w:w="1239" w:type="dxa"/>
            <w:gridSpan w:val="2"/>
            <w:tcBorders>
              <w:top w:val="nil"/>
              <w:left w:val="single" w:sz="8" w:space="0" w:color="000000" w:themeColor="text1"/>
              <w:bottom w:val="nil"/>
              <w:right w:val="nil"/>
            </w:tcBorders>
            <w:noWrap/>
            <w:vAlign w:val="center"/>
          </w:tcPr>
          <w:p w14:paraId="72421D10" w14:textId="4A7DE2C2" w:rsidR="000F4F92" w:rsidRPr="00212DC2" w:rsidRDefault="000F4F92" w:rsidP="005F2291">
            <w:pPr>
              <w:jc w:val="center"/>
              <w:rPr>
                <w:rFonts w:cs="Arial"/>
                <w:sz w:val="20"/>
                <w:szCs w:val="20"/>
              </w:rPr>
            </w:pPr>
            <w:r w:rsidRPr="00212DC2">
              <w:rPr>
                <w:rFonts w:cs="Arial"/>
                <w:color w:val="000000"/>
                <w:sz w:val="20"/>
                <w:szCs w:val="20"/>
              </w:rPr>
              <w:t>14.8%</w:t>
            </w:r>
          </w:p>
        </w:tc>
        <w:tc>
          <w:tcPr>
            <w:tcW w:w="1157" w:type="dxa"/>
            <w:gridSpan w:val="2"/>
            <w:vMerge/>
            <w:tcBorders>
              <w:top w:val="nil"/>
              <w:left w:val="nil"/>
              <w:bottom w:val="nil"/>
              <w:right w:val="single" w:sz="8" w:space="0" w:color="000000" w:themeColor="text1"/>
            </w:tcBorders>
            <w:vAlign w:val="center"/>
          </w:tcPr>
          <w:p w14:paraId="5F3B33B9" w14:textId="77777777" w:rsidR="000F4F92" w:rsidRPr="00212DC2" w:rsidRDefault="000F4F92" w:rsidP="005F2291">
            <w:pPr>
              <w:jc w:val="center"/>
              <w:rPr>
                <w:rFonts w:cs="Arial"/>
                <w:sz w:val="20"/>
                <w:szCs w:val="20"/>
              </w:rPr>
            </w:pPr>
          </w:p>
        </w:tc>
        <w:tc>
          <w:tcPr>
            <w:tcW w:w="1548" w:type="dxa"/>
            <w:tcBorders>
              <w:top w:val="nil"/>
              <w:left w:val="single" w:sz="8" w:space="0" w:color="000000" w:themeColor="text1"/>
              <w:bottom w:val="nil"/>
              <w:right w:val="nil"/>
            </w:tcBorders>
            <w:noWrap/>
            <w:vAlign w:val="center"/>
          </w:tcPr>
          <w:p w14:paraId="7D3C1758" w14:textId="1708B396" w:rsidR="000F4F92" w:rsidRPr="00212DC2" w:rsidRDefault="000F4F92" w:rsidP="005F2291">
            <w:pPr>
              <w:jc w:val="center"/>
              <w:rPr>
                <w:rFonts w:cs="Arial"/>
                <w:sz w:val="20"/>
                <w:szCs w:val="20"/>
              </w:rPr>
            </w:pPr>
            <w:r w:rsidRPr="00212DC2">
              <w:rPr>
                <w:rFonts w:cs="Arial"/>
                <w:color w:val="000000"/>
                <w:sz w:val="20"/>
                <w:szCs w:val="20"/>
              </w:rPr>
              <w:t>0.71</w:t>
            </w:r>
          </w:p>
        </w:tc>
      </w:tr>
      <w:tr w:rsidR="007710C2" w:rsidRPr="00994997" w14:paraId="0B77EA42" w14:textId="77777777" w:rsidTr="00B12DF2">
        <w:trPr>
          <w:trHeight w:val="300"/>
        </w:trPr>
        <w:tc>
          <w:tcPr>
            <w:tcW w:w="5655" w:type="dxa"/>
            <w:gridSpan w:val="5"/>
            <w:tcBorders>
              <w:top w:val="nil"/>
              <w:left w:val="nil"/>
              <w:bottom w:val="nil"/>
              <w:right w:val="single" w:sz="8" w:space="0" w:color="000000" w:themeColor="text1"/>
            </w:tcBorders>
            <w:noWrap/>
            <w:vAlign w:val="center"/>
            <w:hideMark/>
          </w:tcPr>
          <w:p w14:paraId="20CA00B2" w14:textId="77777777" w:rsidR="007710C2" w:rsidRPr="00212DC2" w:rsidRDefault="007710C2" w:rsidP="000D4E32">
            <w:pPr>
              <w:jc w:val="both"/>
              <w:rPr>
                <w:rFonts w:cs="Arial"/>
                <w:sz w:val="20"/>
                <w:szCs w:val="20"/>
              </w:rPr>
            </w:pPr>
            <w:r w:rsidRPr="00212DC2">
              <w:rPr>
                <w:rFonts w:cs="Arial"/>
                <w:b/>
                <w:sz w:val="20"/>
                <w:szCs w:val="20"/>
              </w:rPr>
              <w:t>Age at first birth, years (among parous women)</w:t>
            </w:r>
          </w:p>
        </w:tc>
        <w:tc>
          <w:tcPr>
            <w:tcW w:w="2396" w:type="dxa"/>
            <w:gridSpan w:val="4"/>
            <w:tcBorders>
              <w:top w:val="nil"/>
              <w:left w:val="single" w:sz="8" w:space="0" w:color="000000" w:themeColor="text1"/>
              <w:bottom w:val="nil"/>
              <w:right w:val="single" w:sz="8" w:space="0" w:color="000000" w:themeColor="text1"/>
            </w:tcBorders>
            <w:vAlign w:val="center"/>
          </w:tcPr>
          <w:p w14:paraId="00897AD2" w14:textId="77777777" w:rsidR="007710C2" w:rsidRPr="00212DC2" w:rsidRDefault="007710C2" w:rsidP="000D4E32">
            <w:pPr>
              <w:jc w:val="both"/>
              <w:rPr>
                <w:rFonts w:cs="Arial"/>
                <w:sz w:val="20"/>
                <w:szCs w:val="20"/>
              </w:rPr>
            </w:pPr>
          </w:p>
        </w:tc>
        <w:tc>
          <w:tcPr>
            <w:tcW w:w="1548" w:type="dxa"/>
            <w:tcBorders>
              <w:top w:val="nil"/>
              <w:left w:val="single" w:sz="8" w:space="0" w:color="000000" w:themeColor="text1"/>
              <w:bottom w:val="nil"/>
              <w:right w:val="nil"/>
            </w:tcBorders>
            <w:vAlign w:val="center"/>
          </w:tcPr>
          <w:p w14:paraId="03A6D5EC" w14:textId="7B5902B6" w:rsidR="007710C2" w:rsidRPr="00212DC2" w:rsidRDefault="007710C2" w:rsidP="000D4E32">
            <w:pPr>
              <w:jc w:val="both"/>
              <w:rPr>
                <w:rFonts w:cs="Arial"/>
                <w:sz w:val="20"/>
                <w:szCs w:val="20"/>
              </w:rPr>
            </w:pPr>
          </w:p>
        </w:tc>
      </w:tr>
      <w:tr w:rsidR="000F4F92" w:rsidRPr="00994997" w14:paraId="4E4A481C" w14:textId="77777777" w:rsidTr="00B12DF2">
        <w:trPr>
          <w:trHeight w:val="300"/>
        </w:trPr>
        <w:tc>
          <w:tcPr>
            <w:tcW w:w="3232" w:type="dxa"/>
            <w:gridSpan w:val="2"/>
            <w:tcBorders>
              <w:top w:val="nil"/>
              <w:left w:val="nil"/>
              <w:bottom w:val="nil"/>
              <w:right w:val="nil"/>
            </w:tcBorders>
            <w:noWrap/>
            <w:vAlign w:val="center"/>
            <w:hideMark/>
          </w:tcPr>
          <w:p w14:paraId="1262A020" w14:textId="31AE26A7" w:rsidR="000F4F92" w:rsidRPr="00212DC2" w:rsidRDefault="00726ABC" w:rsidP="000D4E32">
            <w:pPr>
              <w:jc w:val="both"/>
              <w:rPr>
                <w:rFonts w:cs="Arial"/>
                <w:sz w:val="20"/>
                <w:szCs w:val="20"/>
              </w:rPr>
            </w:pPr>
            <w:r w:rsidRPr="00212DC2">
              <w:rPr>
                <w:rFonts w:cs="Arial"/>
                <w:color w:val="000000"/>
                <w:sz w:val="20"/>
                <w:szCs w:val="20"/>
              </w:rPr>
              <w:t xml:space="preserve">   </w:t>
            </w:r>
            <w:r w:rsidR="000F4F92" w:rsidRPr="00212DC2">
              <w:rPr>
                <w:rFonts w:cs="Arial"/>
                <w:color w:val="000000"/>
                <w:sz w:val="20"/>
                <w:szCs w:val="20"/>
              </w:rPr>
              <w:t>≤19</w:t>
            </w:r>
          </w:p>
        </w:tc>
        <w:tc>
          <w:tcPr>
            <w:tcW w:w="1239" w:type="dxa"/>
            <w:tcBorders>
              <w:top w:val="nil"/>
              <w:left w:val="nil"/>
              <w:bottom w:val="nil"/>
              <w:right w:val="nil"/>
            </w:tcBorders>
            <w:noWrap/>
            <w:vAlign w:val="center"/>
            <w:hideMark/>
          </w:tcPr>
          <w:p w14:paraId="6CA5A8CD" w14:textId="123DB021" w:rsidR="000F4F92" w:rsidRPr="00212DC2" w:rsidRDefault="000F4F92" w:rsidP="005F2291">
            <w:pPr>
              <w:jc w:val="center"/>
              <w:rPr>
                <w:rFonts w:cs="Arial"/>
                <w:sz w:val="20"/>
                <w:szCs w:val="20"/>
              </w:rPr>
            </w:pPr>
            <w:r w:rsidRPr="00212DC2">
              <w:rPr>
                <w:rFonts w:cs="Arial"/>
                <w:color w:val="000000"/>
                <w:sz w:val="20"/>
                <w:szCs w:val="20"/>
              </w:rPr>
              <w:t>26.8%</w:t>
            </w:r>
          </w:p>
        </w:tc>
        <w:tc>
          <w:tcPr>
            <w:tcW w:w="1184" w:type="dxa"/>
            <w:gridSpan w:val="2"/>
            <w:vMerge w:val="restart"/>
            <w:tcBorders>
              <w:top w:val="nil"/>
              <w:left w:val="nil"/>
              <w:bottom w:val="nil"/>
              <w:right w:val="single" w:sz="8" w:space="0" w:color="000000" w:themeColor="text1"/>
            </w:tcBorders>
            <w:vAlign w:val="center"/>
            <w:hideMark/>
          </w:tcPr>
          <w:p w14:paraId="69593B2A" w14:textId="1531D9E2" w:rsidR="000F4F92" w:rsidRPr="00212DC2" w:rsidRDefault="003F71A1" w:rsidP="005F2291">
            <w:pPr>
              <w:jc w:val="center"/>
              <w:rPr>
                <w:rFonts w:cs="Arial"/>
                <w:sz w:val="20"/>
                <w:szCs w:val="20"/>
              </w:rPr>
            </w:pPr>
            <w:r w:rsidRPr="00212DC2">
              <w:rPr>
                <w:rFonts w:cs="Arial"/>
                <w:sz w:val="20"/>
                <w:szCs w:val="20"/>
              </w:rPr>
              <w:fldChar w:fldCharType="begin"/>
            </w:r>
            <w:r w:rsidR="008209AD">
              <w:rPr>
                <w:rFonts w:cs="Arial"/>
                <w:sz w:val="20"/>
                <w:szCs w:val="20"/>
              </w:rPr>
              <w:instrText xml:space="preserve"> ADDIN EN.CITE &lt;EndNote&gt;&lt;Cite&gt;&lt;RecNum&gt;614&lt;/RecNum&gt;&lt;IDText&gt;Centers for Disease Control and Prevention, US Department of Health and Human Services.  2010 National Health Interview Survey (NHIS) Public Use Data Release, NHIS Survey Description. 2011. https://www.cdc.gov/nchs/nhis/data-questionnaires-documentation.htm&lt;/IDText&gt;&lt;DisplayText&gt;&lt;style face="superscript"&gt;30&lt;/style&gt;&lt;/DisplayText&gt;&lt;record&gt;&lt;rec-number&gt;614&lt;/rec-number&gt;&lt;foreign-keys&gt;&lt;key app="EN" db-id="vsfzdwpttwdwfsexvrhxvwxzrsp2vfe09sae" timestamp="0"&gt;614&lt;/key&gt;&lt;/foreign-keys&gt;&lt;ref-type name="Journal Article"&gt;17&lt;/ref-type&gt;&lt;contributors&gt;&lt;/contributors&gt;&lt;titles&gt;&lt;title&gt;Centers for Disease Control and Prevention, US Department of Health and Human Services.  2010 National Health Interview Survey (NHIS) Public Use Data Release, NHIS Survey Description. 2011. https://www.cdc.gov/nchs/nhis/data-questionnaires-documentation.htm&lt;/title&gt;&lt;/titles&gt;&lt;dates&gt;&lt;/dates&gt;&lt;urls&gt;&lt;/urls&gt;&lt;/record&gt;&lt;/Cite&gt;&lt;/EndNote&gt;</w:instrText>
            </w:r>
            <w:r w:rsidRPr="00212DC2">
              <w:rPr>
                <w:rFonts w:cs="Arial"/>
                <w:sz w:val="20"/>
                <w:szCs w:val="20"/>
              </w:rPr>
              <w:fldChar w:fldCharType="separate"/>
            </w:r>
            <w:r w:rsidR="008209AD" w:rsidRPr="008209AD">
              <w:rPr>
                <w:rFonts w:cs="Arial"/>
                <w:noProof/>
                <w:sz w:val="20"/>
                <w:szCs w:val="20"/>
                <w:vertAlign w:val="superscript"/>
              </w:rPr>
              <w:t>30</w:t>
            </w:r>
            <w:r w:rsidRPr="00212DC2">
              <w:rPr>
                <w:rFonts w:cs="Arial"/>
                <w:sz w:val="20"/>
                <w:szCs w:val="20"/>
              </w:rPr>
              <w:fldChar w:fldCharType="end"/>
            </w:r>
          </w:p>
        </w:tc>
        <w:tc>
          <w:tcPr>
            <w:tcW w:w="1239" w:type="dxa"/>
            <w:gridSpan w:val="2"/>
            <w:tcBorders>
              <w:top w:val="nil"/>
              <w:left w:val="single" w:sz="8" w:space="0" w:color="000000" w:themeColor="text1"/>
              <w:bottom w:val="nil"/>
              <w:right w:val="nil"/>
            </w:tcBorders>
            <w:noWrap/>
            <w:vAlign w:val="center"/>
            <w:hideMark/>
          </w:tcPr>
          <w:p w14:paraId="1F3FA94E" w14:textId="09A2025C" w:rsidR="000F4F92" w:rsidRPr="00212DC2" w:rsidRDefault="000F4F92" w:rsidP="005F2291">
            <w:pPr>
              <w:jc w:val="center"/>
              <w:rPr>
                <w:rFonts w:cs="Arial"/>
                <w:sz w:val="20"/>
                <w:szCs w:val="20"/>
              </w:rPr>
            </w:pPr>
            <w:r w:rsidRPr="00212DC2">
              <w:rPr>
                <w:rFonts w:cs="Arial"/>
                <w:color w:val="000000"/>
                <w:sz w:val="20"/>
                <w:szCs w:val="20"/>
              </w:rPr>
              <w:t>15.1%</w:t>
            </w:r>
          </w:p>
        </w:tc>
        <w:tc>
          <w:tcPr>
            <w:tcW w:w="1157" w:type="dxa"/>
            <w:gridSpan w:val="2"/>
            <w:vMerge w:val="restart"/>
            <w:tcBorders>
              <w:top w:val="nil"/>
              <w:left w:val="nil"/>
              <w:bottom w:val="nil"/>
              <w:right w:val="single" w:sz="8" w:space="0" w:color="000000" w:themeColor="text1"/>
            </w:tcBorders>
            <w:vAlign w:val="center"/>
            <w:hideMark/>
          </w:tcPr>
          <w:p w14:paraId="32945890" w14:textId="32C44C8E" w:rsidR="000F4F92" w:rsidRPr="00212DC2" w:rsidRDefault="00CF226B" w:rsidP="005F2291">
            <w:pPr>
              <w:jc w:val="center"/>
              <w:rPr>
                <w:rFonts w:cs="Arial"/>
                <w:sz w:val="20"/>
                <w:szCs w:val="20"/>
              </w:rPr>
            </w:pPr>
            <w:r w:rsidRPr="00212DC2">
              <w:rPr>
                <w:rFonts w:cs="Arial"/>
                <w:sz w:val="20"/>
                <w:szCs w:val="20"/>
              </w:rPr>
              <w:fldChar w:fldCharType="begin"/>
            </w:r>
            <w:r w:rsidR="008209AD">
              <w:rPr>
                <w:rFonts w:cs="Arial"/>
                <w:sz w:val="20"/>
                <w:szCs w:val="20"/>
              </w:rPr>
              <w:instrText xml:space="preserve"> ADDIN EN.CITE &lt;EndNote&gt;&lt;Cite&gt;&lt;RecNum&gt;0&lt;/RecNum&gt;&lt;IDText&gt;Cohort Fertility Tables in England and Wales, 2011. Office for National Statistics. http://data.gov.uk/dataset/cohort_fertility_england_and_wales Accessed December 22, 2015&lt;/IDText&gt;&lt;DisplayText&gt;&lt;style face="superscript"&gt;33&lt;/style&gt;&lt;/DisplayText&gt;&lt;record&gt;&lt;titles&gt;&lt;title&gt;Cohort Fertility Tables in England and Wales, 2011. Office for National Statistics. http://data.gov.uk/dataset/cohort_fertility_england_and_wales Accessed December 22, 2015&lt;/title&gt;&lt;/titles&gt;&lt;added-date format="utc"&gt;1529348393&lt;/added-date&gt;&lt;ref-type name="Journal Article"&gt;17&lt;/ref-type&gt;&lt;rec-number&gt;658&lt;/rec-number&gt;&lt;last-updated-date format="utc"&gt;1529348393&lt;/last-updated-date&gt;&lt;/record&gt;&lt;/Cite&gt;&lt;/EndNote&gt;</w:instrText>
            </w:r>
            <w:r w:rsidRPr="00212DC2">
              <w:rPr>
                <w:rFonts w:cs="Arial"/>
                <w:sz w:val="20"/>
                <w:szCs w:val="20"/>
              </w:rPr>
              <w:fldChar w:fldCharType="separate"/>
            </w:r>
            <w:r w:rsidR="008209AD" w:rsidRPr="008209AD">
              <w:rPr>
                <w:rFonts w:cs="Arial"/>
                <w:noProof/>
                <w:sz w:val="20"/>
                <w:szCs w:val="20"/>
                <w:vertAlign w:val="superscript"/>
              </w:rPr>
              <w:t>33</w:t>
            </w:r>
            <w:r w:rsidRPr="00212DC2">
              <w:rPr>
                <w:rFonts w:cs="Arial"/>
                <w:sz w:val="20"/>
                <w:szCs w:val="20"/>
              </w:rPr>
              <w:fldChar w:fldCharType="end"/>
            </w:r>
          </w:p>
        </w:tc>
        <w:tc>
          <w:tcPr>
            <w:tcW w:w="1548" w:type="dxa"/>
            <w:tcBorders>
              <w:top w:val="nil"/>
              <w:left w:val="single" w:sz="8" w:space="0" w:color="000000" w:themeColor="text1"/>
              <w:bottom w:val="nil"/>
              <w:right w:val="nil"/>
            </w:tcBorders>
            <w:noWrap/>
            <w:vAlign w:val="center"/>
            <w:hideMark/>
          </w:tcPr>
          <w:p w14:paraId="0016517A" w14:textId="1EDE30FE" w:rsidR="000F4F92" w:rsidRPr="00212DC2" w:rsidRDefault="000F4F92" w:rsidP="005F2291">
            <w:pPr>
              <w:jc w:val="center"/>
              <w:rPr>
                <w:rFonts w:cs="Arial"/>
                <w:sz w:val="20"/>
                <w:szCs w:val="20"/>
              </w:rPr>
            </w:pPr>
            <w:r w:rsidRPr="00212DC2">
              <w:rPr>
                <w:rFonts w:cs="Arial"/>
                <w:color w:val="000000"/>
                <w:sz w:val="20"/>
                <w:szCs w:val="20"/>
              </w:rPr>
              <w:t>Ref.</w:t>
            </w:r>
          </w:p>
        </w:tc>
      </w:tr>
      <w:tr w:rsidR="000F4F92" w:rsidRPr="00994997" w14:paraId="3698C2FB" w14:textId="77777777" w:rsidTr="00B12DF2">
        <w:trPr>
          <w:trHeight w:val="300"/>
        </w:trPr>
        <w:tc>
          <w:tcPr>
            <w:tcW w:w="3232" w:type="dxa"/>
            <w:gridSpan w:val="2"/>
            <w:tcBorders>
              <w:top w:val="nil"/>
              <w:left w:val="nil"/>
              <w:bottom w:val="nil"/>
              <w:right w:val="nil"/>
            </w:tcBorders>
            <w:noWrap/>
            <w:vAlign w:val="center"/>
            <w:hideMark/>
          </w:tcPr>
          <w:p w14:paraId="12BD3C08" w14:textId="02E9008C" w:rsidR="000F4F92" w:rsidRPr="00212DC2" w:rsidRDefault="00726ABC" w:rsidP="000D4E32">
            <w:pPr>
              <w:jc w:val="both"/>
              <w:rPr>
                <w:rFonts w:cs="Arial"/>
                <w:sz w:val="20"/>
                <w:szCs w:val="20"/>
              </w:rPr>
            </w:pPr>
            <w:r w:rsidRPr="00212DC2">
              <w:rPr>
                <w:rFonts w:cs="Arial"/>
                <w:color w:val="000000"/>
                <w:sz w:val="20"/>
                <w:szCs w:val="20"/>
              </w:rPr>
              <w:t xml:space="preserve">   </w:t>
            </w:r>
            <w:r w:rsidR="000F4F92" w:rsidRPr="00212DC2">
              <w:rPr>
                <w:rFonts w:cs="Arial"/>
                <w:color w:val="000000"/>
                <w:sz w:val="20"/>
                <w:szCs w:val="20"/>
              </w:rPr>
              <w:t>&gt;19-22</w:t>
            </w:r>
          </w:p>
        </w:tc>
        <w:tc>
          <w:tcPr>
            <w:tcW w:w="1239" w:type="dxa"/>
            <w:tcBorders>
              <w:top w:val="nil"/>
              <w:left w:val="nil"/>
              <w:bottom w:val="nil"/>
              <w:right w:val="nil"/>
            </w:tcBorders>
            <w:noWrap/>
            <w:vAlign w:val="center"/>
            <w:hideMark/>
          </w:tcPr>
          <w:p w14:paraId="00B4BAEE" w14:textId="3EC34C9D" w:rsidR="000F4F92" w:rsidRPr="00212DC2" w:rsidRDefault="000F4F92" w:rsidP="005F2291">
            <w:pPr>
              <w:jc w:val="center"/>
              <w:rPr>
                <w:rFonts w:cs="Arial"/>
                <w:sz w:val="20"/>
                <w:szCs w:val="20"/>
              </w:rPr>
            </w:pPr>
            <w:r w:rsidRPr="00212DC2">
              <w:rPr>
                <w:rFonts w:cs="Arial"/>
                <w:color w:val="000000"/>
                <w:sz w:val="20"/>
                <w:szCs w:val="20"/>
              </w:rPr>
              <w:t>25.8%</w:t>
            </w:r>
          </w:p>
        </w:tc>
        <w:tc>
          <w:tcPr>
            <w:tcW w:w="1184" w:type="dxa"/>
            <w:gridSpan w:val="2"/>
            <w:vMerge/>
            <w:tcBorders>
              <w:top w:val="nil"/>
              <w:left w:val="nil"/>
              <w:bottom w:val="nil"/>
              <w:right w:val="single" w:sz="8" w:space="0" w:color="000000" w:themeColor="text1"/>
            </w:tcBorders>
            <w:vAlign w:val="center"/>
            <w:hideMark/>
          </w:tcPr>
          <w:p w14:paraId="67E01D5B" w14:textId="77777777" w:rsidR="000F4F92" w:rsidRPr="00212DC2" w:rsidRDefault="000F4F92" w:rsidP="005F2291">
            <w:pPr>
              <w:jc w:val="center"/>
              <w:rPr>
                <w:rFonts w:cs="Arial"/>
                <w:sz w:val="20"/>
                <w:szCs w:val="20"/>
              </w:rPr>
            </w:pPr>
          </w:p>
        </w:tc>
        <w:tc>
          <w:tcPr>
            <w:tcW w:w="1239" w:type="dxa"/>
            <w:gridSpan w:val="2"/>
            <w:tcBorders>
              <w:top w:val="nil"/>
              <w:left w:val="single" w:sz="8" w:space="0" w:color="000000" w:themeColor="text1"/>
              <w:bottom w:val="nil"/>
              <w:right w:val="nil"/>
            </w:tcBorders>
            <w:noWrap/>
            <w:vAlign w:val="center"/>
            <w:hideMark/>
          </w:tcPr>
          <w:p w14:paraId="1BD30A22" w14:textId="0E2E4CD9" w:rsidR="000F4F92" w:rsidRPr="00212DC2" w:rsidRDefault="000F4F92" w:rsidP="005F2291">
            <w:pPr>
              <w:jc w:val="center"/>
              <w:rPr>
                <w:rFonts w:cs="Arial"/>
                <w:sz w:val="20"/>
                <w:szCs w:val="20"/>
              </w:rPr>
            </w:pPr>
            <w:r w:rsidRPr="00212DC2">
              <w:rPr>
                <w:rFonts w:cs="Arial"/>
                <w:color w:val="000000"/>
                <w:sz w:val="20"/>
                <w:szCs w:val="20"/>
              </w:rPr>
              <w:t>27.9%</w:t>
            </w:r>
          </w:p>
        </w:tc>
        <w:tc>
          <w:tcPr>
            <w:tcW w:w="1157" w:type="dxa"/>
            <w:gridSpan w:val="2"/>
            <w:vMerge/>
            <w:tcBorders>
              <w:top w:val="nil"/>
              <w:left w:val="nil"/>
              <w:bottom w:val="nil"/>
              <w:right w:val="single" w:sz="8" w:space="0" w:color="000000" w:themeColor="text1"/>
            </w:tcBorders>
            <w:vAlign w:val="center"/>
            <w:hideMark/>
          </w:tcPr>
          <w:p w14:paraId="3501EB59" w14:textId="77777777" w:rsidR="000F4F92" w:rsidRPr="00212DC2" w:rsidRDefault="000F4F92" w:rsidP="005F2291">
            <w:pPr>
              <w:jc w:val="center"/>
              <w:rPr>
                <w:rFonts w:cs="Arial"/>
                <w:sz w:val="20"/>
                <w:szCs w:val="20"/>
              </w:rPr>
            </w:pPr>
          </w:p>
        </w:tc>
        <w:tc>
          <w:tcPr>
            <w:tcW w:w="1548" w:type="dxa"/>
            <w:tcBorders>
              <w:top w:val="nil"/>
              <w:left w:val="single" w:sz="8" w:space="0" w:color="000000" w:themeColor="text1"/>
              <w:bottom w:val="nil"/>
              <w:right w:val="nil"/>
            </w:tcBorders>
            <w:noWrap/>
            <w:vAlign w:val="center"/>
            <w:hideMark/>
          </w:tcPr>
          <w:p w14:paraId="25AE879B" w14:textId="1EA63970" w:rsidR="000F4F92" w:rsidRPr="00212DC2" w:rsidRDefault="000F4F92" w:rsidP="005F2291">
            <w:pPr>
              <w:jc w:val="center"/>
              <w:rPr>
                <w:rFonts w:cs="Arial"/>
                <w:sz w:val="20"/>
                <w:szCs w:val="20"/>
              </w:rPr>
            </w:pPr>
            <w:r w:rsidRPr="00212DC2">
              <w:rPr>
                <w:rFonts w:cs="Arial"/>
                <w:color w:val="000000"/>
                <w:sz w:val="20"/>
                <w:szCs w:val="20"/>
              </w:rPr>
              <w:t>1.06</w:t>
            </w:r>
          </w:p>
        </w:tc>
      </w:tr>
      <w:tr w:rsidR="000F4F92" w:rsidRPr="00994997" w14:paraId="0368AA87" w14:textId="77777777" w:rsidTr="00B12DF2">
        <w:trPr>
          <w:trHeight w:val="300"/>
        </w:trPr>
        <w:tc>
          <w:tcPr>
            <w:tcW w:w="3232" w:type="dxa"/>
            <w:gridSpan w:val="2"/>
            <w:tcBorders>
              <w:top w:val="nil"/>
              <w:left w:val="nil"/>
              <w:bottom w:val="nil"/>
              <w:right w:val="nil"/>
            </w:tcBorders>
            <w:noWrap/>
            <w:vAlign w:val="center"/>
            <w:hideMark/>
          </w:tcPr>
          <w:p w14:paraId="1D7CED6E" w14:textId="61DED54A" w:rsidR="000F4F92" w:rsidRPr="00212DC2" w:rsidRDefault="00726ABC" w:rsidP="000D4E32">
            <w:pPr>
              <w:jc w:val="both"/>
              <w:rPr>
                <w:rFonts w:cs="Arial"/>
                <w:sz w:val="20"/>
                <w:szCs w:val="20"/>
              </w:rPr>
            </w:pPr>
            <w:r w:rsidRPr="00212DC2">
              <w:rPr>
                <w:rFonts w:cs="Arial"/>
                <w:color w:val="000000"/>
                <w:sz w:val="20"/>
                <w:szCs w:val="20"/>
              </w:rPr>
              <w:t xml:space="preserve">   </w:t>
            </w:r>
            <w:r w:rsidR="000F4F92" w:rsidRPr="00212DC2">
              <w:rPr>
                <w:rFonts w:cs="Arial"/>
                <w:color w:val="000000"/>
                <w:sz w:val="20"/>
                <w:szCs w:val="20"/>
              </w:rPr>
              <w:t>&gt;22-23</w:t>
            </w:r>
          </w:p>
        </w:tc>
        <w:tc>
          <w:tcPr>
            <w:tcW w:w="1239" w:type="dxa"/>
            <w:tcBorders>
              <w:top w:val="nil"/>
              <w:left w:val="nil"/>
              <w:bottom w:val="nil"/>
              <w:right w:val="nil"/>
            </w:tcBorders>
            <w:noWrap/>
            <w:vAlign w:val="center"/>
            <w:hideMark/>
          </w:tcPr>
          <w:p w14:paraId="5CAD4B0F" w14:textId="09F239B6" w:rsidR="000F4F92" w:rsidRPr="00212DC2" w:rsidRDefault="000F4F92" w:rsidP="005F2291">
            <w:pPr>
              <w:jc w:val="center"/>
              <w:rPr>
                <w:rFonts w:cs="Arial"/>
                <w:sz w:val="20"/>
                <w:szCs w:val="20"/>
              </w:rPr>
            </w:pPr>
            <w:r w:rsidRPr="00212DC2">
              <w:rPr>
                <w:rFonts w:cs="Arial"/>
                <w:color w:val="000000"/>
                <w:sz w:val="20"/>
                <w:szCs w:val="20"/>
              </w:rPr>
              <w:t>7.1%</w:t>
            </w:r>
          </w:p>
        </w:tc>
        <w:tc>
          <w:tcPr>
            <w:tcW w:w="1184" w:type="dxa"/>
            <w:gridSpan w:val="2"/>
            <w:vMerge/>
            <w:tcBorders>
              <w:top w:val="nil"/>
              <w:left w:val="nil"/>
              <w:bottom w:val="nil"/>
              <w:right w:val="single" w:sz="8" w:space="0" w:color="000000" w:themeColor="text1"/>
            </w:tcBorders>
            <w:vAlign w:val="center"/>
            <w:hideMark/>
          </w:tcPr>
          <w:p w14:paraId="578D96FC" w14:textId="77777777" w:rsidR="000F4F92" w:rsidRPr="00212DC2" w:rsidRDefault="000F4F92" w:rsidP="005F2291">
            <w:pPr>
              <w:jc w:val="center"/>
              <w:rPr>
                <w:rFonts w:cs="Arial"/>
                <w:sz w:val="20"/>
                <w:szCs w:val="20"/>
              </w:rPr>
            </w:pPr>
          </w:p>
        </w:tc>
        <w:tc>
          <w:tcPr>
            <w:tcW w:w="1239" w:type="dxa"/>
            <w:gridSpan w:val="2"/>
            <w:tcBorders>
              <w:top w:val="nil"/>
              <w:left w:val="single" w:sz="8" w:space="0" w:color="000000" w:themeColor="text1"/>
              <w:bottom w:val="nil"/>
              <w:right w:val="nil"/>
            </w:tcBorders>
            <w:noWrap/>
            <w:vAlign w:val="center"/>
            <w:hideMark/>
          </w:tcPr>
          <w:p w14:paraId="6DE61CE2" w14:textId="35B8E775" w:rsidR="000F4F92" w:rsidRPr="00212DC2" w:rsidRDefault="000F4F92" w:rsidP="005F2291">
            <w:pPr>
              <w:jc w:val="center"/>
              <w:rPr>
                <w:rFonts w:cs="Arial"/>
                <w:sz w:val="20"/>
                <w:szCs w:val="20"/>
              </w:rPr>
            </w:pPr>
            <w:r w:rsidRPr="00212DC2">
              <w:rPr>
                <w:rFonts w:cs="Arial"/>
                <w:color w:val="000000"/>
                <w:sz w:val="20"/>
                <w:szCs w:val="20"/>
              </w:rPr>
              <w:t>9.3%</w:t>
            </w:r>
          </w:p>
        </w:tc>
        <w:tc>
          <w:tcPr>
            <w:tcW w:w="1157" w:type="dxa"/>
            <w:gridSpan w:val="2"/>
            <w:vMerge/>
            <w:tcBorders>
              <w:top w:val="nil"/>
              <w:left w:val="nil"/>
              <w:bottom w:val="nil"/>
              <w:right w:val="single" w:sz="8" w:space="0" w:color="000000" w:themeColor="text1"/>
            </w:tcBorders>
            <w:vAlign w:val="center"/>
            <w:hideMark/>
          </w:tcPr>
          <w:p w14:paraId="7D156A90" w14:textId="77777777" w:rsidR="000F4F92" w:rsidRPr="00212DC2" w:rsidRDefault="000F4F92" w:rsidP="005F2291">
            <w:pPr>
              <w:jc w:val="center"/>
              <w:rPr>
                <w:rFonts w:cs="Arial"/>
                <w:sz w:val="20"/>
                <w:szCs w:val="20"/>
              </w:rPr>
            </w:pPr>
          </w:p>
        </w:tc>
        <w:tc>
          <w:tcPr>
            <w:tcW w:w="1548" w:type="dxa"/>
            <w:tcBorders>
              <w:top w:val="nil"/>
              <w:left w:val="single" w:sz="8" w:space="0" w:color="000000" w:themeColor="text1"/>
              <w:bottom w:val="nil"/>
              <w:right w:val="nil"/>
            </w:tcBorders>
            <w:noWrap/>
            <w:vAlign w:val="center"/>
            <w:hideMark/>
          </w:tcPr>
          <w:p w14:paraId="39A62055" w14:textId="264FD858" w:rsidR="000F4F92" w:rsidRPr="00212DC2" w:rsidRDefault="000F4F92" w:rsidP="005F2291">
            <w:pPr>
              <w:jc w:val="center"/>
              <w:rPr>
                <w:rFonts w:cs="Arial"/>
                <w:sz w:val="20"/>
                <w:szCs w:val="20"/>
              </w:rPr>
            </w:pPr>
            <w:r w:rsidRPr="00212DC2">
              <w:rPr>
                <w:rFonts w:cs="Arial"/>
                <w:color w:val="000000"/>
                <w:sz w:val="20"/>
                <w:szCs w:val="20"/>
              </w:rPr>
              <w:t>1.03</w:t>
            </w:r>
          </w:p>
        </w:tc>
      </w:tr>
      <w:tr w:rsidR="000F4F92" w:rsidRPr="00994997" w14:paraId="1E548837" w14:textId="77777777" w:rsidTr="00B12DF2">
        <w:trPr>
          <w:trHeight w:val="300"/>
        </w:trPr>
        <w:tc>
          <w:tcPr>
            <w:tcW w:w="3232" w:type="dxa"/>
            <w:gridSpan w:val="2"/>
            <w:tcBorders>
              <w:top w:val="nil"/>
              <w:left w:val="nil"/>
              <w:bottom w:val="nil"/>
              <w:right w:val="nil"/>
            </w:tcBorders>
            <w:noWrap/>
            <w:vAlign w:val="center"/>
            <w:hideMark/>
          </w:tcPr>
          <w:p w14:paraId="6162A235" w14:textId="120F315E" w:rsidR="000F4F92" w:rsidRPr="00212DC2" w:rsidRDefault="00726ABC" w:rsidP="000D4E32">
            <w:pPr>
              <w:jc w:val="both"/>
              <w:rPr>
                <w:rFonts w:cs="Arial"/>
                <w:sz w:val="20"/>
                <w:szCs w:val="20"/>
              </w:rPr>
            </w:pPr>
            <w:r w:rsidRPr="00212DC2">
              <w:rPr>
                <w:rFonts w:cs="Arial"/>
                <w:color w:val="000000"/>
                <w:sz w:val="20"/>
                <w:szCs w:val="20"/>
              </w:rPr>
              <w:t xml:space="preserve">   </w:t>
            </w:r>
            <w:r w:rsidR="000F4F92" w:rsidRPr="00212DC2">
              <w:rPr>
                <w:rFonts w:cs="Arial"/>
                <w:color w:val="000000"/>
                <w:sz w:val="20"/>
                <w:szCs w:val="20"/>
              </w:rPr>
              <w:t>&gt;23-25</w:t>
            </w:r>
          </w:p>
        </w:tc>
        <w:tc>
          <w:tcPr>
            <w:tcW w:w="1239" w:type="dxa"/>
            <w:tcBorders>
              <w:top w:val="nil"/>
              <w:left w:val="nil"/>
              <w:bottom w:val="nil"/>
              <w:right w:val="nil"/>
            </w:tcBorders>
            <w:noWrap/>
            <w:vAlign w:val="center"/>
            <w:hideMark/>
          </w:tcPr>
          <w:p w14:paraId="1FF5A8B1" w14:textId="1366DD6F" w:rsidR="000F4F92" w:rsidRPr="00212DC2" w:rsidRDefault="000F4F92" w:rsidP="005F2291">
            <w:pPr>
              <w:jc w:val="center"/>
              <w:rPr>
                <w:rFonts w:cs="Arial"/>
                <w:sz w:val="20"/>
                <w:szCs w:val="20"/>
              </w:rPr>
            </w:pPr>
            <w:r w:rsidRPr="00212DC2">
              <w:rPr>
                <w:rFonts w:cs="Arial"/>
                <w:color w:val="000000"/>
                <w:sz w:val="20"/>
                <w:szCs w:val="20"/>
              </w:rPr>
              <w:t>12.0%</w:t>
            </w:r>
          </w:p>
        </w:tc>
        <w:tc>
          <w:tcPr>
            <w:tcW w:w="1184" w:type="dxa"/>
            <w:gridSpan w:val="2"/>
            <w:vMerge/>
            <w:tcBorders>
              <w:top w:val="nil"/>
              <w:left w:val="nil"/>
              <w:bottom w:val="nil"/>
              <w:right w:val="single" w:sz="8" w:space="0" w:color="000000" w:themeColor="text1"/>
            </w:tcBorders>
            <w:vAlign w:val="center"/>
            <w:hideMark/>
          </w:tcPr>
          <w:p w14:paraId="1AB1BF79" w14:textId="77777777" w:rsidR="000F4F92" w:rsidRPr="00212DC2" w:rsidRDefault="000F4F92" w:rsidP="005F2291">
            <w:pPr>
              <w:jc w:val="center"/>
              <w:rPr>
                <w:rFonts w:cs="Arial"/>
                <w:sz w:val="20"/>
                <w:szCs w:val="20"/>
              </w:rPr>
            </w:pPr>
          </w:p>
        </w:tc>
        <w:tc>
          <w:tcPr>
            <w:tcW w:w="1239" w:type="dxa"/>
            <w:gridSpan w:val="2"/>
            <w:tcBorders>
              <w:top w:val="nil"/>
              <w:left w:val="single" w:sz="8" w:space="0" w:color="000000" w:themeColor="text1"/>
              <w:bottom w:val="nil"/>
              <w:right w:val="nil"/>
            </w:tcBorders>
            <w:noWrap/>
            <w:vAlign w:val="center"/>
            <w:hideMark/>
          </w:tcPr>
          <w:p w14:paraId="300B3ECE" w14:textId="00DE00DA" w:rsidR="000F4F92" w:rsidRPr="00212DC2" w:rsidRDefault="000F4F92" w:rsidP="005F2291">
            <w:pPr>
              <w:jc w:val="center"/>
              <w:rPr>
                <w:rFonts w:cs="Arial"/>
                <w:sz w:val="20"/>
                <w:szCs w:val="20"/>
              </w:rPr>
            </w:pPr>
            <w:r w:rsidRPr="00212DC2">
              <w:rPr>
                <w:rFonts w:cs="Arial"/>
                <w:color w:val="000000"/>
                <w:sz w:val="20"/>
                <w:szCs w:val="20"/>
              </w:rPr>
              <w:t>16.3%</w:t>
            </w:r>
          </w:p>
        </w:tc>
        <w:tc>
          <w:tcPr>
            <w:tcW w:w="1157" w:type="dxa"/>
            <w:gridSpan w:val="2"/>
            <w:vMerge/>
            <w:tcBorders>
              <w:top w:val="nil"/>
              <w:left w:val="nil"/>
              <w:bottom w:val="nil"/>
              <w:right w:val="single" w:sz="8" w:space="0" w:color="000000" w:themeColor="text1"/>
            </w:tcBorders>
            <w:vAlign w:val="center"/>
            <w:hideMark/>
          </w:tcPr>
          <w:p w14:paraId="3A7FF7BC" w14:textId="77777777" w:rsidR="000F4F92" w:rsidRPr="00212DC2" w:rsidRDefault="000F4F92" w:rsidP="005F2291">
            <w:pPr>
              <w:jc w:val="center"/>
              <w:rPr>
                <w:rFonts w:cs="Arial"/>
                <w:sz w:val="20"/>
                <w:szCs w:val="20"/>
              </w:rPr>
            </w:pPr>
          </w:p>
        </w:tc>
        <w:tc>
          <w:tcPr>
            <w:tcW w:w="1548" w:type="dxa"/>
            <w:tcBorders>
              <w:top w:val="nil"/>
              <w:left w:val="single" w:sz="8" w:space="0" w:color="000000" w:themeColor="text1"/>
              <w:bottom w:val="nil"/>
              <w:right w:val="nil"/>
            </w:tcBorders>
            <w:noWrap/>
            <w:vAlign w:val="center"/>
            <w:hideMark/>
          </w:tcPr>
          <w:p w14:paraId="5A4FAF01" w14:textId="7C8D9CFE" w:rsidR="000F4F92" w:rsidRPr="00212DC2" w:rsidRDefault="000F4F92" w:rsidP="005F2291">
            <w:pPr>
              <w:jc w:val="center"/>
              <w:rPr>
                <w:rFonts w:cs="Arial"/>
                <w:sz w:val="20"/>
                <w:szCs w:val="20"/>
              </w:rPr>
            </w:pPr>
            <w:r w:rsidRPr="00212DC2">
              <w:rPr>
                <w:rFonts w:cs="Arial"/>
                <w:color w:val="000000"/>
                <w:sz w:val="20"/>
                <w:szCs w:val="20"/>
              </w:rPr>
              <w:t>1.02</w:t>
            </w:r>
          </w:p>
        </w:tc>
      </w:tr>
      <w:tr w:rsidR="000F4F92" w:rsidRPr="00994997" w14:paraId="6C1ACB81" w14:textId="77777777" w:rsidTr="00B12DF2">
        <w:trPr>
          <w:trHeight w:val="300"/>
        </w:trPr>
        <w:tc>
          <w:tcPr>
            <w:tcW w:w="3232" w:type="dxa"/>
            <w:gridSpan w:val="2"/>
            <w:tcBorders>
              <w:top w:val="nil"/>
              <w:left w:val="nil"/>
              <w:bottom w:val="nil"/>
              <w:right w:val="nil"/>
            </w:tcBorders>
            <w:noWrap/>
            <w:vAlign w:val="center"/>
          </w:tcPr>
          <w:p w14:paraId="157A62BC" w14:textId="5DAA4DC5" w:rsidR="000F4F92" w:rsidRPr="00212DC2" w:rsidRDefault="00726ABC" w:rsidP="000D4E32">
            <w:pPr>
              <w:jc w:val="both"/>
              <w:rPr>
                <w:rFonts w:cs="Arial"/>
                <w:sz w:val="20"/>
                <w:szCs w:val="20"/>
              </w:rPr>
            </w:pPr>
            <w:r w:rsidRPr="00212DC2">
              <w:rPr>
                <w:rFonts w:cs="Arial"/>
                <w:color w:val="000000"/>
                <w:sz w:val="20"/>
                <w:szCs w:val="20"/>
              </w:rPr>
              <w:t xml:space="preserve">   </w:t>
            </w:r>
            <w:r w:rsidR="000F4F92" w:rsidRPr="00212DC2">
              <w:rPr>
                <w:rFonts w:cs="Arial"/>
                <w:color w:val="000000"/>
                <w:sz w:val="20"/>
                <w:szCs w:val="20"/>
              </w:rPr>
              <w:t>&gt;25-27</w:t>
            </w:r>
          </w:p>
        </w:tc>
        <w:tc>
          <w:tcPr>
            <w:tcW w:w="1239" w:type="dxa"/>
            <w:tcBorders>
              <w:top w:val="nil"/>
              <w:left w:val="nil"/>
              <w:bottom w:val="nil"/>
              <w:right w:val="nil"/>
            </w:tcBorders>
            <w:noWrap/>
            <w:vAlign w:val="center"/>
          </w:tcPr>
          <w:p w14:paraId="132A86BD" w14:textId="6C49B174" w:rsidR="000F4F92" w:rsidRPr="00212DC2" w:rsidRDefault="000F4F92" w:rsidP="005F2291">
            <w:pPr>
              <w:jc w:val="center"/>
              <w:rPr>
                <w:rFonts w:cs="Arial"/>
                <w:sz w:val="20"/>
                <w:szCs w:val="20"/>
              </w:rPr>
            </w:pPr>
            <w:r w:rsidRPr="00212DC2">
              <w:rPr>
                <w:rFonts w:cs="Arial"/>
                <w:color w:val="000000"/>
                <w:sz w:val="20"/>
                <w:szCs w:val="20"/>
              </w:rPr>
              <w:t>9.4%</w:t>
            </w:r>
          </w:p>
        </w:tc>
        <w:tc>
          <w:tcPr>
            <w:tcW w:w="1184" w:type="dxa"/>
            <w:gridSpan w:val="2"/>
            <w:vMerge/>
            <w:tcBorders>
              <w:top w:val="nil"/>
              <w:left w:val="nil"/>
              <w:bottom w:val="nil"/>
              <w:right w:val="single" w:sz="8" w:space="0" w:color="000000" w:themeColor="text1"/>
            </w:tcBorders>
            <w:vAlign w:val="center"/>
          </w:tcPr>
          <w:p w14:paraId="7C64E66B" w14:textId="77777777" w:rsidR="000F4F92" w:rsidRPr="00212DC2" w:rsidRDefault="000F4F92" w:rsidP="005F2291">
            <w:pPr>
              <w:jc w:val="center"/>
              <w:rPr>
                <w:rFonts w:cs="Arial"/>
                <w:sz w:val="20"/>
                <w:szCs w:val="20"/>
              </w:rPr>
            </w:pPr>
          </w:p>
        </w:tc>
        <w:tc>
          <w:tcPr>
            <w:tcW w:w="1239" w:type="dxa"/>
            <w:gridSpan w:val="2"/>
            <w:tcBorders>
              <w:top w:val="nil"/>
              <w:left w:val="single" w:sz="8" w:space="0" w:color="000000" w:themeColor="text1"/>
              <w:bottom w:val="nil"/>
              <w:right w:val="nil"/>
            </w:tcBorders>
            <w:noWrap/>
            <w:vAlign w:val="center"/>
          </w:tcPr>
          <w:p w14:paraId="45E87F8C" w14:textId="5FD36437" w:rsidR="000F4F92" w:rsidRPr="00212DC2" w:rsidRDefault="000F4F92" w:rsidP="005F2291">
            <w:pPr>
              <w:jc w:val="center"/>
              <w:rPr>
                <w:rFonts w:cs="Arial"/>
                <w:sz w:val="20"/>
                <w:szCs w:val="20"/>
              </w:rPr>
            </w:pPr>
            <w:r w:rsidRPr="00212DC2">
              <w:rPr>
                <w:rFonts w:cs="Arial"/>
                <w:color w:val="000000"/>
                <w:sz w:val="20"/>
                <w:szCs w:val="20"/>
              </w:rPr>
              <w:t>11.7%</w:t>
            </w:r>
          </w:p>
        </w:tc>
        <w:tc>
          <w:tcPr>
            <w:tcW w:w="1157" w:type="dxa"/>
            <w:gridSpan w:val="2"/>
            <w:vMerge/>
            <w:tcBorders>
              <w:top w:val="nil"/>
              <w:left w:val="nil"/>
              <w:bottom w:val="nil"/>
              <w:right w:val="single" w:sz="8" w:space="0" w:color="000000" w:themeColor="text1"/>
            </w:tcBorders>
            <w:vAlign w:val="center"/>
          </w:tcPr>
          <w:p w14:paraId="44CE2FFF" w14:textId="77777777" w:rsidR="000F4F92" w:rsidRPr="00212DC2" w:rsidRDefault="000F4F92" w:rsidP="005F2291">
            <w:pPr>
              <w:jc w:val="center"/>
              <w:rPr>
                <w:rFonts w:cs="Arial"/>
                <w:sz w:val="20"/>
                <w:szCs w:val="20"/>
              </w:rPr>
            </w:pPr>
          </w:p>
        </w:tc>
        <w:tc>
          <w:tcPr>
            <w:tcW w:w="1548" w:type="dxa"/>
            <w:tcBorders>
              <w:top w:val="nil"/>
              <w:left w:val="single" w:sz="8" w:space="0" w:color="000000" w:themeColor="text1"/>
              <w:bottom w:val="nil"/>
              <w:right w:val="nil"/>
            </w:tcBorders>
            <w:noWrap/>
            <w:vAlign w:val="center"/>
          </w:tcPr>
          <w:p w14:paraId="35141132" w14:textId="5FCCC22B" w:rsidR="000F4F92" w:rsidRPr="00212DC2" w:rsidRDefault="000F4F92" w:rsidP="005F2291">
            <w:pPr>
              <w:jc w:val="center"/>
              <w:rPr>
                <w:rFonts w:cs="Arial"/>
                <w:sz w:val="20"/>
                <w:szCs w:val="20"/>
              </w:rPr>
            </w:pPr>
            <w:r w:rsidRPr="00212DC2">
              <w:rPr>
                <w:rFonts w:cs="Arial"/>
                <w:color w:val="000000"/>
                <w:sz w:val="20"/>
                <w:szCs w:val="20"/>
              </w:rPr>
              <w:t>1.21</w:t>
            </w:r>
          </w:p>
        </w:tc>
      </w:tr>
      <w:tr w:rsidR="000F4F92" w:rsidRPr="00994997" w14:paraId="66425D26" w14:textId="77777777" w:rsidTr="00B12DF2">
        <w:trPr>
          <w:trHeight w:val="300"/>
        </w:trPr>
        <w:tc>
          <w:tcPr>
            <w:tcW w:w="3232" w:type="dxa"/>
            <w:gridSpan w:val="2"/>
            <w:tcBorders>
              <w:top w:val="nil"/>
              <w:left w:val="nil"/>
              <w:bottom w:val="nil"/>
              <w:right w:val="nil"/>
            </w:tcBorders>
            <w:noWrap/>
            <w:vAlign w:val="center"/>
          </w:tcPr>
          <w:p w14:paraId="72556F45" w14:textId="72EF2AC2" w:rsidR="000F4F92" w:rsidRPr="00212DC2" w:rsidRDefault="00726ABC" w:rsidP="000D4E32">
            <w:pPr>
              <w:jc w:val="both"/>
              <w:rPr>
                <w:rFonts w:cs="Arial"/>
                <w:sz w:val="20"/>
                <w:szCs w:val="20"/>
              </w:rPr>
            </w:pPr>
            <w:r w:rsidRPr="00212DC2">
              <w:rPr>
                <w:rFonts w:cs="Arial"/>
                <w:color w:val="000000"/>
                <w:sz w:val="20"/>
                <w:szCs w:val="20"/>
              </w:rPr>
              <w:t xml:space="preserve">   </w:t>
            </w:r>
            <w:r w:rsidR="000F4F92" w:rsidRPr="00212DC2">
              <w:rPr>
                <w:rFonts w:cs="Arial"/>
                <w:color w:val="000000"/>
                <w:sz w:val="20"/>
                <w:szCs w:val="20"/>
              </w:rPr>
              <w:t>&gt;27-30</w:t>
            </w:r>
          </w:p>
        </w:tc>
        <w:tc>
          <w:tcPr>
            <w:tcW w:w="1239" w:type="dxa"/>
            <w:tcBorders>
              <w:top w:val="nil"/>
              <w:left w:val="nil"/>
              <w:bottom w:val="nil"/>
              <w:right w:val="nil"/>
            </w:tcBorders>
            <w:noWrap/>
            <w:vAlign w:val="center"/>
          </w:tcPr>
          <w:p w14:paraId="529AAB18" w14:textId="6229AFF1" w:rsidR="000F4F92" w:rsidRPr="00212DC2" w:rsidRDefault="000F4F92" w:rsidP="005F2291">
            <w:pPr>
              <w:jc w:val="center"/>
              <w:rPr>
                <w:rFonts w:cs="Arial"/>
                <w:sz w:val="20"/>
                <w:szCs w:val="20"/>
              </w:rPr>
            </w:pPr>
            <w:r w:rsidRPr="00212DC2">
              <w:rPr>
                <w:rFonts w:cs="Arial"/>
                <w:color w:val="000000"/>
                <w:sz w:val="20"/>
                <w:szCs w:val="20"/>
              </w:rPr>
              <w:t>9.2%</w:t>
            </w:r>
          </w:p>
        </w:tc>
        <w:tc>
          <w:tcPr>
            <w:tcW w:w="1184" w:type="dxa"/>
            <w:gridSpan w:val="2"/>
            <w:vMerge/>
            <w:tcBorders>
              <w:top w:val="nil"/>
              <w:left w:val="nil"/>
              <w:bottom w:val="nil"/>
              <w:right w:val="single" w:sz="8" w:space="0" w:color="000000" w:themeColor="text1"/>
            </w:tcBorders>
            <w:vAlign w:val="center"/>
          </w:tcPr>
          <w:p w14:paraId="023566EF" w14:textId="77777777" w:rsidR="000F4F92" w:rsidRPr="00212DC2" w:rsidRDefault="000F4F92" w:rsidP="005F2291">
            <w:pPr>
              <w:jc w:val="center"/>
              <w:rPr>
                <w:rFonts w:cs="Arial"/>
                <w:sz w:val="20"/>
                <w:szCs w:val="20"/>
              </w:rPr>
            </w:pPr>
          </w:p>
        </w:tc>
        <w:tc>
          <w:tcPr>
            <w:tcW w:w="1239" w:type="dxa"/>
            <w:gridSpan w:val="2"/>
            <w:tcBorders>
              <w:top w:val="nil"/>
              <w:left w:val="single" w:sz="8" w:space="0" w:color="000000" w:themeColor="text1"/>
              <w:bottom w:val="nil"/>
              <w:right w:val="nil"/>
            </w:tcBorders>
            <w:noWrap/>
            <w:vAlign w:val="center"/>
          </w:tcPr>
          <w:p w14:paraId="55BA9C57" w14:textId="4BB87496" w:rsidR="000F4F92" w:rsidRPr="00212DC2" w:rsidRDefault="000F4F92" w:rsidP="005F2291">
            <w:pPr>
              <w:jc w:val="center"/>
              <w:rPr>
                <w:rFonts w:cs="Arial"/>
                <w:sz w:val="20"/>
                <w:szCs w:val="20"/>
              </w:rPr>
            </w:pPr>
            <w:r w:rsidRPr="00212DC2">
              <w:rPr>
                <w:rFonts w:cs="Arial"/>
                <w:color w:val="000000"/>
                <w:sz w:val="20"/>
                <w:szCs w:val="20"/>
              </w:rPr>
              <w:t>10.4%</w:t>
            </w:r>
          </w:p>
        </w:tc>
        <w:tc>
          <w:tcPr>
            <w:tcW w:w="1157" w:type="dxa"/>
            <w:gridSpan w:val="2"/>
            <w:vMerge/>
            <w:tcBorders>
              <w:top w:val="nil"/>
              <w:left w:val="nil"/>
              <w:bottom w:val="nil"/>
              <w:right w:val="single" w:sz="8" w:space="0" w:color="000000" w:themeColor="text1"/>
            </w:tcBorders>
            <w:vAlign w:val="center"/>
          </w:tcPr>
          <w:p w14:paraId="44A2C8AF" w14:textId="77777777" w:rsidR="000F4F92" w:rsidRPr="00212DC2" w:rsidRDefault="000F4F92" w:rsidP="005F2291">
            <w:pPr>
              <w:jc w:val="center"/>
              <w:rPr>
                <w:rFonts w:cs="Arial"/>
                <w:sz w:val="20"/>
                <w:szCs w:val="20"/>
              </w:rPr>
            </w:pPr>
          </w:p>
        </w:tc>
        <w:tc>
          <w:tcPr>
            <w:tcW w:w="1548" w:type="dxa"/>
            <w:tcBorders>
              <w:top w:val="nil"/>
              <w:left w:val="single" w:sz="8" w:space="0" w:color="000000" w:themeColor="text1"/>
              <w:bottom w:val="nil"/>
              <w:right w:val="nil"/>
            </w:tcBorders>
            <w:noWrap/>
            <w:vAlign w:val="center"/>
          </w:tcPr>
          <w:p w14:paraId="33F9B2B9" w14:textId="4D41DC3D" w:rsidR="000F4F92" w:rsidRPr="00212DC2" w:rsidRDefault="000F4F92" w:rsidP="005F2291">
            <w:pPr>
              <w:jc w:val="center"/>
              <w:rPr>
                <w:rFonts w:cs="Arial"/>
                <w:sz w:val="20"/>
                <w:szCs w:val="20"/>
              </w:rPr>
            </w:pPr>
            <w:r w:rsidRPr="00212DC2">
              <w:rPr>
                <w:rFonts w:cs="Arial"/>
                <w:color w:val="000000"/>
                <w:sz w:val="20"/>
                <w:szCs w:val="20"/>
              </w:rPr>
              <w:t>1.39</w:t>
            </w:r>
          </w:p>
        </w:tc>
      </w:tr>
      <w:tr w:rsidR="000F4F92" w:rsidRPr="00994997" w14:paraId="565DBA96" w14:textId="77777777" w:rsidTr="00B12DF2">
        <w:trPr>
          <w:trHeight w:val="300"/>
        </w:trPr>
        <w:tc>
          <w:tcPr>
            <w:tcW w:w="3232" w:type="dxa"/>
            <w:gridSpan w:val="2"/>
            <w:tcBorders>
              <w:top w:val="nil"/>
              <w:left w:val="nil"/>
              <w:bottom w:val="nil"/>
              <w:right w:val="nil"/>
            </w:tcBorders>
            <w:noWrap/>
            <w:vAlign w:val="center"/>
          </w:tcPr>
          <w:p w14:paraId="3454B28C" w14:textId="48C6277D" w:rsidR="000F4F92" w:rsidRPr="00212DC2" w:rsidRDefault="00726ABC" w:rsidP="000D4E32">
            <w:pPr>
              <w:jc w:val="both"/>
              <w:rPr>
                <w:rFonts w:cs="Arial"/>
                <w:sz w:val="20"/>
                <w:szCs w:val="20"/>
              </w:rPr>
            </w:pPr>
            <w:r w:rsidRPr="00212DC2">
              <w:rPr>
                <w:rFonts w:cs="Arial"/>
                <w:color w:val="000000"/>
                <w:sz w:val="20"/>
                <w:szCs w:val="20"/>
              </w:rPr>
              <w:t xml:space="preserve">   </w:t>
            </w:r>
            <w:r w:rsidR="000F4F92" w:rsidRPr="00212DC2">
              <w:rPr>
                <w:rFonts w:cs="Arial"/>
                <w:color w:val="000000"/>
                <w:sz w:val="20"/>
                <w:szCs w:val="20"/>
              </w:rPr>
              <w:t>&gt;30-34</w:t>
            </w:r>
          </w:p>
        </w:tc>
        <w:tc>
          <w:tcPr>
            <w:tcW w:w="1239" w:type="dxa"/>
            <w:tcBorders>
              <w:top w:val="nil"/>
              <w:left w:val="nil"/>
              <w:bottom w:val="nil"/>
              <w:right w:val="nil"/>
            </w:tcBorders>
            <w:noWrap/>
            <w:vAlign w:val="center"/>
          </w:tcPr>
          <w:p w14:paraId="30527BA1" w14:textId="744F93AE" w:rsidR="000F4F92" w:rsidRPr="00212DC2" w:rsidRDefault="000F4F92" w:rsidP="005F2291">
            <w:pPr>
              <w:jc w:val="center"/>
              <w:rPr>
                <w:rFonts w:cs="Arial"/>
                <w:sz w:val="20"/>
                <w:szCs w:val="20"/>
              </w:rPr>
            </w:pPr>
            <w:r w:rsidRPr="00212DC2">
              <w:rPr>
                <w:rFonts w:cs="Arial"/>
                <w:color w:val="000000"/>
                <w:sz w:val="20"/>
                <w:szCs w:val="20"/>
              </w:rPr>
              <w:t>6.2%</w:t>
            </w:r>
          </w:p>
        </w:tc>
        <w:tc>
          <w:tcPr>
            <w:tcW w:w="1184" w:type="dxa"/>
            <w:gridSpan w:val="2"/>
            <w:vMerge/>
            <w:tcBorders>
              <w:top w:val="nil"/>
              <w:left w:val="nil"/>
              <w:bottom w:val="nil"/>
              <w:right w:val="single" w:sz="8" w:space="0" w:color="000000" w:themeColor="text1"/>
            </w:tcBorders>
            <w:vAlign w:val="center"/>
          </w:tcPr>
          <w:p w14:paraId="0B6A38E7" w14:textId="77777777" w:rsidR="000F4F92" w:rsidRPr="00212DC2" w:rsidRDefault="000F4F92" w:rsidP="005F2291">
            <w:pPr>
              <w:jc w:val="center"/>
              <w:rPr>
                <w:rFonts w:cs="Arial"/>
                <w:sz w:val="20"/>
                <w:szCs w:val="20"/>
              </w:rPr>
            </w:pPr>
          </w:p>
        </w:tc>
        <w:tc>
          <w:tcPr>
            <w:tcW w:w="1239" w:type="dxa"/>
            <w:gridSpan w:val="2"/>
            <w:tcBorders>
              <w:top w:val="nil"/>
              <w:left w:val="single" w:sz="8" w:space="0" w:color="000000" w:themeColor="text1"/>
              <w:bottom w:val="nil"/>
              <w:right w:val="nil"/>
            </w:tcBorders>
            <w:noWrap/>
            <w:vAlign w:val="center"/>
          </w:tcPr>
          <w:p w14:paraId="0515B4C9" w14:textId="7E5D854A" w:rsidR="000F4F92" w:rsidRPr="00212DC2" w:rsidRDefault="000F4F92" w:rsidP="005F2291">
            <w:pPr>
              <w:jc w:val="center"/>
              <w:rPr>
                <w:rFonts w:cs="Arial"/>
                <w:sz w:val="20"/>
                <w:szCs w:val="20"/>
              </w:rPr>
            </w:pPr>
            <w:r w:rsidRPr="00212DC2">
              <w:rPr>
                <w:rFonts w:cs="Arial"/>
                <w:color w:val="000000"/>
                <w:sz w:val="20"/>
                <w:szCs w:val="20"/>
              </w:rPr>
              <w:t>5.9%</w:t>
            </w:r>
          </w:p>
        </w:tc>
        <w:tc>
          <w:tcPr>
            <w:tcW w:w="1157" w:type="dxa"/>
            <w:gridSpan w:val="2"/>
            <w:vMerge/>
            <w:tcBorders>
              <w:top w:val="nil"/>
              <w:left w:val="nil"/>
              <w:bottom w:val="nil"/>
              <w:right w:val="single" w:sz="8" w:space="0" w:color="000000" w:themeColor="text1"/>
            </w:tcBorders>
            <w:vAlign w:val="center"/>
          </w:tcPr>
          <w:p w14:paraId="270FFD8F" w14:textId="77777777" w:rsidR="000F4F92" w:rsidRPr="00212DC2" w:rsidRDefault="000F4F92" w:rsidP="005F2291">
            <w:pPr>
              <w:jc w:val="center"/>
              <w:rPr>
                <w:rFonts w:cs="Arial"/>
                <w:sz w:val="20"/>
                <w:szCs w:val="20"/>
              </w:rPr>
            </w:pPr>
          </w:p>
        </w:tc>
        <w:tc>
          <w:tcPr>
            <w:tcW w:w="1548" w:type="dxa"/>
            <w:tcBorders>
              <w:top w:val="nil"/>
              <w:left w:val="single" w:sz="8" w:space="0" w:color="000000" w:themeColor="text1"/>
              <w:bottom w:val="nil"/>
              <w:right w:val="nil"/>
            </w:tcBorders>
            <w:noWrap/>
            <w:vAlign w:val="center"/>
          </w:tcPr>
          <w:p w14:paraId="2B7F1165" w14:textId="72AAEA39" w:rsidR="000F4F92" w:rsidRPr="00212DC2" w:rsidRDefault="000F4F92" w:rsidP="005F2291">
            <w:pPr>
              <w:jc w:val="center"/>
              <w:rPr>
                <w:rFonts w:cs="Arial"/>
                <w:sz w:val="20"/>
                <w:szCs w:val="20"/>
              </w:rPr>
            </w:pPr>
            <w:r w:rsidRPr="00212DC2">
              <w:rPr>
                <w:rFonts w:cs="Arial"/>
                <w:color w:val="000000"/>
                <w:sz w:val="20"/>
                <w:szCs w:val="20"/>
              </w:rPr>
              <w:t>1.37</w:t>
            </w:r>
          </w:p>
        </w:tc>
      </w:tr>
      <w:tr w:rsidR="000F4F92" w:rsidRPr="00994997" w14:paraId="474D95DA" w14:textId="77777777" w:rsidTr="00B12DF2">
        <w:trPr>
          <w:trHeight w:val="300"/>
        </w:trPr>
        <w:tc>
          <w:tcPr>
            <w:tcW w:w="3232" w:type="dxa"/>
            <w:gridSpan w:val="2"/>
            <w:tcBorders>
              <w:top w:val="nil"/>
              <w:left w:val="nil"/>
              <w:bottom w:val="nil"/>
              <w:right w:val="nil"/>
            </w:tcBorders>
            <w:noWrap/>
            <w:vAlign w:val="center"/>
          </w:tcPr>
          <w:p w14:paraId="5C52D5EC" w14:textId="0A29CABA" w:rsidR="000F4F92" w:rsidRPr="00212DC2" w:rsidRDefault="00726ABC" w:rsidP="000D4E32">
            <w:pPr>
              <w:jc w:val="both"/>
              <w:rPr>
                <w:rFonts w:cs="Arial"/>
                <w:sz w:val="20"/>
                <w:szCs w:val="20"/>
              </w:rPr>
            </w:pPr>
            <w:r w:rsidRPr="00212DC2">
              <w:rPr>
                <w:rFonts w:cs="Arial"/>
                <w:color w:val="000000"/>
                <w:sz w:val="20"/>
                <w:szCs w:val="20"/>
              </w:rPr>
              <w:t xml:space="preserve">   </w:t>
            </w:r>
            <w:r w:rsidR="000F4F92" w:rsidRPr="00212DC2">
              <w:rPr>
                <w:rFonts w:cs="Arial"/>
                <w:color w:val="000000"/>
                <w:sz w:val="20"/>
                <w:szCs w:val="20"/>
              </w:rPr>
              <w:t>&gt;34-38</w:t>
            </w:r>
          </w:p>
        </w:tc>
        <w:tc>
          <w:tcPr>
            <w:tcW w:w="1239" w:type="dxa"/>
            <w:tcBorders>
              <w:top w:val="nil"/>
              <w:left w:val="nil"/>
              <w:bottom w:val="nil"/>
              <w:right w:val="nil"/>
            </w:tcBorders>
            <w:noWrap/>
            <w:vAlign w:val="center"/>
          </w:tcPr>
          <w:p w14:paraId="70E598A5" w14:textId="2BE15FF7" w:rsidR="000F4F92" w:rsidRPr="00212DC2" w:rsidRDefault="000F4F92" w:rsidP="005F2291">
            <w:pPr>
              <w:jc w:val="center"/>
              <w:rPr>
                <w:rFonts w:cs="Arial"/>
                <w:sz w:val="20"/>
                <w:szCs w:val="20"/>
              </w:rPr>
            </w:pPr>
            <w:r w:rsidRPr="00212DC2">
              <w:rPr>
                <w:rFonts w:cs="Arial"/>
                <w:color w:val="000000"/>
                <w:sz w:val="20"/>
                <w:szCs w:val="20"/>
              </w:rPr>
              <w:t>2.6%</w:t>
            </w:r>
          </w:p>
        </w:tc>
        <w:tc>
          <w:tcPr>
            <w:tcW w:w="1184" w:type="dxa"/>
            <w:gridSpan w:val="2"/>
            <w:vMerge/>
            <w:tcBorders>
              <w:top w:val="nil"/>
              <w:left w:val="nil"/>
              <w:bottom w:val="nil"/>
              <w:right w:val="single" w:sz="8" w:space="0" w:color="000000" w:themeColor="text1"/>
            </w:tcBorders>
            <w:vAlign w:val="center"/>
          </w:tcPr>
          <w:p w14:paraId="1EB14942" w14:textId="77777777" w:rsidR="000F4F92" w:rsidRPr="00212DC2" w:rsidRDefault="000F4F92" w:rsidP="005F2291">
            <w:pPr>
              <w:jc w:val="center"/>
              <w:rPr>
                <w:rFonts w:cs="Arial"/>
                <w:sz w:val="20"/>
                <w:szCs w:val="20"/>
              </w:rPr>
            </w:pPr>
          </w:p>
        </w:tc>
        <w:tc>
          <w:tcPr>
            <w:tcW w:w="1239" w:type="dxa"/>
            <w:gridSpan w:val="2"/>
            <w:tcBorders>
              <w:top w:val="nil"/>
              <w:left w:val="single" w:sz="8" w:space="0" w:color="000000" w:themeColor="text1"/>
              <w:bottom w:val="nil"/>
              <w:right w:val="nil"/>
            </w:tcBorders>
            <w:noWrap/>
            <w:vAlign w:val="center"/>
          </w:tcPr>
          <w:p w14:paraId="12543E8C" w14:textId="64CF702D" w:rsidR="000F4F92" w:rsidRPr="00212DC2" w:rsidRDefault="000F4F92" w:rsidP="005F2291">
            <w:pPr>
              <w:jc w:val="center"/>
              <w:rPr>
                <w:rFonts w:cs="Arial"/>
                <w:sz w:val="20"/>
                <w:szCs w:val="20"/>
              </w:rPr>
            </w:pPr>
            <w:r w:rsidRPr="00212DC2">
              <w:rPr>
                <w:rFonts w:cs="Arial"/>
                <w:color w:val="000000"/>
                <w:sz w:val="20"/>
                <w:szCs w:val="20"/>
              </w:rPr>
              <w:t>2.4%</w:t>
            </w:r>
          </w:p>
        </w:tc>
        <w:tc>
          <w:tcPr>
            <w:tcW w:w="1157" w:type="dxa"/>
            <w:gridSpan w:val="2"/>
            <w:vMerge/>
            <w:tcBorders>
              <w:top w:val="nil"/>
              <w:left w:val="nil"/>
              <w:bottom w:val="nil"/>
              <w:right w:val="single" w:sz="8" w:space="0" w:color="000000" w:themeColor="text1"/>
            </w:tcBorders>
            <w:vAlign w:val="center"/>
          </w:tcPr>
          <w:p w14:paraId="5092BC34" w14:textId="77777777" w:rsidR="000F4F92" w:rsidRPr="00212DC2" w:rsidRDefault="000F4F92" w:rsidP="005F2291">
            <w:pPr>
              <w:jc w:val="center"/>
              <w:rPr>
                <w:rFonts w:cs="Arial"/>
                <w:sz w:val="20"/>
                <w:szCs w:val="20"/>
              </w:rPr>
            </w:pPr>
          </w:p>
        </w:tc>
        <w:tc>
          <w:tcPr>
            <w:tcW w:w="1548" w:type="dxa"/>
            <w:tcBorders>
              <w:top w:val="nil"/>
              <w:left w:val="single" w:sz="8" w:space="0" w:color="000000" w:themeColor="text1"/>
              <w:bottom w:val="nil"/>
              <w:right w:val="nil"/>
            </w:tcBorders>
            <w:noWrap/>
            <w:vAlign w:val="center"/>
          </w:tcPr>
          <w:p w14:paraId="284AF620" w14:textId="21E87349" w:rsidR="000F4F92" w:rsidRPr="00212DC2" w:rsidRDefault="000F4F92" w:rsidP="005F2291">
            <w:pPr>
              <w:jc w:val="center"/>
              <w:rPr>
                <w:rFonts w:cs="Arial"/>
                <w:sz w:val="20"/>
                <w:szCs w:val="20"/>
              </w:rPr>
            </w:pPr>
            <w:r w:rsidRPr="00212DC2">
              <w:rPr>
                <w:rFonts w:cs="Arial"/>
                <w:color w:val="000000"/>
                <w:sz w:val="20"/>
                <w:szCs w:val="20"/>
              </w:rPr>
              <w:t>1.49</w:t>
            </w:r>
          </w:p>
        </w:tc>
      </w:tr>
      <w:tr w:rsidR="000F4F92" w:rsidRPr="00994997" w14:paraId="0C4BEAA1" w14:textId="77777777" w:rsidTr="00B12DF2">
        <w:trPr>
          <w:trHeight w:val="300"/>
        </w:trPr>
        <w:tc>
          <w:tcPr>
            <w:tcW w:w="3232" w:type="dxa"/>
            <w:gridSpan w:val="2"/>
            <w:tcBorders>
              <w:top w:val="nil"/>
              <w:left w:val="nil"/>
              <w:bottom w:val="nil"/>
              <w:right w:val="nil"/>
            </w:tcBorders>
            <w:noWrap/>
            <w:vAlign w:val="center"/>
          </w:tcPr>
          <w:p w14:paraId="4E986BE1" w14:textId="26A92439" w:rsidR="000F4F92" w:rsidRPr="00212DC2" w:rsidRDefault="00726ABC" w:rsidP="000D4E32">
            <w:pPr>
              <w:jc w:val="both"/>
              <w:rPr>
                <w:rFonts w:cs="Arial"/>
                <w:sz w:val="20"/>
                <w:szCs w:val="20"/>
              </w:rPr>
            </w:pPr>
            <w:r w:rsidRPr="00212DC2">
              <w:rPr>
                <w:rFonts w:cs="Arial"/>
                <w:color w:val="000000"/>
                <w:sz w:val="20"/>
                <w:szCs w:val="20"/>
              </w:rPr>
              <w:t xml:space="preserve">   </w:t>
            </w:r>
            <w:r w:rsidR="000F4F92" w:rsidRPr="00212DC2">
              <w:rPr>
                <w:rFonts w:cs="Arial"/>
                <w:color w:val="000000"/>
                <w:sz w:val="20"/>
                <w:szCs w:val="20"/>
              </w:rPr>
              <w:t>&gt;38</w:t>
            </w:r>
          </w:p>
        </w:tc>
        <w:tc>
          <w:tcPr>
            <w:tcW w:w="1239" w:type="dxa"/>
            <w:tcBorders>
              <w:top w:val="nil"/>
              <w:left w:val="nil"/>
              <w:bottom w:val="nil"/>
              <w:right w:val="nil"/>
            </w:tcBorders>
            <w:noWrap/>
            <w:vAlign w:val="center"/>
          </w:tcPr>
          <w:p w14:paraId="486F74C6" w14:textId="002B53FC" w:rsidR="000F4F92" w:rsidRPr="00212DC2" w:rsidRDefault="000F4F92" w:rsidP="005F2291">
            <w:pPr>
              <w:jc w:val="center"/>
              <w:rPr>
                <w:rFonts w:cs="Arial"/>
                <w:sz w:val="20"/>
                <w:szCs w:val="20"/>
              </w:rPr>
            </w:pPr>
            <w:r w:rsidRPr="00212DC2">
              <w:rPr>
                <w:rFonts w:cs="Arial"/>
                <w:color w:val="000000"/>
                <w:sz w:val="20"/>
                <w:szCs w:val="20"/>
              </w:rPr>
              <w:t>1.0%</w:t>
            </w:r>
          </w:p>
        </w:tc>
        <w:tc>
          <w:tcPr>
            <w:tcW w:w="1184" w:type="dxa"/>
            <w:gridSpan w:val="2"/>
            <w:vMerge/>
            <w:tcBorders>
              <w:top w:val="nil"/>
              <w:left w:val="nil"/>
              <w:bottom w:val="nil"/>
              <w:right w:val="single" w:sz="8" w:space="0" w:color="000000" w:themeColor="text1"/>
            </w:tcBorders>
            <w:vAlign w:val="center"/>
          </w:tcPr>
          <w:p w14:paraId="7D445EF3" w14:textId="77777777" w:rsidR="000F4F92" w:rsidRPr="00212DC2" w:rsidRDefault="000F4F92" w:rsidP="005F2291">
            <w:pPr>
              <w:jc w:val="center"/>
              <w:rPr>
                <w:rFonts w:cs="Arial"/>
                <w:sz w:val="20"/>
                <w:szCs w:val="20"/>
              </w:rPr>
            </w:pPr>
          </w:p>
        </w:tc>
        <w:tc>
          <w:tcPr>
            <w:tcW w:w="1239" w:type="dxa"/>
            <w:gridSpan w:val="2"/>
            <w:tcBorders>
              <w:top w:val="nil"/>
              <w:left w:val="single" w:sz="8" w:space="0" w:color="000000" w:themeColor="text1"/>
              <w:bottom w:val="nil"/>
              <w:right w:val="nil"/>
            </w:tcBorders>
            <w:noWrap/>
            <w:vAlign w:val="center"/>
          </w:tcPr>
          <w:p w14:paraId="42FB99EC" w14:textId="050F57C7" w:rsidR="000F4F92" w:rsidRPr="00212DC2" w:rsidRDefault="000F4F92" w:rsidP="005F2291">
            <w:pPr>
              <w:jc w:val="center"/>
              <w:rPr>
                <w:rFonts w:cs="Arial"/>
                <w:sz w:val="20"/>
                <w:szCs w:val="20"/>
              </w:rPr>
            </w:pPr>
            <w:r w:rsidRPr="00212DC2">
              <w:rPr>
                <w:rFonts w:cs="Arial"/>
                <w:color w:val="000000"/>
                <w:sz w:val="20"/>
                <w:szCs w:val="20"/>
              </w:rPr>
              <w:t>1.2%</w:t>
            </w:r>
          </w:p>
        </w:tc>
        <w:tc>
          <w:tcPr>
            <w:tcW w:w="1157" w:type="dxa"/>
            <w:gridSpan w:val="2"/>
            <w:vMerge/>
            <w:tcBorders>
              <w:top w:val="nil"/>
              <w:left w:val="nil"/>
              <w:bottom w:val="nil"/>
              <w:right w:val="single" w:sz="8" w:space="0" w:color="000000" w:themeColor="text1"/>
            </w:tcBorders>
            <w:vAlign w:val="center"/>
          </w:tcPr>
          <w:p w14:paraId="2073CA8B" w14:textId="77777777" w:rsidR="000F4F92" w:rsidRPr="00212DC2" w:rsidRDefault="000F4F92" w:rsidP="005F2291">
            <w:pPr>
              <w:jc w:val="center"/>
              <w:rPr>
                <w:rFonts w:cs="Arial"/>
                <w:sz w:val="20"/>
                <w:szCs w:val="20"/>
              </w:rPr>
            </w:pPr>
          </w:p>
        </w:tc>
        <w:tc>
          <w:tcPr>
            <w:tcW w:w="1548" w:type="dxa"/>
            <w:tcBorders>
              <w:top w:val="nil"/>
              <w:left w:val="single" w:sz="8" w:space="0" w:color="000000" w:themeColor="text1"/>
              <w:bottom w:val="nil"/>
              <w:right w:val="nil"/>
            </w:tcBorders>
            <w:noWrap/>
            <w:vAlign w:val="center"/>
          </w:tcPr>
          <w:p w14:paraId="152E0972" w14:textId="6D9B849E" w:rsidR="000F4F92" w:rsidRPr="00212DC2" w:rsidRDefault="000F4F92" w:rsidP="005F2291">
            <w:pPr>
              <w:jc w:val="center"/>
              <w:rPr>
                <w:rFonts w:cs="Arial"/>
                <w:sz w:val="20"/>
                <w:szCs w:val="20"/>
              </w:rPr>
            </w:pPr>
            <w:r w:rsidRPr="00212DC2">
              <w:rPr>
                <w:rFonts w:cs="Arial"/>
                <w:color w:val="000000"/>
                <w:sz w:val="20"/>
                <w:szCs w:val="20"/>
              </w:rPr>
              <w:t>1.28</w:t>
            </w:r>
          </w:p>
        </w:tc>
      </w:tr>
      <w:tr w:rsidR="00373859" w:rsidRPr="00994997" w14:paraId="3EC3CF5D" w14:textId="77777777" w:rsidTr="00B12DF2">
        <w:trPr>
          <w:trHeight w:val="300"/>
        </w:trPr>
        <w:tc>
          <w:tcPr>
            <w:tcW w:w="5655" w:type="dxa"/>
            <w:gridSpan w:val="5"/>
            <w:tcBorders>
              <w:top w:val="nil"/>
              <w:left w:val="nil"/>
              <w:bottom w:val="nil"/>
              <w:right w:val="single" w:sz="8" w:space="0" w:color="000000" w:themeColor="text1"/>
            </w:tcBorders>
            <w:noWrap/>
            <w:vAlign w:val="center"/>
            <w:hideMark/>
          </w:tcPr>
          <w:p w14:paraId="18FE6756" w14:textId="77777777" w:rsidR="00373859" w:rsidRPr="00212DC2" w:rsidRDefault="00373859" w:rsidP="000D4E32">
            <w:pPr>
              <w:jc w:val="both"/>
              <w:rPr>
                <w:rFonts w:cs="Arial"/>
                <w:sz w:val="20"/>
                <w:szCs w:val="20"/>
              </w:rPr>
            </w:pPr>
            <w:r w:rsidRPr="00212DC2">
              <w:rPr>
                <w:rFonts w:cs="Arial"/>
                <w:b/>
                <w:sz w:val="20"/>
                <w:szCs w:val="20"/>
              </w:rPr>
              <w:t>Height, meters</w:t>
            </w:r>
          </w:p>
        </w:tc>
        <w:tc>
          <w:tcPr>
            <w:tcW w:w="2396" w:type="dxa"/>
            <w:gridSpan w:val="4"/>
            <w:tcBorders>
              <w:top w:val="nil"/>
              <w:left w:val="single" w:sz="8" w:space="0" w:color="000000" w:themeColor="text1"/>
              <w:bottom w:val="nil"/>
              <w:right w:val="single" w:sz="8" w:space="0" w:color="000000" w:themeColor="text1"/>
            </w:tcBorders>
            <w:vAlign w:val="center"/>
          </w:tcPr>
          <w:p w14:paraId="72CF0875" w14:textId="77777777" w:rsidR="00373859" w:rsidRPr="00212DC2" w:rsidRDefault="00373859" w:rsidP="000D4E32">
            <w:pPr>
              <w:jc w:val="both"/>
              <w:rPr>
                <w:rFonts w:cs="Arial"/>
                <w:sz w:val="20"/>
                <w:szCs w:val="20"/>
              </w:rPr>
            </w:pPr>
          </w:p>
        </w:tc>
        <w:tc>
          <w:tcPr>
            <w:tcW w:w="1548" w:type="dxa"/>
            <w:tcBorders>
              <w:top w:val="nil"/>
              <w:left w:val="single" w:sz="8" w:space="0" w:color="000000" w:themeColor="text1"/>
              <w:bottom w:val="nil"/>
              <w:right w:val="nil"/>
            </w:tcBorders>
            <w:vAlign w:val="center"/>
          </w:tcPr>
          <w:p w14:paraId="0C8C87A6" w14:textId="7780886B" w:rsidR="00373859" w:rsidRPr="00212DC2" w:rsidRDefault="00373859" w:rsidP="000D4E32">
            <w:pPr>
              <w:jc w:val="both"/>
              <w:rPr>
                <w:rFonts w:cs="Arial"/>
                <w:sz w:val="20"/>
                <w:szCs w:val="20"/>
              </w:rPr>
            </w:pPr>
          </w:p>
        </w:tc>
      </w:tr>
      <w:tr w:rsidR="000F4F92" w:rsidRPr="00994997" w14:paraId="36E32519" w14:textId="77777777" w:rsidTr="00B12DF2">
        <w:trPr>
          <w:trHeight w:val="300"/>
        </w:trPr>
        <w:tc>
          <w:tcPr>
            <w:tcW w:w="3232" w:type="dxa"/>
            <w:gridSpan w:val="2"/>
            <w:tcBorders>
              <w:top w:val="nil"/>
              <w:left w:val="nil"/>
              <w:bottom w:val="nil"/>
              <w:right w:val="nil"/>
            </w:tcBorders>
            <w:noWrap/>
            <w:vAlign w:val="center"/>
            <w:hideMark/>
          </w:tcPr>
          <w:p w14:paraId="78F6E5D8" w14:textId="50744C24" w:rsidR="000F4F92" w:rsidRPr="00212DC2" w:rsidRDefault="00726ABC" w:rsidP="000D4E32">
            <w:pPr>
              <w:jc w:val="both"/>
              <w:rPr>
                <w:rFonts w:cs="Arial"/>
                <w:sz w:val="20"/>
                <w:szCs w:val="20"/>
              </w:rPr>
            </w:pPr>
            <w:r w:rsidRPr="00212DC2">
              <w:rPr>
                <w:rFonts w:cs="Arial"/>
                <w:color w:val="000000"/>
                <w:sz w:val="20"/>
                <w:szCs w:val="20"/>
              </w:rPr>
              <w:t xml:space="preserve">   </w:t>
            </w:r>
            <w:r w:rsidR="000F4F92" w:rsidRPr="00212DC2">
              <w:rPr>
                <w:rFonts w:cs="Arial"/>
                <w:color w:val="000000"/>
                <w:sz w:val="20"/>
                <w:szCs w:val="20"/>
              </w:rPr>
              <w:t>≤1.55</w:t>
            </w:r>
          </w:p>
        </w:tc>
        <w:tc>
          <w:tcPr>
            <w:tcW w:w="1239" w:type="dxa"/>
            <w:tcBorders>
              <w:top w:val="nil"/>
              <w:left w:val="nil"/>
              <w:bottom w:val="nil"/>
              <w:right w:val="nil"/>
            </w:tcBorders>
            <w:noWrap/>
            <w:vAlign w:val="center"/>
            <w:hideMark/>
          </w:tcPr>
          <w:p w14:paraId="32DC7F1D" w14:textId="22FCF74F" w:rsidR="000F4F92" w:rsidRPr="00212DC2" w:rsidRDefault="000F4F92" w:rsidP="005F2291">
            <w:pPr>
              <w:jc w:val="center"/>
              <w:rPr>
                <w:rFonts w:cs="Arial"/>
                <w:sz w:val="20"/>
                <w:szCs w:val="20"/>
              </w:rPr>
            </w:pPr>
            <w:r w:rsidRPr="00212DC2">
              <w:rPr>
                <w:rFonts w:cs="Arial"/>
                <w:color w:val="000000"/>
                <w:sz w:val="20"/>
                <w:szCs w:val="20"/>
              </w:rPr>
              <w:t>12.9%</w:t>
            </w:r>
          </w:p>
        </w:tc>
        <w:tc>
          <w:tcPr>
            <w:tcW w:w="1184" w:type="dxa"/>
            <w:gridSpan w:val="2"/>
            <w:vMerge w:val="restart"/>
            <w:tcBorders>
              <w:top w:val="nil"/>
              <w:left w:val="nil"/>
              <w:bottom w:val="nil"/>
              <w:right w:val="single" w:sz="8" w:space="0" w:color="000000" w:themeColor="text1"/>
            </w:tcBorders>
            <w:vAlign w:val="center"/>
            <w:hideMark/>
          </w:tcPr>
          <w:p w14:paraId="75A3ACD3" w14:textId="44C4E1EE" w:rsidR="000F4F92" w:rsidRPr="00212DC2" w:rsidRDefault="00C50536" w:rsidP="005F2291">
            <w:pPr>
              <w:jc w:val="center"/>
              <w:rPr>
                <w:rFonts w:cs="Arial"/>
                <w:sz w:val="20"/>
                <w:szCs w:val="20"/>
              </w:rPr>
            </w:pPr>
            <w:r w:rsidRPr="00212DC2">
              <w:rPr>
                <w:rFonts w:cs="Arial"/>
                <w:sz w:val="20"/>
                <w:szCs w:val="20"/>
              </w:rPr>
              <w:fldChar w:fldCharType="begin"/>
            </w:r>
            <w:r w:rsidR="008209AD">
              <w:rPr>
                <w:rFonts w:cs="Arial"/>
                <w:sz w:val="20"/>
                <w:szCs w:val="20"/>
              </w:rPr>
              <w:instrText xml:space="preserve"> ADDIN EN.CITE &lt;EndNote&gt;&lt;Cite&gt;&lt;RecNum&gt;613&lt;/RecNum&gt;&lt;IDText&gt;Centers for Disease Control and Prevention (CDC). National Health and Nutrition Examination Survey Questionnaire. 2008-2012. https://wwwn.cdc.gov/nchs/nhanes/Default.aspx&lt;/IDText&gt;&lt;DisplayText&gt;&lt;style face="superscript"&gt;35&lt;/style&gt;&lt;/DisplayText&gt;&lt;record&gt;&lt;rec-number&gt;613&lt;/rec-number&gt;&lt;foreign-keys&gt;&lt;key app="EN" db-id="vsfzdwpttwdwfsexvrhxvwxzrsp2vfe09sae" timestamp="0"&gt;613&lt;/key&gt;&lt;/foreign-keys&gt;&lt;ref-type name="Journal Article"&gt;17&lt;/ref-type&gt;&lt;contributors&gt;&lt;/contributors&gt;&lt;titles&gt;&lt;title&gt;Centers for Disease Control and Prevention (CDC). National Health and Nutrition Examination Survey Questionnaire. 2008-2012. https://wwwn.cdc.gov/nchs/nhanes/Default.aspx&lt;/title&gt;&lt;/titles&gt;&lt;dates&gt;&lt;/dates&gt;&lt;urls&gt;&lt;/urls&gt;&lt;/record&gt;&lt;/Cite&gt;&lt;/EndNote&gt;</w:instrText>
            </w:r>
            <w:r w:rsidRPr="00212DC2">
              <w:rPr>
                <w:rFonts w:cs="Arial"/>
                <w:sz w:val="20"/>
                <w:szCs w:val="20"/>
              </w:rPr>
              <w:fldChar w:fldCharType="separate"/>
            </w:r>
            <w:r w:rsidR="008209AD" w:rsidRPr="008209AD">
              <w:rPr>
                <w:rFonts w:cs="Arial"/>
                <w:noProof/>
                <w:sz w:val="20"/>
                <w:szCs w:val="20"/>
                <w:vertAlign w:val="superscript"/>
              </w:rPr>
              <w:t>35</w:t>
            </w:r>
            <w:r w:rsidRPr="00212DC2">
              <w:rPr>
                <w:rFonts w:cs="Arial"/>
                <w:sz w:val="20"/>
                <w:szCs w:val="20"/>
              </w:rPr>
              <w:fldChar w:fldCharType="end"/>
            </w:r>
          </w:p>
        </w:tc>
        <w:tc>
          <w:tcPr>
            <w:tcW w:w="1239" w:type="dxa"/>
            <w:gridSpan w:val="2"/>
            <w:tcBorders>
              <w:top w:val="nil"/>
              <w:left w:val="single" w:sz="8" w:space="0" w:color="000000" w:themeColor="text1"/>
              <w:bottom w:val="nil"/>
              <w:right w:val="nil"/>
            </w:tcBorders>
            <w:noWrap/>
            <w:vAlign w:val="center"/>
            <w:hideMark/>
          </w:tcPr>
          <w:p w14:paraId="232A00EE" w14:textId="709526D0" w:rsidR="000F4F92" w:rsidRPr="00212DC2" w:rsidRDefault="000F4F92" w:rsidP="005F2291">
            <w:pPr>
              <w:jc w:val="center"/>
              <w:rPr>
                <w:rFonts w:cs="Arial"/>
                <w:sz w:val="20"/>
                <w:szCs w:val="20"/>
              </w:rPr>
            </w:pPr>
            <w:r w:rsidRPr="00212DC2">
              <w:rPr>
                <w:rFonts w:cs="Arial"/>
                <w:color w:val="000000"/>
                <w:sz w:val="20"/>
                <w:szCs w:val="20"/>
              </w:rPr>
              <w:t>23.8%</w:t>
            </w:r>
          </w:p>
        </w:tc>
        <w:tc>
          <w:tcPr>
            <w:tcW w:w="1157" w:type="dxa"/>
            <w:gridSpan w:val="2"/>
            <w:vMerge w:val="restart"/>
            <w:tcBorders>
              <w:top w:val="nil"/>
              <w:left w:val="nil"/>
              <w:bottom w:val="nil"/>
              <w:right w:val="single" w:sz="8" w:space="0" w:color="000000" w:themeColor="text1"/>
            </w:tcBorders>
            <w:vAlign w:val="center"/>
            <w:hideMark/>
          </w:tcPr>
          <w:p w14:paraId="4CF41386" w14:textId="75C9DDAB" w:rsidR="000F4F92" w:rsidRPr="00212DC2" w:rsidRDefault="001F1BE3" w:rsidP="005F2291">
            <w:pPr>
              <w:jc w:val="center"/>
              <w:rPr>
                <w:rFonts w:cs="Arial"/>
                <w:sz w:val="20"/>
                <w:szCs w:val="20"/>
              </w:rPr>
            </w:pPr>
            <w:r w:rsidRPr="00212DC2">
              <w:rPr>
                <w:rFonts w:cs="Arial"/>
                <w:sz w:val="20"/>
                <w:szCs w:val="20"/>
              </w:rPr>
              <w:fldChar w:fldCharType="begin"/>
            </w:r>
            <w:r w:rsidR="008209AD">
              <w:rPr>
                <w:rFonts w:cs="Arial"/>
                <w:sz w:val="20"/>
                <w:szCs w:val="20"/>
              </w:rPr>
              <w:instrText xml:space="preserve"> ADDIN EN.CITE &lt;EndNote&gt;&lt;Cite&gt;&lt;RecNum&gt;615&lt;/RecNum&gt;&lt;IDText&gt;National Centre for Social Research, University College London. Department of Epidemiology and Public Health, 2011, Health Survey for England, 2006, [data collection], UK Data Service, 4th Edition, Accessed December 15, 2015. SN: 5809, http://doi.org/10.5255/UKDA-SN-5809-1&lt;/IDText&gt;&lt;DisplayText&gt;&lt;style face="superscript"&gt;36,37&lt;/style&gt;&lt;/DisplayText&gt;&lt;record&gt;&lt;rec-number&gt;615&lt;/rec-number&gt;&lt;foreign-keys&gt;&lt;key app="EN" db-id="vsfzdwpttwdwfsexvrhxvwxzrsp2vfe09sae" timestamp="0"&gt;615&lt;/key&gt;&lt;/foreign-keys&gt;&lt;ref-type name="Journal Article"&gt;17&lt;/ref-type&gt;&lt;contributors&gt;&lt;/contributors&gt;&lt;titles&gt;&lt;title&gt;National Centre for Social Research, University College London. Department of Epidemiology and Public Health, 2011, Health Survey for England, 2006, [data collection], UK Data Service, 4th Edition, Accessed December 15, 2015. SN: 5809, http://doi.org/10.5255/UKDA-SN-5809-1&lt;/title&gt;&lt;/titles&gt;&lt;dates&gt;&lt;/dates&gt;&lt;urls&gt;&lt;/urls&gt;&lt;/record&gt;&lt;/Cite&gt;&lt;Cite&gt;&lt;RecNum&gt;616&lt;/RecNum&gt;&lt;record&gt;&lt;rec-number&gt;616&lt;/rec-number&gt;&lt;foreign-keys&gt;&lt;key app="EN" db-id="vsfzdwpttwdwfsexvrhxvwxzrsp2vfe09sae" timestamp="0"&gt;616&lt;/key&gt;&lt;/foreign-keys&gt;&lt;ref-type name="Journal Article"&gt;17&lt;/ref-type&gt;&lt;contributors&gt;&lt;/contributors&gt;&lt;titles&gt;&lt;title&gt;National Centre for Social Research, University College London. Department of Epidemiology and Public Health, 2011, Health Survey for England, 2005, [data collection], UK Data Service, 3rd Edition, Accessed March 2, 2016. SN: 5675, http://doi.org/10.5255/UKDA-SN-5675-1&lt;/title&gt;&lt;/titles&gt;&lt;dates&gt;&lt;/dates&gt;&lt;urls&gt;&lt;/urls&gt;&lt;/record&gt;&lt;/Cite&gt;&lt;/EndNote&gt;</w:instrText>
            </w:r>
            <w:r w:rsidRPr="00212DC2">
              <w:rPr>
                <w:rFonts w:cs="Arial"/>
                <w:sz w:val="20"/>
                <w:szCs w:val="20"/>
              </w:rPr>
              <w:fldChar w:fldCharType="separate"/>
            </w:r>
            <w:r w:rsidR="008209AD" w:rsidRPr="008209AD">
              <w:rPr>
                <w:rFonts w:cs="Arial"/>
                <w:noProof/>
                <w:sz w:val="20"/>
                <w:szCs w:val="20"/>
                <w:vertAlign w:val="superscript"/>
              </w:rPr>
              <w:t>36,37</w:t>
            </w:r>
            <w:r w:rsidRPr="00212DC2">
              <w:rPr>
                <w:rFonts w:cs="Arial"/>
                <w:sz w:val="20"/>
                <w:szCs w:val="20"/>
              </w:rPr>
              <w:fldChar w:fldCharType="end"/>
            </w:r>
          </w:p>
        </w:tc>
        <w:tc>
          <w:tcPr>
            <w:tcW w:w="1548" w:type="dxa"/>
            <w:tcBorders>
              <w:top w:val="nil"/>
              <w:left w:val="single" w:sz="8" w:space="0" w:color="000000" w:themeColor="text1"/>
              <w:bottom w:val="nil"/>
              <w:right w:val="nil"/>
            </w:tcBorders>
            <w:noWrap/>
            <w:vAlign w:val="center"/>
            <w:hideMark/>
          </w:tcPr>
          <w:p w14:paraId="4A9DDD9C" w14:textId="1E274BA6" w:rsidR="000F4F92" w:rsidRPr="00212DC2" w:rsidRDefault="000F4F92" w:rsidP="005F2291">
            <w:pPr>
              <w:jc w:val="center"/>
              <w:rPr>
                <w:rFonts w:cs="Arial"/>
                <w:sz w:val="20"/>
                <w:szCs w:val="20"/>
              </w:rPr>
            </w:pPr>
            <w:r w:rsidRPr="00212DC2">
              <w:rPr>
                <w:rFonts w:cs="Arial"/>
                <w:color w:val="000000"/>
                <w:sz w:val="20"/>
                <w:szCs w:val="20"/>
              </w:rPr>
              <w:t>Ref.</w:t>
            </w:r>
          </w:p>
        </w:tc>
      </w:tr>
      <w:tr w:rsidR="000F4F92" w:rsidRPr="00994997" w14:paraId="7D1B4FBF" w14:textId="77777777" w:rsidTr="00B12DF2">
        <w:trPr>
          <w:trHeight w:val="300"/>
        </w:trPr>
        <w:tc>
          <w:tcPr>
            <w:tcW w:w="3232" w:type="dxa"/>
            <w:gridSpan w:val="2"/>
            <w:tcBorders>
              <w:top w:val="nil"/>
              <w:left w:val="nil"/>
              <w:bottom w:val="nil"/>
              <w:right w:val="nil"/>
            </w:tcBorders>
            <w:noWrap/>
            <w:vAlign w:val="center"/>
            <w:hideMark/>
          </w:tcPr>
          <w:p w14:paraId="4312FF22" w14:textId="72632AE2" w:rsidR="000F4F92" w:rsidRPr="00212DC2" w:rsidRDefault="00726ABC" w:rsidP="000D4E32">
            <w:pPr>
              <w:jc w:val="both"/>
              <w:rPr>
                <w:rFonts w:cs="Arial"/>
                <w:sz w:val="20"/>
                <w:szCs w:val="20"/>
              </w:rPr>
            </w:pPr>
            <w:r w:rsidRPr="00212DC2">
              <w:rPr>
                <w:rFonts w:cs="Arial"/>
                <w:color w:val="000000"/>
                <w:sz w:val="20"/>
                <w:szCs w:val="20"/>
              </w:rPr>
              <w:t xml:space="preserve">   </w:t>
            </w:r>
            <w:r w:rsidR="000F4F92" w:rsidRPr="00212DC2">
              <w:rPr>
                <w:rFonts w:cs="Arial"/>
                <w:color w:val="000000"/>
                <w:sz w:val="20"/>
                <w:szCs w:val="20"/>
              </w:rPr>
              <w:t>&gt;1.55-1.57</w:t>
            </w:r>
          </w:p>
        </w:tc>
        <w:tc>
          <w:tcPr>
            <w:tcW w:w="1239" w:type="dxa"/>
            <w:tcBorders>
              <w:top w:val="nil"/>
              <w:left w:val="nil"/>
              <w:bottom w:val="nil"/>
              <w:right w:val="nil"/>
            </w:tcBorders>
            <w:noWrap/>
            <w:vAlign w:val="center"/>
            <w:hideMark/>
          </w:tcPr>
          <w:p w14:paraId="4AD28707" w14:textId="5DA84865" w:rsidR="000F4F92" w:rsidRPr="00212DC2" w:rsidRDefault="000F4F92" w:rsidP="005F2291">
            <w:pPr>
              <w:jc w:val="center"/>
              <w:rPr>
                <w:rFonts w:cs="Arial"/>
                <w:sz w:val="20"/>
                <w:szCs w:val="20"/>
              </w:rPr>
            </w:pPr>
            <w:r w:rsidRPr="00212DC2">
              <w:rPr>
                <w:rFonts w:cs="Arial"/>
                <w:color w:val="000000"/>
                <w:sz w:val="20"/>
                <w:szCs w:val="20"/>
              </w:rPr>
              <w:t>7.6%</w:t>
            </w:r>
          </w:p>
        </w:tc>
        <w:tc>
          <w:tcPr>
            <w:tcW w:w="1184" w:type="dxa"/>
            <w:gridSpan w:val="2"/>
            <w:vMerge/>
            <w:tcBorders>
              <w:top w:val="nil"/>
              <w:left w:val="nil"/>
              <w:bottom w:val="nil"/>
              <w:right w:val="single" w:sz="8" w:space="0" w:color="000000" w:themeColor="text1"/>
            </w:tcBorders>
            <w:vAlign w:val="center"/>
            <w:hideMark/>
          </w:tcPr>
          <w:p w14:paraId="67E3B002" w14:textId="77777777" w:rsidR="000F4F92" w:rsidRPr="00212DC2" w:rsidRDefault="000F4F92" w:rsidP="005F2291">
            <w:pPr>
              <w:jc w:val="center"/>
              <w:rPr>
                <w:rFonts w:cs="Arial"/>
                <w:sz w:val="20"/>
                <w:szCs w:val="20"/>
              </w:rPr>
            </w:pPr>
          </w:p>
        </w:tc>
        <w:tc>
          <w:tcPr>
            <w:tcW w:w="1239" w:type="dxa"/>
            <w:gridSpan w:val="2"/>
            <w:tcBorders>
              <w:top w:val="nil"/>
              <w:left w:val="single" w:sz="8" w:space="0" w:color="000000" w:themeColor="text1"/>
              <w:bottom w:val="nil"/>
              <w:right w:val="nil"/>
            </w:tcBorders>
            <w:noWrap/>
            <w:vAlign w:val="center"/>
            <w:hideMark/>
          </w:tcPr>
          <w:p w14:paraId="24E4373C" w14:textId="645C0A66" w:rsidR="000F4F92" w:rsidRPr="00212DC2" w:rsidRDefault="000F4F92" w:rsidP="005F2291">
            <w:pPr>
              <w:jc w:val="center"/>
              <w:rPr>
                <w:rFonts w:cs="Arial"/>
                <w:sz w:val="20"/>
                <w:szCs w:val="20"/>
              </w:rPr>
            </w:pPr>
            <w:r w:rsidRPr="00212DC2">
              <w:rPr>
                <w:rFonts w:cs="Arial"/>
                <w:color w:val="000000"/>
                <w:sz w:val="20"/>
                <w:szCs w:val="20"/>
              </w:rPr>
              <w:t>11.0%</w:t>
            </w:r>
          </w:p>
        </w:tc>
        <w:tc>
          <w:tcPr>
            <w:tcW w:w="1157" w:type="dxa"/>
            <w:gridSpan w:val="2"/>
            <w:vMerge/>
            <w:tcBorders>
              <w:top w:val="nil"/>
              <w:left w:val="nil"/>
              <w:bottom w:val="nil"/>
              <w:right w:val="single" w:sz="8" w:space="0" w:color="000000" w:themeColor="text1"/>
            </w:tcBorders>
            <w:vAlign w:val="center"/>
            <w:hideMark/>
          </w:tcPr>
          <w:p w14:paraId="2CAEAA0D" w14:textId="77777777" w:rsidR="000F4F92" w:rsidRPr="00212DC2" w:rsidRDefault="000F4F92" w:rsidP="005F2291">
            <w:pPr>
              <w:jc w:val="center"/>
              <w:rPr>
                <w:rFonts w:cs="Arial"/>
                <w:sz w:val="20"/>
                <w:szCs w:val="20"/>
              </w:rPr>
            </w:pPr>
          </w:p>
        </w:tc>
        <w:tc>
          <w:tcPr>
            <w:tcW w:w="1548" w:type="dxa"/>
            <w:tcBorders>
              <w:top w:val="nil"/>
              <w:left w:val="single" w:sz="8" w:space="0" w:color="000000" w:themeColor="text1"/>
              <w:bottom w:val="nil"/>
              <w:right w:val="nil"/>
            </w:tcBorders>
            <w:noWrap/>
            <w:vAlign w:val="center"/>
            <w:hideMark/>
          </w:tcPr>
          <w:p w14:paraId="43BE8CD7" w14:textId="2F6ED93E" w:rsidR="000F4F92" w:rsidRPr="00212DC2" w:rsidRDefault="000F4F92" w:rsidP="005F2291">
            <w:pPr>
              <w:jc w:val="center"/>
              <w:rPr>
                <w:rFonts w:cs="Arial"/>
                <w:sz w:val="20"/>
                <w:szCs w:val="20"/>
              </w:rPr>
            </w:pPr>
            <w:r w:rsidRPr="00212DC2">
              <w:rPr>
                <w:rFonts w:cs="Arial"/>
                <w:color w:val="000000"/>
                <w:sz w:val="20"/>
                <w:szCs w:val="20"/>
              </w:rPr>
              <w:t>1.11</w:t>
            </w:r>
          </w:p>
        </w:tc>
      </w:tr>
      <w:tr w:rsidR="000F4F92" w:rsidRPr="00994997" w14:paraId="7FA9F6D8" w14:textId="77777777" w:rsidTr="00B12DF2">
        <w:trPr>
          <w:trHeight w:val="300"/>
        </w:trPr>
        <w:tc>
          <w:tcPr>
            <w:tcW w:w="3232" w:type="dxa"/>
            <w:gridSpan w:val="2"/>
            <w:tcBorders>
              <w:top w:val="nil"/>
              <w:left w:val="nil"/>
              <w:bottom w:val="nil"/>
              <w:right w:val="nil"/>
            </w:tcBorders>
            <w:noWrap/>
            <w:vAlign w:val="center"/>
            <w:hideMark/>
          </w:tcPr>
          <w:p w14:paraId="1BCF573D" w14:textId="24129192" w:rsidR="000F4F92" w:rsidRPr="00212DC2" w:rsidRDefault="00726ABC" w:rsidP="000D4E32">
            <w:pPr>
              <w:jc w:val="both"/>
              <w:rPr>
                <w:rFonts w:cs="Arial"/>
                <w:sz w:val="20"/>
                <w:szCs w:val="20"/>
              </w:rPr>
            </w:pPr>
            <w:r w:rsidRPr="00212DC2">
              <w:rPr>
                <w:rFonts w:cs="Arial"/>
                <w:color w:val="000000"/>
                <w:sz w:val="20"/>
                <w:szCs w:val="20"/>
              </w:rPr>
              <w:t xml:space="preserve">   </w:t>
            </w:r>
            <w:r w:rsidR="000F4F92" w:rsidRPr="00212DC2">
              <w:rPr>
                <w:rFonts w:cs="Arial"/>
                <w:color w:val="000000"/>
                <w:sz w:val="20"/>
                <w:szCs w:val="20"/>
              </w:rPr>
              <w:t>&gt;1.57-1.60</w:t>
            </w:r>
          </w:p>
        </w:tc>
        <w:tc>
          <w:tcPr>
            <w:tcW w:w="1239" w:type="dxa"/>
            <w:tcBorders>
              <w:top w:val="nil"/>
              <w:left w:val="nil"/>
              <w:bottom w:val="nil"/>
              <w:right w:val="nil"/>
            </w:tcBorders>
            <w:noWrap/>
            <w:vAlign w:val="center"/>
            <w:hideMark/>
          </w:tcPr>
          <w:p w14:paraId="7C527495" w14:textId="1D6BDF82" w:rsidR="000F4F92" w:rsidRPr="00212DC2" w:rsidRDefault="000F4F92" w:rsidP="005F2291">
            <w:pPr>
              <w:jc w:val="center"/>
              <w:rPr>
                <w:rFonts w:cs="Arial"/>
                <w:sz w:val="20"/>
                <w:szCs w:val="20"/>
              </w:rPr>
            </w:pPr>
            <w:r w:rsidRPr="00212DC2">
              <w:rPr>
                <w:rFonts w:cs="Arial"/>
                <w:color w:val="000000"/>
                <w:sz w:val="20"/>
                <w:szCs w:val="20"/>
              </w:rPr>
              <w:t>15.7%</w:t>
            </w:r>
          </w:p>
        </w:tc>
        <w:tc>
          <w:tcPr>
            <w:tcW w:w="1184" w:type="dxa"/>
            <w:gridSpan w:val="2"/>
            <w:vMerge/>
            <w:tcBorders>
              <w:top w:val="nil"/>
              <w:left w:val="nil"/>
              <w:bottom w:val="nil"/>
              <w:right w:val="single" w:sz="8" w:space="0" w:color="000000" w:themeColor="text1"/>
            </w:tcBorders>
            <w:vAlign w:val="center"/>
            <w:hideMark/>
          </w:tcPr>
          <w:p w14:paraId="3AF6A703" w14:textId="77777777" w:rsidR="000F4F92" w:rsidRPr="00212DC2" w:rsidRDefault="000F4F92" w:rsidP="005F2291">
            <w:pPr>
              <w:jc w:val="center"/>
              <w:rPr>
                <w:rFonts w:cs="Arial"/>
                <w:sz w:val="20"/>
                <w:szCs w:val="20"/>
              </w:rPr>
            </w:pPr>
          </w:p>
        </w:tc>
        <w:tc>
          <w:tcPr>
            <w:tcW w:w="1239" w:type="dxa"/>
            <w:gridSpan w:val="2"/>
            <w:tcBorders>
              <w:top w:val="nil"/>
              <w:left w:val="single" w:sz="8" w:space="0" w:color="000000" w:themeColor="text1"/>
              <w:bottom w:val="nil"/>
              <w:right w:val="nil"/>
            </w:tcBorders>
            <w:noWrap/>
            <w:vAlign w:val="center"/>
            <w:hideMark/>
          </w:tcPr>
          <w:p w14:paraId="2371F60F" w14:textId="5B664555" w:rsidR="000F4F92" w:rsidRPr="00212DC2" w:rsidRDefault="000F4F92" w:rsidP="005F2291">
            <w:pPr>
              <w:jc w:val="center"/>
              <w:rPr>
                <w:rFonts w:cs="Arial"/>
                <w:sz w:val="20"/>
                <w:szCs w:val="20"/>
              </w:rPr>
            </w:pPr>
            <w:r w:rsidRPr="00212DC2">
              <w:rPr>
                <w:rFonts w:cs="Arial"/>
                <w:color w:val="000000"/>
                <w:sz w:val="20"/>
                <w:szCs w:val="20"/>
              </w:rPr>
              <w:t>17.1%</w:t>
            </w:r>
          </w:p>
        </w:tc>
        <w:tc>
          <w:tcPr>
            <w:tcW w:w="1157" w:type="dxa"/>
            <w:gridSpan w:val="2"/>
            <w:vMerge/>
            <w:tcBorders>
              <w:top w:val="nil"/>
              <w:left w:val="nil"/>
              <w:bottom w:val="nil"/>
              <w:right w:val="single" w:sz="8" w:space="0" w:color="000000" w:themeColor="text1"/>
            </w:tcBorders>
            <w:vAlign w:val="center"/>
            <w:hideMark/>
          </w:tcPr>
          <w:p w14:paraId="2D7F0DC6" w14:textId="77777777" w:rsidR="000F4F92" w:rsidRPr="00212DC2" w:rsidRDefault="000F4F92" w:rsidP="005F2291">
            <w:pPr>
              <w:jc w:val="center"/>
              <w:rPr>
                <w:rFonts w:cs="Arial"/>
                <w:sz w:val="20"/>
                <w:szCs w:val="20"/>
              </w:rPr>
            </w:pPr>
          </w:p>
        </w:tc>
        <w:tc>
          <w:tcPr>
            <w:tcW w:w="1548" w:type="dxa"/>
            <w:tcBorders>
              <w:top w:val="nil"/>
              <w:left w:val="single" w:sz="8" w:space="0" w:color="000000" w:themeColor="text1"/>
              <w:bottom w:val="nil"/>
              <w:right w:val="nil"/>
            </w:tcBorders>
            <w:noWrap/>
            <w:vAlign w:val="center"/>
            <w:hideMark/>
          </w:tcPr>
          <w:p w14:paraId="7E402A9C" w14:textId="3722B1CD" w:rsidR="000F4F92" w:rsidRPr="00212DC2" w:rsidRDefault="000F4F92" w:rsidP="005F2291">
            <w:pPr>
              <w:jc w:val="center"/>
              <w:rPr>
                <w:rFonts w:cs="Arial"/>
                <w:sz w:val="20"/>
                <w:szCs w:val="20"/>
              </w:rPr>
            </w:pPr>
            <w:r w:rsidRPr="00212DC2">
              <w:rPr>
                <w:rFonts w:cs="Arial"/>
                <w:color w:val="000000"/>
                <w:sz w:val="20"/>
                <w:szCs w:val="20"/>
              </w:rPr>
              <w:t>1.13</w:t>
            </w:r>
          </w:p>
        </w:tc>
      </w:tr>
      <w:tr w:rsidR="000F4F92" w:rsidRPr="00994997" w14:paraId="7A0A8E2C" w14:textId="77777777" w:rsidTr="00B12DF2">
        <w:trPr>
          <w:trHeight w:val="300"/>
        </w:trPr>
        <w:tc>
          <w:tcPr>
            <w:tcW w:w="3232" w:type="dxa"/>
            <w:gridSpan w:val="2"/>
            <w:tcBorders>
              <w:top w:val="nil"/>
              <w:left w:val="nil"/>
              <w:bottom w:val="nil"/>
              <w:right w:val="nil"/>
            </w:tcBorders>
            <w:noWrap/>
            <w:vAlign w:val="center"/>
            <w:hideMark/>
          </w:tcPr>
          <w:p w14:paraId="366FCC08" w14:textId="53D373BF" w:rsidR="000F4F92" w:rsidRPr="00212DC2" w:rsidRDefault="00726ABC" w:rsidP="000D4E32">
            <w:pPr>
              <w:jc w:val="both"/>
              <w:rPr>
                <w:rFonts w:cs="Arial"/>
                <w:sz w:val="20"/>
                <w:szCs w:val="20"/>
              </w:rPr>
            </w:pPr>
            <w:r w:rsidRPr="00212DC2">
              <w:rPr>
                <w:rFonts w:cs="Arial"/>
                <w:color w:val="000000"/>
                <w:sz w:val="20"/>
                <w:szCs w:val="20"/>
              </w:rPr>
              <w:lastRenderedPageBreak/>
              <w:t xml:space="preserve">   </w:t>
            </w:r>
            <w:r w:rsidR="000F4F92" w:rsidRPr="00212DC2">
              <w:rPr>
                <w:rFonts w:cs="Arial"/>
                <w:color w:val="000000"/>
                <w:sz w:val="20"/>
                <w:szCs w:val="20"/>
              </w:rPr>
              <w:t>&gt;1.60-1.61</w:t>
            </w:r>
          </w:p>
        </w:tc>
        <w:tc>
          <w:tcPr>
            <w:tcW w:w="1239" w:type="dxa"/>
            <w:tcBorders>
              <w:top w:val="nil"/>
              <w:left w:val="nil"/>
              <w:bottom w:val="nil"/>
              <w:right w:val="nil"/>
            </w:tcBorders>
            <w:noWrap/>
            <w:vAlign w:val="center"/>
            <w:hideMark/>
          </w:tcPr>
          <w:p w14:paraId="79F329A4" w14:textId="5BAE104D" w:rsidR="000F4F92" w:rsidRPr="00212DC2" w:rsidRDefault="000F4F92" w:rsidP="005F2291">
            <w:pPr>
              <w:jc w:val="center"/>
              <w:rPr>
                <w:rFonts w:cs="Arial"/>
                <w:sz w:val="20"/>
                <w:szCs w:val="20"/>
              </w:rPr>
            </w:pPr>
            <w:r w:rsidRPr="00212DC2">
              <w:rPr>
                <w:rFonts w:cs="Arial"/>
                <w:color w:val="000000"/>
                <w:sz w:val="20"/>
                <w:szCs w:val="20"/>
              </w:rPr>
              <w:t>5.5%</w:t>
            </w:r>
          </w:p>
        </w:tc>
        <w:tc>
          <w:tcPr>
            <w:tcW w:w="1184" w:type="dxa"/>
            <w:gridSpan w:val="2"/>
            <w:vMerge/>
            <w:tcBorders>
              <w:top w:val="nil"/>
              <w:left w:val="nil"/>
              <w:bottom w:val="nil"/>
              <w:right w:val="single" w:sz="8" w:space="0" w:color="000000" w:themeColor="text1"/>
            </w:tcBorders>
            <w:vAlign w:val="center"/>
            <w:hideMark/>
          </w:tcPr>
          <w:p w14:paraId="67A284AD" w14:textId="77777777" w:rsidR="000F4F92" w:rsidRPr="00212DC2" w:rsidRDefault="000F4F92" w:rsidP="005F2291">
            <w:pPr>
              <w:jc w:val="center"/>
              <w:rPr>
                <w:rFonts w:cs="Arial"/>
                <w:sz w:val="20"/>
                <w:szCs w:val="20"/>
              </w:rPr>
            </w:pPr>
          </w:p>
        </w:tc>
        <w:tc>
          <w:tcPr>
            <w:tcW w:w="1239" w:type="dxa"/>
            <w:gridSpan w:val="2"/>
            <w:tcBorders>
              <w:top w:val="nil"/>
              <w:left w:val="single" w:sz="8" w:space="0" w:color="000000" w:themeColor="text1"/>
              <w:bottom w:val="nil"/>
              <w:right w:val="nil"/>
            </w:tcBorders>
            <w:noWrap/>
            <w:vAlign w:val="center"/>
            <w:hideMark/>
          </w:tcPr>
          <w:p w14:paraId="60C8C181" w14:textId="7E11F9BB" w:rsidR="000F4F92" w:rsidRPr="00212DC2" w:rsidRDefault="000F4F92" w:rsidP="005F2291">
            <w:pPr>
              <w:jc w:val="center"/>
              <w:rPr>
                <w:rFonts w:cs="Arial"/>
                <w:sz w:val="20"/>
                <w:szCs w:val="20"/>
              </w:rPr>
            </w:pPr>
            <w:r w:rsidRPr="00212DC2">
              <w:rPr>
                <w:rFonts w:cs="Arial"/>
                <w:color w:val="000000"/>
                <w:sz w:val="20"/>
                <w:szCs w:val="20"/>
              </w:rPr>
              <w:t>6.4%</w:t>
            </w:r>
          </w:p>
        </w:tc>
        <w:tc>
          <w:tcPr>
            <w:tcW w:w="1157" w:type="dxa"/>
            <w:gridSpan w:val="2"/>
            <w:vMerge/>
            <w:tcBorders>
              <w:top w:val="nil"/>
              <w:left w:val="nil"/>
              <w:bottom w:val="nil"/>
              <w:right w:val="single" w:sz="8" w:space="0" w:color="000000" w:themeColor="text1"/>
            </w:tcBorders>
            <w:vAlign w:val="center"/>
            <w:hideMark/>
          </w:tcPr>
          <w:p w14:paraId="73528152" w14:textId="77777777" w:rsidR="000F4F92" w:rsidRPr="00212DC2" w:rsidRDefault="000F4F92" w:rsidP="005F2291">
            <w:pPr>
              <w:jc w:val="center"/>
              <w:rPr>
                <w:rFonts w:cs="Arial"/>
                <w:sz w:val="20"/>
                <w:szCs w:val="20"/>
              </w:rPr>
            </w:pPr>
          </w:p>
        </w:tc>
        <w:tc>
          <w:tcPr>
            <w:tcW w:w="1548" w:type="dxa"/>
            <w:tcBorders>
              <w:top w:val="nil"/>
              <w:left w:val="single" w:sz="8" w:space="0" w:color="000000" w:themeColor="text1"/>
              <w:bottom w:val="nil"/>
              <w:right w:val="nil"/>
            </w:tcBorders>
            <w:noWrap/>
            <w:vAlign w:val="center"/>
            <w:hideMark/>
          </w:tcPr>
          <w:p w14:paraId="3F382CC3" w14:textId="683509B7" w:rsidR="000F4F92" w:rsidRPr="00212DC2" w:rsidRDefault="000F4F92" w:rsidP="005F2291">
            <w:pPr>
              <w:jc w:val="center"/>
              <w:rPr>
                <w:rFonts w:cs="Arial"/>
                <w:sz w:val="20"/>
                <w:szCs w:val="20"/>
              </w:rPr>
            </w:pPr>
            <w:r w:rsidRPr="00212DC2">
              <w:rPr>
                <w:rFonts w:cs="Arial"/>
                <w:color w:val="000000"/>
                <w:sz w:val="20"/>
                <w:szCs w:val="20"/>
              </w:rPr>
              <w:t>1.15</w:t>
            </w:r>
          </w:p>
        </w:tc>
      </w:tr>
      <w:tr w:rsidR="000F4F92" w:rsidRPr="00994997" w14:paraId="2BF536E3" w14:textId="77777777" w:rsidTr="00B12DF2">
        <w:trPr>
          <w:trHeight w:val="300"/>
        </w:trPr>
        <w:tc>
          <w:tcPr>
            <w:tcW w:w="3232" w:type="dxa"/>
            <w:gridSpan w:val="2"/>
            <w:tcBorders>
              <w:top w:val="nil"/>
              <w:left w:val="nil"/>
              <w:bottom w:val="nil"/>
              <w:right w:val="nil"/>
            </w:tcBorders>
            <w:noWrap/>
            <w:vAlign w:val="center"/>
          </w:tcPr>
          <w:p w14:paraId="6C87DEFA" w14:textId="5060628B" w:rsidR="000F4F92" w:rsidRPr="00212DC2" w:rsidRDefault="00726ABC" w:rsidP="000D4E32">
            <w:pPr>
              <w:jc w:val="both"/>
              <w:rPr>
                <w:rFonts w:cs="Arial"/>
                <w:sz w:val="20"/>
                <w:szCs w:val="20"/>
              </w:rPr>
            </w:pPr>
            <w:r w:rsidRPr="00212DC2">
              <w:rPr>
                <w:rFonts w:cs="Arial"/>
                <w:color w:val="000000"/>
                <w:sz w:val="20"/>
                <w:szCs w:val="20"/>
              </w:rPr>
              <w:t xml:space="preserve">   </w:t>
            </w:r>
            <w:r w:rsidR="000F4F92" w:rsidRPr="00212DC2">
              <w:rPr>
                <w:rFonts w:cs="Arial"/>
                <w:color w:val="000000"/>
                <w:sz w:val="20"/>
                <w:szCs w:val="20"/>
              </w:rPr>
              <w:t>&gt;1.61-1.63</w:t>
            </w:r>
          </w:p>
        </w:tc>
        <w:tc>
          <w:tcPr>
            <w:tcW w:w="1239" w:type="dxa"/>
            <w:tcBorders>
              <w:top w:val="nil"/>
              <w:left w:val="nil"/>
              <w:bottom w:val="nil"/>
              <w:right w:val="nil"/>
            </w:tcBorders>
            <w:noWrap/>
            <w:vAlign w:val="center"/>
          </w:tcPr>
          <w:p w14:paraId="338205F2" w14:textId="3FB448A4" w:rsidR="000F4F92" w:rsidRPr="00212DC2" w:rsidRDefault="000F4F92" w:rsidP="005F2291">
            <w:pPr>
              <w:jc w:val="center"/>
              <w:rPr>
                <w:rFonts w:cs="Arial"/>
                <w:sz w:val="20"/>
                <w:szCs w:val="20"/>
              </w:rPr>
            </w:pPr>
            <w:r w:rsidRPr="00212DC2">
              <w:rPr>
                <w:rFonts w:cs="Arial"/>
                <w:color w:val="000000"/>
                <w:sz w:val="20"/>
                <w:szCs w:val="20"/>
              </w:rPr>
              <w:t>12.4%</w:t>
            </w:r>
          </w:p>
        </w:tc>
        <w:tc>
          <w:tcPr>
            <w:tcW w:w="1184" w:type="dxa"/>
            <w:gridSpan w:val="2"/>
            <w:vMerge/>
            <w:tcBorders>
              <w:top w:val="nil"/>
              <w:left w:val="nil"/>
              <w:bottom w:val="nil"/>
              <w:right w:val="single" w:sz="8" w:space="0" w:color="000000" w:themeColor="text1"/>
            </w:tcBorders>
            <w:vAlign w:val="center"/>
          </w:tcPr>
          <w:p w14:paraId="6F303E21" w14:textId="77777777" w:rsidR="000F4F92" w:rsidRPr="00212DC2" w:rsidRDefault="000F4F92" w:rsidP="005F2291">
            <w:pPr>
              <w:jc w:val="center"/>
              <w:rPr>
                <w:rFonts w:cs="Arial"/>
                <w:sz w:val="20"/>
                <w:szCs w:val="20"/>
              </w:rPr>
            </w:pPr>
          </w:p>
        </w:tc>
        <w:tc>
          <w:tcPr>
            <w:tcW w:w="1239" w:type="dxa"/>
            <w:gridSpan w:val="2"/>
            <w:tcBorders>
              <w:top w:val="nil"/>
              <w:left w:val="single" w:sz="8" w:space="0" w:color="000000" w:themeColor="text1"/>
              <w:bottom w:val="nil"/>
              <w:right w:val="nil"/>
            </w:tcBorders>
            <w:noWrap/>
            <w:vAlign w:val="center"/>
          </w:tcPr>
          <w:p w14:paraId="28CC6828" w14:textId="14CC6220" w:rsidR="000F4F92" w:rsidRPr="00212DC2" w:rsidRDefault="000F4F92" w:rsidP="005F2291">
            <w:pPr>
              <w:jc w:val="center"/>
              <w:rPr>
                <w:rFonts w:cs="Arial"/>
                <w:sz w:val="20"/>
                <w:szCs w:val="20"/>
              </w:rPr>
            </w:pPr>
            <w:r w:rsidRPr="00212DC2">
              <w:rPr>
                <w:rFonts w:cs="Arial"/>
                <w:color w:val="000000"/>
                <w:sz w:val="20"/>
                <w:szCs w:val="20"/>
              </w:rPr>
              <w:t>11.0%</w:t>
            </w:r>
          </w:p>
        </w:tc>
        <w:tc>
          <w:tcPr>
            <w:tcW w:w="1157" w:type="dxa"/>
            <w:gridSpan w:val="2"/>
            <w:vMerge/>
            <w:tcBorders>
              <w:top w:val="nil"/>
              <w:left w:val="nil"/>
              <w:bottom w:val="nil"/>
              <w:right w:val="single" w:sz="8" w:space="0" w:color="000000" w:themeColor="text1"/>
            </w:tcBorders>
            <w:vAlign w:val="center"/>
          </w:tcPr>
          <w:p w14:paraId="45D0739D" w14:textId="77777777" w:rsidR="000F4F92" w:rsidRPr="00212DC2" w:rsidRDefault="000F4F92" w:rsidP="005F2291">
            <w:pPr>
              <w:jc w:val="center"/>
              <w:rPr>
                <w:rFonts w:cs="Arial"/>
                <w:sz w:val="20"/>
                <w:szCs w:val="20"/>
              </w:rPr>
            </w:pPr>
          </w:p>
        </w:tc>
        <w:tc>
          <w:tcPr>
            <w:tcW w:w="1548" w:type="dxa"/>
            <w:tcBorders>
              <w:top w:val="nil"/>
              <w:left w:val="single" w:sz="8" w:space="0" w:color="000000" w:themeColor="text1"/>
              <w:bottom w:val="nil"/>
              <w:right w:val="nil"/>
            </w:tcBorders>
            <w:noWrap/>
            <w:vAlign w:val="center"/>
          </w:tcPr>
          <w:p w14:paraId="68F03B0E" w14:textId="55C297E8" w:rsidR="000F4F92" w:rsidRPr="00212DC2" w:rsidRDefault="000F4F92" w:rsidP="005F2291">
            <w:pPr>
              <w:jc w:val="center"/>
              <w:rPr>
                <w:rFonts w:cs="Arial"/>
                <w:sz w:val="20"/>
                <w:szCs w:val="20"/>
              </w:rPr>
            </w:pPr>
            <w:r w:rsidRPr="00212DC2">
              <w:rPr>
                <w:rFonts w:cs="Arial"/>
                <w:color w:val="000000"/>
                <w:sz w:val="20"/>
                <w:szCs w:val="20"/>
              </w:rPr>
              <w:t>1.08</w:t>
            </w:r>
          </w:p>
        </w:tc>
      </w:tr>
      <w:tr w:rsidR="000F4F92" w:rsidRPr="00994997" w14:paraId="6FE528A7" w14:textId="77777777" w:rsidTr="00B12DF2">
        <w:trPr>
          <w:trHeight w:val="300"/>
        </w:trPr>
        <w:tc>
          <w:tcPr>
            <w:tcW w:w="3232" w:type="dxa"/>
            <w:gridSpan w:val="2"/>
            <w:tcBorders>
              <w:top w:val="nil"/>
              <w:left w:val="nil"/>
              <w:bottom w:val="nil"/>
              <w:right w:val="nil"/>
            </w:tcBorders>
            <w:noWrap/>
            <w:vAlign w:val="center"/>
          </w:tcPr>
          <w:p w14:paraId="0255009C" w14:textId="46118F6A" w:rsidR="000F4F92" w:rsidRPr="00212DC2" w:rsidRDefault="00726ABC" w:rsidP="000D4E32">
            <w:pPr>
              <w:jc w:val="both"/>
              <w:rPr>
                <w:rFonts w:cs="Arial"/>
                <w:sz w:val="20"/>
                <w:szCs w:val="20"/>
              </w:rPr>
            </w:pPr>
            <w:r w:rsidRPr="00212DC2">
              <w:rPr>
                <w:rFonts w:cs="Arial"/>
                <w:color w:val="000000"/>
                <w:sz w:val="20"/>
                <w:szCs w:val="20"/>
              </w:rPr>
              <w:t xml:space="preserve">   </w:t>
            </w:r>
            <w:r w:rsidR="000F4F92" w:rsidRPr="00212DC2">
              <w:rPr>
                <w:rFonts w:cs="Arial"/>
                <w:color w:val="000000"/>
                <w:sz w:val="20"/>
                <w:szCs w:val="20"/>
              </w:rPr>
              <w:t>&gt;1.63-1.65</w:t>
            </w:r>
          </w:p>
        </w:tc>
        <w:tc>
          <w:tcPr>
            <w:tcW w:w="1239" w:type="dxa"/>
            <w:tcBorders>
              <w:top w:val="nil"/>
              <w:left w:val="nil"/>
              <w:bottom w:val="nil"/>
              <w:right w:val="nil"/>
            </w:tcBorders>
            <w:noWrap/>
            <w:vAlign w:val="center"/>
          </w:tcPr>
          <w:p w14:paraId="120504DE" w14:textId="0253A049" w:rsidR="000F4F92" w:rsidRPr="00212DC2" w:rsidRDefault="000F4F92" w:rsidP="005F2291">
            <w:pPr>
              <w:jc w:val="center"/>
              <w:rPr>
                <w:rFonts w:cs="Arial"/>
                <w:sz w:val="20"/>
                <w:szCs w:val="20"/>
              </w:rPr>
            </w:pPr>
            <w:r w:rsidRPr="00212DC2">
              <w:rPr>
                <w:rFonts w:cs="Arial"/>
                <w:color w:val="000000"/>
                <w:sz w:val="20"/>
                <w:szCs w:val="20"/>
              </w:rPr>
              <w:t>11.7%</w:t>
            </w:r>
          </w:p>
        </w:tc>
        <w:tc>
          <w:tcPr>
            <w:tcW w:w="1184" w:type="dxa"/>
            <w:gridSpan w:val="2"/>
            <w:vMerge/>
            <w:tcBorders>
              <w:top w:val="nil"/>
              <w:left w:val="nil"/>
              <w:bottom w:val="nil"/>
              <w:right w:val="single" w:sz="8" w:space="0" w:color="000000" w:themeColor="text1"/>
            </w:tcBorders>
            <w:vAlign w:val="center"/>
          </w:tcPr>
          <w:p w14:paraId="21EF2205" w14:textId="77777777" w:rsidR="000F4F92" w:rsidRPr="00212DC2" w:rsidRDefault="000F4F92" w:rsidP="005F2291">
            <w:pPr>
              <w:jc w:val="center"/>
              <w:rPr>
                <w:rFonts w:cs="Arial"/>
                <w:sz w:val="20"/>
                <w:szCs w:val="20"/>
              </w:rPr>
            </w:pPr>
          </w:p>
        </w:tc>
        <w:tc>
          <w:tcPr>
            <w:tcW w:w="1239" w:type="dxa"/>
            <w:gridSpan w:val="2"/>
            <w:tcBorders>
              <w:top w:val="nil"/>
              <w:left w:val="single" w:sz="8" w:space="0" w:color="000000" w:themeColor="text1"/>
              <w:bottom w:val="nil"/>
              <w:right w:val="nil"/>
            </w:tcBorders>
            <w:noWrap/>
            <w:vAlign w:val="center"/>
          </w:tcPr>
          <w:p w14:paraId="6DF8DF46" w14:textId="5FDC6ED5" w:rsidR="000F4F92" w:rsidRPr="00212DC2" w:rsidRDefault="000F4F92" w:rsidP="005F2291">
            <w:pPr>
              <w:jc w:val="center"/>
              <w:rPr>
                <w:rFonts w:cs="Arial"/>
                <w:sz w:val="20"/>
                <w:szCs w:val="20"/>
              </w:rPr>
            </w:pPr>
            <w:r w:rsidRPr="00212DC2">
              <w:rPr>
                <w:rFonts w:cs="Arial"/>
                <w:color w:val="000000"/>
                <w:sz w:val="20"/>
                <w:szCs w:val="20"/>
              </w:rPr>
              <w:t>10.3%</w:t>
            </w:r>
          </w:p>
        </w:tc>
        <w:tc>
          <w:tcPr>
            <w:tcW w:w="1157" w:type="dxa"/>
            <w:gridSpan w:val="2"/>
            <w:vMerge/>
            <w:tcBorders>
              <w:top w:val="nil"/>
              <w:left w:val="nil"/>
              <w:bottom w:val="nil"/>
              <w:right w:val="single" w:sz="8" w:space="0" w:color="000000" w:themeColor="text1"/>
            </w:tcBorders>
            <w:vAlign w:val="center"/>
          </w:tcPr>
          <w:p w14:paraId="61B661AB" w14:textId="77777777" w:rsidR="000F4F92" w:rsidRPr="00212DC2" w:rsidRDefault="000F4F92" w:rsidP="005F2291">
            <w:pPr>
              <w:jc w:val="center"/>
              <w:rPr>
                <w:rFonts w:cs="Arial"/>
                <w:sz w:val="20"/>
                <w:szCs w:val="20"/>
              </w:rPr>
            </w:pPr>
          </w:p>
        </w:tc>
        <w:tc>
          <w:tcPr>
            <w:tcW w:w="1548" w:type="dxa"/>
            <w:tcBorders>
              <w:top w:val="nil"/>
              <w:left w:val="single" w:sz="8" w:space="0" w:color="000000" w:themeColor="text1"/>
              <w:bottom w:val="nil"/>
              <w:right w:val="nil"/>
            </w:tcBorders>
            <w:noWrap/>
            <w:vAlign w:val="center"/>
          </w:tcPr>
          <w:p w14:paraId="2CCDC68C" w14:textId="254A84BC" w:rsidR="000F4F92" w:rsidRPr="00212DC2" w:rsidRDefault="000F4F92" w:rsidP="005F2291">
            <w:pPr>
              <w:jc w:val="center"/>
              <w:rPr>
                <w:rFonts w:cs="Arial"/>
                <w:sz w:val="20"/>
                <w:szCs w:val="20"/>
              </w:rPr>
            </w:pPr>
            <w:r w:rsidRPr="00212DC2">
              <w:rPr>
                <w:rFonts w:cs="Arial"/>
                <w:color w:val="000000"/>
                <w:sz w:val="20"/>
                <w:szCs w:val="20"/>
              </w:rPr>
              <w:t>1.20</w:t>
            </w:r>
          </w:p>
        </w:tc>
      </w:tr>
      <w:tr w:rsidR="000F4F92" w:rsidRPr="00994997" w14:paraId="325C6972" w14:textId="77777777" w:rsidTr="00B12DF2">
        <w:trPr>
          <w:trHeight w:val="300"/>
        </w:trPr>
        <w:tc>
          <w:tcPr>
            <w:tcW w:w="3232" w:type="dxa"/>
            <w:gridSpan w:val="2"/>
            <w:tcBorders>
              <w:top w:val="nil"/>
              <w:left w:val="nil"/>
              <w:bottom w:val="nil"/>
              <w:right w:val="nil"/>
            </w:tcBorders>
            <w:noWrap/>
            <w:vAlign w:val="center"/>
          </w:tcPr>
          <w:p w14:paraId="71313344" w14:textId="2AA76EC8" w:rsidR="000F4F92" w:rsidRPr="00212DC2" w:rsidRDefault="00726ABC" w:rsidP="000D4E32">
            <w:pPr>
              <w:jc w:val="both"/>
              <w:rPr>
                <w:rFonts w:cs="Arial"/>
                <w:sz w:val="20"/>
                <w:szCs w:val="20"/>
              </w:rPr>
            </w:pPr>
            <w:r w:rsidRPr="00212DC2">
              <w:rPr>
                <w:rFonts w:cs="Arial"/>
                <w:color w:val="000000"/>
                <w:sz w:val="20"/>
                <w:szCs w:val="20"/>
              </w:rPr>
              <w:t xml:space="preserve">   </w:t>
            </w:r>
            <w:r w:rsidR="000F4F92" w:rsidRPr="00212DC2">
              <w:rPr>
                <w:rFonts w:cs="Arial"/>
                <w:color w:val="000000"/>
                <w:sz w:val="20"/>
                <w:szCs w:val="20"/>
              </w:rPr>
              <w:t>&gt;1.65-1.66</w:t>
            </w:r>
          </w:p>
        </w:tc>
        <w:tc>
          <w:tcPr>
            <w:tcW w:w="1239" w:type="dxa"/>
            <w:tcBorders>
              <w:top w:val="nil"/>
              <w:left w:val="nil"/>
              <w:bottom w:val="nil"/>
              <w:right w:val="nil"/>
            </w:tcBorders>
            <w:noWrap/>
            <w:vAlign w:val="center"/>
          </w:tcPr>
          <w:p w14:paraId="0788B5D0" w14:textId="5D38C8CA" w:rsidR="000F4F92" w:rsidRPr="00212DC2" w:rsidRDefault="000F4F92" w:rsidP="005F2291">
            <w:pPr>
              <w:jc w:val="center"/>
              <w:rPr>
                <w:rFonts w:cs="Arial"/>
                <w:sz w:val="20"/>
                <w:szCs w:val="20"/>
              </w:rPr>
            </w:pPr>
            <w:r w:rsidRPr="00212DC2">
              <w:rPr>
                <w:rFonts w:cs="Arial"/>
                <w:color w:val="000000"/>
                <w:sz w:val="20"/>
                <w:szCs w:val="20"/>
              </w:rPr>
              <w:t>5.4%</w:t>
            </w:r>
          </w:p>
        </w:tc>
        <w:tc>
          <w:tcPr>
            <w:tcW w:w="1184" w:type="dxa"/>
            <w:gridSpan w:val="2"/>
            <w:vMerge/>
            <w:tcBorders>
              <w:top w:val="nil"/>
              <w:left w:val="nil"/>
              <w:bottom w:val="nil"/>
              <w:right w:val="single" w:sz="8" w:space="0" w:color="000000" w:themeColor="text1"/>
            </w:tcBorders>
            <w:vAlign w:val="center"/>
          </w:tcPr>
          <w:p w14:paraId="5E5A84F6" w14:textId="77777777" w:rsidR="000F4F92" w:rsidRPr="00212DC2" w:rsidRDefault="000F4F92" w:rsidP="005F2291">
            <w:pPr>
              <w:jc w:val="center"/>
              <w:rPr>
                <w:rFonts w:cs="Arial"/>
                <w:sz w:val="20"/>
                <w:szCs w:val="20"/>
              </w:rPr>
            </w:pPr>
          </w:p>
        </w:tc>
        <w:tc>
          <w:tcPr>
            <w:tcW w:w="1239" w:type="dxa"/>
            <w:gridSpan w:val="2"/>
            <w:tcBorders>
              <w:top w:val="nil"/>
              <w:left w:val="single" w:sz="8" w:space="0" w:color="000000" w:themeColor="text1"/>
              <w:bottom w:val="nil"/>
              <w:right w:val="nil"/>
            </w:tcBorders>
            <w:noWrap/>
            <w:vAlign w:val="center"/>
          </w:tcPr>
          <w:p w14:paraId="51ABB758" w14:textId="344954B9" w:rsidR="000F4F92" w:rsidRPr="00212DC2" w:rsidRDefault="000F4F92" w:rsidP="005F2291">
            <w:pPr>
              <w:jc w:val="center"/>
              <w:rPr>
                <w:rFonts w:cs="Arial"/>
                <w:sz w:val="20"/>
                <w:szCs w:val="20"/>
              </w:rPr>
            </w:pPr>
            <w:r w:rsidRPr="00212DC2">
              <w:rPr>
                <w:rFonts w:cs="Arial"/>
                <w:color w:val="000000"/>
                <w:sz w:val="20"/>
                <w:szCs w:val="20"/>
              </w:rPr>
              <w:t>3.9%</w:t>
            </w:r>
          </w:p>
        </w:tc>
        <w:tc>
          <w:tcPr>
            <w:tcW w:w="1157" w:type="dxa"/>
            <w:gridSpan w:val="2"/>
            <w:vMerge/>
            <w:tcBorders>
              <w:top w:val="nil"/>
              <w:left w:val="nil"/>
              <w:bottom w:val="nil"/>
              <w:right w:val="single" w:sz="8" w:space="0" w:color="000000" w:themeColor="text1"/>
            </w:tcBorders>
            <w:vAlign w:val="center"/>
          </w:tcPr>
          <w:p w14:paraId="411E1CC6" w14:textId="77777777" w:rsidR="000F4F92" w:rsidRPr="00212DC2" w:rsidRDefault="000F4F92" w:rsidP="005F2291">
            <w:pPr>
              <w:jc w:val="center"/>
              <w:rPr>
                <w:rFonts w:cs="Arial"/>
                <w:sz w:val="20"/>
                <w:szCs w:val="20"/>
              </w:rPr>
            </w:pPr>
          </w:p>
        </w:tc>
        <w:tc>
          <w:tcPr>
            <w:tcW w:w="1548" w:type="dxa"/>
            <w:tcBorders>
              <w:top w:val="nil"/>
              <w:left w:val="single" w:sz="8" w:space="0" w:color="000000" w:themeColor="text1"/>
              <w:bottom w:val="nil"/>
              <w:right w:val="nil"/>
            </w:tcBorders>
            <w:noWrap/>
            <w:vAlign w:val="center"/>
          </w:tcPr>
          <w:p w14:paraId="3B42BC7C" w14:textId="36D2F7E4" w:rsidR="000F4F92" w:rsidRPr="00212DC2" w:rsidRDefault="000F4F92" w:rsidP="005F2291">
            <w:pPr>
              <w:jc w:val="center"/>
              <w:rPr>
                <w:rFonts w:cs="Arial"/>
                <w:sz w:val="20"/>
                <w:szCs w:val="20"/>
              </w:rPr>
            </w:pPr>
            <w:r w:rsidRPr="00212DC2">
              <w:rPr>
                <w:rFonts w:cs="Arial"/>
                <w:color w:val="000000"/>
                <w:sz w:val="20"/>
                <w:szCs w:val="20"/>
              </w:rPr>
              <w:t>1.18</w:t>
            </w:r>
          </w:p>
        </w:tc>
      </w:tr>
      <w:tr w:rsidR="000F4F92" w:rsidRPr="00994997" w14:paraId="753CBFC1" w14:textId="77777777" w:rsidTr="00B12DF2">
        <w:trPr>
          <w:trHeight w:val="300"/>
        </w:trPr>
        <w:tc>
          <w:tcPr>
            <w:tcW w:w="3232" w:type="dxa"/>
            <w:gridSpan w:val="2"/>
            <w:tcBorders>
              <w:top w:val="nil"/>
              <w:left w:val="nil"/>
              <w:bottom w:val="nil"/>
              <w:right w:val="nil"/>
            </w:tcBorders>
            <w:noWrap/>
            <w:vAlign w:val="center"/>
          </w:tcPr>
          <w:p w14:paraId="0C745605" w14:textId="79BBE6C3" w:rsidR="000F4F92" w:rsidRPr="00212DC2" w:rsidRDefault="00726ABC" w:rsidP="000D4E32">
            <w:pPr>
              <w:jc w:val="both"/>
              <w:rPr>
                <w:rFonts w:cs="Arial"/>
                <w:sz w:val="20"/>
                <w:szCs w:val="20"/>
              </w:rPr>
            </w:pPr>
            <w:r w:rsidRPr="00212DC2">
              <w:rPr>
                <w:rFonts w:cs="Arial"/>
                <w:color w:val="000000"/>
                <w:sz w:val="20"/>
                <w:szCs w:val="20"/>
              </w:rPr>
              <w:t xml:space="preserve">   </w:t>
            </w:r>
            <w:r w:rsidR="000F4F92" w:rsidRPr="00212DC2">
              <w:rPr>
                <w:rFonts w:cs="Arial"/>
                <w:color w:val="000000"/>
                <w:sz w:val="20"/>
                <w:szCs w:val="20"/>
              </w:rPr>
              <w:t>&gt;1.66-1.68</w:t>
            </w:r>
          </w:p>
        </w:tc>
        <w:tc>
          <w:tcPr>
            <w:tcW w:w="1239" w:type="dxa"/>
            <w:tcBorders>
              <w:top w:val="nil"/>
              <w:left w:val="nil"/>
              <w:bottom w:val="nil"/>
              <w:right w:val="nil"/>
            </w:tcBorders>
            <w:noWrap/>
            <w:vAlign w:val="center"/>
          </w:tcPr>
          <w:p w14:paraId="6614C658" w14:textId="667BD708" w:rsidR="000F4F92" w:rsidRPr="00212DC2" w:rsidRDefault="000F4F92" w:rsidP="005F2291">
            <w:pPr>
              <w:jc w:val="center"/>
              <w:rPr>
                <w:rFonts w:cs="Arial"/>
                <w:sz w:val="20"/>
                <w:szCs w:val="20"/>
              </w:rPr>
            </w:pPr>
            <w:r w:rsidRPr="00212DC2">
              <w:rPr>
                <w:rFonts w:cs="Arial"/>
                <w:color w:val="000000"/>
                <w:sz w:val="20"/>
                <w:szCs w:val="20"/>
              </w:rPr>
              <w:t>9.9%</w:t>
            </w:r>
          </w:p>
        </w:tc>
        <w:tc>
          <w:tcPr>
            <w:tcW w:w="1184" w:type="dxa"/>
            <w:gridSpan w:val="2"/>
            <w:vMerge/>
            <w:tcBorders>
              <w:top w:val="nil"/>
              <w:left w:val="nil"/>
              <w:bottom w:val="nil"/>
              <w:right w:val="single" w:sz="8" w:space="0" w:color="000000" w:themeColor="text1"/>
            </w:tcBorders>
            <w:vAlign w:val="center"/>
          </w:tcPr>
          <w:p w14:paraId="0C375B0A" w14:textId="77777777" w:rsidR="000F4F92" w:rsidRPr="00212DC2" w:rsidRDefault="000F4F92" w:rsidP="005F2291">
            <w:pPr>
              <w:jc w:val="center"/>
              <w:rPr>
                <w:rFonts w:cs="Arial"/>
                <w:sz w:val="20"/>
                <w:szCs w:val="20"/>
              </w:rPr>
            </w:pPr>
          </w:p>
        </w:tc>
        <w:tc>
          <w:tcPr>
            <w:tcW w:w="1239" w:type="dxa"/>
            <w:gridSpan w:val="2"/>
            <w:tcBorders>
              <w:top w:val="nil"/>
              <w:left w:val="single" w:sz="8" w:space="0" w:color="000000" w:themeColor="text1"/>
              <w:bottom w:val="nil"/>
              <w:right w:val="nil"/>
            </w:tcBorders>
            <w:noWrap/>
            <w:vAlign w:val="center"/>
          </w:tcPr>
          <w:p w14:paraId="42AC530B" w14:textId="58101D3E" w:rsidR="000F4F92" w:rsidRPr="00212DC2" w:rsidRDefault="000F4F92" w:rsidP="005F2291">
            <w:pPr>
              <w:jc w:val="center"/>
              <w:rPr>
                <w:rFonts w:cs="Arial"/>
                <w:sz w:val="20"/>
                <w:szCs w:val="20"/>
              </w:rPr>
            </w:pPr>
            <w:r w:rsidRPr="00212DC2">
              <w:rPr>
                <w:rFonts w:cs="Arial"/>
                <w:color w:val="000000"/>
                <w:sz w:val="20"/>
                <w:szCs w:val="20"/>
              </w:rPr>
              <w:t>6.6%</w:t>
            </w:r>
          </w:p>
        </w:tc>
        <w:tc>
          <w:tcPr>
            <w:tcW w:w="1157" w:type="dxa"/>
            <w:gridSpan w:val="2"/>
            <w:vMerge/>
            <w:tcBorders>
              <w:top w:val="nil"/>
              <w:left w:val="nil"/>
              <w:bottom w:val="nil"/>
              <w:right w:val="single" w:sz="8" w:space="0" w:color="000000" w:themeColor="text1"/>
            </w:tcBorders>
            <w:vAlign w:val="center"/>
          </w:tcPr>
          <w:p w14:paraId="14F09C27" w14:textId="77777777" w:rsidR="000F4F92" w:rsidRPr="00212DC2" w:rsidRDefault="000F4F92" w:rsidP="005F2291">
            <w:pPr>
              <w:jc w:val="center"/>
              <w:rPr>
                <w:rFonts w:cs="Arial"/>
                <w:sz w:val="20"/>
                <w:szCs w:val="20"/>
              </w:rPr>
            </w:pPr>
          </w:p>
        </w:tc>
        <w:tc>
          <w:tcPr>
            <w:tcW w:w="1548" w:type="dxa"/>
            <w:tcBorders>
              <w:top w:val="nil"/>
              <w:left w:val="single" w:sz="8" w:space="0" w:color="000000" w:themeColor="text1"/>
              <w:bottom w:val="nil"/>
              <w:right w:val="nil"/>
            </w:tcBorders>
            <w:noWrap/>
            <w:vAlign w:val="center"/>
          </w:tcPr>
          <w:p w14:paraId="6DA333F8" w14:textId="567CA644" w:rsidR="000F4F92" w:rsidRPr="00212DC2" w:rsidRDefault="000F4F92" w:rsidP="005F2291">
            <w:pPr>
              <w:jc w:val="center"/>
              <w:rPr>
                <w:rFonts w:cs="Arial"/>
                <w:sz w:val="20"/>
                <w:szCs w:val="20"/>
              </w:rPr>
            </w:pPr>
            <w:r w:rsidRPr="00212DC2">
              <w:rPr>
                <w:rFonts w:cs="Arial"/>
                <w:color w:val="000000"/>
                <w:sz w:val="20"/>
                <w:szCs w:val="20"/>
              </w:rPr>
              <w:t>1.28</w:t>
            </w:r>
          </w:p>
        </w:tc>
      </w:tr>
      <w:tr w:rsidR="000F4F92" w:rsidRPr="00994997" w14:paraId="402DF4E6" w14:textId="77777777" w:rsidTr="00B12DF2">
        <w:trPr>
          <w:trHeight w:val="300"/>
        </w:trPr>
        <w:tc>
          <w:tcPr>
            <w:tcW w:w="3232" w:type="dxa"/>
            <w:gridSpan w:val="2"/>
            <w:tcBorders>
              <w:top w:val="nil"/>
              <w:left w:val="nil"/>
              <w:bottom w:val="nil"/>
              <w:right w:val="nil"/>
            </w:tcBorders>
            <w:noWrap/>
            <w:vAlign w:val="center"/>
          </w:tcPr>
          <w:p w14:paraId="7A1F4F03" w14:textId="7E1EFF99" w:rsidR="000F4F92" w:rsidRPr="00212DC2" w:rsidRDefault="00726ABC" w:rsidP="000D4E32">
            <w:pPr>
              <w:jc w:val="both"/>
              <w:rPr>
                <w:rFonts w:cs="Arial"/>
                <w:sz w:val="20"/>
                <w:szCs w:val="20"/>
              </w:rPr>
            </w:pPr>
            <w:r w:rsidRPr="00212DC2">
              <w:rPr>
                <w:rFonts w:cs="Arial"/>
                <w:color w:val="000000"/>
                <w:sz w:val="20"/>
                <w:szCs w:val="20"/>
              </w:rPr>
              <w:t xml:space="preserve">   </w:t>
            </w:r>
            <w:r w:rsidR="000F4F92" w:rsidRPr="00212DC2">
              <w:rPr>
                <w:rFonts w:cs="Arial"/>
                <w:color w:val="000000"/>
                <w:sz w:val="20"/>
                <w:szCs w:val="20"/>
              </w:rPr>
              <w:t>&gt;1.68-1.71</w:t>
            </w:r>
          </w:p>
        </w:tc>
        <w:tc>
          <w:tcPr>
            <w:tcW w:w="1239" w:type="dxa"/>
            <w:tcBorders>
              <w:top w:val="nil"/>
              <w:left w:val="nil"/>
              <w:bottom w:val="nil"/>
              <w:right w:val="nil"/>
            </w:tcBorders>
            <w:noWrap/>
            <w:vAlign w:val="center"/>
          </w:tcPr>
          <w:p w14:paraId="1E27149D" w14:textId="37F54318" w:rsidR="000F4F92" w:rsidRPr="00212DC2" w:rsidRDefault="000F4F92" w:rsidP="005F2291">
            <w:pPr>
              <w:jc w:val="center"/>
              <w:rPr>
                <w:rFonts w:cs="Arial"/>
                <w:sz w:val="20"/>
                <w:szCs w:val="20"/>
              </w:rPr>
            </w:pPr>
            <w:r w:rsidRPr="00212DC2">
              <w:rPr>
                <w:rFonts w:cs="Arial"/>
                <w:color w:val="000000"/>
                <w:sz w:val="20"/>
                <w:szCs w:val="20"/>
              </w:rPr>
              <w:t>10.3%</w:t>
            </w:r>
          </w:p>
        </w:tc>
        <w:tc>
          <w:tcPr>
            <w:tcW w:w="1184" w:type="dxa"/>
            <w:gridSpan w:val="2"/>
            <w:vMerge/>
            <w:tcBorders>
              <w:top w:val="nil"/>
              <w:left w:val="nil"/>
              <w:bottom w:val="nil"/>
              <w:right w:val="single" w:sz="8" w:space="0" w:color="000000" w:themeColor="text1"/>
            </w:tcBorders>
            <w:vAlign w:val="center"/>
          </w:tcPr>
          <w:p w14:paraId="49E53E6F" w14:textId="77777777" w:rsidR="000F4F92" w:rsidRPr="00212DC2" w:rsidRDefault="000F4F92" w:rsidP="005F2291">
            <w:pPr>
              <w:jc w:val="center"/>
              <w:rPr>
                <w:rFonts w:cs="Arial"/>
                <w:sz w:val="20"/>
                <w:szCs w:val="20"/>
              </w:rPr>
            </w:pPr>
          </w:p>
        </w:tc>
        <w:tc>
          <w:tcPr>
            <w:tcW w:w="1239" w:type="dxa"/>
            <w:gridSpan w:val="2"/>
            <w:tcBorders>
              <w:top w:val="nil"/>
              <w:left w:val="single" w:sz="8" w:space="0" w:color="000000" w:themeColor="text1"/>
              <w:bottom w:val="nil"/>
              <w:right w:val="nil"/>
            </w:tcBorders>
            <w:noWrap/>
            <w:vAlign w:val="center"/>
          </w:tcPr>
          <w:p w14:paraId="7A990D19" w14:textId="68F515CD" w:rsidR="000F4F92" w:rsidRPr="00212DC2" w:rsidRDefault="000F4F92" w:rsidP="005F2291">
            <w:pPr>
              <w:jc w:val="center"/>
              <w:rPr>
                <w:rFonts w:cs="Arial"/>
                <w:sz w:val="20"/>
                <w:szCs w:val="20"/>
              </w:rPr>
            </w:pPr>
            <w:r w:rsidRPr="00212DC2">
              <w:rPr>
                <w:rFonts w:cs="Arial"/>
                <w:color w:val="000000"/>
                <w:sz w:val="20"/>
                <w:szCs w:val="20"/>
              </w:rPr>
              <w:t>6.0%</w:t>
            </w:r>
          </w:p>
        </w:tc>
        <w:tc>
          <w:tcPr>
            <w:tcW w:w="1157" w:type="dxa"/>
            <w:gridSpan w:val="2"/>
            <w:vMerge/>
            <w:tcBorders>
              <w:top w:val="nil"/>
              <w:left w:val="nil"/>
              <w:bottom w:val="nil"/>
              <w:right w:val="single" w:sz="8" w:space="0" w:color="000000" w:themeColor="text1"/>
            </w:tcBorders>
            <w:vAlign w:val="center"/>
          </w:tcPr>
          <w:p w14:paraId="620EA5E3" w14:textId="77777777" w:rsidR="000F4F92" w:rsidRPr="00212DC2" w:rsidRDefault="000F4F92" w:rsidP="005F2291">
            <w:pPr>
              <w:jc w:val="center"/>
              <w:rPr>
                <w:rFonts w:cs="Arial"/>
                <w:sz w:val="20"/>
                <w:szCs w:val="20"/>
              </w:rPr>
            </w:pPr>
          </w:p>
        </w:tc>
        <w:tc>
          <w:tcPr>
            <w:tcW w:w="1548" w:type="dxa"/>
            <w:tcBorders>
              <w:top w:val="nil"/>
              <w:left w:val="single" w:sz="8" w:space="0" w:color="000000" w:themeColor="text1"/>
              <w:bottom w:val="nil"/>
              <w:right w:val="nil"/>
            </w:tcBorders>
            <w:noWrap/>
            <w:vAlign w:val="center"/>
          </w:tcPr>
          <w:p w14:paraId="66FED406" w14:textId="070360A3" w:rsidR="000F4F92" w:rsidRPr="00212DC2" w:rsidRDefault="000F4F92" w:rsidP="005F2291">
            <w:pPr>
              <w:jc w:val="center"/>
              <w:rPr>
                <w:rFonts w:cs="Arial"/>
                <w:sz w:val="20"/>
                <w:szCs w:val="20"/>
              </w:rPr>
            </w:pPr>
            <w:r w:rsidRPr="00212DC2">
              <w:rPr>
                <w:rFonts w:cs="Arial"/>
                <w:color w:val="000000"/>
                <w:sz w:val="20"/>
                <w:szCs w:val="20"/>
              </w:rPr>
              <w:t>1.19</w:t>
            </w:r>
          </w:p>
        </w:tc>
      </w:tr>
      <w:tr w:rsidR="000F4F92" w:rsidRPr="00994997" w14:paraId="6402D460" w14:textId="77777777" w:rsidTr="00B12DF2">
        <w:trPr>
          <w:trHeight w:val="300"/>
        </w:trPr>
        <w:tc>
          <w:tcPr>
            <w:tcW w:w="3232" w:type="dxa"/>
            <w:gridSpan w:val="2"/>
            <w:tcBorders>
              <w:top w:val="nil"/>
              <w:left w:val="nil"/>
              <w:bottom w:val="nil"/>
              <w:right w:val="nil"/>
            </w:tcBorders>
            <w:noWrap/>
            <w:vAlign w:val="center"/>
          </w:tcPr>
          <w:p w14:paraId="109E548E" w14:textId="17E17F9E" w:rsidR="000F4F92" w:rsidRPr="00212DC2" w:rsidRDefault="00726ABC" w:rsidP="000D4E32">
            <w:pPr>
              <w:jc w:val="both"/>
              <w:rPr>
                <w:rFonts w:cs="Arial"/>
                <w:sz w:val="20"/>
                <w:szCs w:val="20"/>
              </w:rPr>
            </w:pPr>
            <w:r w:rsidRPr="00212DC2">
              <w:rPr>
                <w:rFonts w:cs="Arial"/>
                <w:color w:val="000000"/>
                <w:sz w:val="20"/>
                <w:szCs w:val="20"/>
              </w:rPr>
              <w:t xml:space="preserve">   </w:t>
            </w:r>
            <w:r w:rsidR="000F4F92" w:rsidRPr="00212DC2">
              <w:rPr>
                <w:rFonts w:cs="Arial"/>
                <w:color w:val="000000"/>
                <w:sz w:val="20"/>
                <w:szCs w:val="20"/>
              </w:rPr>
              <w:t>&gt;1.71</w:t>
            </w:r>
          </w:p>
        </w:tc>
        <w:tc>
          <w:tcPr>
            <w:tcW w:w="1239" w:type="dxa"/>
            <w:tcBorders>
              <w:top w:val="nil"/>
              <w:left w:val="nil"/>
              <w:bottom w:val="nil"/>
              <w:right w:val="nil"/>
            </w:tcBorders>
            <w:noWrap/>
            <w:vAlign w:val="center"/>
          </w:tcPr>
          <w:p w14:paraId="251E7E9D" w14:textId="571BCCDB" w:rsidR="000F4F92" w:rsidRPr="00212DC2" w:rsidRDefault="000F4F92" w:rsidP="005F2291">
            <w:pPr>
              <w:jc w:val="center"/>
              <w:rPr>
                <w:rFonts w:cs="Arial"/>
                <w:sz w:val="20"/>
                <w:szCs w:val="20"/>
              </w:rPr>
            </w:pPr>
            <w:r w:rsidRPr="00212DC2">
              <w:rPr>
                <w:rFonts w:cs="Arial"/>
                <w:color w:val="000000"/>
                <w:sz w:val="20"/>
                <w:szCs w:val="20"/>
              </w:rPr>
              <w:t>8.5%</w:t>
            </w:r>
          </w:p>
        </w:tc>
        <w:tc>
          <w:tcPr>
            <w:tcW w:w="1184" w:type="dxa"/>
            <w:gridSpan w:val="2"/>
            <w:vMerge/>
            <w:tcBorders>
              <w:top w:val="nil"/>
              <w:left w:val="nil"/>
              <w:bottom w:val="nil"/>
              <w:right w:val="single" w:sz="8" w:space="0" w:color="000000" w:themeColor="text1"/>
            </w:tcBorders>
            <w:vAlign w:val="center"/>
          </w:tcPr>
          <w:p w14:paraId="05DEA519" w14:textId="77777777" w:rsidR="000F4F92" w:rsidRPr="00212DC2" w:rsidRDefault="000F4F92" w:rsidP="005F2291">
            <w:pPr>
              <w:jc w:val="center"/>
              <w:rPr>
                <w:rFonts w:cs="Arial"/>
                <w:sz w:val="20"/>
                <w:szCs w:val="20"/>
              </w:rPr>
            </w:pPr>
          </w:p>
        </w:tc>
        <w:tc>
          <w:tcPr>
            <w:tcW w:w="1239" w:type="dxa"/>
            <w:gridSpan w:val="2"/>
            <w:tcBorders>
              <w:top w:val="nil"/>
              <w:left w:val="single" w:sz="8" w:space="0" w:color="000000" w:themeColor="text1"/>
              <w:bottom w:val="nil"/>
              <w:right w:val="nil"/>
            </w:tcBorders>
            <w:noWrap/>
            <w:vAlign w:val="center"/>
          </w:tcPr>
          <w:p w14:paraId="497055B2" w14:textId="763F4D74" w:rsidR="000F4F92" w:rsidRPr="00212DC2" w:rsidRDefault="000F4F92" w:rsidP="005F2291">
            <w:pPr>
              <w:jc w:val="center"/>
              <w:rPr>
                <w:rFonts w:cs="Arial"/>
                <w:sz w:val="20"/>
                <w:szCs w:val="20"/>
              </w:rPr>
            </w:pPr>
            <w:r w:rsidRPr="00212DC2">
              <w:rPr>
                <w:rFonts w:cs="Arial"/>
                <w:color w:val="000000"/>
                <w:sz w:val="20"/>
                <w:szCs w:val="20"/>
              </w:rPr>
              <w:t>4.0%</w:t>
            </w:r>
          </w:p>
        </w:tc>
        <w:tc>
          <w:tcPr>
            <w:tcW w:w="1157" w:type="dxa"/>
            <w:gridSpan w:val="2"/>
            <w:vMerge/>
            <w:tcBorders>
              <w:top w:val="nil"/>
              <w:left w:val="nil"/>
              <w:bottom w:val="nil"/>
              <w:right w:val="single" w:sz="8" w:space="0" w:color="000000" w:themeColor="text1"/>
            </w:tcBorders>
            <w:vAlign w:val="center"/>
          </w:tcPr>
          <w:p w14:paraId="5A61C561" w14:textId="77777777" w:rsidR="000F4F92" w:rsidRPr="00212DC2" w:rsidRDefault="000F4F92" w:rsidP="005F2291">
            <w:pPr>
              <w:jc w:val="center"/>
              <w:rPr>
                <w:rFonts w:cs="Arial"/>
                <w:sz w:val="20"/>
                <w:szCs w:val="20"/>
              </w:rPr>
            </w:pPr>
          </w:p>
        </w:tc>
        <w:tc>
          <w:tcPr>
            <w:tcW w:w="1548" w:type="dxa"/>
            <w:tcBorders>
              <w:top w:val="nil"/>
              <w:left w:val="single" w:sz="8" w:space="0" w:color="000000" w:themeColor="text1"/>
              <w:bottom w:val="nil"/>
              <w:right w:val="nil"/>
            </w:tcBorders>
            <w:noWrap/>
            <w:vAlign w:val="center"/>
          </w:tcPr>
          <w:p w14:paraId="73DDEFE1" w14:textId="279F1034" w:rsidR="000F4F92" w:rsidRPr="00212DC2" w:rsidRDefault="000F4F92" w:rsidP="005F2291">
            <w:pPr>
              <w:jc w:val="center"/>
              <w:rPr>
                <w:rFonts w:cs="Arial"/>
                <w:sz w:val="20"/>
                <w:szCs w:val="20"/>
              </w:rPr>
            </w:pPr>
            <w:r w:rsidRPr="00212DC2">
              <w:rPr>
                <w:rFonts w:cs="Arial"/>
                <w:color w:val="000000"/>
                <w:sz w:val="20"/>
                <w:szCs w:val="20"/>
              </w:rPr>
              <w:t>1.28</w:t>
            </w:r>
          </w:p>
        </w:tc>
      </w:tr>
      <w:tr w:rsidR="00373859" w:rsidRPr="00994997" w14:paraId="1AE7836C" w14:textId="77777777" w:rsidTr="00B12DF2">
        <w:trPr>
          <w:trHeight w:val="302"/>
        </w:trPr>
        <w:tc>
          <w:tcPr>
            <w:tcW w:w="5655" w:type="dxa"/>
            <w:gridSpan w:val="5"/>
            <w:tcBorders>
              <w:top w:val="nil"/>
              <w:left w:val="nil"/>
              <w:bottom w:val="nil"/>
              <w:right w:val="single" w:sz="8" w:space="0" w:color="000000" w:themeColor="text1"/>
            </w:tcBorders>
            <w:noWrap/>
            <w:vAlign w:val="center"/>
            <w:hideMark/>
          </w:tcPr>
          <w:p w14:paraId="18D5769C" w14:textId="77777777" w:rsidR="00373859" w:rsidRPr="00212DC2" w:rsidRDefault="00373859" w:rsidP="000D4E32">
            <w:pPr>
              <w:jc w:val="both"/>
              <w:rPr>
                <w:rFonts w:cs="Arial"/>
                <w:sz w:val="20"/>
                <w:szCs w:val="20"/>
              </w:rPr>
            </w:pPr>
            <w:r w:rsidRPr="00212DC2">
              <w:rPr>
                <w:rFonts w:cs="Arial"/>
                <w:b/>
                <w:sz w:val="20"/>
                <w:szCs w:val="20"/>
              </w:rPr>
              <w:t>Alcohol, drinks/week</w:t>
            </w:r>
          </w:p>
        </w:tc>
        <w:tc>
          <w:tcPr>
            <w:tcW w:w="2396" w:type="dxa"/>
            <w:gridSpan w:val="4"/>
            <w:tcBorders>
              <w:top w:val="nil"/>
              <w:left w:val="single" w:sz="8" w:space="0" w:color="000000" w:themeColor="text1"/>
              <w:bottom w:val="nil"/>
              <w:right w:val="single" w:sz="8" w:space="0" w:color="000000" w:themeColor="text1"/>
            </w:tcBorders>
            <w:vAlign w:val="center"/>
          </w:tcPr>
          <w:p w14:paraId="50340D45" w14:textId="77777777" w:rsidR="00373859" w:rsidRPr="00212DC2" w:rsidRDefault="00373859" w:rsidP="000D4E32">
            <w:pPr>
              <w:jc w:val="both"/>
              <w:rPr>
                <w:rFonts w:cs="Arial"/>
                <w:sz w:val="20"/>
                <w:szCs w:val="20"/>
              </w:rPr>
            </w:pPr>
          </w:p>
        </w:tc>
        <w:tc>
          <w:tcPr>
            <w:tcW w:w="1548" w:type="dxa"/>
            <w:tcBorders>
              <w:top w:val="nil"/>
              <w:left w:val="single" w:sz="8" w:space="0" w:color="000000" w:themeColor="text1"/>
              <w:bottom w:val="nil"/>
              <w:right w:val="nil"/>
            </w:tcBorders>
            <w:vAlign w:val="center"/>
          </w:tcPr>
          <w:p w14:paraId="37E3ED93" w14:textId="73979253" w:rsidR="00373859" w:rsidRPr="00212DC2" w:rsidRDefault="00373859" w:rsidP="000D4E32">
            <w:pPr>
              <w:jc w:val="both"/>
              <w:rPr>
                <w:rFonts w:cs="Arial"/>
                <w:sz w:val="20"/>
                <w:szCs w:val="20"/>
              </w:rPr>
            </w:pPr>
          </w:p>
        </w:tc>
      </w:tr>
      <w:tr w:rsidR="000F4F92" w:rsidRPr="00994997" w14:paraId="0B21B661" w14:textId="77777777" w:rsidTr="00B12DF2">
        <w:trPr>
          <w:trHeight w:val="300"/>
        </w:trPr>
        <w:tc>
          <w:tcPr>
            <w:tcW w:w="3232" w:type="dxa"/>
            <w:gridSpan w:val="2"/>
            <w:tcBorders>
              <w:top w:val="nil"/>
              <w:left w:val="nil"/>
              <w:bottom w:val="nil"/>
              <w:right w:val="nil"/>
            </w:tcBorders>
            <w:noWrap/>
            <w:vAlign w:val="center"/>
            <w:hideMark/>
          </w:tcPr>
          <w:p w14:paraId="3EA9785D" w14:textId="2E5FC6D2" w:rsidR="000F4F92" w:rsidRPr="00212DC2" w:rsidRDefault="00726ABC" w:rsidP="000D4E32">
            <w:pPr>
              <w:jc w:val="both"/>
              <w:rPr>
                <w:rFonts w:cs="Arial"/>
                <w:sz w:val="20"/>
                <w:szCs w:val="20"/>
              </w:rPr>
            </w:pPr>
            <w:r w:rsidRPr="00212DC2">
              <w:rPr>
                <w:rFonts w:cs="Arial"/>
                <w:color w:val="000000"/>
                <w:sz w:val="20"/>
                <w:szCs w:val="20"/>
              </w:rPr>
              <w:t xml:space="preserve">   </w:t>
            </w:r>
            <w:r w:rsidR="000F4F92" w:rsidRPr="00212DC2">
              <w:rPr>
                <w:rFonts w:cs="Arial"/>
                <w:color w:val="000000"/>
                <w:sz w:val="20"/>
                <w:szCs w:val="20"/>
              </w:rPr>
              <w:t>None</w:t>
            </w:r>
          </w:p>
        </w:tc>
        <w:tc>
          <w:tcPr>
            <w:tcW w:w="1239" w:type="dxa"/>
            <w:tcBorders>
              <w:top w:val="nil"/>
              <w:left w:val="nil"/>
              <w:bottom w:val="nil"/>
              <w:right w:val="nil"/>
            </w:tcBorders>
            <w:noWrap/>
            <w:vAlign w:val="center"/>
            <w:hideMark/>
          </w:tcPr>
          <w:p w14:paraId="067B4F1F" w14:textId="4E6C7C1F" w:rsidR="000F4F92" w:rsidRPr="00212DC2" w:rsidRDefault="000F4F92" w:rsidP="005F2291">
            <w:pPr>
              <w:jc w:val="center"/>
              <w:rPr>
                <w:rFonts w:cs="Arial"/>
                <w:sz w:val="20"/>
                <w:szCs w:val="20"/>
              </w:rPr>
            </w:pPr>
            <w:r w:rsidRPr="00212DC2">
              <w:rPr>
                <w:rFonts w:cs="Arial"/>
                <w:color w:val="000000"/>
                <w:sz w:val="20"/>
                <w:szCs w:val="20"/>
              </w:rPr>
              <w:t>44.9%</w:t>
            </w:r>
          </w:p>
        </w:tc>
        <w:tc>
          <w:tcPr>
            <w:tcW w:w="1184" w:type="dxa"/>
            <w:gridSpan w:val="2"/>
            <w:vMerge w:val="restart"/>
            <w:tcBorders>
              <w:top w:val="nil"/>
              <w:left w:val="nil"/>
              <w:bottom w:val="nil"/>
              <w:right w:val="single" w:sz="8" w:space="0" w:color="000000" w:themeColor="text1"/>
            </w:tcBorders>
            <w:vAlign w:val="center"/>
            <w:hideMark/>
          </w:tcPr>
          <w:p w14:paraId="14372882" w14:textId="72DB0BA2" w:rsidR="000F4F92" w:rsidRPr="00212DC2" w:rsidRDefault="0029600E" w:rsidP="005F2291">
            <w:pPr>
              <w:jc w:val="center"/>
              <w:rPr>
                <w:rFonts w:cs="Arial"/>
                <w:sz w:val="20"/>
                <w:szCs w:val="20"/>
              </w:rPr>
            </w:pPr>
            <w:r w:rsidRPr="00212DC2">
              <w:rPr>
                <w:rFonts w:cs="Arial"/>
                <w:sz w:val="20"/>
                <w:szCs w:val="20"/>
              </w:rPr>
              <w:fldChar w:fldCharType="begin">
                <w:fldData xml:space="preserve">PEVuZE5vdGU+PENpdGU+PFllYXI+MTk5ODwvWWVhcj48UmVjTnVtPjYxOTwvUmVjTnVtPjxJRFRl
eHQ+RGVzaWduIG9mIHRoZSBXb21lbiZhcG9zO3MgSGVhbHRoIEluaXRpYXRpdmUgY2xpbmljYWwg
dHJpYWwgYW5kIG9ic2VydmF0aW9uYWwgc3R1ZHkuIFRoZSBXb21lbiZhcG9zO3MgSGVhbHRoIElu
aXRpYXRpdmUgU3R1ZHkgR3JvdXA8L0lEVGV4dD48RGlzcGxheVRleHQ+PHN0eWxlIGZhY2U9InN1
cGVyc2NyaXB0Ij4zMjwvc3R5bGU+PC9EaXNwbGF5VGV4dD48cmVjb3JkPjxyZWMtbnVtYmVyPjYx
OTwvcmVjLW51bWJlcj48Zm9yZWlnbi1rZXlzPjxrZXkgYXBwPSJFTiIgZGItaWQ9InZzZnpkd3B0
dHdkd2ZzZXh2cmh4dnd4enJzcDJ2ZmUwOXNhZSIgdGltZXN0YW1wPSIwIj42MTk8L2tleT48L2Zv
cmVpZ24ta2V5cz48cmVmLXR5cGUgbmFtZT0iSm91cm5hbCBBcnRpY2xlIj4xNzwvcmVmLXR5cGU+
PGNvbnRyaWJ1dG9ycz48L2NvbnRyaWJ1dG9ycz48dGl0bGVzPjx0aXRsZT5EZXNpZ24gb2YgdGhl
IFdvbWVuJmFwb3M7cyBIZWFsdGggSW5pdGlhdGl2ZSBjbGluaWNhbCB0cmlhbCBhbmQgb2JzZXJ2
YXRpb25hbCBzdHVkeS4gVGhlIFdvbWVuJmFwb3M7cyBIZWFsdGggSW5pdGlhdGl2ZSBTdHVkeSBH
cm91cDwvdGl0bGU+PHNlY29uZGFyeS10aXRsZT5Db250cm9sIENsaW4gVHJpYWxzPC9zZWNvbmRh
cnktdGl0bGU+PGFsdC10aXRsZT5Db250cm9sbGVkIGNsaW5pY2FsIHRyaWFsczwvYWx0LXRpdGxl
PjwvdGl0bGVzPjxwYWdlcz42MS0xMDk8L3BhZ2VzPjx2b2x1bWU+MTk8L3ZvbHVtZT48bnVtYmVy
PjE8L251bWJlcj48ZWRpdGlvbj4xOTk4LzAzLzExPC9lZGl0aW9uPjxrZXl3b3Jkcz48a2V5d29y
ZD5BZ2VkPC9rZXl3b3JkPjxrZXl3b3JkPkJyZWFzdCBOZW9wbGFzbXMvcHJldmVudGlvbiAmYW1w
OyBjb250cm9sPC9rZXl3b3JkPjxrZXl3b3JkPkNhbGNpdW0vdGhlcmFwZXV0aWMgdXNlPC9rZXl3
b3JkPjxrZXl3b3JkPkNvbG9uaWMgTmVvcGxhc21zL3ByZXZlbnRpb24gJmFtcDsgY29udHJvbDwv
a2V5d29yZD48a2V5d29yZD5Db250aW5lbnRhbCBQb3B1bGF0aW9uIEdyb3Vwczwva2V5d29yZD48
a2V5d29yZD5Db3JvbmFyeSBEaXNlYXNlL3ByZXZlbnRpb24gJmFtcDsgY29udHJvbDwva2V5d29y
ZD48a2V5d29yZD5EaWV0LCBGYXQtUmVzdHJpY3RlZDwva2V5d29yZD48a2V5d29yZD5Fc3Ryb2dl
biBSZXBsYWNlbWVudCBUaGVyYXB5L2FkdmVyc2UgZWZmZWN0czwva2V5d29yZD48a2V5d29yZD5F
dGhuaWMgR3JvdXBzPC9rZXl3b3JkPjxrZXl3b3JkPkZlbWFsZTwva2V5d29yZD48a2V5d29yZD5G
b2xsb3ctVXAgU3R1ZGllczwva2V5d29yZD48a2V5d29yZD5GcmFjdHVyZXMsIEJvbmUvcHJldmVu
dGlvbiAmYW1wOyBjb250cm9sPC9rZXl3b3JkPjxrZXl3b3JkPkhpcCBGcmFjdHVyZXMvcHJldmVu
dGlvbiAmYW1wOyBjb250cm9sPC9rZXl3b3JkPjxrZXl3b3JkPkh1bWFuczwva2V5d29yZD48a2V5
d29yZD5NaWRkbGUgQWdlZDwva2V5d29yZD48a2V5d29yZD5NaW5vcml0eSBHcm91cHM8L2tleXdv
cmQ+PGtleXdvcmQ+T3N0ZW9wb3Jvc2lzLCBQb3N0bWVub3BhdXNhbC9wcmV2ZW50aW9uICZhbXA7
IGNvbnRyb2w8L2tleXdvcmQ+PGtleXdvcmQ+UG9zdG1lbm9wYXVzZTwva2V5d29yZD48a2V5d29y
ZD5SZWN0YWwgTmVvcGxhc21zL3ByZXZlbnRpb24gJmFtcDsgY29udHJvbDwva2V5d29yZD48a2V5
d29yZD4qUmVzZWFyY2ggRGVzaWduPC9rZXl3b3JkPjxrZXl3b3JkPlJpc2sgQXNzZXNzbWVudDwv
a2V5d29yZD48a2V5d29yZD5SaXNrIEZhY3RvcnM8L2tleXdvcmQ+PGtleXdvcmQ+VHJlYXRtZW50
IE91dGNvbWU8L2tleXdvcmQ+PGtleXdvcmQ+Vml0YW1pbiBEL3RoZXJhcGV1dGljIHVzZTwva2V5
d29yZD48a2V5d29yZD4qV29tZW4mYXBvcztzIEhlYWx0aDwva2V5d29yZD48L2tleXdvcmRzPjxk
YXRlcz48eWVhcj4xOTk4PC95ZWFyPjxwdWItZGF0ZXM+PGRhdGU+RmViPC9kYXRlPjwvcHViLWRh
dGVzPjwvZGF0ZXM+PGlzYm4+MDE5Ny0yNDU2IChQcmludCkmI3hEOzAxOTctMjQ1NjwvaXNibj48
YWNjZXNzaW9uLW51bT45NDkyOTcwPC9hY2Nlc3Npb24tbnVtPjx1cmxzPjwvdXJscz48cmVtb3Rl
LWRhdGFiYXNlLXByb3ZpZGVyPk5MTTwvcmVtb3RlLWRhdGFiYXNlLXByb3ZpZGVyPjxsYW5ndWFn
ZT5lbmc8L2xhbmd1YWdlPjwvcmVjb3JkPjwvQ2l0ZT48L0VuZE5vdGU+
</w:fldData>
              </w:fldChar>
            </w:r>
            <w:r w:rsidR="008209AD">
              <w:rPr>
                <w:rFonts w:cs="Arial"/>
                <w:sz w:val="20"/>
                <w:szCs w:val="20"/>
              </w:rPr>
              <w:instrText xml:space="preserve"> ADDIN EN.CITE </w:instrText>
            </w:r>
            <w:r w:rsidR="008209AD">
              <w:rPr>
                <w:rFonts w:cs="Arial"/>
                <w:sz w:val="20"/>
                <w:szCs w:val="20"/>
              </w:rPr>
              <w:fldChar w:fldCharType="begin">
                <w:fldData xml:space="preserve">PEVuZE5vdGU+PENpdGU+PFllYXI+MTk5ODwvWWVhcj48UmVjTnVtPjYxOTwvUmVjTnVtPjxJRFRl
eHQ+RGVzaWduIG9mIHRoZSBXb21lbiZhcG9zO3MgSGVhbHRoIEluaXRpYXRpdmUgY2xpbmljYWwg
dHJpYWwgYW5kIG9ic2VydmF0aW9uYWwgc3R1ZHkuIFRoZSBXb21lbiZhcG9zO3MgSGVhbHRoIElu
aXRpYXRpdmUgU3R1ZHkgR3JvdXA8L0lEVGV4dD48RGlzcGxheVRleHQ+PHN0eWxlIGZhY2U9InN1
cGVyc2NyaXB0Ij4zMjwvc3R5bGU+PC9EaXNwbGF5VGV4dD48cmVjb3JkPjxyZWMtbnVtYmVyPjYx
OTwvcmVjLW51bWJlcj48Zm9yZWlnbi1rZXlzPjxrZXkgYXBwPSJFTiIgZGItaWQ9InZzZnpkd3B0
dHdkd2ZzZXh2cmh4dnd4enJzcDJ2ZmUwOXNhZSIgdGltZXN0YW1wPSIwIj42MTk8L2tleT48L2Zv
cmVpZ24ta2V5cz48cmVmLXR5cGUgbmFtZT0iSm91cm5hbCBBcnRpY2xlIj4xNzwvcmVmLXR5cGU+
PGNvbnRyaWJ1dG9ycz48L2NvbnRyaWJ1dG9ycz48dGl0bGVzPjx0aXRsZT5EZXNpZ24gb2YgdGhl
IFdvbWVuJmFwb3M7cyBIZWFsdGggSW5pdGlhdGl2ZSBjbGluaWNhbCB0cmlhbCBhbmQgb2JzZXJ2
YXRpb25hbCBzdHVkeS4gVGhlIFdvbWVuJmFwb3M7cyBIZWFsdGggSW5pdGlhdGl2ZSBTdHVkeSBH
cm91cDwvdGl0bGU+PHNlY29uZGFyeS10aXRsZT5Db250cm9sIENsaW4gVHJpYWxzPC9zZWNvbmRh
cnktdGl0bGU+PGFsdC10aXRsZT5Db250cm9sbGVkIGNsaW5pY2FsIHRyaWFsczwvYWx0LXRpdGxl
PjwvdGl0bGVzPjxwYWdlcz42MS0xMDk8L3BhZ2VzPjx2b2x1bWU+MTk8L3ZvbHVtZT48bnVtYmVy
PjE8L251bWJlcj48ZWRpdGlvbj4xOTk4LzAzLzExPC9lZGl0aW9uPjxrZXl3b3Jkcz48a2V5d29y
ZD5BZ2VkPC9rZXl3b3JkPjxrZXl3b3JkPkJyZWFzdCBOZW9wbGFzbXMvcHJldmVudGlvbiAmYW1w
OyBjb250cm9sPC9rZXl3b3JkPjxrZXl3b3JkPkNhbGNpdW0vdGhlcmFwZXV0aWMgdXNlPC9rZXl3
b3JkPjxrZXl3b3JkPkNvbG9uaWMgTmVvcGxhc21zL3ByZXZlbnRpb24gJmFtcDsgY29udHJvbDwv
a2V5d29yZD48a2V5d29yZD5Db250aW5lbnRhbCBQb3B1bGF0aW9uIEdyb3Vwczwva2V5d29yZD48
a2V5d29yZD5Db3JvbmFyeSBEaXNlYXNlL3ByZXZlbnRpb24gJmFtcDsgY29udHJvbDwva2V5d29y
ZD48a2V5d29yZD5EaWV0LCBGYXQtUmVzdHJpY3RlZDwva2V5d29yZD48a2V5d29yZD5Fc3Ryb2dl
biBSZXBsYWNlbWVudCBUaGVyYXB5L2FkdmVyc2UgZWZmZWN0czwva2V5d29yZD48a2V5d29yZD5F
dGhuaWMgR3JvdXBzPC9rZXl3b3JkPjxrZXl3b3JkPkZlbWFsZTwva2V5d29yZD48a2V5d29yZD5G
b2xsb3ctVXAgU3R1ZGllczwva2V5d29yZD48a2V5d29yZD5GcmFjdHVyZXMsIEJvbmUvcHJldmVu
dGlvbiAmYW1wOyBjb250cm9sPC9rZXl3b3JkPjxrZXl3b3JkPkhpcCBGcmFjdHVyZXMvcHJldmVu
dGlvbiAmYW1wOyBjb250cm9sPC9rZXl3b3JkPjxrZXl3b3JkPkh1bWFuczwva2V5d29yZD48a2V5
d29yZD5NaWRkbGUgQWdlZDwva2V5d29yZD48a2V5d29yZD5NaW5vcml0eSBHcm91cHM8L2tleXdv
cmQ+PGtleXdvcmQ+T3N0ZW9wb3Jvc2lzLCBQb3N0bWVub3BhdXNhbC9wcmV2ZW50aW9uICZhbXA7
IGNvbnRyb2w8L2tleXdvcmQ+PGtleXdvcmQ+UG9zdG1lbm9wYXVzZTwva2V5d29yZD48a2V5d29y
ZD5SZWN0YWwgTmVvcGxhc21zL3ByZXZlbnRpb24gJmFtcDsgY29udHJvbDwva2V5d29yZD48a2V5
d29yZD4qUmVzZWFyY2ggRGVzaWduPC9rZXl3b3JkPjxrZXl3b3JkPlJpc2sgQXNzZXNzbWVudDwv
a2V5d29yZD48a2V5d29yZD5SaXNrIEZhY3RvcnM8L2tleXdvcmQ+PGtleXdvcmQ+VHJlYXRtZW50
IE91dGNvbWU8L2tleXdvcmQ+PGtleXdvcmQ+Vml0YW1pbiBEL3RoZXJhcGV1dGljIHVzZTwva2V5
d29yZD48a2V5d29yZD4qV29tZW4mYXBvcztzIEhlYWx0aDwva2V5d29yZD48L2tleXdvcmRzPjxk
YXRlcz48eWVhcj4xOTk4PC95ZWFyPjxwdWItZGF0ZXM+PGRhdGU+RmViPC9kYXRlPjwvcHViLWRh
dGVzPjwvZGF0ZXM+PGlzYm4+MDE5Ny0yNDU2IChQcmludCkmI3hEOzAxOTctMjQ1NjwvaXNibj48
YWNjZXNzaW9uLW51bT45NDkyOTcwPC9hY2Nlc3Npb24tbnVtPjx1cmxzPjwvdXJscz48cmVtb3Rl
LWRhdGFiYXNlLXByb3ZpZGVyPk5MTTwvcmVtb3RlLWRhdGFiYXNlLXByb3ZpZGVyPjxsYW5ndWFn
ZT5lbmc8L2xhbmd1YWdlPjwvcmVjb3JkPjwvQ2l0ZT48L0VuZE5vdGU+
</w:fldData>
              </w:fldChar>
            </w:r>
            <w:r w:rsidR="008209AD">
              <w:rPr>
                <w:rFonts w:cs="Arial"/>
                <w:sz w:val="20"/>
                <w:szCs w:val="20"/>
              </w:rPr>
              <w:instrText xml:space="preserve"> ADDIN EN.CITE.DATA </w:instrText>
            </w:r>
            <w:r w:rsidR="008209AD">
              <w:rPr>
                <w:rFonts w:cs="Arial"/>
                <w:sz w:val="20"/>
                <w:szCs w:val="20"/>
              </w:rPr>
            </w:r>
            <w:r w:rsidR="008209AD">
              <w:rPr>
                <w:rFonts w:cs="Arial"/>
                <w:sz w:val="20"/>
                <w:szCs w:val="20"/>
              </w:rPr>
              <w:fldChar w:fldCharType="end"/>
            </w:r>
            <w:r w:rsidRPr="00212DC2">
              <w:rPr>
                <w:rFonts w:cs="Arial"/>
                <w:sz w:val="20"/>
                <w:szCs w:val="20"/>
              </w:rPr>
            </w:r>
            <w:r w:rsidRPr="00212DC2">
              <w:rPr>
                <w:rFonts w:cs="Arial"/>
                <w:sz w:val="20"/>
                <w:szCs w:val="20"/>
              </w:rPr>
              <w:fldChar w:fldCharType="separate"/>
            </w:r>
            <w:r w:rsidR="008209AD" w:rsidRPr="008209AD">
              <w:rPr>
                <w:rFonts w:cs="Arial"/>
                <w:noProof/>
                <w:sz w:val="20"/>
                <w:szCs w:val="20"/>
                <w:vertAlign w:val="superscript"/>
              </w:rPr>
              <w:t>32</w:t>
            </w:r>
            <w:r w:rsidRPr="00212DC2">
              <w:rPr>
                <w:rFonts w:cs="Arial"/>
                <w:sz w:val="20"/>
                <w:szCs w:val="20"/>
              </w:rPr>
              <w:fldChar w:fldCharType="end"/>
            </w:r>
          </w:p>
        </w:tc>
        <w:tc>
          <w:tcPr>
            <w:tcW w:w="1239" w:type="dxa"/>
            <w:gridSpan w:val="2"/>
            <w:tcBorders>
              <w:top w:val="nil"/>
              <w:left w:val="single" w:sz="8" w:space="0" w:color="000000" w:themeColor="text1"/>
              <w:bottom w:val="nil"/>
              <w:right w:val="nil"/>
            </w:tcBorders>
            <w:noWrap/>
            <w:vAlign w:val="center"/>
            <w:hideMark/>
          </w:tcPr>
          <w:p w14:paraId="2319C1A5" w14:textId="50E5158C" w:rsidR="000F4F92" w:rsidRPr="00212DC2" w:rsidRDefault="000F4F92" w:rsidP="005F2291">
            <w:pPr>
              <w:jc w:val="center"/>
              <w:rPr>
                <w:rFonts w:cs="Arial"/>
                <w:sz w:val="20"/>
                <w:szCs w:val="20"/>
              </w:rPr>
            </w:pPr>
            <w:r w:rsidRPr="00212DC2">
              <w:rPr>
                <w:rFonts w:cs="Arial"/>
                <w:color w:val="000000"/>
                <w:sz w:val="20"/>
                <w:szCs w:val="20"/>
              </w:rPr>
              <w:t>13.2%</w:t>
            </w:r>
          </w:p>
        </w:tc>
        <w:tc>
          <w:tcPr>
            <w:tcW w:w="1157" w:type="dxa"/>
            <w:gridSpan w:val="2"/>
            <w:vMerge w:val="restart"/>
            <w:tcBorders>
              <w:top w:val="nil"/>
              <w:left w:val="nil"/>
              <w:bottom w:val="nil"/>
              <w:right w:val="single" w:sz="8" w:space="0" w:color="000000" w:themeColor="text1"/>
            </w:tcBorders>
            <w:vAlign w:val="center"/>
            <w:hideMark/>
          </w:tcPr>
          <w:p w14:paraId="195C483E" w14:textId="360B78A3" w:rsidR="000F4F92" w:rsidRPr="00212DC2" w:rsidRDefault="002F4EC4" w:rsidP="005F2291">
            <w:pPr>
              <w:jc w:val="center"/>
              <w:rPr>
                <w:rFonts w:cs="Arial"/>
                <w:sz w:val="20"/>
                <w:szCs w:val="20"/>
              </w:rPr>
            </w:pPr>
            <w:r w:rsidRPr="00212DC2">
              <w:rPr>
                <w:rFonts w:cs="Arial"/>
                <w:sz w:val="20"/>
                <w:szCs w:val="20"/>
              </w:rPr>
              <w:fldChar w:fldCharType="begin"/>
            </w:r>
            <w:r w:rsidR="008209AD">
              <w:rPr>
                <w:rFonts w:cs="Arial"/>
                <w:sz w:val="20"/>
                <w:szCs w:val="20"/>
              </w:rPr>
              <w:instrText xml:space="preserve"> ADDIN EN.CITE &lt;EndNote&gt;&lt;Cite&gt;&lt;RecNum&gt;617&lt;/RecNum&gt;&lt;IDText&gt;National Centre for Social Research, University College London. Department of Epidemiology and Public Health, 2010, Health Survey for England, 2002, [data collection], UK Data Service, 2nd Edition, Accessed March 2, 2016. SN: 4912, http://doi.org/10.5255/UKDA-SN-4912-1&lt;/IDText&gt;&lt;DisplayText&gt;&lt;style face="superscript"&gt;41&lt;/style&gt;&lt;/DisplayText&gt;&lt;record&gt;&lt;rec-number&gt;617&lt;/rec-number&gt;&lt;foreign-keys&gt;&lt;key app="EN" db-id="vsfzdwpttwdwfsexvrhxvwxzrsp2vfe09sae" timestamp="0"&gt;617&lt;/key&gt;&lt;/foreign-keys&gt;&lt;ref-type name="Journal Article"&gt;17&lt;/ref-type&gt;&lt;contributors&gt;&lt;/contributors&gt;&lt;titles&gt;&lt;title&gt;National Centre for Social Research, University College London. Department of Epidemiology and Public Health, 2010, Health Survey for England, 2002, [data collection], UK Data Service, 2nd Edition, Accessed March 2, 2016. SN: 4912, http://doi.org/10.5255/UKDA-SN-4912-1&lt;/title&gt;&lt;/titles&gt;&lt;dates&gt;&lt;/dates&gt;&lt;urls&gt;&lt;/urls&gt;&lt;/record&gt;&lt;/Cite&gt;&lt;/EndNote&gt;</w:instrText>
            </w:r>
            <w:r w:rsidRPr="00212DC2">
              <w:rPr>
                <w:rFonts w:cs="Arial"/>
                <w:sz w:val="20"/>
                <w:szCs w:val="20"/>
              </w:rPr>
              <w:fldChar w:fldCharType="separate"/>
            </w:r>
            <w:r w:rsidR="008209AD" w:rsidRPr="008209AD">
              <w:rPr>
                <w:rFonts w:cs="Arial"/>
                <w:noProof/>
                <w:sz w:val="20"/>
                <w:szCs w:val="20"/>
                <w:vertAlign w:val="superscript"/>
              </w:rPr>
              <w:t>41</w:t>
            </w:r>
            <w:r w:rsidRPr="00212DC2">
              <w:rPr>
                <w:rFonts w:cs="Arial"/>
                <w:sz w:val="20"/>
                <w:szCs w:val="20"/>
              </w:rPr>
              <w:fldChar w:fldCharType="end"/>
            </w:r>
          </w:p>
        </w:tc>
        <w:tc>
          <w:tcPr>
            <w:tcW w:w="1548" w:type="dxa"/>
            <w:tcBorders>
              <w:top w:val="nil"/>
              <w:left w:val="single" w:sz="8" w:space="0" w:color="000000" w:themeColor="text1"/>
              <w:bottom w:val="nil"/>
              <w:right w:val="nil"/>
            </w:tcBorders>
            <w:noWrap/>
            <w:vAlign w:val="center"/>
            <w:hideMark/>
          </w:tcPr>
          <w:p w14:paraId="044C2AB9" w14:textId="1BEAECBB" w:rsidR="000F4F92" w:rsidRPr="00212DC2" w:rsidRDefault="000F4F92" w:rsidP="005F2291">
            <w:pPr>
              <w:jc w:val="center"/>
              <w:rPr>
                <w:rFonts w:cs="Arial"/>
                <w:sz w:val="20"/>
                <w:szCs w:val="20"/>
              </w:rPr>
            </w:pPr>
            <w:r w:rsidRPr="00212DC2">
              <w:rPr>
                <w:rFonts w:cs="Arial"/>
                <w:color w:val="000000"/>
                <w:sz w:val="20"/>
                <w:szCs w:val="20"/>
              </w:rPr>
              <w:t>Ref.</w:t>
            </w:r>
          </w:p>
        </w:tc>
      </w:tr>
      <w:tr w:rsidR="000F4F92" w:rsidRPr="00994997" w14:paraId="1CDBC86E" w14:textId="77777777" w:rsidTr="00B12DF2">
        <w:trPr>
          <w:trHeight w:val="300"/>
        </w:trPr>
        <w:tc>
          <w:tcPr>
            <w:tcW w:w="3232" w:type="dxa"/>
            <w:gridSpan w:val="2"/>
            <w:tcBorders>
              <w:top w:val="nil"/>
              <w:left w:val="nil"/>
              <w:bottom w:val="nil"/>
              <w:right w:val="nil"/>
            </w:tcBorders>
            <w:noWrap/>
            <w:vAlign w:val="center"/>
            <w:hideMark/>
          </w:tcPr>
          <w:p w14:paraId="275E5505" w14:textId="6FB7220C" w:rsidR="000F4F92" w:rsidRPr="00212DC2" w:rsidRDefault="00726ABC" w:rsidP="000D4E32">
            <w:pPr>
              <w:jc w:val="both"/>
              <w:rPr>
                <w:rFonts w:cs="Arial"/>
                <w:sz w:val="20"/>
                <w:szCs w:val="20"/>
              </w:rPr>
            </w:pPr>
            <w:r w:rsidRPr="00212DC2">
              <w:rPr>
                <w:rFonts w:cs="Arial"/>
                <w:color w:val="000000"/>
                <w:sz w:val="20"/>
                <w:szCs w:val="20"/>
              </w:rPr>
              <w:t xml:space="preserve">   </w:t>
            </w:r>
            <w:r w:rsidR="000F4F92" w:rsidRPr="00212DC2">
              <w:rPr>
                <w:rFonts w:cs="Arial"/>
                <w:color w:val="000000"/>
                <w:sz w:val="20"/>
                <w:szCs w:val="20"/>
              </w:rPr>
              <w:t>&gt;0-0.4</w:t>
            </w:r>
          </w:p>
        </w:tc>
        <w:tc>
          <w:tcPr>
            <w:tcW w:w="1239" w:type="dxa"/>
            <w:tcBorders>
              <w:top w:val="nil"/>
              <w:left w:val="nil"/>
              <w:bottom w:val="nil"/>
              <w:right w:val="nil"/>
            </w:tcBorders>
            <w:noWrap/>
            <w:vAlign w:val="center"/>
            <w:hideMark/>
          </w:tcPr>
          <w:p w14:paraId="68F079FB" w14:textId="38B44DF8" w:rsidR="000F4F92" w:rsidRPr="00212DC2" w:rsidRDefault="000F4F92" w:rsidP="005F2291">
            <w:pPr>
              <w:jc w:val="center"/>
              <w:rPr>
                <w:rFonts w:cs="Arial"/>
                <w:sz w:val="20"/>
                <w:szCs w:val="20"/>
              </w:rPr>
            </w:pPr>
            <w:r w:rsidRPr="00212DC2">
              <w:rPr>
                <w:rFonts w:cs="Arial"/>
                <w:color w:val="000000"/>
                <w:sz w:val="20"/>
                <w:szCs w:val="20"/>
              </w:rPr>
              <w:t>7.2%</w:t>
            </w:r>
          </w:p>
        </w:tc>
        <w:tc>
          <w:tcPr>
            <w:tcW w:w="1184" w:type="dxa"/>
            <w:gridSpan w:val="2"/>
            <w:vMerge/>
            <w:tcBorders>
              <w:top w:val="nil"/>
              <w:left w:val="nil"/>
              <w:bottom w:val="nil"/>
              <w:right w:val="single" w:sz="8" w:space="0" w:color="000000" w:themeColor="text1"/>
            </w:tcBorders>
            <w:vAlign w:val="center"/>
            <w:hideMark/>
          </w:tcPr>
          <w:p w14:paraId="301129C4" w14:textId="77777777" w:rsidR="000F4F92" w:rsidRPr="00212DC2" w:rsidRDefault="000F4F92" w:rsidP="005F2291">
            <w:pPr>
              <w:jc w:val="center"/>
              <w:rPr>
                <w:rFonts w:cs="Arial"/>
                <w:sz w:val="20"/>
                <w:szCs w:val="20"/>
              </w:rPr>
            </w:pPr>
          </w:p>
        </w:tc>
        <w:tc>
          <w:tcPr>
            <w:tcW w:w="1239" w:type="dxa"/>
            <w:gridSpan w:val="2"/>
            <w:tcBorders>
              <w:top w:val="nil"/>
              <w:left w:val="single" w:sz="8" w:space="0" w:color="000000" w:themeColor="text1"/>
              <w:bottom w:val="nil"/>
              <w:right w:val="nil"/>
            </w:tcBorders>
            <w:noWrap/>
            <w:vAlign w:val="center"/>
            <w:hideMark/>
          </w:tcPr>
          <w:p w14:paraId="1D7C0F0F" w14:textId="4F10DA1E" w:rsidR="000F4F92" w:rsidRPr="00212DC2" w:rsidRDefault="000F4F92" w:rsidP="005F2291">
            <w:pPr>
              <w:jc w:val="center"/>
              <w:rPr>
                <w:rFonts w:cs="Arial"/>
                <w:sz w:val="20"/>
                <w:szCs w:val="20"/>
              </w:rPr>
            </w:pPr>
            <w:r w:rsidRPr="00212DC2">
              <w:rPr>
                <w:rFonts w:cs="Arial"/>
                <w:color w:val="000000"/>
                <w:sz w:val="20"/>
                <w:szCs w:val="20"/>
              </w:rPr>
              <w:t>1.0%</w:t>
            </w:r>
          </w:p>
        </w:tc>
        <w:tc>
          <w:tcPr>
            <w:tcW w:w="1157" w:type="dxa"/>
            <w:gridSpan w:val="2"/>
            <w:vMerge/>
            <w:tcBorders>
              <w:top w:val="nil"/>
              <w:left w:val="nil"/>
              <w:bottom w:val="nil"/>
              <w:right w:val="single" w:sz="8" w:space="0" w:color="000000" w:themeColor="text1"/>
            </w:tcBorders>
            <w:vAlign w:val="center"/>
            <w:hideMark/>
          </w:tcPr>
          <w:p w14:paraId="18A88861" w14:textId="77777777" w:rsidR="000F4F92" w:rsidRPr="00212DC2" w:rsidRDefault="000F4F92" w:rsidP="005F2291">
            <w:pPr>
              <w:jc w:val="center"/>
              <w:rPr>
                <w:rFonts w:cs="Arial"/>
                <w:sz w:val="20"/>
                <w:szCs w:val="20"/>
              </w:rPr>
            </w:pPr>
          </w:p>
        </w:tc>
        <w:tc>
          <w:tcPr>
            <w:tcW w:w="1548" w:type="dxa"/>
            <w:tcBorders>
              <w:top w:val="nil"/>
              <w:left w:val="single" w:sz="8" w:space="0" w:color="000000" w:themeColor="text1"/>
              <w:bottom w:val="nil"/>
              <w:right w:val="nil"/>
            </w:tcBorders>
            <w:noWrap/>
            <w:vAlign w:val="center"/>
            <w:hideMark/>
          </w:tcPr>
          <w:p w14:paraId="1484C144" w14:textId="743DEC9D" w:rsidR="000F4F92" w:rsidRPr="00212DC2" w:rsidRDefault="000F4F92" w:rsidP="005F2291">
            <w:pPr>
              <w:jc w:val="center"/>
              <w:rPr>
                <w:rFonts w:cs="Arial"/>
                <w:sz w:val="20"/>
                <w:szCs w:val="20"/>
              </w:rPr>
            </w:pPr>
            <w:r w:rsidRPr="00212DC2">
              <w:rPr>
                <w:rFonts w:cs="Arial"/>
                <w:color w:val="000000"/>
                <w:sz w:val="20"/>
                <w:szCs w:val="20"/>
              </w:rPr>
              <w:t>0.94</w:t>
            </w:r>
          </w:p>
        </w:tc>
      </w:tr>
      <w:tr w:rsidR="000F4F92" w:rsidRPr="00994997" w14:paraId="4E70A32B" w14:textId="77777777" w:rsidTr="00B12DF2">
        <w:trPr>
          <w:trHeight w:val="300"/>
        </w:trPr>
        <w:tc>
          <w:tcPr>
            <w:tcW w:w="3232" w:type="dxa"/>
            <w:gridSpan w:val="2"/>
            <w:tcBorders>
              <w:top w:val="nil"/>
              <w:left w:val="nil"/>
              <w:bottom w:val="nil"/>
              <w:right w:val="nil"/>
            </w:tcBorders>
            <w:noWrap/>
            <w:vAlign w:val="center"/>
            <w:hideMark/>
          </w:tcPr>
          <w:p w14:paraId="36A4F0C3" w14:textId="73CB3E12" w:rsidR="000F4F92" w:rsidRPr="00212DC2" w:rsidRDefault="00726ABC" w:rsidP="000D4E32">
            <w:pPr>
              <w:jc w:val="both"/>
              <w:rPr>
                <w:rFonts w:cs="Arial"/>
                <w:sz w:val="20"/>
                <w:szCs w:val="20"/>
              </w:rPr>
            </w:pPr>
            <w:r w:rsidRPr="00212DC2">
              <w:rPr>
                <w:rFonts w:cs="Arial"/>
                <w:color w:val="000000"/>
                <w:sz w:val="20"/>
                <w:szCs w:val="20"/>
              </w:rPr>
              <w:t xml:space="preserve">   </w:t>
            </w:r>
            <w:r w:rsidR="000F4F92" w:rsidRPr="00212DC2">
              <w:rPr>
                <w:rFonts w:cs="Arial"/>
                <w:color w:val="000000"/>
                <w:sz w:val="20"/>
                <w:szCs w:val="20"/>
              </w:rPr>
              <w:t>&gt;0.4-0.8</w:t>
            </w:r>
          </w:p>
        </w:tc>
        <w:tc>
          <w:tcPr>
            <w:tcW w:w="1239" w:type="dxa"/>
            <w:tcBorders>
              <w:top w:val="nil"/>
              <w:left w:val="nil"/>
              <w:bottom w:val="nil"/>
              <w:right w:val="nil"/>
            </w:tcBorders>
            <w:noWrap/>
            <w:vAlign w:val="center"/>
            <w:hideMark/>
          </w:tcPr>
          <w:p w14:paraId="70B549A5" w14:textId="7F7BFFE1" w:rsidR="000F4F92" w:rsidRPr="00212DC2" w:rsidRDefault="000F4F92" w:rsidP="005F2291">
            <w:pPr>
              <w:jc w:val="center"/>
              <w:rPr>
                <w:rFonts w:cs="Arial"/>
                <w:sz w:val="20"/>
                <w:szCs w:val="20"/>
              </w:rPr>
            </w:pPr>
            <w:r w:rsidRPr="00212DC2">
              <w:rPr>
                <w:rFonts w:cs="Arial"/>
                <w:color w:val="000000"/>
                <w:sz w:val="20"/>
                <w:szCs w:val="20"/>
              </w:rPr>
              <w:t>6.3%</w:t>
            </w:r>
          </w:p>
        </w:tc>
        <w:tc>
          <w:tcPr>
            <w:tcW w:w="1184" w:type="dxa"/>
            <w:gridSpan w:val="2"/>
            <w:vMerge/>
            <w:tcBorders>
              <w:top w:val="nil"/>
              <w:left w:val="nil"/>
              <w:bottom w:val="nil"/>
              <w:right w:val="single" w:sz="8" w:space="0" w:color="000000" w:themeColor="text1"/>
            </w:tcBorders>
            <w:vAlign w:val="center"/>
            <w:hideMark/>
          </w:tcPr>
          <w:p w14:paraId="5BC6D565" w14:textId="77777777" w:rsidR="000F4F92" w:rsidRPr="00212DC2" w:rsidRDefault="000F4F92" w:rsidP="005F2291">
            <w:pPr>
              <w:jc w:val="center"/>
              <w:rPr>
                <w:rFonts w:cs="Arial"/>
                <w:sz w:val="20"/>
                <w:szCs w:val="20"/>
              </w:rPr>
            </w:pPr>
          </w:p>
        </w:tc>
        <w:tc>
          <w:tcPr>
            <w:tcW w:w="1239" w:type="dxa"/>
            <w:gridSpan w:val="2"/>
            <w:tcBorders>
              <w:top w:val="nil"/>
              <w:left w:val="single" w:sz="8" w:space="0" w:color="000000" w:themeColor="text1"/>
              <w:bottom w:val="nil"/>
              <w:right w:val="nil"/>
            </w:tcBorders>
            <w:noWrap/>
            <w:vAlign w:val="center"/>
            <w:hideMark/>
          </w:tcPr>
          <w:p w14:paraId="75F57BCC" w14:textId="2D7CD44D" w:rsidR="000F4F92" w:rsidRPr="00212DC2" w:rsidRDefault="000F4F92" w:rsidP="005F2291">
            <w:pPr>
              <w:jc w:val="center"/>
              <w:rPr>
                <w:rFonts w:cs="Arial"/>
                <w:sz w:val="20"/>
                <w:szCs w:val="20"/>
              </w:rPr>
            </w:pPr>
            <w:r w:rsidRPr="00212DC2">
              <w:rPr>
                <w:rFonts w:cs="Arial"/>
                <w:color w:val="000000"/>
                <w:sz w:val="20"/>
                <w:szCs w:val="20"/>
              </w:rPr>
              <w:t>3.3%</w:t>
            </w:r>
          </w:p>
        </w:tc>
        <w:tc>
          <w:tcPr>
            <w:tcW w:w="1157" w:type="dxa"/>
            <w:gridSpan w:val="2"/>
            <w:vMerge/>
            <w:tcBorders>
              <w:top w:val="nil"/>
              <w:left w:val="nil"/>
              <w:bottom w:val="nil"/>
              <w:right w:val="single" w:sz="8" w:space="0" w:color="000000" w:themeColor="text1"/>
            </w:tcBorders>
            <w:vAlign w:val="center"/>
            <w:hideMark/>
          </w:tcPr>
          <w:p w14:paraId="111F80A3" w14:textId="77777777" w:rsidR="000F4F92" w:rsidRPr="00212DC2" w:rsidRDefault="000F4F92" w:rsidP="005F2291">
            <w:pPr>
              <w:jc w:val="center"/>
              <w:rPr>
                <w:rFonts w:cs="Arial"/>
                <w:sz w:val="20"/>
                <w:szCs w:val="20"/>
              </w:rPr>
            </w:pPr>
          </w:p>
        </w:tc>
        <w:tc>
          <w:tcPr>
            <w:tcW w:w="1548" w:type="dxa"/>
            <w:tcBorders>
              <w:top w:val="nil"/>
              <w:left w:val="single" w:sz="8" w:space="0" w:color="000000" w:themeColor="text1"/>
              <w:bottom w:val="nil"/>
              <w:right w:val="nil"/>
            </w:tcBorders>
            <w:noWrap/>
            <w:vAlign w:val="center"/>
            <w:hideMark/>
          </w:tcPr>
          <w:p w14:paraId="0096A0EB" w14:textId="742DE23F" w:rsidR="000F4F92" w:rsidRPr="00212DC2" w:rsidRDefault="000F4F92" w:rsidP="005F2291">
            <w:pPr>
              <w:jc w:val="center"/>
              <w:rPr>
                <w:rFonts w:cs="Arial"/>
                <w:sz w:val="20"/>
                <w:szCs w:val="20"/>
              </w:rPr>
            </w:pPr>
            <w:r w:rsidRPr="00212DC2">
              <w:rPr>
                <w:rFonts w:cs="Arial"/>
                <w:color w:val="000000"/>
                <w:sz w:val="20"/>
                <w:szCs w:val="20"/>
              </w:rPr>
              <w:t>1.01</w:t>
            </w:r>
          </w:p>
        </w:tc>
      </w:tr>
      <w:tr w:rsidR="000F4F92" w:rsidRPr="00994997" w14:paraId="2E864EE2" w14:textId="77777777" w:rsidTr="00B12DF2">
        <w:trPr>
          <w:trHeight w:val="300"/>
        </w:trPr>
        <w:tc>
          <w:tcPr>
            <w:tcW w:w="3232" w:type="dxa"/>
            <w:gridSpan w:val="2"/>
            <w:tcBorders>
              <w:top w:val="nil"/>
              <w:left w:val="nil"/>
              <w:bottom w:val="nil"/>
              <w:right w:val="nil"/>
            </w:tcBorders>
            <w:noWrap/>
            <w:vAlign w:val="center"/>
            <w:hideMark/>
          </w:tcPr>
          <w:p w14:paraId="52307875" w14:textId="4B7FA64D" w:rsidR="000F4F92" w:rsidRPr="00212DC2" w:rsidRDefault="00726ABC" w:rsidP="000D4E32">
            <w:pPr>
              <w:jc w:val="both"/>
              <w:rPr>
                <w:rFonts w:cs="Arial"/>
                <w:sz w:val="20"/>
                <w:szCs w:val="20"/>
              </w:rPr>
            </w:pPr>
            <w:r w:rsidRPr="00212DC2">
              <w:rPr>
                <w:rFonts w:cs="Arial"/>
                <w:color w:val="000000"/>
                <w:sz w:val="20"/>
                <w:szCs w:val="20"/>
              </w:rPr>
              <w:t xml:space="preserve">   </w:t>
            </w:r>
            <w:r w:rsidR="000F4F92" w:rsidRPr="00212DC2">
              <w:rPr>
                <w:rFonts w:cs="Arial"/>
                <w:color w:val="000000"/>
                <w:sz w:val="20"/>
                <w:szCs w:val="20"/>
              </w:rPr>
              <w:t>&gt;0.8-1.5</w:t>
            </w:r>
          </w:p>
        </w:tc>
        <w:tc>
          <w:tcPr>
            <w:tcW w:w="1239" w:type="dxa"/>
            <w:tcBorders>
              <w:top w:val="nil"/>
              <w:left w:val="nil"/>
              <w:bottom w:val="nil"/>
              <w:right w:val="nil"/>
            </w:tcBorders>
            <w:noWrap/>
            <w:vAlign w:val="center"/>
            <w:hideMark/>
          </w:tcPr>
          <w:p w14:paraId="2889FBC5" w14:textId="4E172B20" w:rsidR="000F4F92" w:rsidRPr="00212DC2" w:rsidRDefault="000F4F92" w:rsidP="005F2291">
            <w:pPr>
              <w:jc w:val="center"/>
              <w:rPr>
                <w:rFonts w:cs="Arial"/>
                <w:sz w:val="20"/>
                <w:szCs w:val="20"/>
              </w:rPr>
            </w:pPr>
            <w:r w:rsidRPr="00212DC2">
              <w:rPr>
                <w:rFonts w:cs="Arial"/>
                <w:color w:val="000000"/>
                <w:sz w:val="20"/>
                <w:szCs w:val="20"/>
              </w:rPr>
              <w:t>8.6%</w:t>
            </w:r>
          </w:p>
        </w:tc>
        <w:tc>
          <w:tcPr>
            <w:tcW w:w="1184" w:type="dxa"/>
            <w:gridSpan w:val="2"/>
            <w:vMerge/>
            <w:tcBorders>
              <w:top w:val="nil"/>
              <w:left w:val="nil"/>
              <w:bottom w:val="nil"/>
              <w:right w:val="single" w:sz="8" w:space="0" w:color="000000" w:themeColor="text1"/>
            </w:tcBorders>
            <w:vAlign w:val="center"/>
            <w:hideMark/>
          </w:tcPr>
          <w:p w14:paraId="36DEEFE4" w14:textId="77777777" w:rsidR="000F4F92" w:rsidRPr="00212DC2" w:rsidRDefault="000F4F92" w:rsidP="005F2291">
            <w:pPr>
              <w:jc w:val="center"/>
              <w:rPr>
                <w:rFonts w:cs="Arial"/>
                <w:sz w:val="20"/>
                <w:szCs w:val="20"/>
              </w:rPr>
            </w:pPr>
          </w:p>
        </w:tc>
        <w:tc>
          <w:tcPr>
            <w:tcW w:w="1239" w:type="dxa"/>
            <w:gridSpan w:val="2"/>
            <w:tcBorders>
              <w:top w:val="nil"/>
              <w:left w:val="single" w:sz="8" w:space="0" w:color="000000" w:themeColor="text1"/>
              <w:bottom w:val="nil"/>
              <w:right w:val="nil"/>
            </w:tcBorders>
            <w:noWrap/>
            <w:vAlign w:val="center"/>
            <w:hideMark/>
          </w:tcPr>
          <w:p w14:paraId="21A5D32C" w14:textId="1AE4C365" w:rsidR="000F4F92" w:rsidRPr="00212DC2" w:rsidRDefault="000F4F92" w:rsidP="005F2291">
            <w:pPr>
              <w:jc w:val="center"/>
              <w:rPr>
                <w:rFonts w:cs="Arial"/>
                <w:sz w:val="20"/>
                <w:szCs w:val="20"/>
              </w:rPr>
            </w:pPr>
            <w:r w:rsidRPr="00212DC2">
              <w:rPr>
                <w:rFonts w:cs="Arial"/>
                <w:color w:val="000000"/>
                <w:sz w:val="20"/>
                <w:szCs w:val="20"/>
              </w:rPr>
              <w:t>8.8%</w:t>
            </w:r>
          </w:p>
        </w:tc>
        <w:tc>
          <w:tcPr>
            <w:tcW w:w="1157" w:type="dxa"/>
            <w:gridSpan w:val="2"/>
            <w:vMerge/>
            <w:tcBorders>
              <w:top w:val="nil"/>
              <w:left w:val="nil"/>
              <w:bottom w:val="nil"/>
              <w:right w:val="single" w:sz="8" w:space="0" w:color="000000" w:themeColor="text1"/>
            </w:tcBorders>
            <w:vAlign w:val="center"/>
            <w:hideMark/>
          </w:tcPr>
          <w:p w14:paraId="18584FB3" w14:textId="77777777" w:rsidR="000F4F92" w:rsidRPr="00212DC2" w:rsidRDefault="000F4F92" w:rsidP="005F2291">
            <w:pPr>
              <w:jc w:val="center"/>
              <w:rPr>
                <w:rFonts w:cs="Arial"/>
                <w:sz w:val="20"/>
                <w:szCs w:val="20"/>
              </w:rPr>
            </w:pPr>
          </w:p>
        </w:tc>
        <w:tc>
          <w:tcPr>
            <w:tcW w:w="1548" w:type="dxa"/>
            <w:tcBorders>
              <w:top w:val="nil"/>
              <w:left w:val="single" w:sz="8" w:space="0" w:color="000000" w:themeColor="text1"/>
              <w:bottom w:val="nil"/>
              <w:right w:val="nil"/>
            </w:tcBorders>
            <w:noWrap/>
            <w:vAlign w:val="center"/>
            <w:hideMark/>
          </w:tcPr>
          <w:p w14:paraId="0EF63DDA" w14:textId="799F088D" w:rsidR="000F4F92" w:rsidRPr="00212DC2" w:rsidRDefault="000F4F92" w:rsidP="005F2291">
            <w:pPr>
              <w:jc w:val="center"/>
              <w:rPr>
                <w:rFonts w:cs="Arial"/>
                <w:sz w:val="20"/>
                <w:szCs w:val="20"/>
              </w:rPr>
            </w:pPr>
            <w:r w:rsidRPr="00212DC2">
              <w:rPr>
                <w:rFonts w:cs="Arial"/>
                <w:color w:val="000000"/>
                <w:sz w:val="20"/>
                <w:szCs w:val="20"/>
              </w:rPr>
              <w:t>1.04</w:t>
            </w:r>
          </w:p>
        </w:tc>
      </w:tr>
      <w:tr w:rsidR="000F4F92" w:rsidRPr="00994997" w14:paraId="615F507B" w14:textId="77777777" w:rsidTr="00B12DF2">
        <w:trPr>
          <w:trHeight w:val="300"/>
        </w:trPr>
        <w:tc>
          <w:tcPr>
            <w:tcW w:w="3232" w:type="dxa"/>
            <w:gridSpan w:val="2"/>
            <w:tcBorders>
              <w:top w:val="nil"/>
              <w:left w:val="nil"/>
              <w:bottom w:val="nil"/>
              <w:right w:val="nil"/>
            </w:tcBorders>
            <w:noWrap/>
            <w:vAlign w:val="center"/>
          </w:tcPr>
          <w:p w14:paraId="0E09115F" w14:textId="1AD9AFF9" w:rsidR="000F4F92" w:rsidRPr="00212DC2" w:rsidRDefault="00726ABC" w:rsidP="000D4E32">
            <w:pPr>
              <w:jc w:val="both"/>
              <w:rPr>
                <w:rFonts w:cs="Arial"/>
                <w:sz w:val="20"/>
                <w:szCs w:val="20"/>
              </w:rPr>
            </w:pPr>
            <w:r w:rsidRPr="00212DC2">
              <w:rPr>
                <w:rFonts w:cs="Arial"/>
                <w:color w:val="000000"/>
                <w:sz w:val="20"/>
                <w:szCs w:val="20"/>
              </w:rPr>
              <w:t xml:space="preserve">   </w:t>
            </w:r>
            <w:r w:rsidR="000F4F92" w:rsidRPr="00212DC2">
              <w:rPr>
                <w:rFonts w:cs="Arial"/>
                <w:color w:val="000000"/>
                <w:sz w:val="20"/>
                <w:szCs w:val="20"/>
              </w:rPr>
              <w:t>&gt;1.5-3.2</w:t>
            </w:r>
          </w:p>
        </w:tc>
        <w:tc>
          <w:tcPr>
            <w:tcW w:w="1239" w:type="dxa"/>
            <w:tcBorders>
              <w:top w:val="nil"/>
              <w:left w:val="nil"/>
              <w:bottom w:val="nil"/>
              <w:right w:val="nil"/>
            </w:tcBorders>
            <w:noWrap/>
            <w:vAlign w:val="center"/>
          </w:tcPr>
          <w:p w14:paraId="0CEC1C64" w14:textId="69DE5146" w:rsidR="000F4F92" w:rsidRPr="00212DC2" w:rsidRDefault="000F4F92" w:rsidP="005F2291">
            <w:pPr>
              <w:jc w:val="center"/>
              <w:rPr>
                <w:rFonts w:cs="Arial"/>
                <w:sz w:val="20"/>
                <w:szCs w:val="20"/>
              </w:rPr>
            </w:pPr>
            <w:r w:rsidRPr="00212DC2">
              <w:rPr>
                <w:rFonts w:cs="Arial"/>
                <w:color w:val="000000"/>
                <w:sz w:val="20"/>
                <w:szCs w:val="20"/>
              </w:rPr>
              <w:t>10.2%</w:t>
            </w:r>
          </w:p>
        </w:tc>
        <w:tc>
          <w:tcPr>
            <w:tcW w:w="1184" w:type="dxa"/>
            <w:gridSpan w:val="2"/>
            <w:vMerge/>
            <w:tcBorders>
              <w:top w:val="nil"/>
              <w:left w:val="nil"/>
              <w:bottom w:val="nil"/>
              <w:right w:val="single" w:sz="8" w:space="0" w:color="000000" w:themeColor="text1"/>
            </w:tcBorders>
            <w:vAlign w:val="center"/>
          </w:tcPr>
          <w:p w14:paraId="6C2DC964" w14:textId="77777777" w:rsidR="000F4F92" w:rsidRPr="00212DC2" w:rsidRDefault="000F4F92" w:rsidP="005F2291">
            <w:pPr>
              <w:jc w:val="center"/>
              <w:rPr>
                <w:rFonts w:cs="Arial"/>
                <w:sz w:val="20"/>
                <w:szCs w:val="20"/>
              </w:rPr>
            </w:pPr>
          </w:p>
        </w:tc>
        <w:tc>
          <w:tcPr>
            <w:tcW w:w="1239" w:type="dxa"/>
            <w:gridSpan w:val="2"/>
            <w:tcBorders>
              <w:top w:val="nil"/>
              <w:left w:val="single" w:sz="8" w:space="0" w:color="000000" w:themeColor="text1"/>
              <w:bottom w:val="nil"/>
              <w:right w:val="nil"/>
            </w:tcBorders>
            <w:noWrap/>
            <w:vAlign w:val="center"/>
          </w:tcPr>
          <w:p w14:paraId="3393F2EC" w14:textId="5528C225" w:rsidR="000F4F92" w:rsidRPr="00212DC2" w:rsidRDefault="000F4F92" w:rsidP="005F2291">
            <w:pPr>
              <w:jc w:val="center"/>
              <w:rPr>
                <w:rFonts w:cs="Arial"/>
                <w:sz w:val="20"/>
                <w:szCs w:val="20"/>
              </w:rPr>
            </w:pPr>
            <w:r w:rsidRPr="00212DC2">
              <w:rPr>
                <w:rFonts w:cs="Arial"/>
                <w:color w:val="000000"/>
                <w:sz w:val="20"/>
                <w:szCs w:val="20"/>
              </w:rPr>
              <w:t>20.4%</w:t>
            </w:r>
          </w:p>
        </w:tc>
        <w:tc>
          <w:tcPr>
            <w:tcW w:w="1157" w:type="dxa"/>
            <w:gridSpan w:val="2"/>
            <w:vMerge/>
            <w:tcBorders>
              <w:top w:val="nil"/>
              <w:left w:val="nil"/>
              <w:bottom w:val="nil"/>
              <w:right w:val="single" w:sz="8" w:space="0" w:color="000000" w:themeColor="text1"/>
            </w:tcBorders>
            <w:vAlign w:val="center"/>
          </w:tcPr>
          <w:p w14:paraId="67007FF9" w14:textId="77777777" w:rsidR="000F4F92" w:rsidRPr="00212DC2" w:rsidRDefault="000F4F92" w:rsidP="005F2291">
            <w:pPr>
              <w:jc w:val="center"/>
              <w:rPr>
                <w:rFonts w:cs="Arial"/>
                <w:sz w:val="20"/>
                <w:szCs w:val="20"/>
              </w:rPr>
            </w:pPr>
          </w:p>
        </w:tc>
        <w:tc>
          <w:tcPr>
            <w:tcW w:w="1548" w:type="dxa"/>
            <w:tcBorders>
              <w:top w:val="nil"/>
              <w:left w:val="single" w:sz="8" w:space="0" w:color="000000" w:themeColor="text1"/>
              <w:bottom w:val="nil"/>
              <w:right w:val="nil"/>
            </w:tcBorders>
            <w:noWrap/>
            <w:vAlign w:val="center"/>
          </w:tcPr>
          <w:p w14:paraId="193A6BB8" w14:textId="6517F245" w:rsidR="000F4F92" w:rsidRPr="00212DC2" w:rsidRDefault="000F4F92" w:rsidP="005F2291">
            <w:pPr>
              <w:jc w:val="center"/>
              <w:rPr>
                <w:rFonts w:cs="Arial"/>
                <w:sz w:val="20"/>
                <w:szCs w:val="20"/>
              </w:rPr>
            </w:pPr>
            <w:r w:rsidRPr="00212DC2">
              <w:rPr>
                <w:rFonts w:cs="Arial"/>
                <w:color w:val="000000"/>
                <w:sz w:val="20"/>
                <w:szCs w:val="20"/>
              </w:rPr>
              <w:t>0.99</w:t>
            </w:r>
          </w:p>
        </w:tc>
      </w:tr>
      <w:tr w:rsidR="000F4F92" w:rsidRPr="00994997" w14:paraId="33BBF7CB" w14:textId="77777777" w:rsidTr="00B12DF2">
        <w:trPr>
          <w:trHeight w:val="300"/>
        </w:trPr>
        <w:tc>
          <w:tcPr>
            <w:tcW w:w="3232" w:type="dxa"/>
            <w:gridSpan w:val="2"/>
            <w:tcBorders>
              <w:top w:val="nil"/>
              <w:left w:val="nil"/>
              <w:bottom w:val="nil"/>
              <w:right w:val="nil"/>
            </w:tcBorders>
            <w:noWrap/>
            <w:vAlign w:val="center"/>
          </w:tcPr>
          <w:p w14:paraId="19E23B68" w14:textId="697FFF28" w:rsidR="000F4F92" w:rsidRPr="00212DC2" w:rsidRDefault="00726ABC" w:rsidP="000D4E32">
            <w:pPr>
              <w:jc w:val="both"/>
              <w:rPr>
                <w:rFonts w:cs="Arial"/>
                <w:sz w:val="20"/>
                <w:szCs w:val="20"/>
              </w:rPr>
            </w:pPr>
            <w:r w:rsidRPr="00212DC2">
              <w:rPr>
                <w:rFonts w:cs="Arial"/>
                <w:color w:val="000000"/>
                <w:sz w:val="20"/>
                <w:szCs w:val="20"/>
              </w:rPr>
              <w:t xml:space="preserve">   </w:t>
            </w:r>
            <w:r w:rsidR="000F4F92" w:rsidRPr="00212DC2">
              <w:rPr>
                <w:rFonts w:cs="Arial"/>
                <w:color w:val="000000"/>
                <w:sz w:val="20"/>
                <w:szCs w:val="20"/>
              </w:rPr>
              <w:t>&gt;3.2-5.7</w:t>
            </w:r>
          </w:p>
        </w:tc>
        <w:tc>
          <w:tcPr>
            <w:tcW w:w="1239" w:type="dxa"/>
            <w:tcBorders>
              <w:top w:val="nil"/>
              <w:left w:val="nil"/>
              <w:bottom w:val="nil"/>
              <w:right w:val="nil"/>
            </w:tcBorders>
            <w:noWrap/>
            <w:vAlign w:val="center"/>
          </w:tcPr>
          <w:p w14:paraId="170DC2F9" w14:textId="10E0E4CA" w:rsidR="000F4F92" w:rsidRPr="00212DC2" w:rsidRDefault="000F4F92" w:rsidP="005F2291">
            <w:pPr>
              <w:jc w:val="center"/>
              <w:rPr>
                <w:rFonts w:cs="Arial"/>
                <w:sz w:val="20"/>
                <w:szCs w:val="20"/>
              </w:rPr>
            </w:pPr>
            <w:r w:rsidRPr="00212DC2">
              <w:rPr>
                <w:rFonts w:cs="Arial"/>
                <w:color w:val="000000"/>
                <w:sz w:val="20"/>
                <w:szCs w:val="20"/>
              </w:rPr>
              <w:t>9.4%</w:t>
            </w:r>
          </w:p>
        </w:tc>
        <w:tc>
          <w:tcPr>
            <w:tcW w:w="1184" w:type="dxa"/>
            <w:gridSpan w:val="2"/>
            <w:vMerge/>
            <w:tcBorders>
              <w:top w:val="nil"/>
              <w:left w:val="nil"/>
              <w:bottom w:val="nil"/>
              <w:right w:val="single" w:sz="8" w:space="0" w:color="000000" w:themeColor="text1"/>
            </w:tcBorders>
            <w:vAlign w:val="center"/>
          </w:tcPr>
          <w:p w14:paraId="6D36190E" w14:textId="77777777" w:rsidR="000F4F92" w:rsidRPr="00212DC2" w:rsidRDefault="000F4F92" w:rsidP="005F2291">
            <w:pPr>
              <w:jc w:val="center"/>
              <w:rPr>
                <w:rFonts w:cs="Arial"/>
                <w:sz w:val="20"/>
                <w:szCs w:val="20"/>
              </w:rPr>
            </w:pPr>
          </w:p>
        </w:tc>
        <w:tc>
          <w:tcPr>
            <w:tcW w:w="1239" w:type="dxa"/>
            <w:gridSpan w:val="2"/>
            <w:tcBorders>
              <w:top w:val="nil"/>
              <w:left w:val="single" w:sz="8" w:space="0" w:color="000000" w:themeColor="text1"/>
              <w:bottom w:val="nil"/>
              <w:right w:val="nil"/>
            </w:tcBorders>
            <w:noWrap/>
            <w:vAlign w:val="center"/>
          </w:tcPr>
          <w:p w14:paraId="4F6C31E2" w14:textId="17ACF816" w:rsidR="000F4F92" w:rsidRPr="00212DC2" w:rsidRDefault="000F4F92" w:rsidP="005F2291">
            <w:pPr>
              <w:jc w:val="center"/>
              <w:rPr>
                <w:rFonts w:cs="Arial"/>
                <w:sz w:val="20"/>
                <w:szCs w:val="20"/>
              </w:rPr>
            </w:pPr>
            <w:r w:rsidRPr="00212DC2">
              <w:rPr>
                <w:rFonts w:cs="Arial"/>
                <w:color w:val="000000"/>
                <w:sz w:val="20"/>
                <w:szCs w:val="20"/>
              </w:rPr>
              <w:t>18.8%</w:t>
            </w:r>
          </w:p>
        </w:tc>
        <w:tc>
          <w:tcPr>
            <w:tcW w:w="1157" w:type="dxa"/>
            <w:gridSpan w:val="2"/>
            <w:vMerge/>
            <w:tcBorders>
              <w:top w:val="nil"/>
              <w:left w:val="nil"/>
              <w:bottom w:val="nil"/>
              <w:right w:val="single" w:sz="8" w:space="0" w:color="000000" w:themeColor="text1"/>
            </w:tcBorders>
            <w:vAlign w:val="center"/>
          </w:tcPr>
          <w:p w14:paraId="385E4199" w14:textId="77777777" w:rsidR="000F4F92" w:rsidRPr="00212DC2" w:rsidRDefault="000F4F92" w:rsidP="005F2291">
            <w:pPr>
              <w:jc w:val="center"/>
              <w:rPr>
                <w:rFonts w:cs="Arial"/>
                <w:sz w:val="20"/>
                <w:szCs w:val="20"/>
              </w:rPr>
            </w:pPr>
          </w:p>
        </w:tc>
        <w:tc>
          <w:tcPr>
            <w:tcW w:w="1548" w:type="dxa"/>
            <w:tcBorders>
              <w:top w:val="nil"/>
              <w:left w:val="single" w:sz="8" w:space="0" w:color="000000" w:themeColor="text1"/>
              <w:bottom w:val="nil"/>
              <w:right w:val="nil"/>
            </w:tcBorders>
            <w:noWrap/>
            <w:vAlign w:val="center"/>
          </w:tcPr>
          <w:p w14:paraId="130766AC" w14:textId="62B63461" w:rsidR="000F4F92" w:rsidRPr="00212DC2" w:rsidRDefault="000F4F92" w:rsidP="005F2291">
            <w:pPr>
              <w:jc w:val="center"/>
              <w:rPr>
                <w:rFonts w:cs="Arial"/>
                <w:sz w:val="20"/>
                <w:szCs w:val="20"/>
              </w:rPr>
            </w:pPr>
            <w:r w:rsidRPr="00212DC2">
              <w:rPr>
                <w:rFonts w:cs="Arial"/>
                <w:color w:val="000000"/>
                <w:sz w:val="20"/>
                <w:szCs w:val="20"/>
              </w:rPr>
              <w:t>1.05</w:t>
            </w:r>
          </w:p>
        </w:tc>
      </w:tr>
      <w:tr w:rsidR="000F4F92" w:rsidRPr="00994997" w14:paraId="6722B515" w14:textId="77777777" w:rsidTr="00B12DF2">
        <w:trPr>
          <w:trHeight w:val="300"/>
        </w:trPr>
        <w:tc>
          <w:tcPr>
            <w:tcW w:w="3232" w:type="dxa"/>
            <w:gridSpan w:val="2"/>
            <w:tcBorders>
              <w:top w:val="nil"/>
              <w:left w:val="nil"/>
              <w:bottom w:val="nil"/>
              <w:right w:val="nil"/>
            </w:tcBorders>
            <w:noWrap/>
            <w:vAlign w:val="center"/>
          </w:tcPr>
          <w:p w14:paraId="5C2781C1" w14:textId="0C8D1CA0" w:rsidR="000F4F92" w:rsidRPr="00212DC2" w:rsidRDefault="00726ABC" w:rsidP="000D4E32">
            <w:pPr>
              <w:jc w:val="both"/>
              <w:rPr>
                <w:rFonts w:cs="Arial"/>
                <w:sz w:val="20"/>
                <w:szCs w:val="20"/>
              </w:rPr>
            </w:pPr>
            <w:r w:rsidRPr="00212DC2">
              <w:rPr>
                <w:rFonts w:cs="Arial"/>
                <w:color w:val="000000"/>
                <w:sz w:val="20"/>
                <w:szCs w:val="20"/>
              </w:rPr>
              <w:t xml:space="preserve">   </w:t>
            </w:r>
            <w:r w:rsidR="000F4F92" w:rsidRPr="00212DC2">
              <w:rPr>
                <w:rFonts w:cs="Arial"/>
                <w:color w:val="000000"/>
                <w:sz w:val="20"/>
                <w:szCs w:val="20"/>
              </w:rPr>
              <w:t>&gt;5.7-9.8</w:t>
            </w:r>
          </w:p>
        </w:tc>
        <w:tc>
          <w:tcPr>
            <w:tcW w:w="1239" w:type="dxa"/>
            <w:tcBorders>
              <w:top w:val="nil"/>
              <w:left w:val="nil"/>
              <w:bottom w:val="nil"/>
              <w:right w:val="nil"/>
            </w:tcBorders>
            <w:noWrap/>
            <w:vAlign w:val="center"/>
          </w:tcPr>
          <w:p w14:paraId="72A9B89B" w14:textId="1EB5E49D" w:rsidR="000F4F92" w:rsidRPr="00212DC2" w:rsidRDefault="000F4F92" w:rsidP="005F2291">
            <w:pPr>
              <w:jc w:val="center"/>
              <w:rPr>
                <w:rFonts w:cs="Arial"/>
                <w:sz w:val="20"/>
                <w:szCs w:val="20"/>
              </w:rPr>
            </w:pPr>
            <w:r w:rsidRPr="00212DC2">
              <w:rPr>
                <w:rFonts w:cs="Arial"/>
                <w:color w:val="000000"/>
                <w:sz w:val="20"/>
                <w:szCs w:val="20"/>
              </w:rPr>
              <w:t>6.9%</w:t>
            </w:r>
          </w:p>
        </w:tc>
        <w:tc>
          <w:tcPr>
            <w:tcW w:w="1184" w:type="dxa"/>
            <w:gridSpan w:val="2"/>
            <w:vMerge/>
            <w:tcBorders>
              <w:top w:val="nil"/>
              <w:left w:val="nil"/>
              <w:bottom w:val="nil"/>
              <w:right w:val="single" w:sz="8" w:space="0" w:color="000000" w:themeColor="text1"/>
            </w:tcBorders>
            <w:vAlign w:val="center"/>
          </w:tcPr>
          <w:p w14:paraId="6FDD2CED" w14:textId="77777777" w:rsidR="000F4F92" w:rsidRPr="00212DC2" w:rsidRDefault="000F4F92" w:rsidP="005F2291">
            <w:pPr>
              <w:jc w:val="center"/>
              <w:rPr>
                <w:rFonts w:cs="Arial"/>
                <w:sz w:val="20"/>
                <w:szCs w:val="20"/>
              </w:rPr>
            </w:pPr>
          </w:p>
        </w:tc>
        <w:tc>
          <w:tcPr>
            <w:tcW w:w="1239" w:type="dxa"/>
            <w:gridSpan w:val="2"/>
            <w:tcBorders>
              <w:top w:val="nil"/>
              <w:left w:val="single" w:sz="8" w:space="0" w:color="000000" w:themeColor="text1"/>
              <w:bottom w:val="nil"/>
              <w:right w:val="nil"/>
            </w:tcBorders>
            <w:noWrap/>
            <w:vAlign w:val="center"/>
          </w:tcPr>
          <w:p w14:paraId="131174EA" w14:textId="61B61405" w:rsidR="000F4F92" w:rsidRPr="00212DC2" w:rsidRDefault="000F4F92" w:rsidP="005F2291">
            <w:pPr>
              <w:jc w:val="center"/>
              <w:rPr>
                <w:rFonts w:cs="Arial"/>
                <w:sz w:val="20"/>
                <w:szCs w:val="20"/>
              </w:rPr>
            </w:pPr>
            <w:r w:rsidRPr="00212DC2">
              <w:rPr>
                <w:rFonts w:cs="Arial"/>
                <w:color w:val="000000"/>
                <w:sz w:val="20"/>
                <w:szCs w:val="20"/>
              </w:rPr>
              <w:t>15.9%</w:t>
            </w:r>
          </w:p>
        </w:tc>
        <w:tc>
          <w:tcPr>
            <w:tcW w:w="1157" w:type="dxa"/>
            <w:gridSpan w:val="2"/>
            <w:vMerge/>
            <w:tcBorders>
              <w:top w:val="nil"/>
              <w:left w:val="nil"/>
              <w:bottom w:val="nil"/>
              <w:right w:val="single" w:sz="8" w:space="0" w:color="000000" w:themeColor="text1"/>
            </w:tcBorders>
            <w:vAlign w:val="center"/>
          </w:tcPr>
          <w:p w14:paraId="7AF222D1" w14:textId="77777777" w:rsidR="000F4F92" w:rsidRPr="00212DC2" w:rsidRDefault="000F4F92" w:rsidP="005F2291">
            <w:pPr>
              <w:jc w:val="center"/>
              <w:rPr>
                <w:rFonts w:cs="Arial"/>
                <w:sz w:val="20"/>
                <w:szCs w:val="20"/>
              </w:rPr>
            </w:pPr>
          </w:p>
        </w:tc>
        <w:tc>
          <w:tcPr>
            <w:tcW w:w="1548" w:type="dxa"/>
            <w:tcBorders>
              <w:top w:val="nil"/>
              <w:left w:val="single" w:sz="8" w:space="0" w:color="000000" w:themeColor="text1"/>
              <w:bottom w:val="nil"/>
              <w:right w:val="nil"/>
            </w:tcBorders>
            <w:noWrap/>
            <w:vAlign w:val="center"/>
          </w:tcPr>
          <w:p w14:paraId="362EB02D" w14:textId="03045BFD" w:rsidR="000F4F92" w:rsidRPr="00212DC2" w:rsidRDefault="000F4F92" w:rsidP="005F2291">
            <w:pPr>
              <w:jc w:val="center"/>
              <w:rPr>
                <w:rFonts w:cs="Arial"/>
                <w:sz w:val="20"/>
                <w:szCs w:val="20"/>
              </w:rPr>
            </w:pPr>
            <w:r w:rsidRPr="00212DC2">
              <w:rPr>
                <w:rFonts w:cs="Arial"/>
                <w:color w:val="000000"/>
                <w:sz w:val="20"/>
                <w:szCs w:val="20"/>
              </w:rPr>
              <w:t>1.15</w:t>
            </w:r>
          </w:p>
        </w:tc>
      </w:tr>
      <w:tr w:rsidR="000F4F92" w:rsidRPr="00994997" w14:paraId="721CBE99" w14:textId="77777777" w:rsidTr="00B12DF2">
        <w:trPr>
          <w:trHeight w:val="300"/>
        </w:trPr>
        <w:tc>
          <w:tcPr>
            <w:tcW w:w="3232" w:type="dxa"/>
            <w:gridSpan w:val="2"/>
            <w:tcBorders>
              <w:top w:val="nil"/>
              <w:left w:val="nil"/>
              <w:bottom w:val="nil"/>
              <w:right w:val="nil"/>
            </w:tcBorders>
            <w:noWrap/>
            <w:vAlign w:val="center"/>
          </w:tcPr>
          <w:p w14:paraId="0681ECF5" w14:textId="2C5D76F9" w:rsidR="000F4F92" w:rsidRPr="00212DC2" w:rsidRDefault="00726ABC" w:rsidP="000D4E32">
            <w:pPr>
              <w:jc w:val="both"/>
              <w:rPr>
                <w:rFonts w:cs="Arial"/>
                <w:sz w:val="20"/>
                <w:szCs w:val="20"/>
              </w:rPr>
            </w:pPr>
            <w:r w:rsidRPr="00212DC2">
              <w:rPr>
                <w:rFonts w:cs="Arial"/>
                <w:color w:val="000000"/>
                <w:sz w:val="20"/>
                <w:szCs w:val="20"/>
              </w:rPr>
              <w:t xml:space="preserve">   </w:t>
            </w:r>
            <w:r w:rsidR="000F4F92" w:rsidRPr="00212DC2">
              <w:rPr>
                <w:rFonts w:cs="Arial"/>
                <w:color w:val="000000"/>
                <w:sz w:val="20"/>
                <w:szCs w:val="20"/>
              </w:rPr>
              <w:t>&gt;9.8</w:t>
            </w:r>
          </w:p>
        </w:tc>
        <w:tc>
          <w:tcPr>
            <w:tcW w:w="1239" w:type="dxa"/>
            <w:tcBorders>
              <w:top w:val="nil"/>
              <w:left w:val="nil"/>
              <w:bottom w:val="nil"/>
              <w:right w:val="nil"/>
            </w:tcBorders>
            <w:noWrap/>
            <w:vAlign w:val="center"/>
          </w:tcPr>
          <w:p w14:paraId="416C1ED6" w14:textId="43101C99" w:rsidR="000F4F92" w:rsidRPr="00212DC2" w:rsidRDefault="000F4F92" w:rsidP="005F2291">
            <w:pPr>
              <w:jc w:val="center"/>
              <w:rPr>
                <w:rFonts w:cs="Arial"/>
                <w:sz w:val="20"/>
                <w:szCs w:val="20"/>
              </w:rPr>
            </w:pPr>
            <w:r w:rsidRPr="00212DC2">
              <w:rPr>
                <w:rFonts w:cs="Arial"/>
                <w:color w:val="000000"/>
                <w:sz w:val="20"/>
                <w:szCs w:val="20"/>
              </w:rPr>
              <w:t>6.4%</w:t>
            </w:r>
          </w:p>
        </w:tc>
        <w:tc>
          <w:tcPr>
            <w:tcW w:w="1184" w:type="dxa"/>
            <w:gridSpan w:val="2"/>
            <w:vMerge/>
            <w:tcBorders>
              <w:top w:val="nil"/>
              <w:left w:val="nil"/>
              <w:bottom w:val="nil"/>
              <w:right w:val="single" w:sz="8" w:space="0" w:color="000000" w:themeColor="text1"/>
            </w:tcBorders>
            <w:vAlign w:val="center"/>
          </w:tcPr>
          <w:p w14:paraId="38DE619A" w14:textId="77777777" w:rsidR="000F4F92" w:rsidRPr="00212DC2" w:rsidRDefault="000F4F92" w:rsidP="005F2291">
            <w:pPr>
              <w:jc w:val="center"/>
              <w:rPr>
                <w:rFonts w:cs="Arial"/>
                <w:sz w:val="20"/>
                <w:szCs w:val="20"/>
              </w:rPr>
            </w:pPr>
          </w:p>
        </w:tc>
        <w:tc>
          <w:tcPr>
            <w:tcW w:w="1239" w:type="dxa"/>
            <w:gridSpan w:val="2"/>
            <w:tcBorders>
              <w:top w:val="nil"/>
              <w:left w:val="single" w:sz="8" w:space="0" w:color="000000" w:themeColor="text1"/>
              <w:bottom w:val="nil"/>
              <w:right w:val="nil"/>
            </w:tcBorders>
            <w:noWrap/>
            <w:vAlign w:val="center"/>
          </w:tcPr>
          <w:p w14:paraId="46531F65" w14:textId="212AEE37" w:rsidR="000F4F92" w:rsidRPr="00212DC2" w:rsidRDefault="000F4F92" w:rsidP="005F2291">
            <w:pPr>
              <w:jc w:val="center"/>
              <w:rPr>
                <w:rFonts w:cs="Arial"/>
                <w:sz w:val="20"/>
                <w:szCs w:val="20"/>
              </w:rPr>
            </w:pPr>
            <w:r w:rsidRPr="00212DC2">
              <w:rPr>
                <w:rFonts w:cs="Arial"/>
                <w:color w:val="000000"/>
                <w:sz w:val="20"/>
                <w:szCs w:val="20"/>
              </w:rPr>
              <w:t>18.5%</w:t>
            </w:r>
          </w:p>
        </w:tc>
        <w:tc>
          <w:tcPr>
            <w:tcW w:w="1157" w:type="dxa"/>
            <w:gridSpan w:val="2"/>
            <w:vMerge/>
            <w:tcBorders>
              <w:top w:val="nil"/>
              <w:left w:val="nil"/>
              <w:bottom w:val="nil"/>
              <w:right w:val="single" w:sz="8" w:space="0" w:color="000000" w:themeColor="text1"/>
            </w:tcBorders>
            <w:vAlign w:val="center"/>
          </w:tcPr>
          <w:p w14:paraId="52DFAA4F" w14:textId="77777777" w:rsidR="000F4F92" w:rsidRPr="00212DC2" w:rsidRDefault="000F4F92" w:rsidP="005F2291">
            <w:pPr>
              <w:jc w:val="center"/>
              <w:rPr>
                <w:rFonts w:cs="Arial"/>
                <w:sz w:val="20"/>
                <w:szCs w:val="20"/>
              </w:rPr>
            </w:pPr>
          </w:p>
        </w:tc>
        <w:tc>
          <w:tcPr>
            <w:tcW w:w="1548" w:type="dxa"/>
            <w:tcBorders>
              <w:top w:val="nil"/>
              <w:left w:val="single" w:sz="8" w:space="0" w:color="000000" w:themeColor="text1"/>
              <w:bottom w:val="nil"/>
              <w:right w:val="nil"/>
            </w:tcBorders>
            <w:noWrap/>
            <w:vAlign w:val="center"/>
          </w:tcPr>
          <w:p w14:paraId="69957AC7" w14:textId="594997DB" w:rsidR="000F4F92" w:rsidRPr="00212DC2" w:rsidRDefault="000F4F92" w:rsidP="005F2291">
            <w:pPr>
              <w:jc w:val="center"/>
              <w:rPr>
                <w:rFonts w:cs="Arial"/>
                <w:sz w:val="20"/>
                <w:szCs w:val="20"/>
              </w:rPr>
            </w:pPr>
            <w:r w:rsidRPr="00212DC2">
              <w:rPr>
                <w:rFonts w:cs="Arial"/>
                <w:color w:val="000000"/>
                <w:sz w:val="20"/>
                <w:szCs w:val="20"/>
              </w:rPr>
              <w:t>1.22</w:t>
            </w:r>
          </w:p>
        </w:tc>
      </w:tr>
      <w:tr w:rsidR="00373859" w:rsidRPr="00994997" w14:paraId="637D5E4E" w14:textId="77777777" w:rsidTr="00B12DF2">
        <w:trPr>
          <w:trHeight w:val="302"/>
        </w:trPr>
        <w:tc>
          <w:tcPr>
            <w:tcW w:w="5655" w:type="dxa"/>
            <w:gridSpan w:val="5"/>
            <w:tcBorders>
              <w:top w:val="nil"/>
              <w:left w:val="nil"/>
              <w:bottom w:val="nil"/>
              <w:right w:val="single" w:sz="8" w:space="0" w:color="000000" w:themeColor="text1"/>
            </w:tcBorders>
            <w:noWrap/>
            <w:vAlign w:val="center"/>
            <w:hideMark/>
          </w:tcPr>
          <w:p w14:paraId="42DF338A" w14:textId="3B9E16AB" w:rsidR="00373859" w:rsidRPr="00212DC2" w:rsidRDefault="00F45C6C" w:rsidP="000D4E32">
            <w:pPr>
              <w:jc w:val="both"/>
              <w:rPr>
                <w:rFonts w:cs="Arial"/>
                <w:b/>
                <w:sz w:val="20"/>
                <w:szCs w:val="20"/>
              </w:rPr>
            </w:pPr>
            <w:r w:rsidRPr="00212DC2">
              <w:rPr>
                <w:rFonts w:cs="Arial"/>
                <w:b/>
                <w:sz w:val="20"/>
                <w:szCs w:val="20"/>
              </w:rPr>
              <w:t>B</w:t>
            </w:r>
            <w:r w:rsidR="00373859" w:rsidRPr="00212DC2">
              <w:rPr>
                <w:rFonts w:cs="Arial"/>
                <w:b/>
                <w:sz w:val="20"/>
                <w:szCs w:val="20"/>
              </w:rPr>
              <w:t>reast cancer</w:t>
            </w:r>
            <w:r w:rsidRPr="00212DC2">
              <w:rPr>
                <w:rFonts w:cs="Arial"/>
                <w:b/>
                <w:sz w:val="20"/>
                <w:szCs w:val="20"/>
              </w:rPr>
              <w:t xml:space="preserve"> family history</w:t>
            </w:r>
            <w:r w:rsidR="00373859" w:rsidRPr="00212DC2">
              <w:rPr>
                <w:rFonts w:cs="Arial"/>
                <w:b/>
                <w:sz w:val="20"/>
                <w:szCs w:val="20"/>
              </w:rPr>
              <w:t xml:space="preserve"> in first degree relatives</w:t>
            </w:r>
          </w:p>
        </w:tc>
        <w:tc>
          <w:tcPr>
            <w:tcW w:w="2396" w:type="dxa"/>
            <w:gridSpan w:val="4"/>
            <w:tcBorders>
              <w:top w:val="nil"/>
              <w:left w:val="single" w:sz="8" w:space="0" w:color="000000" w:themeColor="text1"/>
              <w:bottom w:val="nil"/>
              <w:right w:val="single" w:sz="8" w:space="0" w:color="000000" w:themeColor="text1"/>
            </w:tcBorders>
            <w:vAlign w:val="center"/>
          </w:tcPr>
          <w:p w14:paraId="07C91592" w14:textId="77777777" w:rsidR="00373859" w:rsidRPr="00212DC2" w:rsidRDefault="00373859" w:rsidP="000D4E32">
            <w:pPr>
              <w:jc w:val="both"/>
              <w:rPr>
                <w:rFonts w:cs="Arial"/>
                <w:b/>
                <w:sz w:val="20"/>
                <w:szCs w:val="20"/>
              </w:rPr>
            </w:pPr>
          </w:p>
        </w:tc>
        <w:tc>
          <w:tcPr>
            <w:tcW w:w="1548" w:type="dxa"/>
            <w:tcBorders>
              <w:top w:val="nil"/>
              <w:left w:val="single" w:sz="8" w:space="0" w:color="000000" w:themeColor="text1"/>
              <w:bottom w:val="nil"/>
              <w:right w:val="nil"/>
            </w:tcBorders>
            <w:vAlign w:val="center"/>
          </w:tcPr>
          <w:p w14:paraId="53987650" w14:textId="7F2ED646" w:rsidR="00373859" w:rsidRPr="00212DC2" w:rsidRDefault="00373859" w:rsidP="000D4E32">
            <w:pPr>
              <w:jc w:val="both"/>
              <w:rPr>
                <w:rFonts w:cs="Arial"/>
                <w:b/>
                <w:sz w:val="20"/>
                <w:szCs w:val="20"/>
              </w:rPr>
            </w:pPr>
          </w:p>
        </w:tc>
      </w:tr>
      <w:tr w:rsidR="000F4F92" w:rsidRPr="00994997" w14:paraId="15A0DBB4" w14:textId="77777777" w:rsidTr="00B12DF2">
        <w:trPr>
          <w:trHeight w:val="320"/>
        </w:trPr>
        <w:tc>
          <w:tcPr>
            <w:tcW w:w="3232" w:type="dxa"/>
            <w:gridSpan w:val="2"/>
            <w:tcBorders>
              <w:top w:val="nil"/>
              <w:left w:val="nil"/>
              <w:bottom w:val="nil"/>
              <w:right w:val="nil"/>
            </w:tcBorders>
            <w:noWrap/>
            <w:vAlign w:val="center"/>
            <w:hideMark/>
          </w:tcPr>
          <w:p w14:paraId="5B97C83A" w14:textId="3F3F8E59" w:rsidR="000F4F92" w:rsidRPr="00212DC2" w:rsidRDefault="00726ABC" w:rsidP="000D4E32">
            <w:pPr>
              <w:jc w:val="both"/>
              <w:rPr>
                <w:rFonts w:cs="Arial"/>
                <w:sz w:val="20"/>
                <w:szCs w:val="20"/>
              </w:rPr>
            </w:pPr>
            <w:r w:rsidRPr="00212DC2">
              <w:rPr>
                <w:rFonts w:cs="Arial"/>
                <w:color w:val="000000"/>
                <w:sz w:val="20"/>
                <w:szCs w:val="20"/>
              </w:rPr>
              <w:t xml:space="preserve">   </w:t>
            </w:r>
            <w:r w:rsidR="000F4F92" w:rsidRPr="00212DC2">
              <w:rPr>
                <w:rFonts w:cs="Arial"/>
                <w:color w:val="000000"/>
                <w:sz w:val="20"/>
                <w:szCs w:val="20"/>
              </w:rPr>
              <w:t>No</w:t>
            </w:r>
          </w:p>
        </w:tc>
        <w:tc>
          <w:tcPr>
            <w:tcW w:w="1239" w:type="dxa"/>
            <w:tcBorders>
              <w:top w:val="nil"/>
              <w:left w:val="nil"/>
              <w:bottom w:val="nil"/>
              <w:right w:val="nil"/>
            </w:tcBorders>
            <w:noWrap/>
            <w:vAlign w:val="center"/>
            <w:hideMark/>
          </w:tcPr>
          <w:p w14:paraId="68E93681" w14:textId="313FC396" w:rsidR="000F4F92" w:rsidRPr="00212DC2" w:rsidRDefault="000F4F92" w:rsidP="005F2291">
            <w:pPr>
              <w:jc w:val="center"/>
              <w:rPr>
                <w:rFonts w:cs="Arial"/>
                <w:sz w:val="20"/>
                <w:szCs w:val="20"/>
              </w:rPr>
            </w:pPr>
            <w:r w:rsidRPr="00212DC2">
              <w:rPr>
                <w:rFonts w:cs="Arial"/>
                <w:color w:val="000000"/>
                <w:sz w:val="20"/>
                <w:szCs w:val="20"/>
              </w:rPr>
              <w:t>86.4%</w:t>
            </w:r>
          </w:p>
        </w:tc>
        <w:tc>
          <w:tcPr>
            <w:tcW w:w="1184" w:type="dxa"/>
            <w:gridSpan w:val="2"/>
            <w:vMerge w:val="restart"/>
            <w:tcBorders>
              <w:top w:val="nil"/>
              <w:left w:val="nil"/>
              <w:bottom w:val="nil"/>
              <w:right w:val="single" w:sz="8" w:space="0" w:color="000000" w:themeColor="text1"/>
            </w:tcBorders>
            <w:vAlign w:val="center"/>
            <w:hideMark/>
          </w:tcPr>
          <w:p w14:paraId="158E6592" w14:textId="2FC67815" w:rsidR="000F4F92" w:rsidRPr="00212DC2" w:rsidRDefault="005E24BF" w:rsidP="005F2291">
            <w:pPr>
              <w:jc w:val="center"/>
              <w:rPr>
                <w:rFonts w:cs="Arial"/>
                <w:sz w:val="20"/>
                <w:szCs w:val="20"/>
              </w:rPr>
            </w:pPr>
            <w:r w:rsidRPr="00212DC2">
              <w:rPr>
                <w:rFonts w:cs="Arial"/>
                <w:sz w:val="20"/>
                <w:szCs w:val="20"/>
              </w:rPr>
              <w:fldChar w:fldCharType="begin"/>
            </w:r>
            <w:r w:rsidR="008209AD">
              <w:rPr>
                <w:rFonts w:cs="Arial"/>
                <w:sz w:val="20"/>
                <w:szCs w:val="20"/>
              </w:rPr>
              <w:instrText xml:space="preserve"> ADDIN EN.CITE &lt;EndNote&gt;&lt;Cite&gt;&lt;RecNum&gt;614&lt;/RecNum&gt;&lt;IDText&gt;Centers for Disease Control and Prevention, US Department of Health and Human Services.  2010 National Health Interview Survey (NHIS) Public Use Data Release, NHIS Survey Description. 2011. https://www.cdc.gov/nchs/nhis/data-questionnaires-documentation.htm&lt;/IDText&gt;&lt;DisplayText&gt;&lt;style face="superscript"&gt;30&lt;/style&gt;&lt;/DisplayText&gt;&lt;record&gt;&lt;rec-number&gt;614&lt;/rec-number&gt;&lt;foreign-keys&gt;&lt;key app="EN" db-id="vsfzdwpttwdwfsexvrhxvwxzrsp2vfe09sae" timestamp="0"&gt;614&lt;/key&gt;&lt;/foreign-keys&gt;&lt;ref-type name="Journal Article"&gt;17&lt;/ref-type&gt;&lt;contributors&gt;&lt;/contributors&gt;&lt;titles&gt;&lt;title&gt;Centers for Disease Control and Prevention, US Department of Health and Human Services.  2010 National Health Interview Survey (NHIS) Public Use Data Release, NHIS Survey Description. 2011. https://www.cdc.gov/nchs/nhis/data-questionnaires-documentation.htm&lt;/title&gt;&lt;/titles&gt;&lt;dates&gt;&lt;/dates&gt;&lt;urls&gt;&lt;/urls&gt;&lt;/record&gt;&lt;/Cite&gt;&lt;/EndNote&gt;</w:instrText>
            </w:r>
            <w:r w:rsidRPr="00212DC2">
              <w:rPr>
                <w:rFonts w:cs="Arial"/>
                <w:sz w:val="20"/>
                <w:szCs w:val="20"/>
              </w:rPr>
              <w:fldChar w:fldCharType="separate"/>
            </w:r>
            <w:r w:rsidR="008209AD" w:rsidRPr="008209AD">
              <w:rPr>
                <w:rFonts w:cs="Arial"/>
                <w:noProof/>
                <w:sz w:val="20"/>
                <w:szCs w:val="20"/>
                <w:vertAlign w:val="superscript"/>
              </w:rPr>
              <w:t>30</w:t>
            </w:r>
            <w:r w:rsidRPr="00212DC2">
              <w:rPr>
                <w:rFonts w:cs="Arial"/>
                <w:sz w:val="20"/>
                <w:szCs w:val="20"/>
              </w:rPr>
              <w:fldChar w:fldCharType="end"/>
            </w:r>
          </w:p>
        </w:tc>
        <w:tc>
          <w:tcPr>
            <w:tcW w:w="1239" w:type="dxa"/>
            <w:gridSpan w:val="2"/>
            <w:tcBorders>
              <w:top w:val="nil"/>
              <w:left w:val="single" w:sz="8" w:space="0" w:color="000000" w:themeColor="text1"/>
              <w:bottom w:val="nil"/>
              <w:right w:val="nil"/>
            </w:tcBorders>
            <w:noWrap/>
            <w:vAlign w:val="center"/>
            <w:hideMark/>
          </w:tcPr>
          <w:p w14:paraId="12DB4BE3" w14:textId="7B730ACB" w:rsidR="000F4F92" w:rsidRPr="00212DC2" w:rsidRDefault="000F4F92" w:rsidP="005F2291">
            <w:pPr>
              <w:jc w:val="center"/>
              <w:rPr>
                <w:rFonts w:cs="Arial"/>
                <w:sz w:val="20"/>
                <w:szCs w:val="20"/>
              </w:rPr>
            </w:pPr>
            <w:r w:rsidRPr="00212DC2">
              <w:rPr>
                <w:rFonts w:cs="Arial"/>
                <w:color w:val="000000"/>
                <w:sz w:val="20"/>
                <w:szCs w:val="20"/>
              </w:rPr>
              <w:t>90.5%</w:t>
            </w:r>
          </w:p>
        </w:tc>
        <w:tc>
          <w:tcPr>
            <w:tcW w:w="1157" w:type="dxa"/>
            <w:gridSpan w:val="2"/>
            <w:vMerge w:val="restart"/>
            <w:tcBorders>
              <w:top w:val="nil"/>
              <w:left w:val="nil"/>
              <w:bottom w:val="nil"/>
              <w:right w:val="single" w:sz="8" w:space="0" w:color="000000" w:themeColor="text1"/>
            </w:tcBorders>
            <w:vAlign w:val="center"/>
            <w:hideMark/>
          </w:tcPr>
          <w:p w14:paraId="152DBE39" w14:textId="15F47362" w:rsidR="000F4F92" w:rsidRPr="00212DC2" w:rsidRDefault="00885635" w:rsidP="005F2291">
            <w:pPr>
              <w:jc w:val="center"/>
              <w:rPr>
                <w:rFonts w:cs="Arial"/>
                <w:sz w:val="20"/>
                <w:szCs w:val="20"/>
              </w:rPr>
            </w:pPr>
            <w:r w:rsidRPr="00212DC2">
              <w:rPr>
                <w:rFonts w:cs="Arial"/>
                <w:sz w:val="20"/>
                <w:szCs w:val="20"/>
              </w:rPr>
              <w:fldChar w:fldCharType="begin"/>
            </w:r>
            <w:r w:rsidR="008209AD">
              <w:rPr>
                <w:rFonts w:cs="Arial"/>
                <w:sz w:val="20"/>
                <w:szCs w:val="20"/>
              </w:rPr>
              <w:instrText xml:space="preserve"> ADDIN EN.CITE &lt;EndNote&gt;&lt;Cite&gt;&lt;Author&gt;Pharoah&lt;/Author&gt;&lt;Year&gt;2000&lt;/Year&gt;&lt;RecNum&gt;609&lt;/RecNum&gt;&lt;IDText&gt;Familial predisposition to breast cancer in a British population: implications for prevention&lt;/IDText&gt;&lt;DisplayText&gt;&lt;style face="superscript"&gt;45&lt;/style&gt;&lt;/DisplayText&gt;&lt;record&gt;&lt;rec-number&gt;609&lt;/rec-number&gt;&lt;foreign-keys&gt;&lt;key app="EN" db-id="vsfzdwpttwdwfsexvrhxvwxzrsp2vfe09sae" timestamp="0"&gt;609&lt;/key&gt;&lt;/foreign-keys&gt;&lt;ref-type name="Journal Article"&gt;17&lt;/ref-type&gt;&lt;contributors&gt;&lt;authors&gt;&lt;author&gt;Pharoah, P. D.&lt;/author&gt;&lt;author&gt;Lipscombe, J. M.&lt;/author&gt;&lt;author&gt;Redman, K. L.&lt;/author&gt;&lt;author&gt;Day, N. E.&lt;/author&gt;&lt;author&gt;Easton, D. F.&lt;/author&gt;&lt;author&gt;Ponder, B. A.&lt;/author&gt;&lt;/authors&gt;&lt;/contributors&gt;&lt;auth-address&gt;CRC Human Cancer Genetics Group, Department of Oncology, University of Cambridge, Strangeways Research Laboratories, Worts Causeway, Cambridge, UK. paul.pharoah@srl.cam.ac.uk&lt;/auth-address&gt;&lt;titles&gt;&lt;title&gt;Familial predisposition to breast cancer in a British population: implications for prevention&lt;/title&gt;&lt;secondary-title&gt;Eur J Cancer&lt;/secondary-title&gt;&lt;alt-title&gt;European journal of cancer (Oxford, England : 1990)&lt;/alt-title&gt;&lt;/titles&gt;&lt;pages&gt;773-9&lt;/pages&gt;&lt;volume&gt;36&lt;/volume&gt;&lt;number&gt;6&lt;/number&gt;&lt;edition&gt;2000/04/14&lt;/edition&gt;&lt;keywords&gt;&lt;keyword&gt;Adult&lt;/keyword&gt;&lt;keyword&gt;Age Distribution&lt;/keyword&gt;&lt;keyword&gt;Breast Neoplasms/epidemiology/genetics/*prevention &amp;amp; control&lt;/keyword&gt;&lt;keyword&gt;England/epidemiology&lt;/keyword&gt;&lt;keyword&gt;Female&lt;/keyword&gt;&lt;keyword&gt;*Genetic Predisposition to Disease&lt;/keyword&gt;&lt;keyword&gt;Humans&lt;/keyword&gt;&lt;keyword&gt;Incidence&lt;/keyword&gt;&lt;keyword&gt;Middle Aged&lt;/keyword&gt;&lt;keyword&gt;Neoplastic Syndromes, Hereditary/epidemiology/*prevention &amp;amp; control&lt;/keyword&gt;&lt;keyword&gt;Prevalence&lt;/keyword&gt;&lt;keyword&gt;Registries&lt;/keyword&gt;&lt;keyword&gt;Risk Assessment&lt;/keyword&gt;&lt;/keywords&gt;&lt;dates&gt;&lt;year&gt;2000&lt;/year&gt;&lt;pub-dates&gt;&lt;date&gt;Apr&lt;/date&gt;&lt;/pub-dates&gt;&lt;/dates&gt;&lt;isbn&gt;0959-8049 (Print)&amp;#xD;0959-8049&lt;/isbn&gt;&lt;accession-num&gt;10762751&lt;/accession-num&gt;&lt;urls&gt;&lt;/urls&gt;&lt;remote-database-provider&gt;NLM&lt;/remote-database-provider&gt;&lt;language&gt;eng&lt;/language&gt;&lt;/record&gt;&lt;/Cite&gt;&lt;/EndNote&gt;</w:instrText>
            </w:r>
            <w:r w:rsidRPr="00212DC2">
              <w:rPr>
                <w:rFonts w:cs="Arial"/>
                <w:sz w:val="20"/>
                <w:szCs w:val="20"/>
              </w:rPr>
              <w:fldChar w:fldCharType="separate"/>
            </w:r>
            <w:r w:rsidR="008209AD" w:rsidRPr="008209AD">
              <w:rPr>
                <w:rFonts w:cs="Arial"/>
                <w:noProof/>
                <w:sz w:val="20"/>
                <w:szCs w:val="20"/>
                <w:vertAlign w:val="superscript"/>
              </w:rPr>
              <w:t>45</w:t>
            </w:r>
            <w:r w:rsidRPr="00212DC2">
              <w:rPr>
                <w:rFonts w:cs="Arial"/>
                <w:sz w:val="20"/>
                <w:szCs w:val="20"/>
              </w:rPr>
              <w:fldChar w:fldCharType="end"/>
            </w:r>
          </w:p>
        </w:tc>
        <w:tc>
          <w:tcPr>
            <w:tcW w:w="1548" w:type="dxa"/>
            <w:tcBorders>
              <w:top w:val="nil"/>
              <w:left w:val="single" w:sz="8" w:space="0" w:color="000000" w:themeColor="text1"/>
              <w:bottom w:val="nil"/>
              <w:right w:val="nil"/>
            </w:tcBorders>
            <w:noWrap/>
            <w:vAlign w:val="center"/>
            <w:hideMark/>
          </w:tcPr>
          <w:p w14:paraId="16E7586B" w14:textId="586C0C0C" w:rsidR="000F4F92" w:rsidRPr="00212DC2" w:rsidRDefault="000F4F92" w:rsidP="005F2291">
            <w:pPr>
              <w:jc w:val="center"/>
              <w:rPr>
                <w:rFonts w:cs="Arial"/>
                <w:sz w:val="20"/>
                <w:szCs w:val="20"/>
              </w:rPr>
            </w:pPr>
            <w:r w:rsidRPr="00212DC2">
              <w:rPr>
                <w:rFonts w:cs="Arial"/>
                <w:color w:val="000000"/>
                <w:sz w:val="20"/>
                <w:szCs w:val="20"/>
              </w:rPr>
              <w:t>Ref.</w:t>
            </w:r>
          </w:p>
        </w:tc>
      </w:tr>
      <w:tr w:rsidR="000F4F92" w:rsidRPr="00994997" w14:paraId="2FC415EB" w14:textId="77777777" w:rsidTr="00B12DF2">
        <w:trPr>
          <w:trHeight w:val="320"/>
        </w:trPr>
        <w:tc>
          <w:tcPr>
            <w:tcW w:w="3232" w:type="dxa"/>
            <w:gridSpan w:val="2"/>
            <w:tcBorders>
              <w:top w:val="nil"/>
              <w:left w:val="nil"/>
              <w:bottom w:val="nil"/>
              <w:right w:val="nil"/>
            </w:tcBorders>
            <w:noWrap/>
            <w:vAlign w:val="center"/>
          </w:tcPr>
          <w:p w14:paraId="40F857B2" w14:textId="423FC572" w:rsidR="000F4F92" w:rsidRPr="00212DC2" w:rsidRDefault="00726ABC" w:rsidP="000D4E32">
            <w:pPr>
              <w:jc w:val="both"/>
              <w:rPr>
                <w:rFonts w:cs="Arial"/>
                <w:sz w:val="20"/>
                <w:szCs w:val="20"/>
              </w:rPr>
            </w:pPr>
            <w:r w:rsidRPr="00212DC2">
              <w:rPr>
                <w:rFonts w:cs="Arial"/>
                <w:color w:val="000000"/>
                <w:sz w:val="20"/>
                <w:szCs w:val="20"/>
              </w:rPr>
              <w:t xml:space="preserve">   </w:t>
            </w:r>
            <w:r w:rsidR="000F4F92" w:rsidRPr="00212DC2">
              <w:rPr>
                <w:rFonts w:cs="Arial"/>
                <w:color w:val="000000"/>
                <w:sz w:val="20"/>
                <w:szCs w:val="20"/>
              </w:rPr>
              <w:t>Yes</w:t>
            </w:r>
          </w:p>
        </w:tc>
        <w:tc>
          <w:tcPr>
            <w:tcW w:w="1239" w:type="dxa"/>
            <w:tcBorders>
              <w:top w:val="nil"/>
              <w:left w:val="nil"/>
              <w:bottom w:val="nil"/>
              <w:right w:val="nil"/>
            </w:tcBorders>
            <w:noWrap/>
            <w:vAlign w:val="center"/>
          </w:tcPr>
          <w:p w14:paraId="12492507" w14:textId="763F2F73" w:rsidR="000F4F92" w:rsidRPr="00212DC2" w:rsidRDefault="000F4F92" w:rsidP="005F2291">
            <w:pPr>
              <w:jc w:val="center"/>
              <w:rPr>
                <w:rFonts w:cs="Arial"/>
                <w:sz w:val="20"/>
                <w:szCs w:val="20"/>
              </w:rPr>
            </w:pPr>
            <w:r w:rsidRPr="00212DC2">
              <w:rPr>
                <w:rFonts w:cs="Arial"/>
                <w:color w:val="000000"/>
                <w:sz w:val="20"/>
                <w:szCs w:val="20"/>
              </w:rPr>
              <w:t>13.6%</w:t>
            </w:r>
          </w:p>
        </w:tc>
        <w:tc>
          <w:tcPr>
            <w:tcW w:w="1184" w:type="dxa"/>
            <w:gridSpan w:val="2"/>
            <w:vMerge/>
            <w:tcBorders>
              <w:top w:val="nil"/>
              <w:left w:val="nil"/>
              <w:bottom w:val="nil"/>
              <w:right w:val="single" w:sz="8" w:space="0" w:color="000000" w:themeColor="text1"/>
            </w:tcBorders>
            <w:vAlign w:val="center"/>
          </w:tcPr>
          <w:p w14:paraId="72288904" w14:textId="77777777" w:rsidR="000F4F92" w:rsidRPr="00212DC2" w:rsidRDefault="000F4F92" w:rsidP="005F2291">
            <w:pPr>
              <w:jc w:val="center"/>
              <w:rPr>
                <w:rFonts w:cs="Arial"/>
                <w:sz w:val="20"/>
                <w:szCs w:val="20"/>
              </w:rPr>
            </w:pPr>
          </w:p>
        </w:tc>
        <w:tc>
          <w:tcPr>
            <w:tcW w:w="1239" w:type="dxa"/>
            <w:gridSpan w:val="2"/>
            <w:tcBorders>
              <w:top w:val="nil"/>
              <w:left w:val="single" w:sz="8" w:space="0" w:color="000000" w:themeColor="text1"/>
              <w:bottom w:val="nil"/>
              <w:right w:val="nil"/>
            </w:tcBorders>
            <w:noWrap/>
            <w:vAlign w:val="center"/>
          </w:tcPr>
          <w:p w14:paraId="181D64A7" w14:textId="0771F91F" w:rsidR="000F4F92" w:rsidRPr="00212DC2" w:rsidRDefault="000F4F92" w:rsidP="005F2291">
            <w:pPr>
              <w:jc w:val="center"/>
              <w:rPr>
                <w:rFonts w:cs="Arial"/>
                <w:sz w:val="20"/>
                <w:szCs w:val="20"/>
              </w:rPr>
            </w:pPr>
            <w:r w:rsidRPr="00212DC2">
              <w:rPr>
                <w:rFonts w:cs="Arial"/>
                <w:color w:val="000000"/>
                <w:sz w:val="20"/>
                <w:szCs w:val="20"/>
              </w:rPr>
              <w:t>9.5%</w:t>
            </w:r>
          </w:p>
        </w:tc>
        <w:tc>
          <w:tcPr>
            <w:tcW w:w="1157" w:type="dxa"/>
            <w:gridSpan w:val="2"/>
            <w:vMerge/>
            <w:tcBorders>
              <w:top w:val="nil"/>
              <w:left w:val="nil"/>
              <w:bottom w:val="nil"/>
              <w:right w:val="single" w:sz="8" w:space="0" w:color="000000" w:themeColor="text1"/>
            </w:tcBorders>
            <w:vAlign w:val="center"/>
          </w:tcPr>
          <w:p w14:paraId="5121DDE7" w14:textId="77777777" w:rsidR="000F4F92" w:rsidRPr="00212DC2" w:rsidRDefault="000F4F92" w:rsidP="005F2291">
            <w:pPr>
              <w:jc w:val="center"/>
              <w:rPr>
                <w:rFonts w:cs="Arial"/>
                <w:sz w:val="20"/>
                <w:szCs w:val="20"/>
              </w:rPr>
            </w:pPr>
          </w:p>
        </w:tc>
        <w:tc>
          <w:tcPr>
            <w:tcW w:w="1548" w:type="dxa"/>
            <w:tcBorders>
              <w:top w:val="nil"/>
              <w:left w:val="single" w:sz="8" w:space="0" w:color="000000" w:themeColor="text1"/>
              <w:bottom w:val="nil"/>
              <w:right w:val="nil"/>
            </w:tcBorders>
            <w:noWrap/>
            <w:vAlign w:val="center"/>
          </w:tcPr>
          <w:p w14:paraId="1B4ACEFF" w14:textId="4416FDC7" w:rsidR="000F4F92" w:rsidRPr="00212DC2" w:rsidRDefault="000F4F92" w:rsidP="005F2291">
            <w:pPr>
              <w:jc w:val="center"/>
              <w:rPr>
                <w:rFonts w:cs="Arial"/>
                <w:sz w:val="20"/>
                <w:szCs w:val="20"/>
              </w:rPr>
            </w:pPr>
            <w:r w:rsidRPr="00212DC2">
              <w:rPr>
                <w:rFonts w:cs="Arial"/>
                <w:color w:val="000000"/>
                <w:sz w:val="20"/>
                <w:szCs w:val="20"/>
              </w:rPr>
              <w:t>1.43</w:t>
            </w:r>
          </w:p>
        </w:tc>
      </w:tr>
      <w:tr w:rsidR="000347D3" w:rsidRPr="00994997" w14:paraId="55B3FB10" w14:textId="77777777" w:rsidTr="00B12DF2">
        <w:trPr>
          <w:trHeight w:val="300"/>
        </w:trPr>
        <w:tc>
          <w:tcPr>
            <w:tcW w:w="5655" w:type="dxa"/>
            <w:gridSpan w:val="5"/>
            <w:tcBorders>
              <w:top w:val="nil"/>
              <w:left w:val="nil"/>
              <w:bottom w:val="nil"/>
              <w:right w:val="single" w:sz="8" w:space="0" w:color="000000" w:themeColor="text1"/>
            </w:tcBorders>
            <w:noWrap/>
            <w:vAlign w:val="center"/>
            <w:hideMark/>
          </w:tcPr>
          <w:p w14:paraId="77DDAD29" w14:textId="77777777" w:rsidR="000347D3" w:rsidRPr="00212DC2" w:rsidRDefault="000347D3" w:rsidP="000D4E32">
            <w:pPr>
              <w:jc w:val="both"/>
              <w:rPr>
                <w:rFonts w:cs="Arial"/>
                <w:sz w:val="20"/>
                <w:szCs w:val="20"/>
              </w:rPr>
            </w:pPr>
            <w:r w:rsidRPr="00212DC2">
              <w:rPr>
                <w:rFonts w:cs="Arial"/>
                <w:b/>
                <w:sz w:val="20"/>
                <w:szCs w:val="20"/>
              </w:rPr>
              <w:t>Smoking status</w:t>
            </w:r>
          </w:p>
        </w:tc>
        <w:tc>
          <w:tcPr>
            <w:tcW w:w="2396" w:type="dxa"/>
            <w:gridSpan w:val="4"/>
            <w:tcBorders>
              <w:top w:val="nil"/>
              <w:left w:val="single" w:sz="8" w:space="0" w:color="000000" w:themeColor="text1"/>
              <w:bottom w:val="nil"/>
              <w:right w:val="single" w:sz="8" w:space="0" w:color="000000" w:themeColor="text1"/>
            </w:tcBorders>
            <w:vAlign w:val="center"/>
          </w:tcPr>
          <w:p w14:paraId="0E4907EA" w14:textId="77777777" w:rsidR="000347D3" w:rsidRPr="00212DC2" w:rsidRDefault="000347D3" w:rsidP="000D4E32">
            <w:pPr>
              <w:jc w:val="both"/>
              <w:rPr>
                <w:rFonts w:cs="Arial"/>
                <w:sz w:val="20"/>
                <w:szCs w:val="20"/>
              </w:rPr>
            </w:pPr>
          </w:p>
        </w:tc>
        <w:tc>
          <w:tcPr>
            <w:tcW w:w="1548" w:type="dxa"/>
            <w:tcBorders>
              <w:top w:val="nil"/>
              <w:left w:val="single" w:sz="8" w:space="0" w:color="000000" w:themeColor="text1"/>
              <w:bottom w:val="nil"/>
              <w:right w:val="nil"/>
            </w:tcBorders>
            <w:vAlign w:val="center"/>
          </w:tcPr>
          <w:p w14:paraId="3EF75D9D" w14:textId="368DC57A" w:rsidR="000347D3" w:rsidRPr="00212DC2" w:rsidRDefault="000347D3" w:rsidP="000D4E32">
            <w:pPr>
              <w:jc w:val="both"/>
              <w:rPr>
                <w:rFonts w:cs="Arial"/>
                <w:sz w:val="20"/>
                <w:szCs w:val="20"/>
              </w:rPr>
            </w:pPr>
          </w:p>
        </w:tc>
      </w:tr>
      <w:tr w:rsidR="000F4F92" w:rsidRPr="00994997" w14:paraId="3D7616F1" w14:textId="77777777" w:rsidTr="00B12DF2">
        <w:trPr>
          <w:trHeight w:val="300"/>
        </w:trPr>
        <w:tc>
          <w:tcPr>
            <w:tcW w:w="3232" w:type="dxa"/>
            <w:gridSpan w:val="2"/>
            <w:tcBorders>
              <w:top w:val="nil"/>
              <w:left w:val="nil"/>
              <w:bottom w:val="nil"/>
              <w:right w:val="nil"/>
            </w:tcBorders>
            <w:noWrap/>
            <w:vAlign w:val="center"/>
            <w:hideMark/>
          </w:tcPr>
          <w:p w14:paraId="74B38846" w14:textId="08C243F0" w:rsidR="000F4F92" w:rsidRPr="00212DC2" w:rsidRDefault="00726ABC" w:rsidP="000D4E32">
            <w:pPr>
              <w:jc w:val="both"/>
              <w:rPr>
                <w:rFonts w:cs="Arial"/>
                <w:sz w:val="20"/>
                <w:szCs w:val="20"/>
              </w:rPr>
            </w:pPr>
            <w:r w:rsidRPr="00212DC2">
              <w:rPr>
                <w:rFonts w:cs="Arial"/>
                <w:sz w:val="20"/>
                <w:szCs w:val="20"/>
              </w:rPr>
              <w:t xml:space="preserve">   </w:t>
            </w:r>
            <w:r w:rsidR="000F4F92" w:rsidRPr="00212DC2">
              <w:rPr>
                <w:rFonts w:cs="Arial"/>
                <w:sz w:val="20"/>
                <w:szCs w:val="20"/>
              </w:rPr>
              <w:t>Never</w:t>
            </w:r>
          </w:p>
        </w:tc>
        <w:tc>
          <w:tcPr>
            <w:tcW w:w="1239" w:type="dxa"/>
            <w:tcBorders>
              <w:top w:val="nil"/>
              <w:left w:val="nil"/>
              <w:bottom w:val="nil"/>
              <w:right w:val="nil"/>
            </w:tcBorders>
            <w:noWrap/>
            <w:vAlign w:val="center"/>
            <w:hideMark/>
          </w:tcPr>
          <w:p w14:paraId="267FE21D" w14:textId="67E6A843" w:rsidR="000F4F92" w:rsidRPr="00212DC2" w:rsidRDefault="000F4F92" w:rsidP="005F2291">
            <w:pPr>
              <w:jc w:val="center"/>
              <w:rPr>
                <w:rFonts w:cs="Arial"/>
                <w:sz w:val="20"/>
                <w:szCs w:val="20"/>
              </w:rPr>
            </w:pPr>
            <w:r w:rsidRPr="00212DC2">
              <w:rPr>
                <w:rFonts w:cs="Arial"/>
                <w:color w:val="000000"/>
                <w:sz w:val="20"/>
                <w:szCs w:val="20"/>
              </w:rPr>
              <w:t>55.2%</w:t>
            </w:r>
          </w:p>
        </w:tc>
        <w:tc>
          <w:tcPr>
            <w:tcW w:w="1184" w:type="dxa"/>
            <w:gridSpan w:val="2"/>
            <w:vMerge w:val="restart"/>
            <w:tcBorders>
              <w:top w:val="nil"/>
              <w:left w:val="nil"/>
              <w:bottom w:val="nil"/>
              <w:right w:val="single" w:sz="8" w:space="0" w:color="000000" w:themeColor="text1"/>
            </w:tcBorders>
            <w:vAlign w:val="center"/>
            <w:hideMark/>
          </w:tcPr>
          <w:p w14:paraId="3BB90235" w14:textId="73B5FE74" w:rsidR="000F4F92" w:rsidRPr="00212DC2" w:rsidRDefault="00296262" w:rsidP="005F2291">
            <w:pPr>
              <w:jc w:val="center"/>
              <w:rPr>
                <w:rFonts w:cs="Arial"/>
                <w:sz w:val="20"/>
                <w:szCs w:val="20"/>
              </w:rPr>
            </w:pPr>
            <w:r w:rsidRPr="00212DC2">
              <w:rPr>
                <w:rFonts w:cs="Arial"/>
                <w:sz w:val="20"/>
                <w:szCs w:val="20"/>
              </w:rPr>
              <w:fldChar w:fldCharType="begin"/>
            </w:r>
            <w:r w:rsidR="008209AD">
              <w:rPr>
                <w:rFonts w:cs="Arial"/>
                <w:sz w:val="20"/>
                <w:szCs w:val="20"/>
              </w:rPr>
              <w:instrText xml:space="preserve"> ADDIN EN.CITE &lt;EndNote&gt;&lt;Cite&gt;&lt;RecNum&gt;614&lt;/RecNum&gt;&lt;IDText&gt;Centers for Disease Control and Prevention, US Department of Health and Human Services.  2010 National Health Interview Survey (NHIS) Public Use Data Release, NHIS Survey Description. 2011. https://www.cdc.gov/nchs/nhis/data-questionnaires-documentation.htm&lt;/IDText&gt;&lt;DisplayText&gt;&lt;style face="superscript"&gt;30&lt;/style&gt;&lt;/DisplayText&gt;&lt;record&gt;&lt;rec-number&gt;614&lt;/rec-number&gt;&lt;foreign-keys&gt;&lt;key app="EN" db-id="vsfzdwpttwdwfsexvrhxvwxzrsp2vfe09sae" timestamp="0"&gt;614&lt;/key&gt;&lt;/foreign-keys&gt;&lt;ref-type name="Journal Article"&gt;17&lt;/ref-type&gt;&lt;contributors&gt;&lt;/contributors&gt;&lt;titles&gt;&lt;title&gt;Centers for Disease Control and Prevention, US Department of Health and Human Services.  2010 National Health Interview Survey (NHIS) Public Use Data Release, NHIS Survey Description. 2011. https://www.cdc.gov/nchs/nhis/data-questionnaires-documentation.htm&lt;/title&gt;&lt;/titles&gt;&lt;dates&gt;&lt;/dates&gt;&lt;urls&gt;&lt;/urls&gt;&lt;/record&gt;&lt;/Cite&gt;&lt;/EndNote&gt;</w:instrText>
            </w:r>
            <w:r w:rsidRPr="00212DC2">
              <w:rPr>
                <w:rFonts w:cs="Arial"/>
                <w:sz w:val="20"/>
                <w:szCs w:val="20"/>
              </w:rPr>
              <w:fldChar w:fldCharType="separate"/>
            </w:r>
            <w:r w:rsidR="008209AD" w:rsidRPr="008209AD">
              <w:rPr>
                <w:rFonts w:cs="Arial"/>
                <w:noProof/>
                <w:sz w:val="20"/>
                <w:szCs w:val="20"/>
                <w:vertAlign w:val="superscript"/>
              </w:rPr>
              <w:t>30</w:t>
            </w:r>
            <w:r w:rsidRPr="00212DC2">
              <w:rPr>
                <w:rFonts w:cs="Arial"/>
                <w:sz w:val="20"/>
                <w:szCs w:val="20"/>
              </w:rPr>
              <w:fldChar w:fldCharType="end"/>
            </w:r>
          </w:p>
        </w:tc>
        <w:tc>
          <w:tcPr>
            <w:tcW w:w="1239" w:type="dxa"/>
            <w:gridSpan w:val="2"/>
            <w:tcBorders>
              <w:top w:val="nil"/>
              <w:left w:val="single" w:sz="8" w:space="0" w:color="000000" w:themeColor="text1"/>
              <w:bottom w:val="nil"/>
              <w:right w:val="nil"/>
            </w:tcBorders>
            <w:noWrap/>
            <w:vAlign w:val="center"/>
            <w:hideMark/>
          </w:tcPr>
          <w:p w14:paraId="43968E3C" w14:textId="2E0EC830" w:rsidR="000F4F92" w:rsidRPr="00212DC2" w:rsidRDefault="000F4F92" w:rsidP="005F2291">
            <w:pPr>
              <w:jc w:val="center"/>
              <w:rPr>
                <w:rFonts w:cs="Arial"/>
                <w:sz w:val="20"/>
                <w:szCs w:val="20"/>
              </w:rPr>
            </w:pPr>
            <w:r w:rsidRPr="00212DC2">
              <w:rPr>
                <w:rFonts w:cs="Arial"/>
                <w:color w:val="000000"/>
                <w:sz w:val="20"/>
                <w:szCs w:val="20"/>
              </w:rPr>
              <w:t>48.3%</w:t>
            </w:r>
          </w:p>
        </w:tc>
        <w:tc>
          <w:tcPr>
            <w:tcW w:w="1157" w:type="dxa"/>
            <w:gridSpan w:val="2"/>
            <w:vMerge w:val="restart"/>
            <w:tcBorders>
              <w:top w:val="nil"/>
              <w:left w:val="nil"/>
              <w:bottom w:val="nil"/>
              <w:right w:val="single" w:sz="8" w:space="0" w:color="000000" w:themeColor="text1"/>
            </w:tcBorders>
            <w:vAlign w:val="center"/>
            <w:hideMark/>
          </w:tcPr>
          <w:p w14:paraId="59BC3B61" w14:textId="5BEAFF08" w:rsidR="000F4F92" w:rsidRPr="00212DC2" w:rsidRDefault="002F4EC4" w:rsidP="005F2291">
            <w:pPr>
              <w:jc w:val="center"/>
              <w:rPr>
                <w:rFonts w:cs="Arial"/>
                <w:sz w:val="20"/>
                <w:szCs w:val="20"/>
              </w:rPr>
            </w:pPr>
            <w:r w:rsidRPr="00212DC2">
              <w:rPr>
                <w:rFonts w:cs="Arial"/>
                <w:sz w:val="20"/>
                <w:szCs w:val="20"/>
              </w:rPr>
              <w:fldChar w:fldCharType="begin"/>
            </w:r>
            <w:r w:rsidR="008209AD">
              <w:rPr>
                <w:rFonts w:cs="Arial"/>
                <w:sz w:val="20"/>
                <w:szCs w:val="20"/>
              </w:rPr>
              <w:instrText xml:space="preserve"> ADDIN EN.CITE &lt;EndNote&gt;&lt;Cite&gt;&lt;RecNum&gt;615&lt;/RecNum&gt;&lt;IDText&gt;National Centre for Social Research, University College London. Department of Epidemiology and Public Health, 2011, Health Survey for England, 2006, [data collection], UK Data Service, 4th Edition, Accessed December 15, 2015. SN: 5809, http://doi.org/10.5255/UKDA-SN-5809-1&lt;/IDText&gt;&lt;DisplayText&gt;&lt;style face="superscript"&gt;36,37&lt;/style&gt;&lt;/DisplayText&gt;&lt;record&gt;&lt;rec-number&gt;615&lt;/rec-number&gt;&lt;foreign-keys&gt;&lt;key app="EN" db-id="vsfzdwpttwdwfsexvrhxvwxzrsp2vfe09sae" timestamp="0"&gt;615&lt;/key&gt;&lt;/foreign-keys&gt;&lt;ref-type name="Journal Article"&gt;17&lt;/ref-type&gt;&lt;contributors&gt;&lt;/contributors&gt;&lt;titles&gt;&lt;title&gt;National Centre for Social Research, University College London. Department of Epidemiology and Public Health, 2011, Health Survey for England, 2006, [data collection], UK Data Service, 4th Edition, Accessed December 15, 2015. SN: 5809, http://doi.org/10.5255/UKDA-SN-5809-1&lt;/title&gt;&lt;/titles&gt;&lt;dates&gt;&lt;/dates&gt;&lt;urls&gt;&lt;/urls&gt;&lt;/record&gt;&lt;/Cite&gt;&lt;Cite&gt;&lt;RecNum&gt;616&lt;/RecNum&gt;&lt;record&gt;&lt;rec-number&gt;616&lt;/rec-number&gt;&lt;foreign-keys&gt;&lt;key app="EN" db-id="vsfzdwpttwdwfsexvrhxvwxzrsp2vfe09sae" timestamp="0"&gt;616&lt;/key&gt;&lt;/foreign-keys&gt;&lt;ref-type name="Journal Article"&gt;17&lt;/ref-type&gt;&lt;contributors&gt;&lt;/contributors&gt;&lt;titles&gt;&lt;title&gt;National Centre for Social Research, University College London. Department of Epidemiology and Public Health, 2011, Health Survey for England, 2005, [data collection], UK Data Service, 3rd Edition, Accessed March 2, 2016. SN: 5675, http://doi.org/10.5255/UKDA-SN-5675-1&lt;/title&gt;&lt;/titles&gt;&lt;dates&gt;&lt;/dates&gt;&lt;urls&gt;&lt;/urls&gt;&lt;/record&gt;&lt;/Cite&gt;&lt;/EndNote&gt;</w:instrText>
            </w:r>
            <w:r w:rsidRPr="00212DC2">
              <w:rPr>
                <w:rFonts w:cs="Arial"/>
                <w:sz w:val="20"/>
                <w:szCs w:val="20"/>
              </w:rPr>
              <w:fldChar w:fldCharType="separate"/>
            </w:r>
            <w:r w:rsidR="008209AD" w:rsidRPr="008209AD">
              <w:rPr>
                <w:rFonts w:cs="Arial"/>
                <w:noProof/>
                <w:sz w:val="20"/>
                <w:szCs w:val="20"/>
                <w:vertAlign w:val="superscript"/>
              </w:rPr>
              <w:t>36,37</w:t>
            </w:r>
            <w:r w:rsidRPr="00212DC2">
              <w:rPr>
                <w:rFonts w:cs="Arial"/>
                <w:sz w:val="20"/>
                <w:szCs w:val="20"/>
              </w:rPr>
              <w:fldChar w:fldCharType="end"/>
            </w:r>
          </w:p>
        </w:tc>
        <w:tc>
          <w:tcPr>
            <w:tcW w:w="1548" w:type="dxa"/>
            <w:tcBorders>
              <w:top w:val="nil"/>
              <w:left w:val="single" w:sz="8" w:space="0" w:color="000000" w:themeColor="text1"/>
              <w:bottom w:val="nil"/>
              <w:right w:val="nil"/>
            </w:tcBorders>
            <w:noWrap/>
            <w:vAlign w:val="center"/>
            <w:hideMark/>
          </w:tcPr>
          <w:p w14:paraId="253ECDD0" w14:textId="09363F7B" w:rsidR="000F4F92" w:rsidRPr="00212DC2" w:rsidRDefault="000F4F92" w:rsidP="005F2291">
            <w:pPr>
              <w:jc w:val="center"/>
              <w:rPr>
                <w:rFonts w:cs="Arial"/>
                <w:sz w:val="20"/>
                <w:szCs w:val="20"/>
              </w:rPr>
            </w:pPr>
            <w:r w:rsidRPr="00212DC2">
              <w:rPr>
                <w:rFonts w:cs="Arial"/>
                <w:color w:val="000000"/>
                <w:sz w:val="20"/>
                <w:szCs w:val="20"/>
              </w:rPr>
              <w:t>Ref.</w:t>
            </w:r>
          </w:p>
        </w:tc>
      </w:tr>
      <w:tr w:rsidR="000F4F92" w:rsidRPr="00994997" w14:paraId="5B38A51A" w14:textId="77777777" w:rsidTr="00B12DF2">
        <w:trPr>
          <w:trHeight w:val="300"/>
        </w:trPr>
        <w:tc>
          <w:tcPr>
            <w:tcW w:w="3232" w:type="dxa"/>
            <w:gridSpan w:val="2"/>
            <w:tcBorders>
              <w:top w:val="nil"/>
              <w:left w:val="nil"/>
              <w:bottom w:val="nil"/>
              <w:right w:val="nil"/>
            </w:tcBorders>
            <w:noWrap/>
            <w:vAlign w:val="center"/>
            <w:hideMark/>
          </w:tcPr>
          <w:p w14:paraId="765AF71C" w14:textId="6D035D59" w:rsidR="000F4F92" w:rsidRPr="00212DC2" w:rsidRDefault="00726ABC" w:rsidP="000D4E32">
            <w:pPr>
              <w:jc w:val="both"/>
              <w:rPr>
                <w:rFonts w:cs="Arial"/>
                <w:sz w:val="20"/>
                <w:szCs w:val="20"/>
              </w:rPr>
            </w:pPr>
            <w:r w:rsidRPr="00212DC2">
              <w:rPr>
                <w:rFonts w:cs="Arial"/>
                <w:sz w:val="20"/>
                <w:szCs w:val="20"/>
              </w:rPr>
              <w:t xml:space="preserve">   </w:t>
            </w:r>
            <w:r w:rsidR="000F4F92" w:rsidRPr="00212DC2">
              <w:rPr>
                <w:rFonts w:cs="Arial"/>
                <w:sz w:val="20"/>
                <w:szCs w:val="20"/>
              </w:rPr>
              <w:t>Ever</w:t>
            </w:r>
          </w:p>
        </w:tc>
        <w:tc>
          <w:tcPr>
            <w:tcW w:w="1239" w:type="dxa"/>
            <w:tcBorders>
              <w:top w:val="nil"/>
              <w:left w:val="nil"/>
              <w:bottom w:val="nil"/>
              <w:right w:val="nil"/>
            </w:tcBorders>
            <w:noWrap/>
            <w:vAlign w:val="center"/>
            <w:hideMark/>
          </w:tcPr>
          <w:p w14:paraId="1AC6EC07" w14:textId="0FE280ED" w:rsidR="000F4F92" w:rsidRPr="00212DC2" w:rsidRDefault="000F4F92" w:rsidP="005F2291">
            <w:pPr>
              <w:jc w:val="center"/>
              <w:rPr>
                <w:rFonts w:cs="Arial"/>
                <w:sz w:val="20"/>
                <w:szCs w:val="20"/>
              </w:rPr>
            </w:pPr>
            <w:r w:rsidRPr="00212DC2">
              <w:rPr>
                <w:rFonts w:cs="Arial"/>
                <w:color w:val="000000"/>
                <w:sz w:val="20"/>
                <w:szCs w:val="20"/>
              </w:rPr>
              <w:t>44.8%</w:t>
            </w:r>
          </w:p>
        </w:tc>
        <w:tc>
          <w:tcPr>
            <w:tcW w:w="1184" w:type="dxa"/>
            <w:gridSpan w:val="2"/>
            <w:vMerge/>
            <w:tcBorders>
              <w:top w:val="nil"/>
              <w:left w:val="nil"/>
              <w:bottom w:val="nil"/>
              <w:right w:val="single" w:sz="8" w:space="0" w:color="000000" w:themeColor="text1"/>
            </w:tcBorders>
            <w:vAlign w:val="center"/>
            <w:hideMark/>
          </w:tcPr>
          <w:p w14:paraId="72F43B16" w14:textId="77777777" w:rsidR="000F4F92" w:rsidRPr="00212DC2" w:rsidRDefault="000F4F92" w:rsidP="005F2291">
            <w:pPr>
              <w:jc w:val="center"/>
              <w:rPr>
                <w:rFonts w:cs="Arial"/>
                <w:sz w:val="20"/>
                <w:szCs w:val="20"/>
              </w:rPr>
            </w:pPr>
          </w:p>
        </w:tc>
        <w:tc>
          <w:tcPr>
            <w:tcW w:w="1239" w:type="dxa"/>
            <w:gridSpan w:val="2"/>
            <w:tcBorders>
              <w:top w:val="nil"/>
              <w:left w:val="single" w:sz="8" w:space="0" w:color="000000" w:themeColor="text1"/>
              <w:bottom w:val="nil"/>
              <w:right w:val="nil"/>
            </w:tcBorders>
            <w:noWrap/>
            <w:vAlign w:val="center"/>
            <w:hideMark/>
          </w:tcPr>
          <w:p w14:paraId="1E8BA4B8" w14:textId="33F1773C" w:rsidR="000F4F92" w:rsidRPr="00212DC2" w:rsidRDefault="000F4F92" w:rsidP="005F2291">
            <w:pPr>
              <w:jc w:val="center"/>
              <w:rPr>
                <w:rFonts w:cs="Arial"/>
                <w:sz w:val="20"/>
                <w:szCs w:val="20"/>
              </w:rPr>
            </w:pPr>
            <w:r w:rsidRPr="00212DC2">
              <w:rPr>
                <w:rFonts w:cs="Arial"/>
                <w:color w:val="000000"/>
                <w:sz w:val="20"/>
                <w:szCs w:val="20"/>
              </w:rPr>
              <w:t>51.7%</w:t>
            </w:r>
          </w:p>
        </w:tc>
        <w:tc>
          <w:tcPr>
            <w:tcW w:w="1157" w:type="dxa"/>
            <w:gridSpan w:val="2"/>
            <w:vMerge/>
            <w:tcBorders>
              <w:top w:val="nil"/>
              <w:left w:val="nil"/>
              <w:bottom w:val="nil"/>
              <w:right w:val="single" w:sz="8" w:space="0" w:color="000000" w:themeColor="text1"/>
            </w:tcBorders>
            <w:vAlign w:val="center"/>
            <w:hideMark/>
          </w:tcPr>
          <w:p w14:paraId="648B39CD" w14:textId="77777777" w:rsidR="000F4F92" w:rsidRPr="00212DC2" w:rsidRDefault="000F4F92" w:rsidP="005F2291">
            <w:pPr>
              <w:jc w:val="center"/>
              <w:rPr>
                <w:rFonts w:cs="Arial"/>
                <w:sz w:val="20"/>
                <w:szCs w:val="20"/>
              </w:rPr>
            </w:pPr>
          </w:p>
        </w:tc>
        <w:tc>
          <w:tcPr>
            <w:tcW w:w="1548" w:type="dxa"/>
            <w:tcBorders>
              <w:top w:val="nil"/>
              <w:left w:val="single" w:sz="8" w:space="0" w:color="000000" w:themeColor="text1"/>
              <w:bottom w:val="nil"/>
              <w:right w:val="nil"/>
            </w:tcBorders>
            <w:noWrap/>
            <w:vAlign w:val="center"/>
            <w:hideMark/>
          </w:tcPr>
          <w:p w14:paraId="4C3560C9" w14:textId="5F32346D" w:rsidR="000F4F92" w:rsidRPr="00212DC2" w:rsidRDefault="000F4F92" w:rsidP="005F2291">
            <w:pPr>
              <w:jc w:val="center"/>
              <w:rPr>
                <w:rFonts w:cs="Arial"/>
                <w:sz w:val="20"/>
                <w:szCs w:val="20"/>
              </w:rPr>
            </w:pPr>
            <w:r w:rsidRPr="00212DC2">
              <w:rPr>
                <w:rFonts w:cs="Arial"/>
                <w:color w:val="000000"/>
                <w:sz w:val="20"/>
                <w:szCs w:val="20"/>
              </w:rPr>
              <w:t>1.09</w:t>
            </w:r>
          </w:p>
        </w:tc>
      </w:tr>
      <w:tr w:rsidR="008315A7" w:rsidRPr="00994997" w14:paraId="2167B25E" w14:textId="77777777" w:rsidTr="00B12DF2">
        <w:trPr>
          <w:trHeight w:val="300"/>
        </w:trPr>
        <w:tc>
          <w:tcPr>
            <w:tcW w:w="3232" w:type="dxa"/>
            <w:gridSpan w:val="2"/>
            <w:tcBorders>
              <w:top w:val="nil"/>
              <w:left w:val="nil"/>
              <w:bottom w:val="nil"/>
              <w:right w:val="nil"/>
            </w:tcBorders>
            <w:noWrap/>
            <w:vAlign w:val="center"/>
          </w:tcPr>
          <w:p w14:paraId="536BEA1F" w14:textId="41B95034" w:rsidR="008315A7" w:rsidRPr="00212DC2" w:rsidRDefault="00C869E6" w:rsidP="000D4E32">
            <w:pPr>
              <w:jc w:val="both"/>
              <w:rPr>
                <w:rFonts w:cs="Arial"/>
                <w:sz w:val="20"/>
                <w:szCs w:val="20"/>
              </w:rPr>
            </w:pPr>
            <w:r>
              <w:rPr>
                <w:rFonts w:cs="Arial"/>
                <w:b/>
                <w:sz w:val="20"/>
                <w:szCs w:val="20"/>
              </w:rPr>
              <w:t>BMI</w:t>
            </w:r>
            <w:r w:rsidRPr="00212DC2">
              <w:rPr>
                <w:rFonts w:cs="Arial"/>
                <w:b/>
                <w:sz w:val="20"/>
                <w:szCs w:val="20"/>
              </w:rPr>
              <w:t>, kg/m</w:t>
            </w:r>
            <w:r w:rsidRPr="00212DC2">
              <w:rPr>
                <w:rFonts w:cs="Arial"/>
                <w:b/>
                <w:sz w:val="20"/>
                <w:szCs w:val="20"/>
                <w:vertAlign w:val="superscript"/>
              </w:rPr>
              <w:t>2</w:t>
            </w:r>
          </w:p>
        </w:tc>
        <w:tc>
          <w:tcPr>
            <w:tcW w:w="1239" w:type="dxa"/>
            <w:tcBorders>
              <w:top w:val="nil"/>
              <w:left w:val="nil"/>
              <w:bottom w:val="nil"/>
              <w:right w:val="nil"/>
            </w:tcBorders>
            <w:noWrap/>
            <w:vAlign w:val="center"/>
          </w:tcPr>
          <w:p w14:paraId="6E018465" w14:textId="77777777" w:rsidR="008315A7" w:rsidRPr="00212DC2" w:rsidRDefault="008315A7" w:rsidP="005F2291">
            <w:pPr>
              <w:jc w:val="center"/>
              <w:rPr>
                <w:rFonts w:cs="Arial"/>
                <w:color w:val="000000"/>
                <w:sz w:val="20"/>
                <w:szCs w:val="20"/>
              </w:rPr>
            </w:pPr>
          </w:p>
        </w:tc>
        <w:tc>
          <w:tcPr>
            <w:tcW w:w="1184" w:type="dxa"/>
            <w:gridSpan w:val="2"/>
            <w:tcBorders>
              <w:top w:val="nil"/>
              <w:left w:val="nil"/>
              <w:bottom w:val="nil"/>
              <w:right w:val="single" w:sz="8" w:space="0" w:color="000000" w:themeColor="text1"/>
            </w:tcBorders>
            <w:vAlign w:val="center"/>
          </w:tcPr>
          <w:p w14:paraId="4B410E6D" w14:textId="77777777" w:rsidR="008315A7" w:rsidRPr="00212DC2" w:rsidRDefault="008315A7" w:rsidP="005F2291">
            <w:pPr>
              <w:jc w:val="center"/>
              <w:rPr>
                <w:rFonts w:cs="Arial"/>
                <w:sz w:val="20"/>
                <w:szCs w:val="20"/>
              </w:rPr>
            </w:pPr>
          </w:p>
        </w:tc>
        <w:tc>
          <w:tcPr>
            <w:tcW w:w="1239" w:type="dxa"/>
            <w:gridSpan w:val="2"/>
            <w:tcBorders>
              <w:top w:val="nil"/>
              <w:left w:val="single" w:sz="8" w:space="0" w:color="000000" w:themeColor="text1"/>
              <w:bottom w:val="nil"/>
              <w:right w:val="nil"/>
            </w:tcBorders>
            <w:noWrap/>
            <w:vAlign w:val="center"/>
          </w:tcPr>
          <w:p w14:paraId="19D34FA1" w14:textId="77777777" w:rsidR="008315A7" w:rsidRPr="00212DC2" w:rsidRDefault="008315A7" w:rsidP="005F2291">
            <w:pPr>
              <w:jc w:val="center"/>
              <w:rPr>
                <w:rFonts w:cs="Arial"/>
                <w:color w:val="000000"/>
                <w:sz w:val="20"/>
                <w:szCs w:val="20"/>
              </w:rPr>
            </w:pPr>
          </w:p>
        </w:tc>
        <w:tc>
          <w:tcPr>
            <w:tcW w:w="1157" w:type="dxa"/>
            <w:gridSpan w:val="2"/>
            <w:tcBorders>
              <w:top w:val="nil"/>
              <w:left w:val="nil"/>
              <w:bottom w:val="nil"/>
              <w:right w:val="single" w:sz="8" w:space="0" w:color="000000" w:themeColor="text1"/>
            </w:tcBorders>
            <w:vAlign w:val="center"/>
          </w:tcPr>
          <w:p w14:paraId="5AA299C5" w14:textId="77777777" w:rsidR="008315A7" w:rsidRPr="00212DC2" w:rsidRDefault="008315A7" w:rsidP="005F2291">
            <w:pPr>
              <w:jc w:val="center"/>
              <w:rPr>
                <w:rFonts w:cs="Arial"/>
                <w:sz w:val="20"/>
                <w:szCs w:val="20"/>
              </w:rPr>
            </w:pPr>
          </w:p>
        </w:tc>
        <w:tc>
          <w:tcPr>
            <w:tcW w:w="1548" w:type="dxa"/>
            <w:tcBorders>
              <w:top w:val="nil"/>
              <w:left w:val="single" w:sz="8" w:space="0" w:color="000000" w:themeColor="text1"/>
              <w:bottom w:val="nil"/>
              <w:right w:val="nil"/>
            </w:tcBorders>
            <w:noWrap/>
            <w:vAlign w:val="center"/>
          </w:tcPr>
          <w:p w14:paraId="2AF202F1" w14:textId="77777777" w:rsidR="008315A7" w:rsidRPr="00212DC2" w:rsidRDefault="008315A7" w:rsidP="005F2291">
            <w:pPr>
              <w:jc w:val="center"/>
              <w:rPr>
                <w:rFonts w:cs="Arial"/>
                <w:color w:val="000000"/>
                <w:sz w:val="20"/>
                <w:szCs w:val="20"/>
              </w:rPr>
            </w:pPr>
          </w:p>
        </w:tc>
      </w:tr>
      <w:tr w:rsidR="00B12DF2" w:rsidRPr="00994997" w14:paraId="6EBBF296" w14:textId="77777777" w:rsidTr="00B12DF2">
        <w:trPr>
          <w:trHeight w:val="300"/>
        </w:trPr>
        <w:tc>
          <w:tcPr>
            <w:tcW w:w="3232" w:type="dxa"/>
            <w:gridSpan w:val="2"/>
            <w:tcBorders>
              <w:top w:val="nil"/>
              <w:left w:val="nil"/>
              <w:bottom w:val="nil"/>
              <w:right w:val="nil"/>
            </w:tcBorders>
            <w:noWrap/>
            <w:vAlign w:val="center"/>
          </w:tcPr>
          <w:p w14:paraId="1CFB5E9D" w14:textId="6955DD88" w:rsidR="00B12DF2" w:rsidRPr="00212DC2" w:rsidRDefault="00B12DF2" w:rsidP="000D4E32">
            <w:pPr>
              <w:jc w:val="both"/>
              <w:rPr>
                <w:rFonts w:cs="Arial"/>
                <w:sz w:val="20"/>
                <w:szCs w:val="20"/>
              </w:rPr>
            </w:pPr>
            <w:r>
              <w:rPr>
                <w:rFonts w:cs="Arial"/>
                <w:color w:val="000000"/>
                <w:sz w:val="20"/>
                <w:szCs w:val="20"/>
              </w:rPr>
              <w:t xml:space="preserve">   </w:t>
            </w:r>
            <w:r w:rsidRPr="00212DC2">
              <w:rPr>
                <w:rFonts w:cs="Arial"/>
                <w:color w:val="000000"/>
                <w:sz w:val="20"/>
                <w:szCs w:val="20"/>
              </w:rPr>
              <w:t>≤21.5</w:t>
            </w:r>
          </w:p>
        </w:tc>
        <w:tc>
          <w:tcPr>
            <w:tcW w:w="1239" w:type="dxa"/>
            <w:tcBorders>
              <w:top w:val="nil"/>
              <w:left w:val="nil"/>
              <w:bottom w:val="nil"/>
              <w:right w:val="nil"/>
            </w:tcBorders>
            <w:noWrap/>
            <w:vAlign w:val="center"/>
          </w:tcPr>
          <w:p w14:paraId="72695FAF" w14:textId="6025725D" w:rsidR="00B12DF2" w:rsidRPr="00212DC2" w:rsidRDefault="00B12DF2" w:rsidP="005F2291">
            <w:pPr>
              <w:jc w:val="center"/>
              <w:rPr>
                <w:rFonts w:cs="Arial"/>
                <w:color w:val="000000"/>
                <w:sz w:val="20"/>
                <w:szCs w:val="20"/>
              </w:rPr>
            </w:pPr>
            <w:r>
              <w:rPr>
                <w:rFonts w:cs="Arial"/>
                <w:color w:val="000000"/>
                <w:sz w:val="20"/>
                <w:szCs w:val="20"/>
              </w:rPr>
              <w:t>11.0%</w:t>
            </w:r>
          </w:p>
        </w:tc>
        <w:tc>
          <w:tcPr>
            <w:tcW w:w="1184" w:type="dxa"/>
            <w:gridSpan w:val="2"/>
            <w:vMerge w:val="restart"/>
            <w:tcBorders>
              <w:top w:val="nil"/>
              <w:left w:val="nil"/>
              <w:right w:val="single" w:sz="8" w:space="0" w:color="000000" w:themeColor="text1"/>
            </w:tcBorders>
            <w:vAlign w:val="center"/>
          </w:tcPr>
          <w:p w14:paraId="4F88B4AF" w14:textId="15D41045" w:rsidR="00B12DF2" w:rsidRPr="00212DC2" w:rsidRDefault="00B12DF2" w:rsidP="008151CE">
            <w:pPr>
              <w:jc w:val="center"/>
              <w:rPr>
                <w:rFonts w:cs="Arial"/>
                <w:sz w:val="20"/>
                <w:szCs w:val="20"/>
              </w:rPr>
            </w:pPr>
            <w:r>
              <w:rPr>
                <w:rFonts w:cs="Arial"/>
                <w:sz w:val="20"/>
                <w:szCs w:val="20"/>
              </w:rPr>
              <w:fldChar w:fldCharType="begin"/>
            </w:r>
            <w:r w:rsidR="008209AD">
              <w:rPr>
                <w:rFonts w:cs="Arial"/>
                <w:sz w:val="20"/>
                <w:szCs w:val="20"/>
              </w:rPr>
              <w:instrText xml:space="preserve"> ADDIN EN.CITE &lt;EndNote&gt;&lt;Cite&gt;&lt;RecNum&gt;613&lt;/RecNum&gt;&lt;DisplayText&gt;&lt;style face="superscript"&gt;35&lt;/style&gt;&lt;/DisplayText&gt;&lt;record&gt;&lt;rec-number&gt;613&lt;/rec-number&gt;&lt;foreign-keys&gt;&lt;key app="EN" db-id="vsfzdwpttwdwfsexvrhxvwxzrsp2vfe09sae" timestamp="0"&gt;613&lt;/key&gt;&lt;/foreign-keys&gt;&lt;ref-type name="Journal Article"&gt;17&lt;/ref-type&gt;&lt;contributors&gt;&lt;/contributors&gt;&lt;titles&gt;&lt;title&gt;Centers for Disease Control and Prevention (CDC). National Health and Nutrition Examination Survey Questionnaire. 2008-2012. https://wwwn.cdc.gov/nchs/nhanes/Default.aspx&lt;/title&gt;&lt;/titles&gt;&lt;dates&gt;&lt;/dates&gt;&lt;urls&gt;&lt;/urls&gt;&lt;/record&gt;&lt;/Cite&gt;&lt;/EndNote&gt;</w:instrText>
            </w:r>
            <w:r>
              <w:rPr>
                <w:rFonts w:cs="Arial"/>
                <w:sz w:val="20"/>
                <w:szCs w:val="20"/>
              </w:rPr>
              <w:fldChar w:fldCharType="separate"/>
            </w:r>
            <w:r w:rsidR="008209AD" w:rsidRPr="008209AD">
              <w:rPr>
                <w:rFonts w:cs="Arial"/>
                <w:noProof/>
                <w:sz w:val="20"/>
                <w:szCs w:val="20"/>
                <w:vertAlign w:val="superscript"/>
              </w:rPr>
              <w:t>35</w:t>
            </w:r>
            <w:r>
              <w:rPr>
                <w:rFonts w:cs="Arial"/>
                <w:sz w:val="20"/>
                <w:szCs w:val="20"/>
              </w:rPr>
              <w:fldChar w:fldCharType="end"/>
            </w:r>
          </w:p>
        </w:tc>
        <w:tc>
          <w:tcPr>
            <w:tcW w:w="1239" w:type="dxa"/>
            <w:gridSpan w:val="2"/>
            <w:tcBorders>
              <w:top w:val="nil"/>
              <w:left w:val="single" w:sz="8" w:space="0" w:color="000000" w:themeColor="text1"/>
              <w:bottom w:val="nil"/>
              <w:right w:val="nil"/>
            </w:tcBorders>
            <w:noWrap/>
            <w:vAlign w:val="center"/>
          </w:tcPr>
          <w:p w14:paraId="4A887E02" w14:textId="0AA6F92C" w:rsidR="00B12DF2" w:rsidRPr="00212DC2" w:rsidRDefault="00B12DF2" w:rsidP="005F2291">
            <w:pPr>
              <w:jc w:val="center"/>
              <w:rPr>
                <w:rFonts w:cs="Arial"/>
                <w:color w:val="000000"/>
                <w:sz w:val="20"/>
                <w:szCs w:val="20"/>
              </w:rPr>
            </w:pPr>
            <w:r>
              <w:rPr>
                <w:rFonts w:cs="Arial"/>
                <w:color w:val="000000"/>
                <w:sz w:val="20"/>
                <w:szCs w:val="20"/>
              </w:rPr>
              <w:t>9.1%</w:t>
            </w:r>
          </w:p>
        </w:tc>
        <w:tc>
          <w:tcPr>
            <w:tcW w:w="1157" w:type="dxa"/>
            <w:gridSpan w:val="2"/>
            <w:tcBorders>
              <w:top w:val="nil"/>
              <w:left w:val="nil"/>
              <w:bottom w:val="nil"/>
              <w:right w:val="single" w:sz="8" w:space="0" w:color="000000" w:themeColor="text1"/>
            </w:tcBorders>
            <w:vAlign w:val="center"/>
          </w:tcPr>
          <w:p w14:paraId="7156E3CC" w14:textId="77777777" w:rsidR="00B12DF2" w:rsidRPr="00212DC2" w:rsidRDefault="00B12DF2" w:rsidP="005F2291">
            <w:pPr>
              <w:jc w:val="center"/>
              <w:rPr>
                <w:rFonts w:cs="Arial"/>
                <w:sz w:val="20"/>
                <w:szCs w:val="20"/>
              </w:rPr>
            </w:pPr>
          </w:p>
        </w:tc>
        <w:tc>
          <w:tcPr>
            <w:tcW w:w="1548" w:type="dxa"/>
            <w:tcBorders>
              <w:top w:val="nil"/>
              <w:left w:val="single" w:sz="8" w:space="0" w:color="000000" w:themeColor="text1"/>
              <w:bottom w:val="nil"/>
              <w:right w:val="nil"/>
            </w:tcBorders>
            <w:noWrap/>
            <w:vAlign w:val="center"/>
          </w:tcPr>
          <w:p w14:paraId="2D6DF77B" w14:textId="42AC569F" w:rsidR="00B12DF2" w:rsidRPr="00212DC2" w:rsidRDefault="00B12DF2" w:rsidP="005F2291">
            <w:pPr>
              <w:jc w:val="center"/>
              <w:rPr>
                <w:rFonts w:cs="Arial"/>
                <w:color w:val="000000"/>
                <w:sz w:val="20"/>
                <w:szCs w:val="20"/>
              </w:rPr>
            </w:pPr>
            <w:r>
              <w:rPr>
                <w:rFonts w:cs="Arial"/>
                <w:color w:val="000000"/>
                <w:sz w:val="20"/>
                <w:szCs w:val="20"/>
              </w:rPr>
              <w:t>Ref.</w:t>
            </w:r>
          </w:p>
        </w:tc>
      </w:tr>
      <w:tr w:rsidR="00B12DF2" w:rsidRPr="00994997" w14:paraId="42FDE3E1" w14:textId="77777777" w:rsidTr="00B12DF2">
        <w:trPr>
          <w:trHeight w:val="300"/>
        </w:trPr>
        <w:tc>
          <w:tcPr>
            <w:tcW w:w="3232" w:type="dxa"/>
            <w:gridSpan w:val="2"/>
            <w:tcBorders>
              <w:top w:val="nil"/>
              <w:left w:val="nil"/>
              <w:bottom w:val="nil"/>
              <w:right w:val="nil"/>
            </w:tcBorders>
            <w:noWrap/>
            <w:vAlign w:val="center"/>
          </w:tcPr>
          <w:p w14:paraId="7034C941" w14:textId="62BBA9F4" w:rsidR="00B12DF2" w:rsidRPr="00212DC2" w:rsidRDefault="00B12DF2" w:rsidP="000D4E32">
            <w:pPr>
              <w:jc w:val="both"/>
              <w:rPr>
                <w:rFonts w:cs="Arial"/>
                <w:sz w:val="20"/>
                <w:szCs w:val="20"/>
              </w:rPr>
            </w:pPr>
            <w:r>
              <w:rPr>
                <w:rFonts w:cs="Arial"/>
                <w:color w:val="000000"/>
                <w:sz w:val="20"/>
                <w:szCs w:val="20"/>
              </w:rPr>
              <w:t xml:space="preserve">   </w:t>
            </w:r>
            <w:r w:rsidRPr="00212DC2">
              <w:rPr>
                <w:rFonts w:cs="Arial"/>
                <w:color w:val="000000"/>
                <w:sz w:val="20"/>
                <w:szCs w:val="20"/>
              </w:rPr>
              <w:t>&gt;21.5-23</w:t>
            </w:r>
          </w:p>
        </w:tc>
        <w:tc>
          <w:tcPr>
            <w:tcW w:w="1239" w:type="dxa"/>
            <w:tcBorders>
              <w:top w:val="nil"/>
              <w:left w:val="nil"/>
              <w:bottom w:val="nil"/>
              <w:right w:val="nil"/>
            </w:tcBorders>
            <w:noWrap/>
            <w:vAlign w:val="center"/>
          </w:tcPr>
          <w:p w14:paraId="3419BC00" w14:textId="5FFE373C" w:rsidR="00B12DF2" w:rsidRPr="00212DC2" w:rsidRDefault="00B12DF2" w:rsidP="005F2291">
            <w:pPr>
              <w:jc w:val="center"/>
              <w:rPr>
                <w:rFonts w:cs="Arial"/>
                <w:color w:val="000000"/>
                <w:sz w:val="20"/>
                <w:szCs w:val="20"/>
              </w:rPr>
            </w:pPr>
            <w:r>
              <w:rPr>
                <w:rFonts w:cs="Arial"/>
                <w:color w:val="000000"/>
                <w:sz w:val="20"/>
                <w:szCs w:val="20"/>
              </w:rPr>
              <w:t>9.3%</w:t>
            </w:r>
          </w:p>
        </w:tc>
        <w:tc>
          <w:tcPr>
            <w:tcW w:w="1184" w:type="dxa"/>
            <w:gridSpan w:val="2"/>
            <w:vMerge/>
            <w:tcBorders>
              <w:left w:val="nil"/>
              <w:right w:val="single" w:sz="8" w:space="0" w:color="000000" w:themeColor="text1"/>
            </w:tcBorders>
            <w:vAlign w:val="center"/>
          </w:tcPr>
          <w:p w14:paraId="5A4E095D" w14:textId="49A28C22" w:rsidR="00B12DF2" w:rsidRPr="00212DC2" w:rsidRDefault="00B12DF2" w:rsidP="008151CE">
            <w:pPr>
              <w:jc w:val="center"/>
              <w:rPr>
                <w:rFonts w:cs="Arial"/>
                <w:sz w:val="20"/>
                <w:szCs w:val="20"/>
              </w:rPr>
            </w:pPr>
          </w:p>
        </w:tc>
        <w:tc>
          <w:tcPr>
            <w:tcW w:w="1239" w:type="dxa"/>
            <w:gridSpan w:val="2"/>
            <w:tcBorders>
              <w:top w:val="nil"/>
              <w:left w:val="single" w:sz="8" w:space="0" w:color="000000" w:themeColor="text1"/>
              <w:bottom w:val="nil"/>
              <w:right w:val="nil"/>
            </w:tcBorders>
            <w:noWrap/>
            <w:vAlign w:val="center"/>
          </w:tcPr>
          <w:p w14:paraId="7ECA2BEB" w14:textId="79A04232" w:rsidR="00B12DF2" w:rsidRPr="00212DC2" w:rsidRDefault="00B12DF2" w:rsidP="005F2291">
            <w:pPr>
              <w:jc w:val="center"/>
              <w:rPr>
                <w:rFonts w:cs="Arial"/>
                <w:color w:val="000000"/>
                <w:sz w:val="20"/>
                <w:szCs w:val="20"/>
              </w:rPr>
            </w:pPr>
            <w:r>
              <w:rPr>
                <w:rFonts w:cs="Arial"/>
                <w:color w:val="000000"/>
                <w:sz w:val="20"/>
                <w:szCs w:val="20"/>
              </w:rPr>
              <w:t>7.5%</w:t>
            </w:r>
          </w:p>
        </w:tc>
        <w:tc>
          <w:tcPr>
            <w:tcW w:w="1157" w:type="dxa"/>
            <w:gridSpan w:val="2"/>
            <w:tcBorders>
              <w:top w:val="nil"/>
              <w:left w:val="nil"/>
              <w:bottom w:val="nil"/>
              <w:right w:val="single" w:sz="8" w:space="0" w:color="000000" w:themeColor="text1"/>
            </w:tcBorders>
            <w:vAlign w:val="center"/>
          </w:tcPr>
          <w:p w14:paraId="2D03CF3B" w14:textId="77777777" w:rsidR="00B12DF2" w:rsidRPr="00212DC2" w:rsidRDefault="00B12DF2" w:rsidP="005F2291">
            <w:pPr>
              <w:jc w:val="center"/>
              <w:rPr>
                <w:rFonts w:cs="Arial"/>
                <w:sz w:val="20"/>
                <w:szCs w:val="20"/>
              </w:rPr>
            </w:pPr>
          </w:p>
        </w:tc>
        <w:tc>
          <w:tcPr>
            <w:tcW w:w="1548" w:type="dxa"/>
            <w:tcBorders>
              <w:top w:val="nil"/>
              <w:left w:val="single" w:sz="8" w:space="0" w:color="000000" w:themeColor="text1"/>
              <w:bottom w:val="nil"/>
              <w:right w:val="nil"/>
            </w:tcBorders>
            <w:noWrap/>
            <w:vAlign w:val="center"/>
          </w:tcPr>
          <w:p w14:paraId="0631E3D4" w14:textId="47762406" w:rsidR="00B12DF2" w:rsidRPr="00212DC2" w:rsidRDefault="00B12DF2" w:rsidP="005F2291">
            <w:pPr>
              <w:jc w:val="center"/>
              <w:rPr>
                <w:rFonts w:cs="Arial"/>
                <w:color w:val="000000"/>
                <w:sz w:val="20"/>
                <w:szCs w:val="20"/>
              </w:rPr>
            </w:pPr>
            <w:r>
              <w:rPr>
                <w:rFonts w:cs="Arial"/>
                <w:color w:val="000000"/>
                <w:sz w:val="20"/>
                <w:szCs w:val="20"/>
              </w:rPr>
              <w:t>1.04</w:t>
            </w:r>
          </w:p>
        </w:tc>
      </w:tr>
      <w:tr w:rsidR="00B12DF2" w:rsidRPr="00994997" w14:paraId="6E36151B" w14:textId="77777777" w:rsidTr="00B12DF2">
        <w:trPr>
          <w:trHeight w:val="300"/>
        </w:trPr>
        <w:tc>
          <w:tcPr>
            <w:tcW w:w="3232" w:type="dxa"/>
            <w:gridSpan w:val="2"/>
            <w:tcBorders>
              <w:top w:val="nil"/>
              <w:left w:val="nil"/>
              <w:bottom w:val="nil"/>
              <w:right w:val="nil"/>
            </w:tcBorders>
            <w:noWrap/>
            <w:vAlign w:val="center"/>
          </w:tcPr>
          <w:p w14:paraId="3031E188" w14:textId="7BEA3573" w:rsidR="00B12DF2" w:rsidRPr="00212DC2" w:rsidRDefault="00B12DF2" w:rsidP="000D4E32">
            <w:pPr>
              <w:jc w:val="both"/>
              <w:rPr>
                <w:rFonts w:cs="Arial"/>
                <w:sz w:val="20"/>
                <w:szCs w:val="20"/>
              </w:rPr>
            </w:pPr>
            <w:r>
              <w:rPr>
                <w:rFonts w:cs="Arial"/>
                <w:color w:val="000000"/>
                <w:sz w:val="20"/>
                <w:szCs w:val="20"/>
              </w:rPr>
              <w:t xml:space="preserve">   </w:t>
            </w:r>
            <w:r w:rsidRPr="00212DC2">
              <w:rPr>
                <w:rFonts w:cs="Arial"/>
                <w:color w:val="000000"/>
                <w:sz w:val="20"/>
                <w:szCs w:val="20"/>
              </w:rPr>
              <w:t>&gt;23-24.2</w:t>
            </w:r>
          </w:p>
        </w:tc>
        <w:tc>
          <w:tcPr>
            <w:tcW w:w="1239" w:type="dxa"/>
            <w:tcBorders>
              <w:top w:val="nil"/>
              <w:left w:val="nil"/>
              <w:bottom w:val="nil"/>
              <w:right w:val="nil"/>
            </w:tcBorders>
            <w:noWrap/>
            <w:vAlign w:val="center"/>
          </w:tcPr>
          <w:p w14:paraId="04A5F9E6" w14:textId="17222BFF" w:rsidR="00B12DF2" w:rsidRPr="00212DC2" w:rsidRDefault="00B12DF2" w:rsidP="005F2291">
            <w:pPr>
              <w:jc w:val="center"/>
              <w:rPr>
                <w:rFonts w:cs="Arial"/>
                <w:color w:val="000000"/>
                <w:sz w:val="20"/>
                <w:szCs w:val="20"/>
              </w:rPr>
            </w:pPr>
            <w:r>
              <w:rPr>
                <w:rFonts w:cs="Arial"/>
                <w:color w:val="000000"/>
                <w:sz w:val="20"/>
                <w:szCs w:val="20"/>
              </w:rPr>
              <w:t>8.1%</w:t>
            </w:r>
          </w:p>
        </w:tc>
        <w:tc>
          <w:tcPr>
            <w:tcW w:w="1184" w:type="dxa"/>
            <w:gridSpan w:val="2"/>
            <w:vMerge/>
            <w:tcBorders>
              <w:left w:val="nil"/>
              <w:right w:val="single" w:sz="8" w:space="0" w:color="000000" w:themeColor="text1"/>
            </w:tcBorders>
            <w:vAlign w:val="center"/>
          </w:tcPr>
          <w:p w14:paraId="6E7097B6" w14:textId="10428765" w:rsidR="00B12DF2" w:rsidRPr="00212DC2" w:rsidRDefault="00B12DF2" w:rsidP="008151CE">
            <w:pPr>
              <w:jc w:val="center"/>
              <w:rPr>
                <w:rFonts w:cs="Arial"/>
                <w:sz w:val="20"/>
                <w:szCs w:val="20"/>
              </w:rPr>
            </w:pPr>
          </w:p>
        </w:tc>
        <w:tc>
          <w:tcPr>
            <w:tcW w:w="1239" w:type="dxa"/>
            <w:gridSpan w:val="2"/>
            <w:tcBorders>
              <w:top w:val="nil"/>
              <w:left w:val="single" w:sz="8" w:space="0" w:color="000000" w:themeColor="text1"/>
              <w:bottom w:val="nil"/>
              <w:right w:val="nil"/>
            </w:tcBorders>
            <w:noWrap/>
            <w:vAlign w:val="center"/>
          </w:tcPr>
          <w:p w14:paraId="707912EE" w14:textId="3B72046A" w:rsidR="00B12DF2" w:rsidRPr="00212DC2" w:rsidRDefault="00B12DF2" w:rsidP="005F2291">
            <w:pPr>
              <w:jc w:val="center"/>
              <w:rPr>
                <w:rFonts w:cs="Arial"/>
                <w:color w:val="000000"/>
                <w:sz w:val="20"/>
                <w:szCs w:val="20"/>
              </w:rPr>
            </w:pPr>
            <w:r>
              <w:rPr>
                <w:rFonts w:cs="Arial"/>
                <w:color w:val="000000"/>
                <w:sz w:val="20"/>
                <w:szCs w:val="20"/>
              </w:rPr>
              <w:t>7.7%</w:t>
            </w:r>
          </w:p>
        </w:tc>
        <w:tc>
          <w:tcPr>
            <w:tcW w:w="1157" w:type="dxa"/>
            <w:gridSpan w:val="2"/>
            <w:tcBorders>
              <w:top w:val="nil"/>
              <w:left w:val="nil"/>
              <w:bottom w:val="nil"/>
              <w:right w:val="single" w:sz="8" w:space="0" w:color="000000" w:themeColor="text1"/>
            </w:tcBorders>
            <w:vAlign w:val="center"/>
          </w:tcPr>
          <w:p w14:paraId="6FD8315D" w14:textId="77777777" w:rsidR="00B12DF2" w:rsidRPr="00212DC2" w:rsidRDefault="00B12DF2" w:rsidP="005F2291">
            <w:pPr>
              <w:jc w:val="center"/>
              <w:rPr>
                <w:rFonts w:cs="Arial"/>
                <w:sz w:val="20"/>
                <w:szCs w:val="20"/>
              </w:rPr>
            </w:pPr>
          </w:p>
        </w:tc>
        <w:tc>
          <w:tcPr>
            <w:tcW w:w="1548" w:type="dxa"/>
            <w:tcBorders>
              <w:top w:val="nil"/>
              <w:left w:val="single" w:sz="8" w:space="0" w:color="000000" w:themeColor="text1"/>
              <w:bottom w:val="nil"/>
              <w:right w:val="nil"/>
            </w:tcBorders>
            <w:noWrap/>
            <w:vAlign w:val="center"/>
          </w:tcPr>
          <w:p w14:paraId="53EAB532" w14:textId="14A65982" w:rsidR="00B12DF2" w:rsidRPr="00212DC2" w:rsidRDefault="00B12DF2" w:rsidP="005F2291">
            <w:pPr>
              <w:jc w:val="center"/>
              <w:rPr>
                <w:rFonts w:cs="Arial"/>
                <w:color w:val="000000"/>
                <w:sz w:val="20"/>
                <w:szCs w:val="20"/>
              </w:rPr>
            </w:pPr>
            <w:r>
              <w:rPr>
                <w:rFonts w:cs="Arial"/>
                <w:color w:val="000000"/>
                <w:sz w:val="20"/>
                <w:szCs w:val="20"/>
              </w:rPr>
              <w:t>0.89</w:t>
            </w:r>
          </w:p>
        </w:tc>
      </w:tr>
      <w:tr w:rsidR="00B12DF2" w:rsidRPr="00994997" w14:paraId="32F240DC" w14:textId="77777777" w:rsidTr="00B12DF2">
        <w:trPr>
          <w:trHeight w:val="300"/>
        </w:trPr>
        <w:tc>
          <w:tcPr>
            <w:tcW w:w="3232" w:type="dxa"/>
            <w:gridSpan w:val="2"/>
            <w:tcBorders>
              <w:top w:val="nil"/>
              <w:left w:val="nil"/>
              <w:bottom w:val="nil"/>
              <w:right w:val="nil"/>
            </w:tcBorders>
            <w:noWrap/>
            <w:vAlign w:val="center"/>
          </w:tcPr>
          <w:p w14:paraId="1134EF4D" w14:textId="7AF61BA9" w:rsidR="00B12DF2" w:rsidRPr="00212DC2" w:rsidRDefault="00B12DF2" w:rsidP="000D4E32">
            <w:pPr>
              <w:jc w:val="both"/>
              <w:rPr>
                <w:rFonts w:cs="Arial"/>
                <w:sz w:val="20"/>
                <w:szCs w:val="20"/>
              </w:rPr>
            </w:pPr>
            <w:r>
              <w:rPr>
                <w:rFonts w:cs="Arial"/>
                <w:color w:val="000000"/>
                <w:sz w:val="20"/>
                <w:szCs w:val="20"/>
              </w:rPr>
              <w:t xml:space="preserve">   </w:t>
            </w:r>
            <w:r w:rsidRPr="00212DC2">
              <w:rPr>
                <w:rFonts w:cs="Arial"/>
                <w:color w:val="000000"/>
                <w:sz w:val="20"/>
                <w:szCs w:val="20"/>
              </w:rPr>
              <w:t>&gt;24.2-25.3</w:t>
            </w:r>
          </w:p>
        </w:tc>
        <w:tc>
          <w:tcPr>
            <w:tcW w:w="1239" w:type="dxa"/>
            <w:tcBorders>
              <w:top w:val="nil"/>
              <w:left w:val="nil"/>
              <w:bottom w:val="nil"/>
              <w:right w:val="nil"/>
            </w:tcBorders>
            <w:noWrap/>
            <w:vAlign w:val="center"/>
          </w:tcPr>
          <w:p w14:paraId="36CD28E0" w14:textId="56EFFF53" w:rsidR="00B12DF2" w:rsidRPr="00212DC2" w:rsidRDefault="00B12DF2" w:rsidP="005F2291">
            <w:pPr>
              <w:jc w:val="center"/>
              <w:rPr>
                <w:rFonts w:cs="Arial"/>
                <w:color w:val="000000"/>
                <w:sz w:val="20"/>
                <w:szCs w:val="20"/>
              </w:rPr>
            </w:pPr>
            <w:r>
              <w:rPr>
                <w:rFonts w:cs="Arial"/>
                <w:color w:val="000000"/>
                <w:sz w:val="20"/>
                <w:szCs w:val="20"/>
              </w:rPr>
              <w:t>8.8%</w:t>
            </w:r>
          </w:p>
        </w:tc>
        <w:tc>
          <w:tcPr>
            <w:tcW w:w="1184" w:type="dxa"/>
            <w:gridSpan w:val="2"/>
            <w:vMerge/>
            <w:tcBorders>
              <w:left w:val="nil"/>
              <w:right w:val="single" w:sz="8" w:space="0" w:color="000000" w:themeColor="text1"/>
            </w:tcBorders>
            <w:vAlign w:val="center"/>
          </w:tcPr>
          <w:p w14:paraId="77A5F349" w14:textId="764DB9C4" w:rsidR="00B12DF2" w:rsidRPr="00212DC2" w:rsidRDefault="00B12DF2" w:rsidP="008151CE">
            <w:pPr>
              <w:jc w:val="center"/>
              <w:rPr>
                <w:rFonts w:cs="Arial"/>
                <w:sz w:val="20"/>
                <w:szCs w:val="20"/>
              </w:rPr>
            </w:pPr>
          </w:p>
        </w:tc>
        <w:tc>
          <w:tcPr>
            <w:tcW w:w="1239" w:type="dxa"/>
            <w:gridSpan w:val="2"/>
            <w:tcBorders>
              <w:top w:val="nil"/>
              <w:left w:val="single" w:sz="8" w:space="0" w:color="000000" w:themeColor="text1"/>
              <w:bottom w:val="nil"/>
              <w:right w:val="nil"/>
            </w:tcBorders>
            <w:noWrap/>
            <w:vAlign w:val="center"/>
          </w:tcPr>
          <w:p w14:paraId="34733686" w14:textId="438A0F46" w:rsidR="00B12DF2" w:rsidRPr="00212DC2" w:rsidRDefault="00B12DF2" w:rsidP="005F2291">
            <w:pPr>
              <w:jc w:val="center"/>
              <w:rPr>
                <w:rFonts w:cs="Arial"/>
                <w:color w:val="000000"/>
                <w:sz w:val="20"/>
                <w:szCs w:val="20"/>
              </w:rPr>
            </w:pPr>
            <w:r>
              <w:rPr>
                <w:rFonts w:cs="Arial"/>
                <w:color w:val="000000"/>
                <w:sz w:val="20"/>
                <w:szCs w:val="20"/>
              </w:rPr>
              <w:t>7.9%</w:t>
            </w:r>
          </w:p>
        </w:tc>
        <w:tc>
          <w:tcPr>
            <w:tcW w:w="1157" w:type="dxa"/>
            <w:gridSpan w:val="2"/>
            <w:tcBorders>
              <w:top w:val="nil"/>
              <w:left w:val="nil"/>
              <w:bottom w:val="nil"/>
              <w:right w:val="single" w:sz="8" w:space="0" w:color="000000" w:themeColor="text1"/>
            </w:tcBorders>
            <w:vAlign w:val="center"/>
          </w:tcPr>
          <w:p w14:paraId="42FF8806" w14:textId="77777777" w:rsidR="00B12DF2" w:rsidRPr="00212DC2" w:rsidRDefault="00B12DF2" w:rsidP="005F2291">
            <w:pPr>
              <w:jc w:val="center"/>
              <w:rPr>
                <w:rFonts w:cs="Arial"/>
                <w:sz w:val="20"/>
                <w:szCs w:val="20"/>
              </w:rPr>
            </w:pPr>
          </w:p>
        </w:tc>
        <w:tc>
          <w:tcPr>
            <w:tcW w:w="1548" w:type="dxa"/>
            <w:tcBorders>
              <w:top w:val="nil"/>
              <w:left w:val="single" w:sz="8" w:space="0" w:color="000000" w:themeColor="text1"/>
              <w:bottom w:val="nil"/>
              <w:right w:val="nil"/>
            </w:tcBorders>
            <w:noWrap/>
            <w:vAlign w:val="center"/>
          </w:tcPr>
          <w:p w14:paraId="601223BF" w14:textId="3D35D433" w:rsidR="00B12DF2" w:rsidRPr="00212DC2" w:rsidRDefault="00B12DF2" w:rsidP="005F2291">
            <w:pPr>
              <w:jc w:val="center"/>
              <w:rPr>
                <w:rFonts w:cs="Arial"/>
                <w:color w:val="000000"/>
                <w:sz w:val="20"/>
                <w:szCs w:val="20"/>
              </w:rPr>
            </w:pPr>
            <w:r>
              <w:rPr>
                <w:rFonts w:cs="Arial"/>
                <w:color w:val="000000"/>
                <w:sz w:val="20"/>
                <w:szCs w:val="20"/>
              </w:rPr>
              <w:t>0.95</w:t>
            </w:r>
          </w:p>
        </w:tc>
      </w:tr>
      <w:tr w:rsidR="00B12DF2" w:rsidRPr="00994997" w14:paraId="2FC9029D" w14:textId="77777777" w:rsidTr="00B12DF2">
        <w:trPr>
          <w:trHeight w:val="300"/>
        </w:trPr>
        <w:tc>
          <w:tcPr>
            <w:tcW w:w="3232" w:type="dxa"/>
            <w:gridSpan w:val="2"/>
            <w:tcBorders>
              <w:top w:val="nil"/>
              <w:left w:val="nil"/>
              <w:bottom w:val="nil"/>
              <w:right w:val="nil"/>
            </w:tcBorders>
            <w:noWrap/>
            <w:vAlign w:val="center"/>
          </w:tcPr>
          <w:p w14:paraId="4347FD18" w14:textId="462FE90C" w:rsidR="00B12DF2" w:rsidRPr="00212DC2" w:rsidRDefault="00B12DF2" w:rsidP="000D4E32">
            <w:pPr>
              <w:jc w:val="both"/>
              <w:rPr>
                <w:rFonts w:cs="Arial"/>
                <w:sz w:val="20"/>
                <w:szCs w:val="20"/>
              </w:rPr>
            </w:pPr>
            <w:r>
              <w:rPr>
                <w:rFonts w:cs="Arial"/>
                <w:color w:val="000000"/>
                <w:sz w:val="20"/>
                <w:szCs w:val="20"/>
              </w:rPr>
              <w:t xml:space="preserve">   </w:t>
            </w:r>
            <w:r w:rsidRPr="00212DC2">
              <w:rPr>
                <w:rFonts w:cs="Arial"/>
                <w:color w:val="000000"/>
                <w:sz w:val="20"/>
                <w:szCs w:val="20"/>
              </w:rPr>
              <w:t>&gt;25.3-26.5</w:t>
            </w:r>
          </w:p>
        </w:tc>
        <w:tc>
          <w:tcPr>
            <w:tcW w:w="1239" w:type="dxa"/>
            <w:tcBorders>
              <w:top w:val="nil"/>
              <w:left w:val="nil"/>
              <w:bottom w:val="nil"/>
              <w:right w:val="nil"/>
            </w:tcBorders>
            <w:noWrap/>
            <w:vAlign w:val="center"/>
          </w:tcPr>
          <w:p w14:paraId="3BC5502B" w14:textId="79C21CCC" w:rsidR="00B12DF2" w:rsidRPr="00212DC2" w:rsidRDefault="00B12DF2" w:rsidP="005F2291">
            <w:pPr>
              <w:jc w:val="center"/>
              <w:rPr>
                <w:rFonts w:cs="Arial"/>
                <w:color w:val="000000"/>
                <w:sz w:val="20"/>
                <w:szCs w:val="20"/>
              </w:rPr>
            </w:pPr>
            <w:r>
              <w:rPr>
                <w:rFonts w:cs="Arial"/>
                <w:color w:val="000000"/>
                <w:sz w:val="20"/>
                <w:szCs w:val="20"/>
              </w:rPr>
              <w:t>7.9%</w:t>
            </w:r>
          </w:p>
        </w:tc>
        <w:tc>
          <w:tcPr>
            <w:tcW w:w="1184" w:type="dxa"/>
            <w:gridSpan w:val="2"/>
            <w:vMerge/>
            <w:tcBorders>
              <w:left w:val="nil"/>
              <w:right w:val="single" w:sz="8" w:space="0" w:color="000000" w:themeColor="text1"/>
            </w:tcBorders>
            <w:vAlign w:val="center"/>
          </w:tcPr>
          <w:p w14:paraId="1BA16248" w14:textId="3307B600" w:rsidR="00B12DF2" w:rsidRPr="00212DC2" w:rsidRDefault="00B12DF2" w:rsidP="005F2291">
            <w:pPr>
              <w:jc w:val="center"/>
              <w:rPr>
                <w:rFonts w:cs="Arial"/>
                <w:sz w:val="20"/>
                <w:szCs w:val="20"/>
              </w:rPr>
            </w:pPr>
          </w:p>
        </w:tc>
        <w:tc>
          <w:tcPr>
            <w:tcW w:w="1239" w:type="dxa"/>
            <w:gridSpan w:val="2"/>
            <w:tcBorders>
              <w:top w:val="nil"/>
              <w:left w:val="single" w:sz="8" w:space="0" w:color="000000" w:themeColor="text1"/>
              <w:bottom w:val="nil"/>
              <w:right w:val="nil"/>
            </w:tcBorders>
            <w:noWrap/>
            <w:vAlign w:val="center"/>
          </w:tcPr>
          <w:p w14:paraId="194423C6" w14:textId="36FFB4F1" w:rsidR="00B12DF2" w:rsidRPr="00212DC2" w:rsidRDefault="00B12DF2" w:rsidP="005F2291">
            <w:pPr>
              <w:jc w:val="center"/>
              <w:rPr>
                <w:rFonts w:cs="Arial"/>
                <w:color w:val="000000"/>
                <w:sz w:val="20"/>
                <w:szCs w:val="20"/>
              </w:rPr>
            </w:pPr>
            <w:r>
              <w:rPr>
                <w:rFonts w:cs="Arial"/>
                <w:color w:val="000000"/>
                <w:sz w:val="20"/>
                <w:szCs w:val="20"/>
              </w:rPr>
              <w:t>9.6%</w:t>
            </w:r>
          </w:p>
        </w:tc>
        <w:tc>
          <w:tcPr>
            <w:tcW w:w="1157" w:type="dxa"/>
            <w:gridSpan w:val="2"/>
            <w:tcBorders>
              <w:top w:val="nil"/>
              <w:left w:val="nil"/>
              <w:bottom w:val="nil"/>
              <w:right w:val="single" w:sz="8" w:space="0" w:color="000000" w:themeColor="text1"/>
            </w:tcBorders>
            <w:vAlign w:val="center"/>
          </w:tcPr>
          <w:p w14:paraId="661D1E92" w14:textId="053A6EEE" w:rsidR="00B12DF2" w:rsidRPr="00212DC2" w:rsidRDefault="005F45AF" w:rsidP="005F2291">
            <w:pPr>
              <w:jc w:val="center"/>
              <w:rPr>
                <w:rFonts w:cs="Arial"/>
                <w:sz w:val="20"/>
                <w:szCs w:val="20"/>
              </w:rPr>
            </w:pPr>
            <w:r>
              <w:rPr>
                <w:rFonts w:cs="Arial"/>
                <w:sz w:val="20"/>
                <w:szCs w:val="20"/>
              </w:rPr>
              <w:fldChar w:fldCharType="begin">
                <w:fldData xml:space="preserve">PEVuZE5vdGU+PENpdGU+PEF1dGhvcj5Td2VyZGxvdzwvQXV0aG9yPjxZZWFyPjIwMTE8L1llYXI+
PFJlY051bT4xOTwvUmVjTnVtPjxEaXNwbGF5VGV4dD48c3R5bGUgZmFjZT0ic3VwZXJzY3JpcHQi
PjEsMzYsMzc8L3N0eWxlPjwvRGlzcGxheVRleHQ+PHJlY29yZD48cmVjLW51bWJlcj4xOTwvcmVj
LW51bWJlcj48Zm9yZWlnbi1rZXlzPjxrZXkgYXBwPSJFTiIgZGItaWQ9InZzZnpkd3B0dHdkd2Zz
ZXh2cmh4dnd4enJzcDJ2ZmUwOXNhZSIgdGltZXN0YW1wPSIwIj4xOTwva2V5PjwvZm9yZWlnbi1r
ZXlzPjxyZWYtdHlwZSBuYW1lPSJKb3VybmFsIEFydGljbGUiPjE3PC9yZWYtdHlwZT48Y29udHJp
YnV0b3JzPjxhdXRob3JzPjxhdXRob3I+U3dlcmRsb3csIEEuIEouPC9hdXRob3I+PGF1dGhvcj5K
b25lcywgTS4gRS48L2F1dGhvcj48YXV0aG9yPlNjaG9lbWFrZXIsIE0uIEouPC9hdXRob3I+PGF1
dGhvcj5IZW1taW5nLCBKLjwvYXV0aG9yPjxhdXRob3I+VGhvbWFzLCBELjwvYXV0aG9yPjxhdXRo
b3I+V2lsbGlhbXNvbiwgSi48L2F1dGhvcj48YXV0aG9yPkFzaHdvcnRoLCBBLjwvYXV0aG9yPjwv
YXV0aG9ycz48L2NvbnRyaWJ1dG9ycz48YXV0aC1hZGRyZXNzPlNlY3Rpb24gb2YgRXBpZGVtaW9s
b2d5LCBJbnN0aXR1dGUgb2YgQ2FuY2VyIFJlc2VhcmNoLCBTaXIgUmljaGFyZCBEb2xsIEJ1aWxk
aW5nLCAxNSBDb3Rzd29sZCBSb2FkLCBTdXR0b24sIFN1cnJleSBTTTIgNU5HLCBVSy4gYW50aG9u
eS5zd2VyZGxvd0BpY3IuYWMudWs8L2F1dGgtYWRkcmVzcz48dGl0bGVzPjx0aXRsZT5UaGUgQnJl
YWt0aHJvdWdoIEdlbmVyYXRpb25zIFN0dWR5OiBkZXNpZ24gb2YgYSBsb25nLXRlcm0gVUsgY29o
b3J0IHN0dWR5IHRvIGludmVzdGlnYXRlIGJyZWFzdCBjYW5jZXIgYWV0aW9sb2d5PC90aXRsZT48
c2Vjb25kYXJ5LXRpdGxlPkJyIEogQ2FuY2VyPC9zZWNvbmRhcnktdGl0bGU+PGFsdC10aXRsZT5C
cml0aXNoIGpvdXJuYWwgb2YgY2FuY2VyPC9hbHQtdGl0bGU+PC90aXRsZXM+PHBhZ2VzPjkxMS03
PC9wYWdlcz48dm9sdW1lPjEwNTwvdm9sdW1lPjxudW1iZXI+NzwvbnVtYmVyPjxlZGl0aW9uPjIw
MTEvMDkvMDg8L2VkaXRpb24+PGtleXdvcmRzPjxrZXl3b3JkPkFkb2xlc2NlbnQ8L2tleXdvcmQ+
PGtleXdvcmQ+QWR1bHQ8L2tleXdvcmQ+PGtleXdvcmQ+QWdlZDwva2V5d29yZD48a2V5d29yZD5B
Z2VkLCA4MCBhbmQgb3Zlcjwva2V5d29yZD48a2V5d29yZD5CcmVhc3QgTmVvcGxhc21zLypldGlv
bG9neTwva2V5d29yZD48a2V5d29yZD5Db2hvcnQgU3R1ZGllczwva2V5d29yZD48a2V5d29yZD5G
ZW1hbGU8L2tleXdvcmQ+PGtleXdvcmQ+Rm9sbG93LVVwIFN0dWRpZXM8L2tleXdvcmQ+PGtleXdv
cmQ+SHVtYW5zPC9rZXl3b3JkPjxrZXl3b3JkPipJbnRlcmdlbmVyYXRpb25hbCBSZWxhdGlvbnM8
L2tleXdvcmQ+PGtleXdvcmQ+TWlkZGxlIEFnZWQ8L2tleXdvcmQ+PGtleXdvcmQ+KlBhdGllbnQg
U2VsZWN0aW9uPC9rZXl3b3JkPjxrZXl3b3JkPlByb2dub3Npczwva2V5d29yZD48a2V5d29yZD5Q
cm9zcGVjdGl2ZSBTdHVkaWVzPC9rZXl3b3JkPjxrZXl3b3JkPlJlc2VhcmNoIERlc2lnbjwva2V5
d29yZD48a2V5d29yZD5SaXNrIEZhY3RvcnM8L2tleXdvcmQ+PGtleXdvcmQ+U3VydmV5cyBhbmQg
UXVlc3Rpb25uYWlyZXM8L2tleXdvcmQ+PGtleXdvcmQ+VW5pdGVkIEtpbmdkb208L2tleXdvcmQ+
PGtleXdvcmQ+WW91bmcgQWR1bHQ8L2tleXdvcmQ+PC9rZXl3b3Jkcz48ZGF0ZXM+PHllYXI+MjAx
MTwveWVhcj48cHViLWRhdGVzPjxkYXRlPlNlcCAyNzwvZGF0ZT48L3B1Yi1kYXRlcz48L2RhdGVz
Pjxpc2JuPjAwMDctMDkyMDwvaXNibj48YWNjZXNzaW9uLW51bT4yMTg5NzM5NDwvYWNjZXNzaW9u
LW51bT48dXJscz48L3VybHM+PGN1c3RvbTI+UE1DMzE4NTk1MDwvY3VzdG9tMj48ZWxlY3Ryb25p
Yy1yZXNvdXJjZS1udW0+MTAuMTAzOC9iamMuMjAxMS4zMzc8L2VsZWN0cm9uaWMtcmVzb3VyY2Ut
bnVtPjxyZW1vdGUtZGF0YWJhc2UtcHJvdmlkZXI+TkxNPC9yZW1vdGUtZGF0YWJhc2UtcHJvdmlk
ZXI+PGxhbmd1YWdlPmVuZzwvbGFuZ3VhZ2U+PC9yZWNvcmQ+PC9DaXRlPjxDaXRlPjxSZWNOdW0+
NjE2PC9SZWNOdW0+PHJlY29yZD48cmVjLW51bWJlcj42MTY8L3JlYy1udW1iZXI+PGZvcmVpZ24t
a2V5cz48a2V5IGFwcD0iRU4iIGRiLWlkPSJ2c2Z6ZHdwdHR3ZHdmc2V4dnJoeHZ3eHpyc3AydmZl
MDlzYWUiIHRpbWVzdGFtcD0iMCI+NjE2PC9rZXk+PC9mb3JlaWduLWtleXM+PHJlZi10eXBlIG5h
bWU9IkpvdXJuYWwgQXJ0aWNsZSI+MTc8L3JlZi10eXBlPjxjb250cmlidXRvcnM+PC9jb250cmli
dXRvcnM+PHRpdGxlcz48dGl0bGU+TmF0aW9uYWwgQ2VudHJlIGZvciBTb2NpYWwgUmVzZWFyY2gs
IFVuaXZlcnNpdHkgQ29sbGVnZSBMb25kb24uIERlcGFydG1lbnQgb2YgRXBpZGVtaW9sb2d5IGFu
ZCBQdWJsaWMgSGVhbHRoLCAyMDExLCBIZWFsdGggU3VydmV5IGZvciBFbmdsYW5kLCAyMDA1LCBb
ZGF0YSBjb2xsZWN0aW9uXSwgVUsgRGF0YSBTZXJ2aWNlLCAzcmQgRWRpdGlvbiwgQWNjZXNzZWQg
TWFyY2ggMiwgMjAxNi4gU046IDU2NzUsIGh0dHA6Ly9kb2kub3JnLzEwLjUyNTUvVUtEQS1TTi01
Njc1LTE8L3RpdGxlPjwvdGl0bGVzPjxkYXRlcz48L2RhdGVzPjx1cmxzPjwvdXJscz48L3JlY29y
ZD48L0NpdGU+PENpdGU+PFJlY051bT42MTU8L1JlY051bT48cmVjb3JkPjxyZWMtbnVtYmVyPjYx
NTwvcmVjLW51bWJlcj48Zm9yZWlnbi1rZXlzPjxrZXkgYXBwPSJFTiIgZGItaWQ9InZzZnpkd3B0
dHdkd2ZzZXh2cmh4dnd4enJzcDJ2ZmUwOXNhZSIgdGltZXN0YW1wPSIwIj42MTU8L2tleT48L2Zv
cmVpZ24ta2V5cz48cmVmLXR5cGUgbmFtZT0iSm91cm5hbCBBcnRpY2xlIj4xNzwvcmVmLXR5cGU+
PGNvbnRyaWJ1dG9ycz48L2NvbnRyaWJ1dG9ycz48dGl0bGVzPjx0aXRsZT5OYXRpb25hbCBDZW50
cmUgZm9yIFNvY2lhbCBSZXNlYXJjaCwgVW5pdmVyc2l0eSBDb2xsZWdlIExvbmRvbi4gRGVwYXJ0
bWVudCBvZiBFcGlkZW1pb2xvZ3kgYW5kIFB1YmxpYyBIZWFsdGgsIDIwMTEsIEhlYWx0aCBTdXJ2
ZXkgZm9yIEVuZ2xhbmQsIDIwMDYsIFtkYXRhIGNvbGxlY3Rpb25dLCBVSyBEYXRhIFNlcnZpY2Us
IDR0aCBFZGl0aW9uLCBBY2Nlc3NlZCBEZWNlbWJlciAxNSwgMjAxNS4gU046IDU4MDksIGh0dHA6
Ly9kb2kub3JnLzEwLjUyNTUvVUtEQS1TTi01ODA5LTE8L3RpdGxlPjwvdGl0bGVzPjxkYXRlcz48
L2RhdGVzPjx1cmxzPjwvdXJscz48L3JlY29yZD48L0NpdGU+PC9FbmROb3RlPgB=
</w:fldData>
              </w:fldChar>
            </w:r>
            <w:r w:rsidR="008209AD">
              <w:rPr>
                <w:rFonts w:cs="Arial"/>
                <w:sz w:val="20"/>
                <w:szCs w:val="20"/>
              </w:rPr>
              <w:instrText xml:space="preserve"> ADDIN EN.CITE </w:instrText>
            </w:r>
            <w:r w:rsidR="008209AD">
              <w:rPr>
                <w:rFonts w:cs="Arial"/>
                <w:sz w:val="20"/>
                <w:szCs w:val="20"/>
              </w:rPr>
              <w:fldChar w:fldCharType="begin">
                <w:fldData xml:space="preserve">PEVuZE5vdGU+PENpdGU+PEF1dGhvcj5Td2VyZGxvdzwvQXV0aG9yPjxZZWFyPjIwMTE8L1llYXI+
PFJlY051bT4xOTwvUmVjTnVtPjxEaXNwbGF5VGV4dD48c3R5bGUgZmFjZT0ic3VwZXJzY3JpcHQi
PjEsMzYsMzc8L3N0eWxlPjwvRGlzcGxheVRleHQ+PHJlY29yZD48cmVjLW51bWJlcj4xOTwvcmVj
LW51bWJlcj48Zm9yZWlnbi1rZXlzPjxrZXkgYXBwPSJFTiIgZGItaWQ9InZzZnpkd3B0dHdkd2Zz
ZXh2cmh4dnd4enJzcDJ2ZmUwOXNhZSIgdGltZXN0YW1wPSIwIj4xOTwva2V5PjwvZm9yZWlnbi1r
ZXlzPjxyZWYtdHlwZSBuYW1lPSJKb3VybmFsIEFydGljbGUiPjE3PC9yZWYtdHlwZT48Y29udHJp
YnV0b3JzPjxhdXRob3JzPjxhdXRob3I+U3dlcmRsb3csIEEuIEouPC9hdXRob3I+PGF1dGhvcj5K
b25lcywgTS4gRS48L2F1dGhvcj48YXV0aG9yPlNjaG9lbWFrZXIsIE0uIEouPC9hdXRob3I+PGF1
dGhvcj5IZW1taW5nLCBKLjwvYXV0aG9yPjxhdXRob3I+VGhvbWFzLCBELjwvYXV0aG9yPjxhdXRo
b3I+V2lsbGlhbXNvbiwgSi48L2F1dGhvcj48YXV0aG9yPkFzaHdvcnRoLCBBLjwvYXV0aG9yPjwv
YXV0aG9ycz48L2NvbnRyaWJ1dG9ycz48YXV0aC1hZGRyZXNzPlNlY3Rpb24gb2YgRXBpZGVtaW9s
b2d5LCBJbnN0aXR1dGUgb2YgQ2FuY2VyIFJlc2VhcmNoLCBTaXIgUmljaGFyZCBEb2xsIEJ1aWxk
aW5nLCAxNSBDb3Rzd29sZCBSb2FkLCBTdXR0b24sIFN1cnJleSBTTTIgNU5HLCBVSy4gYW50aG9u
eS5zd2VyZGxvd0BpY3IuYWMudWs8L2F1dGgtYWRkcmVzcz48dGl0bGVzPjx0aXRsZT5UaGUgQnJl
YWt0aHJvdWdoIEdlbmVyYXRpb25zIFN0dWR5OiBkZXNpZ24gb2YgYSBsb25nLXRlcm0gVUsgY29o
b3J0IHN0dWR5IHRvIGludmVzdGlnYXRlIGJyZWFzdCBjYW5jZXIgYWV0aW9sb2d5PC90aXRsZT48
c2Vjb25kYXJ5LXRpdGxlPkJyIEogQ2FuY2VyPC9zZWNvbmRhcnktdGl0bGU+PGFsdC10aXRsZT5C
cml0aXNoIGpvdXJuYWwgb2YgY2FuY2VyPC9hbHQtdGl0bGU+PC90aXRsZXM+PHBhZ2VzPjkxMS03
PC9wYWdlcz48dm9sdW1lPjEwNTwvdm9sdW1lPjxudW1iZXI+NzwvbnVtYmVyPjxlZGl0aW9uPjIw
MTEvMDkvMDg8L2VkaXRpb24+PGtleXdvcmRzPjxrZXl3b3JkPkFkb2xlc2NlbnQ8L2tleXdvcmQ+
PGtleXdvcmQ+QWR1bHQ8L2tleXdvcmQ+PGtleXdvcmQ+QWdlZDwva2V5d29yZD48a2V5d29yZD5B
Z2VkLCA4MCBhbmQgb3Zlcjwva2V5d29yZD48a2V5d29yZD5CcmVhc3QgTmVvcGxhc21zLypldGlv
bG9neTwva2V5d29yZD48a2V5d29yZD5Db2hvcnQgU3R1ZGllczwva2V5d29yZD48a2V5d29yZD5G
ZW1hbGU8L2tleXdvcmQ+PGtleXdvcmQ+Rm9sbG93LVVwIFN0dWRpZXM8L2tleXdvcmQ+PGtleXdv
cmQ+SHVtYW5zPC9rZXl3b3JkPjxrZXl3b3JkPipJbnRlcmdlbmVyYXRpb25hbCBSZWxhdGlvbnM8
L2tleXdvcmQ+PGtleXdvcmQ+TWlkZGxlIEFnZWQ8L2tleXdvcmQ+PGtleXdvcmQ+KlBhdGllbnQg
U2VsZWN0aW9uPC9rZXl3b3JkPjxrZXl3b3JkPlByb2dub3Npczwva2V5d29yZD48a2V5d29yZD5Q
cm9zcGVjdGl2ZSBTdHVkaWVzPC9rZXl3b3JkPjxrZXl3b3JkPlJlc2VhcmNoIERlc2lnbjwva2V5
d29yZD48a2V5d29yZD5SaXNrIEZhY3RvcnM8L2tleXdvcmQ+PGtleXdvcmQ+U3VydmV5cyBhbmQg
UXVlc3Rpb25uYWlyZXM8L2tleXdvcmQ+PGtleXdvcmQ+VW5pdGVkIEtpbmdkb208L2tleXdvcmQ+
PGtleXdvcmQ+WW91bmcgQWR1bHQ8L2tleXdvcmQ+PC9rZXl3b3Jkcz48ZGF0ZXM+PHllYXI+MjAx
MTwveWVhcj48cHViLWRhdGVzPjxkYXRlPlNlcCAyNzwvZGF0ZT48L3B1Yi1kYXRlcz48L2RhdGVz
Pjxpc2JuPjAwMDctMDkyMDwvaXNibj48YWNjZXNzaW9uLW51bT4yMTg5NzM5NDwvYWNjZXNzaW9u
LW51bT48dXJscz48L3VybHM+PGN1c3RvbTI+UE1DMzE4NTk1MDwvY3VzdG9tMj48ZWxlY3Ryb25p
Yy1yZXNvdXJjZS1udW0+MTAuMTAzOC9iamMuMjAxMS4zMzc8L2VsZWN0cm9uaWMtcmVzb3VyY2Ut
bnVtPjxyZW1vdGUtZGF0YWJhc2UtcHJvdmlkZXI+TkxNPC9yZW1vdGUtZGF0YWJhc2UtcHJvdmlk
ZXI+PGxhbmd1YWdlPmVuZzwvbGFuZ3VhZ2U+PC9yZWNvcmQ+PC9DaXRlPjxDaXRlPjxSZWNOdW0+
NjE2PC9SZWNOdW0+PHJlY29yZD48cmVjLW51bWJlcj42MTY8L3JlYy1udW1iZXI+PGZvcmVpZ24t
a2V5cz48a2V5IGFwcD0iRU4iIGRiLWlkPSJ2c2Z6ZHdwdHR3ZHdmc2V4dnJoeHZ3eHpyc3AydmZl
MDlzYWUiIHRpbWVzdGFtcD0iMCI+NjE2PC9rZXk+PC9mb3JlaWduLWtleXM+PHJlZi10eXBlIG5h
bWU9IkpvdXJuYWwgQXJ0aWNsZSI+MTc8L3JlZi10eXBlPjxjb250cmlidXRvcnM+PC9jb250cmli
dXRvcnM+PHRpdGxlcz48dGl0bGU+TmF0aW9uYWwgQ2VudHJlIGZvciBTb2NpYWwgUmVzZWFyY2gs
IFVuaXZlcnNpdHkgQ29sbGVnZSBMb25kb24uIERlcGFydG1lbnQgb2YgRXBpZGVtaW9sb2d5IGFu
ZCBQdWJsaWMgSGVhbHRoLCAyMDExLCBIZWFsdGggU3VydmV5IGZvciBFbmdsYW5kLCAyMDA1LCBb
ZGF0YSBjb2xsZWN0aW9uXSwgVUsgRGF0YSBTZXJ2aWNlLCAzcmQgRWRpdGlvbiwgQWNjZXNzZWQg
TWFyY2ggMiwgMjAxNi4gU046IDU2NzUsIGh0dHA6Ly9kb2kub3JnLzEwLjUyNTUvVUtEQS1TTi01
Njc1LTE8L3RpdGxlPjwvdGl0bGVzPjxkYXRlcz48L2RhdGVzPjx1cmxzPjwvdXJscz48L3JlY29y
ZD48L0NpdGU+PENpdGU+PFJlY051bT42MTU8L1JlY051bT48cmVjb3JkPjxyZWMtbnVtYmVyPjYx
NTwvcmVjLW51bWJlcj48Zm9yZWlnbi1rZXlzPjxrZXkgYXBwPSJFTiIgZGItaWQ9InZzZnpkd3B0
dHdkd2ZzZXh2cmh4dnd4enJzcDJ2ZmUwOXNhZSIgdGltZXN0YW1wPSIwIj42MTU8L2tleT48L2Zv
cmVpZ24ta2V5cz48cmVmLXR5cGUgbmFtZT0iSm91cm5hbCBBcnRpY2xlIj4xNzwvcmVmLXR5cGU+
PGNvbnRyaWJ1dG9ycz48L2NvbnRyaWJ1dG9ycz48dGl0bGVzPjx0aXRsZT5OYXRpb25hbCBDZW50
cmUgZm9yIFNvY2lhbCBSZXNlYXJjaCwgVW5pdmVyc2l0eSBDb2xsZWdlIExvbmRvbi4gRGVwYXJ0
bWVudCBvZiBFcGlkZW1pb2xvZ3kgYW5kIFB1YmxpYyBIZWFsdGgsIDIwMTEsIEhlYWx0aCBTdXJ2
ZXkgZm9yIEVuZ2xhbmQsIDIwMDYsIFtkYXRhIGNvbGxlY3Rpb25dLCBVSyBEYXRhIFNlcnZpY2Us
IDR0aCBFZGl0aW9uLCBBY2Nlc3NlZCBEZWNlbWJlciAxNSwgMjAxNS4gU046IDU4MDksIGh0dHA6
Ly9kb2kub3JnLzEwLjUyNTUvVUtEQS1TTi01ODA5LTE8L3RpdGxlPjwvdGl0bGVzPjxkYXRlcz48
L2RhdGVzPjx1cmxzPjwvdXJscz48L3JlY29yZD48L0NpdGU+PC9FbmROb3RlPgB=
</w:fldData>
              </w:fldChar>
            </w:r>
            <w:r w:rsidR="008209AD">
              <w:rPr>
                <w:rFonts w:cs="Arial"/>
                <w:sz w:val="20"/>
                <w:szCs w:val="20"/>
              </w:rPr>
              <w:instrText xml:space="preserve"> ADDIN EN.CITE.DATA </w:instrText>
            </w:r>
            <w:r w:rsidR="008209AD">
              <w:rPr>
                <w:rFonts w:cs="Arial"/>
                <w:sz w:val="20"/>
                <w:szCs w:val="20"/>
              </w:rPr>
            </w:r>
            <w:r w:rsidR="008209AD">
              <w:rPr>
                <w:rFonts w:cs="Arial"/>
                <w:sz w:val="20"/>
                <w:szCs w:val="20"/>
              </w:rPr>
              <w:fldChar w:fldCharType="end"/>
            </w:r>
            <w:r>
              <w:rPr>
                <w:rFonts w:cs="Arial"/>
                <w:sz w:val="20"/>
                <w:szCs w:val="20"/>
              </w:rPr>
            </w:r>
            <w:r>
              <w:rPr>
                <w:rFonts w:cs="Arial"/>
                <w:sz w:val="20"/>
                <w:szCs w:val="20"/>
              </w:rPr>
              <w:fldChar w:fldCharType="separate"/>
            </w:r>
            <w:r w:rsidR="008209AD" w:rsidRPr="008209AD">
              <w:rPr>
                <w:rFonts w:cs="Arial"/>
                <w:noProof/>
                <w:sz w:val="20"/>
                <w:szCs w:val="20"/>
                <w:vertAlign w:val="superscript"/>
              </w:rPr>
              <w:t>1,36,37</w:t>
            </w:r>
            <w:r>
              <w:rPr>
                <w:rFonts w:cs="Arial"/>
                <w:sz w:val="20"/>
                <w:szCs w:val="20"/>
              </w:rPr>
              <w:fldChar w:fldCharType="end"/>
            </w:r>
          </w:p>
        </w:tc>
        <w:tc>
          <w:tcPr>
            <w:tcW w:w="1548" w:type="dxa"/>
            <w:tcBorders>
              <w:top w:val="nil"/>
              <w:left w:val="single" w:sz="8" w:space="0" w:color="000000" w:themeColor="text1"/>
              <w:bottom w:val="nil"/>
              <w:right w:val="nil"/>
            </w:tcBorders>
            <w:noWrap/>
            <w:vAlign w:val="center"/>
          </w:tcPr>
          <w:p w14:paraId="062AB75C" w14:textId="4489CAF1" w:rsidR="00B12DF2" w:rsidRPr="00212DC2" w:rsidRDefault="00B12DF2" w:rsidP="005F2291">
            <w:pPr>
              <w:jc w:val="center"/>
              <w:rPr>
                <w:rFonts w:cs="Arial"/>
                <w:color w:val="000000"/>
                <w:sz w:val="20"/>
                <w:szCs w:val="20"/>
              </w:rPr>
            </w:pPr>
            <w:r>
              <w:rPr>
                <w:rFonts w:cs="Arial"/>
                <w:color w:val="000000"/>
                <w:sz w:val="20"/>
                <w:szCs w:val="20"/>
              </w:rPr>
              <w:t>0.85</w:t>
            </w:r>
          </w:p>
        </w:tc>
      </w:tr>
      <w:tr w:rsidR="00B12DF2" w:rsidRPr="00994997" w14:paraId="01098ED9" w14:textId="77777777" w:rsidTr="00B12DF2">
        <w:trPr>
          <w:trHeight w:val="300"/>
        </w:trPr>
        <w:tc>
          <w:tcPr>
            <w:tcW w:w="3232" w:type="dxa"/>
            <w:gridSpan w:val="2"/>
            <w:tcBorders>
              <w:top w:val="nil"/>
              <w:left w:val="nil"/>
              <w:bottom w:val="nil"/>
              <w:right w:val="nil"/>
            </w:tcBorders>
            <w:noWrap/>
            <w:vAlign w:val="center"/>
          </w:tcPr>
          <w:p w14:paraId="00AE1548" w14:textId="2E0253D4" w:rsidR="00B12DF2" w:rsidRPr="00212DC2" w:rsidRDefault="00B12DF2" w:rsidP="000D4E32">
            <w:pPr>
              <w:jc w:val="both"/>
              <w:rPr>
                <w:rFonts w:cs="Arial"/>
                <w:sz w:val="20"/>
                <w:szCs w:val="20"/>
              </w:rPr>
            </w:pPr>
            <w:r>
              <w:rPr>
                <w:rFonts w:cs="Arial"/>
                <w:color w:val="000000"/>
                <w:sz w:val="20"/>
                <w:szCs w:val="20"/>
              </w:rPr>
              <w:t xml:space="preserve">   </w:t>
            </w:r>
            <w:r w:rsidRPr="00212DC2">
              <w:rPr>
                <w:rFonts w:cs="Arial"/>
                <w:color w:val="000000"/>
                <w:sz w:val="20"/>
                <w:szCs w:val="20"/>
              </w:rPr>
              <w:t>&gt;26.5-27.8</w:t>
            </w:r>
          </w:p>
        </w:tc>
        <w:tc>
          <w:tcPr>
            <w:tcW w:w="1239" w:type="dxa"/>
            <w:tcBorders>
              <w:top w:val="nil"/>
              <w:left w:val="nil"/>
              <w:bottom w:val="nil"/>
              <w:right w:val="nil"/>
            </w:tcBorders>
            <w:noWrap/>
            <w:vAlign w:val="center"/>
          </w:tcPr>
          <w:p w14:paraId="3173193D" w14:textId="5C393ACC" w:rsidR="00B12DF2" w:rsidRPr="00212DC2" w:rsidRDefault="00B12DF2" w:rsidP="005F2291">
            <w:pPr>
              <w:jc w:val="center"/>
              <w:rPr>
                <w:rFonts w:cs="Arial"/>
                <w:color w:val="000000"/>
                <w:sz w:val="20"/>
                <w:szCs w:val="20"/>
              </w:rPr>
            </w:pPr>
            <w:r>
              <w:rPr>
                <w:rFonts w:cs="Arial"/>
                <w:color w:val="000000"/>
                <w:sz w:val="20"/>
                <w:szCs w:val="20"/>
              </w:rPr>
              <w:t>9.2%</w:t>
            </w:r>
          </w:p>
        </w:tc>
        <w:tc>
          <w:tcPr>
            <w:tcW w:w="1184" w:type="dxa"/>
            <w:gridSpan w:val="2"/>
            <w:vMerge/>
            <w:tcBorders>
              <w:left w:val="nil"/>
              <w:right w:val="single" w:sz="8" w:space="0" w:color="000000" w:themeColor="text1"/>
            </w:tcBorders>
            <w:vAlign w:val="center"/>
          </w:tcPr>
          <w:p w14:paraId="279C07D6" w14:textId="77777777" w:rsidR="00B12DF2" w:rsidRPr="00212DC2" w:rsidRDefault="00B12DF2" w:rsidP="005F2291">
            <w:pPr>
              <w:jc w:val="center"/>
              <w:rPr>
                <w:rFonts w:cs="Arial"/>
                <w:sz w:val="20"/>
                <w:szCs w:val="20"/>
              </w:rPr>
            </w:pPr>
          </w:p>
        </w:tc>
        <w:tc>
          <w:tcPr>
            <w:tcW w:w="1239" w:type="dxa"/>
            <w:gridSpan w:val="2"/>
            <w:tcBorders>
              <w:top w:val="nil"/>
              <w:left w:val="single" w:sz="8" w:space="0" w:color="000000" w:themeColor="text1"/>
              <w:bottom w:val="nil"/>
              <w:right w:val="nil"/>
            </w:tcBorders>
            <w:noWrap/>
            <w:vAlign w:val="center"/>
          </w:tcPr>
          <w:p w14:paraId="27E57772" w14:textId="44B8E1AF" w:rsidR="00B12DF2" w:rsidRPr="00212DC2" w:rsidRDefault="00B12DF2" w:rsidP="005F2291">
            <w:pPr>
              <w:jc w:val="center"/>
              <w:rPr>
                <w:rFonts w:cs="Arial"/>
                <w:color w:val="000000"/>
                <w:sz w:val="20"/>
                <w:szCs w:val="20"/>
              </w:rPr>
            </w:pPr>
            <w:r>
              <w:rPr>
                <w:rFonts w:cs="Arial"/>
                <w:color w:val="000000"/>
                <w:sz w:val="20"/>
                <w:szCs w:val="20"/>
              </w:rPr>
              <w:t>10.3%</w:t>
            </w:r>
          </w:p>
        </w:tc>
        <w:tc>
          <w:tcPr>
            <w:tcW w:w="1157" w:type="dxa"/>
            <w:gridSpan w:val="2"/>
            <w:tcBorders>
              <w:top w:val="nil"/>
              <w:left w:val="nil"/>
              <w:bottom w:val="nil"/>
              <w:right w:val="single" w:sz="8" w:space="0" w:color="000000" w:themeColor="text1"/>
            </w:tcBorders>
            <w:vAlign w:val="center"/>
          </w:tcPr>
          <w:p w14:paraId="29241251" w14:textId="547ACB57" w:rsidR="00B12DF2" w:rsidRPr="00212DC2" w:rsidRDefault="00B12DF2" w:rsidP="005F2291">
            <w:pPr>
              <w:jc w:val="center"/>
              <w:rPr>
                <w:rFonts w:cs="Arial"/>
                <w:sz w:val="20"/>
                <w:szCs w:val="20"/>
              </w:rPr>
            </w:pPr>
          </w:p>
        </w:tc>
        <w:tc>
          <w:tcPr>
            <w:tcW w:w="1548" w:type="dxa"/>
            <w:tcBorders>
              <w:top w:val="nil"/>
              <w:left w:val="single" w:sz="8" w:space="0" w:color="000000" w:themeColor="text1"/>
              <w:bottom w:val="nil"/>
              <w:right w:val="nil"/>
            </w:tcBorders>
            <w:noWrap/>
            <w:vAlign w:val="center"/>
          </w:tcPr>
          <w:p w14:paraId="67DF6A9A" w14:textId="192FB734" w:rsidR="00B12DF2" w:rsidRPr="00212DC2" w:rsidRDefault="00B12DF2" w:rsidP="005F2291">
            <w:pPr>
              <w:jc w:val="center"/>
              <w:rPr>
                <w:rFonts w:cs="Arial"/>
                <w:color w:val="000000"/>
                <w:sz w:val="20"/>
                <w:szCs w:val="20"/>
              </w:rPr>
            </w:pPr>
            <w:r>
              <w:rPr>
                <w:rFonts w:cs="Arial"/>
                <w:color w:val="000000"/>
                <w:sz w:val="20"/>
                <w:szCs w:val="20"/>
              </w:rPr>
              <w:t>1.06</w:t>
            </w:r>
          </w:p>
        </w:tc>
      </w:tr>
      <w:tr w:rsidR="00B12DF2" w:rsidRPr="00994997" w14:paraId="18D8FFCA" w14:textId="77777777" w:rsidTr="00B12DF2">
        <w:trPr>
          <w:trHeight w:val="300"/>
        </w:trPr>
        <w:tc>
          <w:tcPr>
            <w:tcW w:w="3232" w:type="dxa"/>
            <w:gridSpan w:val="2"/>
            <w:tcBorders>
              <w:top w:val="nil"/>
              <w:left w:val="nil"/>
              <w:bottom w:val="nil"/>
              <w:right w:val="nil"/>
            </w:tcBorders>
            <w:noWrap/>
            <w:vAlign w:val="center"/>
          </w:tcPr>
          <w:p w14:paraId="73798419" w14:textId="60078233" w:rsidR="00B12DF2" w:rsidRPr="00212DC2" w:rsidRDefault="00B12DF2" w:rsidP="000D4E32">
            <w:pPr>
              <w:jc w:val="both"/>
              <w:rPr>
                <w:rFonts w:cs="Arial"/>
                <w:sz w:val="20"/>
                <w:szCs w:val="20"/>
              </w:rPr>
            </w:pPr>
            <w:r>
              <w:rPr>
                <w:rFonts w:cs="Arial"/>
                <w:color w:val="000000"/>
                <w:sz w:val="20"/>
                <w:szCs w:val="20"/>
              </w:rPr>
              <w:t xml:space="preserve">   </w:t>
            </w:r>
            <w:r w:rsidRPr="00212DC2">
              <w:rPr>
                <w:rFonts w:cs="Arial"/>
                <w:color w:val="000000"/>
                <w:sz w:val="20"/>
                <w:szCs w:val="20"/>
              </w:rPr>
              <w:t>&gt;27.8-29.3</w:t>
            </w:r>
          </w:p>
        </w:tc>
        <w:tc>
          <w:tcPr>
            <w:tcW w:w="1239" w:type="dxa"/>
            <w:tcBorders>
              <w:top w:val="nil"/>
              <w:left w:val="nil"/>
              <w:bottom w:val="nil"/>
              <w:right w:val="nil"/>
            </w:tcBorders>
            <w:noWrap/>
            <w:vAlign w:val="center"/>
          </w:tcPr>
          <w:p w14:paraId="17CDBAA1" w14:textId="1DB0CFD2" w:rsidR="00B12DF2" w:rsidRPr="00212DC2" w:rsidRDefault="00B12DF2" w:rsidP="005F2291">
            <w:pPr>
              <w:jc w:val="center"/>
              <w:rPr>
                <w:rFonts w:cs="Arial"/>
                <w:color w:val="000000"/>
                <w:sz w:val="20"/>
                <w:szCs w:val="20"/>
              </w:rPr>
            </w:pPr>
            <w:r>
              <w:rPr>
                <w:rFonts w:cs="Arial"/>
                <w:color w:val="000000"/>
                <w:sz w:val="20"/>
                <w:szCs w:val="20"/>
              </w:rPr>
              <w:t>9.8%</w:t>
            </w:r>
          </w:p>
        </w:tc>
        <w:tc>
          <w:tcPr>
            <w:tcW w:w="1184" w:type="dxa"/>
            <w:gridSpan w:val="2"/>
            <w:vMerge/>
            <w:tcBorders>
              <w:left w:val="nil"/>
              <w:right w:val="single" w:sz="8" w:space="0" w:color="000000" w:themeColor="text1"/>
            </w:tcBorders>
            <w:vAlign w:val="center"/>
          </w:tcPr>
          <w:p w14:paraId="4A7D7C98" w14:textId="77777777" w:rsidR="00B12DF2" w:rsidRPr="00212DC2" w:rsidRDefault="00B12DF2" w:rsidP="005F2291">
            <w:pPr>
              <w:jc w:val="center"/>
              <w:rPr>
                <w:rFonts w:cs="Arial"/>
                <w:sz w:val="20"/>
                <w:szCs w:val="20"/>
              </w:rPr>
            </w:pPr>
          </w:p>
        </w:tc>
        <w:tc>
          <w:tcPr>
            <w:tcW w:w="1239" w:type="dxa"/>
            <w:gridSpan w:val="2"/>
            <w:tcBorders>
              <w:top w:val="nil"/>
              <w:left w:val="single" w:sz="8" w:space="0" w:color="000000" w:themeColor="text1"/>
              <w:bottom w:val="nil"/>
              <w:right w:val="nil"/>
            </w:tcBorders>
            <w:noWrap/>
            <w:vAlign w:val="center"/>
          </w:tcPr>
          <w:p w14:paraId="4B219F58" w14:textId="1447590D" w:rsidR="00B12DF2" w:rsidRPr="00212DC2" w:rsidRDefault="00B12DF2" w:rsidP="005F2291">
            <w:pPr>
              <w:jc w:val="center"/>
              <w:rPr>
                <w:rFonts w:cs="Arial"/>
                <w:color w:val="000000"/>
                <w:sz w:val="20"/>
                <w:szCs w:val="20"/>
              </w:rPr>
            </w:pPr>
            <w:r>
              <w:rPr>
                <w:rFonts w:cs="Arial"/>
                <w:color w:val="000000"/>
                <w:sz w:val="20"/>
                <w:szCs w:val="20"/>
              </w:rPr>
              <w:t>10.6%</w:t>
            </w:r>
          </w:p>
        </w:tc>
        <w:tc>
          <w:tcPr>
            <w:tcW w:w="1157" w:type="dxa"/>
            <w:gridSpan w:val="2"/>
            <w:tcBorders>
              <w:top w:val="nil"/>
              <w:left w:val="nil"/>
              <w:bottom w:val="nil"/>
              <w:right w:val="single" w:sz="8" w:space="0" w:color="000000" w:themeColor="text1"/>
            </w:tcBorders>
            <w:vAlign w:val="center"/>
          </w:tcPr>
          <w:p w14:paraId="63EAE1C9" w14:textId="77777777" w:rsidR="00B12DF2" w:rsidRPr="00212DC2" w:rsidRDefault="00B12DF2" w:rsidP="005F2291">
            <w:pPr>
              <w:jc w:val="center"/>
              <w:rPr>
                <w:rFonts w:cs="Arial"/>
                <w:sz w:val="20"/>
                <w:szCs w:val="20"/>
              </w:rPr>
            </w:pPr>
          </w:p>
        </w:tc>
        <w:tc>
          <w:tcPr>
            <w:tcW w:w="1548" w:type="dxa"/>
            <w:tcBorders>
              <w:top w:val="nil"/>
              <w:left w:val="single" w:sz="8" w:space="0" w:color="000000" w:themeColor="text1"/>
              <w:bottom w:val="nil"/>
              <w:right w:val="nil"/>
            </w:tcBorders>
            <w:noWrap/>
            <w:vAlign w:val="center"/>
          </w:tcPr>
          <w:p w14:paraId="44E4CEA9" w14:textId="1EED9357" w:rsidR="00B12DF2" w:rsidRPr="00212DC2" w:rsidRDefault="00B12DF2" w:rsidP="005F2291">
            <w:pPr>
              <w:jc w:val="center"/>
              <w:rPr>
                <w:rFonts w:cs="Arial"/>
                <w:color w:val="000000"/>
                <w:sz w:val="20"/>
                <w:szCs w:val="20"/>
              </w:rPr>
            </w:pPr>
            <w:r>
              <w:rPr>
                <w:rFonts w:cs="Arial"/>
                <w:color w:val="000000"/>
                <w:sz w:val="20"/>
                <w:szCs w:val="20"/>
              </w:rPr>
              <w:t>1.03</w:t>
            </w:r>
          </w:p>
        </w:tc>
      </w:tr>
      <w:tr w:rsidR="00B12DF2" w:rsidRPr="00994997" w14:paraId="36A0363C" w14:textId="77777777" w:rsidTr="00B12DF2">
        <w:trPr>
          <w:trHeight w:val="300"/>
        </w:trPr>
        <w:tc>
          <w:tcPr>
            <w:tcW w:w="3232" w:type="dxa"/>
            <w:gridSpan w:val="2"/>
            <w:tcBorders>
              <w:top w:val="nil"/>
              <w:left w:val="nil"/>
              <w:bottom w:val="nil"/>
              <w:right w:val="nil"/>
            </w:tcBorders>
            <w:noWrap/>
            <w:vAlign w:val="center"/>
          </w:tcPr>
          <w:p w14:paraId="18EBE2DE" w14:textId="286E3A82" w:rsidR="00B12DF2" w:rsidRPr="00212DC2" w:rsidRDefault="00B12DF2" w:rsidP="000D4E32">
            <w:pPr>
              <w:jc w:val="both"/>
              <w:rPr>
                <w:rFonts w:cs="Arial"/>
                <w:sz w:val="20"/>
                <w:szCs w:val="20"/>
              </w:rPr>
            </w:pPr>
            <w:r>
              <w:rPr>
                <w:rFonts w:cs="Arial"/>
                <w:color w:val="000000"/>
                <w:sz w:val="20"/>
                <w:szCs w:val="20"/>
              </w:rPr>
              <w:t xml:space="preserve">   </w:t>
            </w:r>
            <w:r w:rsidRPr="00212DC2">
              <w:rPr>
                <w:rFonts w:cs="Arial"/>
                <w:color w:val="000000"/>
                <w:sz w:val="20"/>
                <w:szCs w:val="20"/>
              </w:rPr>
              <w:t>&gt;29.3-31.4</w:t>
            </w:r>
          </w:p>
        </w:tc>
        <w:tc>
          <w:tcPr>
            <w:tcW w:w="1239" w:type="dxa"/>
            <w:tcBorders>
              <w:top w:val="nil"/>
              <w:left w:val="nil"/>
              <w:bottom w:val="nil"/>
              <w:right w:val="nil"/>
            </w:tcBorders>
            <w:noWrap/>
            <w:vAlign w:val="center"/>
          </w:tcPr>
          <w:p w14:paraId="2C6B2276" w14:textId="0A5CBFF5" w:rsidR="00B12DF2" w:rsidRPr="00212DC2" w:rsidRDefault="00B12DF2" w:rsidP="005F2291">
            <w:pPr>
              <w:jc w:val="center"/>
              <w:rPr>
                <w:rFonts w:cs="Arial"/>
                <w:color w:val="000000"/>
                <w:sz w:val="20"/>
                <w:szCs w:val="20"/>
              </w:rPr>
            </w:pPr>
            <w:r>
              <w:rPr>
                <w:rFonts w:cs="Arial"/>
                <w:color w:val="000000"/>
                <w:sz w:val="20"/>
                <w:szCs w:val="20"/>
              </w:rPr>
              <w:t>9.5%</w:t>
            </w:r>
          </w:p>
        </w:tc>
        <w:tc>
          <w:tcPr>
            <w:tcW w:w="1184" w:type="dxa"/>
            <w:gridSpan w:val="2"/>
            <w:vMerge/>
            <w:tcBorders>
              <w:left w:val="nil"/>
              <w:right w:val="single" w:sz="8" w:space="0" w:color="000000" w:themeColor="text1"/>
            </w:tcBorders>
            <w:vAlign w:val="center"/>
          </w:tcPr>
          <w:p w14:paraId="2515CB1B" w14:textId="77777777" w:rsidR="00B12DF2" w:rsidRPr="00212DC2" w:rsidRDefault="00B12DF2" w:rsidP="005F2291">
            <w:pPr>
              <w:jc w:val="center"/>
              <w:rPr>
                <w:rFonts w:cs="Arial"/>
                <w:sz w:val="20"/>
                <w:szCs w:val="20"/>
              </w:rPr>
            </w:pPr>
          </w:p>
        </w:tc>
        <w:tc>
          <w:tcPr>
            <w:tcW w:w="1239" w:type="dxa"/>
            <w:gridSpan w:val="2"/>
            <w:tcBorders>
              <w:top w:val="nil"/>
              <w:left w:val="single" w:sz="8" w:space="0" w:color="000000" w:themeColor="text1"/>
              <w:bottom w:val="nil"/>
              <w:right w:val="nil"/>
            </w:tcBorders>
            <w:noWrap/>
            <w:vAlign w:val="center"/>
          </w:tcPr>
          <w:p w14:paraId="501D942A" w14:textId="1536F4B4" w:rsidR="00B12DF2" w:rsidRPr="00212DC2" w:rsidRDefault="00B12DF2" w:rsidP="005F2291">
            <w:pPr>
              <w:jc w:val="center"/>
              <w:rPr>
                <w:rFonts w:cs="Arial"/>
                <w:color w:val="000000"/>
                <w:sz w:val="20"/>
                <w:szCs w:val="20"/>
              </w:rPr>
            </w:pPr>
            <w:r>
              <w:rPr>
                <w:rFonts w:cs="Arial"/>
                <w:color w:val="000000"/>
                <w:sz w:val="20"/>
                <w:szCs w:val="20"/>
              </w:rPr>
              <w:t>12.8%</w:t>
            </w:r>
          </w:p>
        </w:tc>
        <w:tc>
          <w:tcPr>
            <w:tcW w:w="1157" w:type="dxa"/>
            <w:gridSpan w:val="2"/>
            <w:tcBorders>
              <w:top w:val="nil"/>
              <w:left w:val="nil"/>
              <w:bottom w:val="nil"/>
              <w:right w:val="single" w:sz="8" w:space="0" w:color="000000" w:themeColor="text1"/>
            </w:tcBorders>
            <w:vAlign w:val="center"/>
          </w:tcPr>
          <w:p w14:paraId="19C9E26E" w14:textId="77777777" w:rsidR="00B12DF2" w:rsidRPr="00212DC2" w:rsidRDefault="00B12DF2" w:rsidP="005F2291">
            <w:pPr>
              <w:jc w:val="center"/>
              <w:rPr>
                <w:rFonts w:cs="Arial"/>
                <w:sz w:val="20"/>
                <w:szCs w:val="20"/>
              </w:rPr>
            </w:pPr>
          </w:p>
        </w:tc>
        <w:tc>
          <w:tcPr>
            <w:tcW w:w="1548" w:type="dxa"/>
            <w:tcBorders>
              <w:top w:val="nil"/>
              <w:left w:val="single" w:sz="8" w:space="0" w:color="000000" w:themeColor="text1"/>
              <w:bottom w:val="nil"/>
              <w:right w:val="nil"/>
            </w:tcBorders>
            <w:noWrap/>
            <w:vAlign w:val="center"/>
          </w:tcPr>
          <w:p w14:paraId="71006143" w14:textId="17E2FFD0" w:rsidR="00B12DF2" w:rsidRPr="00212DC2" w:rsidRDefault="00B12DF2" w:rsidP="005F2291">
            <w:pPr>
              <w:jc w:val="center"/>
              <w:rPr>
                <w:rFonts w:cs="Arial"/>
                <w:color w:val="000000"/>
                <w:sz w:val="20"/>
                <w:szCs w:val="20"/>
              </w:rPr>
            </w:pPr>
            <w:r>
              <w:rPr>
                <w:rFonts w:cs="Arial"/>
                <w:color w:val="000000"/>
                <w:sz w:val="20"/>
                <w:szCs w:val="20"/>
              </w:rPr>
              <w:t>0.92</w:t>
            </w:r>
          </w:p>
        </w:tc>
      </w:tr>
      <w:tr w:rsidR="00B12DF2" w:rsidRPr="00994997" w14:paraId="4DF02629" w14:textId="77777777" w:rsidTr="00B12DF2">
        <w:trPr>
          <w:trHeight w:val="300"/>
        </w:trPr>
        <w:tc>
          <w:tcPr>
            <w:tcW w:w="3232" w:type="dxa"/>
            <w:gridSpan w:val="2"/>
            <w:tcBorders>
              <w:top w:val="nil"/>
              <w:left w:val="nil"/>
              <w:bottom w:val="nil"/>
              <w:right w:val="nil"/>
            </w:tcBorders>
            <w:noWrap/>
            <w:vAlign w:val="center"/>
          </w:tcPr>
          <w:p w14:paraId="1887C772" w14:textId="5C66864D" w:rsidR="00B12DF2" w:rsidRPr="00212DC2" w:rsidRDefault="00B12DF2" w:rsidP="000D4E32">
            <w:pPr>
              <w:jc w:val="both"/>
              <w:rPr>
                <w:rFonts w:cs="Arial"/>
                <w:sz w:val="20"/>
                <w:szCs w:val="20"/>
              </w:rPr>
            </w:pPr>
            <w:r>
              <w:rPr>
                <w:rFonts w:cs="Arial"/>
                <w:color w:val="000000"/>
                <w:sz w:val="20"/>
                <w:szCs w:val="20"/>
              </w:rPr>
              <w:t xml:space="preserve">   </w:t>
            </w:r>
            <w:r w:rsidRPr="00212DC2">
              <w:rPr>
                <w:rFonts w:cs="Arial"/>
                <w:color w:val="000000"/>
                <w:sz w:val="20"/>
                <w:szCs w:val="20"/>
              </w:rPr>
              <w:t>&gt;31.4-34.6</w:t>
            </w:r>
          </w:p>
        </w:tc>
        <w:tc>
          <w:tcPr>
            <w:tcW w:w="1239" w:type="dxa"/>
            <w:tcBorders>
              <w:top w:val="nil"/>
              <w:left w:val="nil"/>
              <w:bottom w:val="nil"/>
              <w:right w:val="nil"/>
            </w:tcBorders>
            <w:noWrap/>
            <w:vAlign w:val="center"/>
          </w:tcPr>
          <w:p w14:paraId="2BFB1970" w14:textId="50F83863" w:rsidR="00B12DF2" w:rsidRPr="00212DC2" w:rsidRDefault="00B12DF2" w:rsidP="005F2291">
            <w:pPr>
              <w:jc w:val="center"/>
              <w:rPr>
                <w:rFonts w:cs="Arial"/>
                <w:color w:val="000000"/>
                <w:sz w:val="20"/>
                <w:szCs w:val="20"/>
              </w:rPr>
            </w:pPr>
            <w:r>
              <w:rPr>
                <w:rFonts w:cs="Arial"/>
                <w:color w:val="000000"/>
                <w:sz w:val="20"/>
                <w:szCs w:val="20"/>
              </w:rPr>
              <w:t>11.5%</w:t>
            </w:r>
          </w:p>
        </w:tc>
        <w:tc>
          <w:tcPr>
            <w:tcW w:w="1184" w:type="dxa"/>
            <w:gridSpan w:val="2"/>
            <w:vMerge/>
            <w:tcBorders>
              <w:left w:val="nil"/>
              <w:right w:val="single" w:sz="8" w:space="0" w:color="000000" w:themeColor="text1"/>
            </w:tcBorders>
            <w:vAlign w:val="center"/>
          </w:tcPr>
          <w:p w14:paraId="5B0B99EE" w14:textId="77777777" w:rsidR="00B12DF2" w:rsidRPr="00212DC2" w:rsidRDefault="00B12DF2" w:rsidP="005F2291">
            <w:pPr>
              <w:jc w:val="center"/>
              <w:rPr>
                <w:rFonts w:cs="Arial"/>
                <w:sz w:val="20"/>
                <w:szCs w:val="20"/>
              </w:rPr>
            </w:pPr>
          </w:p>
        </w:tc>
        <w:tc>
          <w:tcPr>
            <w:tcW w:w="1239" w:type="dxa"/>
            <w:gridSpan w:val="2"/>
            <w:tcBorders>
              <w:top w:val="nil"/>
              <w:left w:val="single" w:sz="8" w:space="0" w:color="000000" w:themeColor="text1"/>
              <w:bottom w:val="nil"/>
              <w:right w:val="nil"/>
            </w:tcBorders>
            <w:noWrap/>
            <w:vAlign w:val="center"/>
          </w:tcPr>
          <w:p w14:paraId="671D1ACC" w14:textId="065D14D4" w:rsidR="00B12DF2" w:rsidRPr="00212DC2" w:rsidRDefault="00B12DF2" w:rsidP="005F2291">
            <w:pPr>
              <w:jc w:val="center"/>
              <w:rPr>
                <w:rFonts w:cs="Arial"/>
                <w:color w:val="000000"/>
                <w:sz w:val="20"/>
                <w:szCs w:val="20"/>
              </w:rPr>
            </w:pPr>
            <w:r>
              <w:rPr>
                <w:rFonts w:cs="Arial"/>
                <w:color w:val="000000"/>
                <w:sz w:val="20"/>
                <w:szCs w:val="20"/>
              </w:rPr>
              <w:t>13.0%</w:t>
            </w:r>
          </w:p>
        </w:tc>
        <w:tc>
          <w:tcPr>
            <w:tcW w:w="1157" w:type="dxa"/>
            <w:gridSpan w:val="2"/>
            <w:tcBorders>
              <w:top w:val="nil"/>
              <w:left w:val="nil"/>
              <w:bottom w:val="nil"/>
              <w:right w:val="single" w:sz="8" w:space="0" w:color="000000" w:themeColor="text1"/>
            </w:tcBorders>
            <w:vAlign w:val="center"/>
          </w:tcPr>
          <w:p w14:paraId="6299EE0E" w14:textId="77777777" w:rsidR="00B12DF2" w:rsidRPr="00212DC2" w:rsidRDefault="00B12DF2" w:rsidP="005F2291">
            <w:pPr>
              <w:jc w:val="center"/>
              <w:rPr>
                <w:rFonts w:cs="Arial"/>
                <w:sz w:val="20"/>
                <w:szCs w:val="20"/>
              </w:rPr>
            </w:pPr>
          </w:p>
        </w:tc>
        <w:tc>
          <w:tcPr>
            <w:tcW w:w="1548" w:type="dxa"/>
            <w:tcBorders>
              <w:top w:val="nil"/>
              <w:left w:val="single" w:sz="8" w:space="0" w:color="000000" w:themeColor="text1"/>
              <w:bottom w:val="nil"/>
              <w:right w:val="nil"/>
            </w:tcBorders>
            <w:noWrap/>
            <w:vAlign w:val="center"/>
          </w:tcPr>
          <w:p w14:paraId="464E8925" w14:textId="67276A08" w:rsidR="00B12DF2" w:rsidRPr="00212DC2" w:rsidRDefault="00B12DF2" w:rsidP="005F2291">
            <w:pPr>
              <w:jc w:val="center"/>
              <w:rPr>
                <w:rFonts w:cs="Arial"/>
                <w:color w:val="000000"/>
                <w:sz w:val="20"/>
                <w:szCs w:val="20"/>
              </w:rPr>
            </w:pPr>
            <w:r>
              <w:rPr>
                <w:rFonts w:cs="Arial"/>
                <w:color w:val="000000"/>
                <w:sz w:val="20"/>
                <w:szCs w:val="20"/>
              </w:rPr>
              <w:t>0.94</w:t>
            </w:r>
          </w:p>
        </w:tc>
      </w:tr>
      <w:tr w:rsidR="00B12DF2" w:rsidRPr="00994997" w14:paraId="0E8BFE9C" w14:textId="77777777" w:rsidTr="00B12DF2">
        <w:trPr>
          <w:trHeight w:val="300"/>
        </w:trPr>
        <w:tc>
          <w:tcPr>
            <w:tcW w:w="3232" w:type="dxa"/>
            <w:gridSpan w:val="2"/>
            <w:tcBorders>
              <w:top w:val="nil"/>
              <w:left w:val="nil"/>
              <w:bottom w:val="nil"/>
              <w:right w:val="nil"/>
            </w:tcBorders>
            <w:noWrap/>
            <w:vAlign w:val="center"/>
          </w:tcPr>
          <w:p w14:paraId="690AF2A6" w14:textId="2B629C9E" w:rsidR="00B12DF2" w:rsidRPr="00212DC2" w:rsidRDefault="00B12DF2" w:rsidP="000D4E32">
            <w:pPr>
              <w:jc w:val="both"/>
              <w:rPr>
                <w:rFonts w:cs="Arial"/>
                <w:sz w:val="20"/>
                <w:szCs w:val="20"/>
              </w:rPr>
            </w:pPr>
            <w:r>
              <w:rPr>
                <w:rFonts w:cs="Arial"/>
                <w:color w:val="000000"/>
                <w:sz w:val="20"/>
                <w:szCs w:val="20"/>
              </w:rPr>
              <w:t xml:space="preserve">   </w:t>
            </w:r>
            <w:r w:rsidRPr="00212DC2">
              <w:rPr>
                <w:rFonts w:cs="Arial"/>
                <w:color w:val="000000"/>
                <w:sz w:val="20"/>
                <w:szCs w:val="20"/>
              </w:rPr>
              <w:t>&gt;34.6</w:t>
            </w:r>
          </w:p>
        </w:tc>
        <w:tc>
          <w:tcPr>
            <w:tcW w:w="1239" w:type="dxa"/>
            <w:tcBorders>
              <w:top w:val="nil"/>
              <w:left w:val="nil"/>
              <w:bottom w:val="nil"/>
              <w:right w:val="nil"/>
            </w:tcBorders>
            <w:noWrap/>
            <w:vAlign w:val="center"/>
          </w:tcPr>
          <w:p w14:paraId="640BCB1B" w14:textId="6B39C59C" w:rsidR="00B12DF2" w:rsidRPr="00212DC2" w:rsidRDefault="00B12DF2" w:rsidP="005F2291">
            <w:pPr>
              <w:jc w:val="center"/>
              <w:rPr>
                <w:rFonts w:cs="Arial"/>
                <w:color w:val="000000"/>
                <w:sz w:val="20"/>
                <w:szCs w:val="20"/>
              </w:rPr>
            </w:pPr>
            <w:r>
              <w:rPr>
                <w:rFonts w:cs="Arial"/>
                <w:color w:val="000000"/>
                <w:sz w:val="20"/>
                <w:szCs w:val="20"/>
              </w:rPr>
              <w:t>14.8%</w:t>
            </w:r>
          </w:p>
        </w:tc>
        <w:tc>
          <w:tcPr>
            <w:tcW w:w="1184" w:type="dxa"/>
            <w:gridSpan w:val="2"/>
            <w:vMerge/>
            <w:tcBorders>
              <w:left w:val="nil"/>
              <w:bottom w:val="nil"/>
              <w:right w:val="single" w:sz="8" w:space="0" w:color="000000" w:themeColor="text1"/>
            </w:tcBorders>
            <w:vAlign w:val="center"/>
          </w:tcPr>
          <w:p w14:paraId="337BADDD" w14:textId="77777777" w:rsidR="00B12DF2" w:rsidRPr="00212DC2" w:rsidRDefault="00B12DF2" w:rsidP="005F2291">
            <w:pPr>
              <w:jc w:val="center"/>
              <w:rPr>
                <w:rFonts w:cs="Arial"/>
                <w:sz w:val="20"/>
                <w:szCs w:val="20"/>
              </w:rPr>
            </w:pPr>
          </w:p>
        </w:tc>
        <w:tc>
          <w:tcPr>
            <w:tcW w:w="1239" w:type="dxa"/>
            <w:gridSpan w:val="2"/>
            <w:tcBorders>
              <w:top w:val="nil"/>
              <w:left w:val="single" w:sz="8" w:space="0" w:color="000000" w:themeColor="text1"/>
              <w:bottom w:val="nil"/>
              <w:right w:val="nil"/>
            </w:tcBorders>
            <w:noWrap/>
            <w:vAlign w:val="center"/>
          </w:tcPr>
          <w:p w14:paraId="2AC9D612" w14:textId="39C83814" w:rsidR="00B12DF2" w:rsidRPr="00212DC2" w:rsidRDefault="00B12DF2" w:rsidP="005F2291">
            <w:pPr>
              <w:jc w:val="center"/>
              <w:rPr>
                <w:rFonts w:cs="Arial"/>
                <w:color w:val="000000"/>
                <w:sz w:val="20"/>
                <w:szCs w:val="20"/>
              </w:rPr>
            </w:pPr>
            <w:r>
              <w:rPr>
                <w:rFonts w:cs="Arial"/>
                <w:color w:val="000000"/>
                <w:sz w:val="20"/>
                <w:szCs w:val="20"/>
              </w:rPr>
              <w:t>11.4%</w:t>
            </w:r>
          </w:p>
        </w:tc>
        <w:tc>
          <w:tcPr>
            <w:tcW w:w="1157" w:type="dxa"/>
            <w:gridSpan w:val="2"/>
            <w:tcBorders>
              <w:top w:val="nil"/>
              <w:left w:val="nil"/>
              <w:bottom w:val="nil"/>
              <w:right w:val="single" w:sz="8" w:space="0" w:color="000000" w:themeColor="text1"/>
            </w:tcBorders>
            <w:vAlign w:val="center"/>
          </w:tcPr>
          <w:p w14:paraId="1C2641C4" w14:textId="77777777" w:rsidR="00B12DF2" w:rsidRPr="00212DC2" w:rsidRDefault="00B12DF2" w:rsidP="005F2291">
            <w:pPr>
              <w:jc w:val="center"/>
              <w:rPr>
                <w:rFonts w:cs="Arial"/>
                <w:sz w:val="20"/>
                <w:szCs w:val="20"/>
              </w:rPr>
            </w:pPr>
          </w:p>
        </w:tc>
        <w:tc>
          <w:tcPr>
            <w:tcW w:w="1548" w:type="dxa"/>
            <w:tcBorders>
              <w:top w:val="nil"/>
              <w:left w:val="single" w:sz="8" w:space="0" w:color="000000" w:themeColor="text1"/>
              <w:bottom w:val="nil"/>
              <w:right w:val="nil"/>
            </w:tcBorders>
            <w:noWrap/>
            <w:vAlign w:val="center"/>
          </w:tcPr>
          <w:p w14:paraId="02B5ABC9" w14:textId="6FBAC0AF" w:rsidR="00B12DF2" w:rsidRPr="00212DC2" w:rsidRDefault="00B12DF2" w:rsidP="005F2291">
            <w:pPr>
              <w:jc w:val="center"/>
              <w:rPr>
                <w:rFonts w:cs="Arial"/>
                <w:color w:val="000000"/>
                <w:sz w:val="20"/>
                <w:szCs w:val="20"/>
              </w:rPr>
            </w:pPr>
            <w:r>
              <w:rPr>
                <w:rFonts w:cs="Arial"/>
                <w:color w:val="000000"/>
                <w:sz w:val="20"/>
                <w:szCs w:val="20"/>
              </w:rPr>
              <w:t>1.06</w:t>
            </w:r>
          </w:p>
        </w:tc>
      </w:tr>
      <w:tr w:rsidR="00940B04" w:rsidRPr="00994997" w14:paraId="168C0A2D" w14:textId="77777777" w:rsidTr="00B12DF2">
        <w:trPr>
          <w:trHeight w:val="300"/>
        </w:trPr>
        <w:tc>
          <w:tcPr>
            <w:tcW w:w="5655" w:type="dxa"/>
            <w:gridSpan w:val="5"/>
            <w:tcBorders>
              <w:top w:val="nil"/>
              <w:left w:val="nil"/>
              <w:bottom w:val="nil"/>
              <w:right w:val="single" w:sz="8" w:space="0" w:color="000000" w:themeColor="text1"/>
            </w:tcBorders>
            <w:noWrap/>
            <w:vAlign w:val="center"/>
            <w:hideMark/>
          </w:tcPr>
          <w:p w14:paraId="35230C8A" w14:textId="77777777" w:rsidR="00940B04" w:rsidRPr="00212DC2" w:rsidRDefault="00940B04" w:rsidP="000D4E32">
            <w:pPr>
              <w:jc w:val="both"/>
              <w:rPr>
                <w:rFonts w:cs="Arial"/>
                <w:sz w:val="20"/>
                <w:szCs w:val="20"/>
              </w:rPr>
            </w:pPr>
            <w:r w:rsidRPr="00212DC2">
              <w:rPr>
                <w:rFonts w:cs="Arial"/>
                <w:b/>
                <w:sz w:val="20"/>
                <w:szCs w:val="20"/>
              </w:rPr>
              <w:t>HRT use, C-type</w:t>
            </w:r>
          </w:p>
        </w:tc>
        <w:tc>
          <w:tcPr>
            <w:tcW w:w="2396" w:type="dxa"/>
            <w:gridSpan w:val="4"/>
            <w:tcBorders>
              <w:top w:val="nil"/>
              <w:left w:val="single" w:sz="8" w:space="0" w:color="000000" w:themeColor="text1"/>
              <w:bottom w:val="nil"/>
              <w:right w:val="single" w:sz="8" w:space="0" w:color="000000" w:themeColor="text1"/>
            </w:tcBorders>
            <w:vAlign w:val="center"/>
          </w:tcPr>
          <w:p w14:paraId="1CA4CB2C" w14:textId="77777777" w:rsidR="00940B04" w:rsidRPr="00212DC2" w:rsidRDefault="00940B04" w:rsidP="000D4E32">
            <w:pPr>
              <w:jc w:val="both"/>
              <w:rPr>
                <w:rFonts w:cs="Arial"/>
                <w:sz w:val="20"/>
                <w:szCs w:val="20"/>
              </w:rPr>
            </w:pPr>
          </w:p>
        </w:tc>
        <w:tc>
          <w:tcPr>
            <w:tcW w:w="1548" w:type="dxa"/>
            <w:tcBorders>
              <w:top w:val="nil"/>
              <w:left w:val="single" w:sz="8" w:space="0" w:color="000000" w:themeColor="text1"/>
              <w:bottom w:val="nil"/>
              <w:right w:val="nil"/>
            </w:tcBorders>
            <w:vAlign w:val="center"/>
          </w:tcPr>
          <w:p w14:paraId="5AC6D82E" w14:textId="3AF71D12" w:rsidR="00940B04" w:rsidRPr="00212DC2" w:rsidRDefault="00940B04" w:rsidP="000D4E32">
            <w:pPr>
              <w:jc w:val="both"/>
              <w:rPr>
                <w:rFonts w:cs="Arial"/>
                <w:sz w:val="20"/>
                <w:szCs w:val="20"/>
              </w:rPr>
            </w:pPr>
          </w:p>
        </w:tc>
      </w:tr>
      <w:tr w:rsidR="000F4F92" w:rsidRPr="00994997" w14:paraId="2CB20182" w14:textId="77777777" w:rsidTr="00B12DF2">
        <w:trPr>
          <w:trHeight w:val="300"/>
        </w:trPr>
        <w:tc>
          <w:tcPr>
            <w:tcW w:w="3232" w:type="dxa"/>
            <w:gridSpan w:val="2"/>
            <w:tcBorders>
              <w:top w:val="nil"/>
              <w:left w:val="nil"/>
              <w:bottom w:val="nil"/>
              <w:right w:val="nil"/>
            </w:tcBorders>
            <w:noWrap/>
            <w:vAlign w:val="center"/>
            <w:hideMark/>
          </w:tcPr>
          <w:p w14:paraId="156F2DC0" w14:textId="5EFCA126" w:rsidR="000F4F92" w:rsidRPr="00212DC2" w:rsidRDefault="00726ABC" w:rsidP="000D4E32">
            <w:pPr>
              <w:jc w:val="both"/>
              <w:rPr>
                <w:rFonts w:cs="Arial"/>
                <w:sz w:val="20"/>
                <w:szCs w:val="20"/>
              </w:rPr>
            </w:pPr>
            <w:r w:rsidRPr="00212DC2">
              <w:rPr>
                <w:rFonts w:cs="Arial"/>
                <w:color w:val="000000"/>
                <w:sz w:val="20"/>
                <w:szCs w:val="20"/>
              </w:rPr>
              <w:t xml:space="preserve">   </w:t>
            </w:r>
            <w:r w:rsidR="000F4F92" w:rsidRPr="00212DC2">
              <w:rPr>
                <w:rFonts w:cs="Arial"/>
                <w:color w:val="000000"/>
                <w:sz w:val="20"/>
                <w:szCs w:val="20"/>
              </w:rPr>
              <w:t>Otherwise</w:t>
            </w:r>
          </w:p>
        </w:tc>
        <w:tc>
          <w:tcPr>
            <w:tcW w:w="1239" w:type="dxa"/>
            <w:tcBorders>
              <w:top w:val="nil"/>
              <w:left w:val="nil"/>
              <w:bottom w:val="nil"/>
              <w:right w:val="nil"/>
            </w:tcBorders>
            <w:noWrap/>
            <w:vAlign w:val="center"/>
            <w:hideMark/>
          </w:tcPr>
          <w:p w14:paraId="653AEA93" w14:textId="1C49AF54" w:rsidR="000F4F92" w:rsidRPr="00212DC2" w:rsidRDefault="000F4F92" w:rsidP="005F2291">
            <w:pPr>
              <w:jc w:val="center"/>
              <w:rPr>
                <w:rFonts w:cs="Arial"/>
                <w:sz w:val="20"/>
                <w:szCs w:val="20"/>
              </w:rPr>
            </w:pPr>
            <w:r w:rsidRPr="00212DC2">
              <w:rPr>
                <w:rFonts w:cs="Arial"/>
                <w:color w:val="000000"/>
                <w:sz w:val="20"/>
                <w:szCs w:val="20"/>
              </w:rPr>
              <w:t>90.2%</w:t>
            </w:r>
          </w:p>
        </w:tc>
        <w:tc>
          <w:tcPr>
            <w:tcW w:w="1184" w:type="dxa"/>
            <w:gridSpan w:val="2"/>
            <w:vMerge w:val="restart"/>
            <w:tcBorders>
              <w:top w:val="nil"/>
              <w:left w:val="nil"/>
              <w:bottom w:val="nil"/>
              <w:right w:val="single" w:sz="8" w:space="0" w:color="000000" w:themeColor="text1"/>
            </w:tcBorders>
            <w:vAlign w:val="center"/>
            <w:hideMark/>
          </w:tcPr>
          <w:p w14:paraId="38E2DCE1" w14:textId="77C985C4" w:rsidR="000F4F92" w:rsidRPr="00212DC2" w:rsidRDefault="00B76A15" w:rsidP="005F2291">
            <w:pPr>
              <w:jc w:val="center"/>
              <w:rPr>
                <w:rFonts w:cs="Arial"/>
                <w:sz w:val="20"/>
                <w:szCs w:val="20"/>
              </w:rPr>
            </w:pPr>
            <w:r w:rsidRPr="00212DC2">
              <w:rPr>
                <w:rFonts w:cs="Arial"/>
                <w:sz w:val="20"/>
                <w:szCs w:val="20"/>
              </w:rPr>
              <w:fldChar w:fldCharType="begin"/>
            </w:r>
            <w:r w:rsidR="008209AD">
              <w:rPr>
                <w:rFonts w:cs="Arial"/>
                <w:sz w:val="20"/>
                <w:szCs w:val="20"/>
              </w:rPr>
              <w:instrText xml:space="preserve"> ADDIN EN.CITE &lt;EndNote&gt;&lt;Cite&gt;&lt;RecNum&gt;613&lt;/RecNum&gt;&lt;IDText&gt;Centers for Disease Control and Prevention (CDC). National Health and Nutrition Examination Survey Questionnaire. 2008-2012. https://wwwn.cdc.gov/nchs/nhanes/Default.aspx&lt;/IDText&gt;&lt;DisplayText&gt;&lt;style face="superscript"&gt;35&lt;/style&gt;&lt;/DisplayText&gt;&lt;record&gt;&lt;rec-number&gt;613&lt;/rec-number&gt;&lt;foreign-keys&gt;&lt;key app="EN" db-id="vsfzdwpttwdwfsexvrhxvwxzrsp2vfe09sae" timestamp="0"&gt;613&lt;/key&gt;&lt;/foreign-keys&gt;&lt;ref-type name="Journal Article"&gt;17&lt;/ref-type&gt;&lt;contributors&gt;&lt;/contributors&gt;&lt;titles&gt;&lt;title&gt;Centers for Disease Control and Prevention (CDC). National Health and Nutrition Examination Survey Questionnaire. 2008-2012. https://wwwn.cdc.gov/nchs/nhanes/Default.aspx&lt;/title&gt;&lt;/titles&gt;&lt;dates&gt;&lt;/dates&gt;&lt;urls&gt;&lt;/urls&gt;&lt;/record&gt;&lt;/Cite&gt;&lt;/EndNote&gt;</w:instrText>
            </w:r>
            <w:r w:rsidRPr="00212DC2">
              <w:rPr>
                <w:rFonts w:cs="Arial"/>
                <w:sz w:val="20"/>
                <w:szCs w:val="20"/>
              </w:rPr>
              <w:fldChar w:fldCharType="separate"/>
            </w:r>
            <w:r w:rsidR="008209AD" w:rsidRPr="008209AD">
              <w:rPr>
                <w:rFonts w:cs="Arial"/>
                <w:noProof/>
                <w:sz w:val="20"/>
                <w:szCs w:val="20"/>
                <w:vertAlign w:val="superscript"/>
              </w:rPr>
              <w:t>35</w:t>
            </w:r>
            <w:r w:rsidRPr="00212DC2">
              <w:rPr>
                <w:rFonts w:cs="Arial"/>
                <w:sz w:val="20"/>
                <w:szCs w:val="20"/>
              </w:rPr>
              <w:fldChar w:fldCharType="end"/>
            </w:r>
          </w:p>
        </w:tc>
        <w:tc>
          <w:tcPr>
            <w:tcW w:w="1239" w:type="dxa"/>
            <w:gridSpan w:val="2"/>
            <w:tcBorders>
              <w:top w:val="nil"/>
              <w:left w:val="single" w:sz="8" w:space="0" w:color="000000" w:themeColor="text1"/>
              <w:bottom w:val="nil"/>
              <w:right w:val="nil"/>
            </w:tcBorders>
            <w:noWrap/>
            <w:vAlign w:val="center"/>
            <w:hideMark/>
          </w:tcPr>
          <w:p w14:paraId="724078A1" w14:textId="14288204" w:rsidR="000F4F92" w:rsidRPr="00212DC2" w:rsidRDefault="000F4F92" w:rsidP="005F2291">
            <w:pPr>
              <w:jc w:val="center"/>
              <w:rPr>
                <w:rFonts w:cs="Arial"/>
                <w:sz w:val="20"/>
                <w:szCs w:val="20"/>
              </w:rPr>
            </w:pPr>
            <w:r w:rsidRPr="00212DC2">
              <w:rPr>
                <w:rFonts w:cs="Arial"/>
                <w:color w:val="000000"/>
                <w:sz w:val="20"/>
                <w:szCs w:val="20"/>
              </w:rPr>
              <w:t>75.7%</w:t>
            </w:r>
          </w:p>
        </w:tc>
        <w:tc>
          <w:tcPr>
            <w:tcW w:w="1157" w:type="dxa"/>
            <w:gridSpan w:val="2"/>
            <w:vMerge w:val="restart"/>
            <w:tcBorders>
              <w:top w:val="nil"/>
              <w:left w:val="nil"/>
              <w:bottom w:val="nil"/>
              <w:right w:val="single" w:sz="8" w:space="0" w:color="000000" w:themeColor="text1"/>
            </w:tcBorders>
            <w:vAlign w:val="center"/>
            <w:hideMark/>
          </w:tcPr>
          <w:p w14:paraId="4E721D4B" w14:textId="13F97C5E" w:rsidR="000F4F92" w:rsidRPr="00212DC2" w:rsidRDefault="006240ED" w:rsidP="005F2291">
            <w:pPr>
              <w:jc w:val="center"/>
              <w:rPr>
                <w:rFonts w:cs="Arial"/>
                <w:sz w:val="20"/>
                <w:szCs w:val="20"/>
              </w:rPr>
            </w:pPr>
            <w:r w:rsidRPr="00212DC2">
              <w:rPr>
                <w:rFonts w:cs="Arial"/>
                <w:sz w:val="20"/>
                <w:szCs w:val="20"/>
              </w:rPr>
              <w:fldChar w:fldCharType="begin">
                <w:fldData xml:space="preserve">PEVuZE5vdGU+PENpdGU+PEF1dGhvcj5PcGF0cm55PC9BdXRob3I+PFllYXI+MjAwODwvWWVhcj48
UmVjTnVtPjA8L1JlY051bT48SURUZXh0Pkhvcm1vbmUgcmVwbGFjZW1lbnQgdGhlcmFweSB1c2Ug
YW5kIHZhcmlhdGlvbnMgaW4gdGhlIHJpc2sgb2YgYnJlYXN0IGNhbmNlcjwvSURUZXh0PjxEaXNw
bGF5VGV4dD48c3R5bGUgZmFjZT0ic3VwZXJzY3JpcHQiPjQ5PC9zdHlsZT48L0Rpc3BsYXlUZXh0
PjxyZWNvcmQ+PGRhdGVzPjxwdWItZGF0ZXM+PGRhdGU+SmFuPC9kYXRlPjwvcHViLWRhdGVzPjx5
ZWFyPjIwMDg8L3llYXI+PC9kYXRlcz48a2V5d29yZHM+PGtleXdvcmQ+QWRtaW5pc3RyYXRpb24s
IEN1dGFuZW91czwva2V5d29yZD48a2V5d29yZD5BZG1pbmlzdHJhdGlvbiwgT3JhbDwva2V5d29y
ZD48a2V5d29yZD5BZ2VkPC9rZXl3b3JkPjxrZXl3b3JkPkJyZWFzdCBOZW9wbGFzbXMvKmNoZW1p
Y2FsbHkgaW5kdWNlZDwva2V5d29yZD48a2V5d29yZD5DYXNlLUNvbnRyb2wgU3R1ZGllczwva2V5
d29yZD48a2V5d29yZD5Fc3Ryb2dlbiBSZWNlcHRvciBNb2R1bGF0b3JzL2FkdmVyc2UgZWZmZWN0
czwva2V5d29yZD48a2V5d29yZD5Fc3Ryb2dlbiBSZXBsYWNlbWVudCBUaGVyYXB5L2FkdmVyc2Ug
ZWZmZWN0czwva2V5d29yZD48a2V5d29yZD5GZW1hbGU8L2tleXdvcmQ+PGtleXdvcmQ+SG9ybW9u
ZSBSZXBsYWNlbWVudCBUaGVyYXB5LyphZHZlcnNlIGVmZmVjdHM8L2tleXdvcmQ+PGtleXdvcmQ+
SHVtYW5zPC9rZXl3b3JkPjxrZXl3b3JkPk1pZGRsZSBBZ2VkPC9rZXl3b3JkPjxrZXl3b3JkPk5v
cnByZWduZW5lcy9hZHZlcnNlIGVmZmVjdHM8L2tleXdvcmQ+PGtleXdvcmQ+T2RkcyBSYXRpbzwv
a2V5d29yZD48a2V5d29yZD5QcmVnbmFuY3k8L2tleXdvcmQ+PGtleXdvcmQ+UHJvZ2VzdGVyb25l
L2FkdmVyc2UgZWZmZWN0czwva2V5d29yZD48a2V5d29yZD5Qcm9nZXN0aW5zL2FkdmVyc2UgZWZm
ZWN0czwva2V5d29yZD48a2V5d29yZD5SaXNrIEZhY3RvcnM8L2tleXdvcmQ+PC9rZXl3b3Jkcz48
aXNibj4xNDcwLTAzMjg8L2lzYm4+PHRpdGxlcz48dGl0bGU+SG9ybW9uZSByZXBsYWNlbWVudCB0
aGVyYXB5IHVzZSBhbmQgdmFyaWF0aW9ucyBpbiB0aGUgcmlzayBvZiBicmVhc3QgY2FuY2VyPC90
aXRsZT48c2Vjb25kYXJ5LXRpdGxlPkJqb2c8L3NlY29uZGFyeS10aXRsZT48YWx0LXRpdGxlPkJK
T0cgOiBhbiBpbnRlcm5hdGlvbmFsIGpvdXJuYWwgb2Ygb2JzdGV0cmljcyBhbmQgZ3luYWVjb2xv
Z3k8L2FsdC10aXRsZT48L3RpdGxlcz48cGFnZXM+MTY5LTc1OyBkaXNjdXNzaW9uIDE3NTwvcGFn
ZXM+PG51bWJlcj4yPC9udW1iZXI+PGNvbnRyaWJ1dG9ycz48YXV0aG9ycz48YXV0aG9yPk9wYXRy
bnksIEwuPC9hdXRob3I+PGF1dGhvcj5EZWxsJmFwb3M7QW5pZWxsbywgUy48L2F1dGhvcj48YXV0
aG9yPkFzc291bGluZSwgUy48L2F1dGhvcj48YXV0aG9yPlN1aXNzYSwgUy48L2F1dGhvcj48L2F1
dGhvcnM+PC9jb250cmlidXRvcnM+PGVkaXRpb24+MjAwNy8xMi8xODwvZWRpdGlvbj48bGFuZ3Vh
Z2U+ZW5nPC9sYW5ndWFnZT48YWRkZWQtZGF0ZSBmb3JtYXQ9InV0YyI+MTUyNTcyNjA3MzwvYWRk
ZWQtZGF0ZT48cmVmLXR5cGUgbmFtZT0iSm91cm5hbCBBcnRpY2xlIj4xNzwvcmVmLXR5cGU+PGF1
dGgtYWRkcmVzcz5EaXZpc2lvbiBvZiBJbnRlcm5hbCBNZWRpY2luZSwgRGVwYXJ0bWVudCBvZiBN
ZWRpY2luZSwgTWNHaWxsIFVuaXZlcnNpdHkgSGVhbHRoIENlbnRlciwgTW9udHJlYWwsIFF1ZWJl
YywgQ2FuYWRhLjwvYXV0aC1hZGRyZXNzPjxyZW1vdGUtZGF0YWJhc2UtcHJvdmlkZXI+TkxNPC9y
ZW1vdGUtZGF0YWJhc2UtcHJvdmlkZXI+PHJlYy1udW1iZXI+NjI0PC9yZWMtbnVtYmVyPjxsYXN0
LXVwZGF0ZWQtZGF0ZSBmb3JtYXQ9InV0YyI+MTUyNTcyNjA3MzwvbGFzdC11cGRhdGVkLWRhdGU+
PGFjY2Vzc2lvbi1udW0+MTgwODE1OTg8L2FjY2Vzc2lvbi1udW0+PGVsZWN0cm9uaWMtcmVzb3Vy
Y2UtbnVtPjEwLjExMTEvai4xNDcxLTA1MjguMjAwNy4wMTUyMC54PC9lbGVjdHJvbmljLXJlc291
cmNlLW51bT48dm9sdW1lPjExNTwvdm9sdW1lPjwvcmVjb3JkPjwvQ2l0ZT48L0VuZE5vdGU+
</w:fldData>
              </w:fldChar>
            </w:r>
            <w:r w:rsidR="008209AD">
              <w:rPr>
                <w:rFonts w:cs="Arial"/>
                <w:sz w:val="20"/>
                <w:szCs w:val="20"/>
              </w:rPr>
              <w:instrText xml:space="preserve"> ADDIN EN.CITE </w:instrText>
            </w:r>
            <w:r w:rsidR="008209AD">
              <w:rPr>
                <w:rFonts w:cs="Arial"/>
                <w:sz w:val="20"/>
                <w:szCs w:val="20"/>
              </w:rPr>
              <w:fldChar w:fldCharType="begin">
                <w:fldData xml:space="preserve">PEVuZE5vdGU+PENpdGU+PEF1dGhvcj5PcGF0cm55PC9BdXRob3I+PFllYXI+MjAwODwvWWVhcj48
UmVjTnVtPjA8L1JlY051bT48SURUZXh0Pkhvcm1vbmUgcmVwbGFjZW1lbnQgdGhlcmFweSB1c2Ug
YW5kIHZhcmlhdGlvbnMgaW4gdGhlIHJpc2sgb2YgYnJlYXN0IGNhbmNlcjwvSURUZXh0PjxEaXNw
bGF5VGV4dD48c3R5bGUgZmFjZT0ic3VwZXJzY3JpcHQiPjQ5PC9zdHlsZT48L0Rpc3BsYXlUZXh0
PjxyZWNvcmQ+PGRhdGVzPjxwdWItZGF0ZXM+PGRhdGU+SmFuPC9kYXRlPjwvcHViLWRhdGVzPjx5
ZWFyPjIwMDg8L3llYXI+PC9kYXRlcz48a2V5d29yZHM+PGtleXdvcmQ+QWRtaW5pc3RyYXRpb24s
IEN1dGFuZW91czwva2V5d29yZD48a2V5d29yZD5BZG1pbmlzdHJhdGlvbiwgT3JhbDwva2V5d29y
ZD48a2V5d29yZD5BZ2VkPC9rZXl3b3JkPjxrZXl3b3JkPkJyZWFzdCBOZW9wbGFzbXMvKmNoZW1p
Y2FsbHkgaW5kdWNlZDwva2V5d29yZD48a2V5d29yZD5DYXNlLUNvbnRyb2wgU3R1ZGllczwva2V5
d29yZD48a2V5d29yZD5Fc3Ryb2dlbiBSZWNlcHRvciBNb2R1bGF0b3JzL2FkdmVyc2UgZWZmZWN0
czwva2V5d29yZD48a2V5d29yZD5Fc3Ryb2dlbiBSZXBsYWNlbWVudCBUaGVyYXB5L2FkdmVyc2Ug
ZWZmZWN0czwva2V5d29yZD48a2V5d29yZD5GZW1hbGU8L2tleXdvcmQ+PGtleXdvcmQ+SG9ybW9u
ZSBSZXBsYWNlbWVudCBUaGVyYXB5LyphZHZlcnNlIGVmZmVjdHM8L2tleXdvcmQ+PGtleXdvcmQ+
SHVtYW5zPC9rZXl3b3JkPjxrZXl3b3JkPk1pZGRsZSBBZ2VkPC9rZXl3b3JkPjxrZXl3b3JkPk5v
cnByZWduZW5lcy9hZHZlcnNlIGVmZmVjdHM8L2tleXdvcmQ+PGtleXdvcmQ+T2RkcyBSYXRpbzwv
a2V5d29yZD48a2V5d29yZD5QcmVnbmFuY3k8L2tleXdvcmQ+PGtleXdvcmQ+UHJvZ2VzdGVyb25l
L2FkdmVyc2UgZWZmZWN0czwva2V5d29yZD48a2V5d29yZD5Qcm9nZXN0aW5zL2FkdmVyc2UgZWZm
ZWN0czwva2V5d29yZD48a2V5d29yZD5SaXNrIEZhY3RvcnM8L2tleXdvcmQ+PC9rZXl3b3Jkcz48
aXNibj4xNDcwLTAzMjg8L2lzYm4+PHRpdGxlcz48dGl0bGU+SG9ybW9uZSByZXBsYWNlbWVudCB0
aGVyYXB5IHVzZSBhbmQgdmFyaWF0aW9ucyBpbiB0aGUgcmlzayBvZiBicmVhc3QgY2FuY2VyPC90
aXRsZT48c2Vjb25kYXJ5LXRpdGxlPkJqb2c8L3NlY29uZGFyeS10aXRsZT48YWx0LXRpdGxlPkJK
T0cgOiBhbiBpbnRlcm5hdGlvbmFsIGpvdXJuYWwgb2Ygb2JzdGV0cmljcyBhbmQgZ3luYWVjb2xv
Z3k8L2FsdC10aXRsZT48L3RpdGxlcz48cGFnZXM+MTY5LTc1OyBkaXNjdXNzaW9uIDE3NTwvcGFn
ZXM+PG51bWJlcj4yPC9udW1iZXI+PGNvbnRyaWJ1dG9ycz48YXV0aG9ycz48YXV0aG9yPk9wYXRy
bnksIEwuPC9hdXRob3I+PGF1dGhvcj5EZWxsJmFwb3M7QW5pZWxsbywgUy48L2F1dGhvcj48YXV0
aG9yPkFzc291bGluZSwgUy48L2F1dGhvcj48YXV0aG9yPlN1aXNzYSwgUy48L2F1dGhvcj48L2F1
dGhvcnM+PC9jb250cmlidXRvcnM+PGVkaXRpb24+MjAwNy8xMi8xODwvZWRpdGlvbj48bGFuZ3Vh
Z2U+ZW5nPC9sYW5ndWFnZT48YWRkZWQtZGF0ZSBmb3JtYXQ9InV0YyI+MTUyNTcyNjA3MzwvYWRk
ZWQtZGF0ZT48cmVmLXR5cGUgbmFtZT0iSm91cm5hbCBBcnRpY2xlIj4xNzwvcmVmLXR5cGU+PGF1
dGgtYWRkcmVzcz5EaXZpc2lvbiBvZiBJbnRlcm5hbCBNZWRpY2luZSwgRGVwYXJ0bWVudCBvZiBN
ZWRpY2luZSwgTWNHaWxsIFVuaXZlcnNpdHkgSGVhbHRoIENlbnRlciwgTW9udHJlYWwsIFF1ZWJl
YywgQ2FuYWRhLjwvYXV0aC1hZGRyZXNzPjxyZW1vdGUtZGF0YWJhc2UtcHJvdmlkZXI+TkxNPC9y
ZW1vdGUtZGF0YWJhc2UtcHJvdmlkZXI+PHJlYy1udW1iZXI+NjI0PC9yZWMtbnVtYmVyPjxsYXN0
LXVwZGF0ZWQtZGF0ZSBmb3JtYXQ9InV0YyI+MTUyNTcyNjA3MzwvbGFzdC11cGRhdGVkLWRhdGU+
PGFjY2Vzc2lvbi1udW0+MTgwODE1OTg8L2FjY2Vzc2lvbi1udW0+PGVsZWN0cm9uaWMtcmVzb3Vy
Y2UtbnVtPjEwLjExMTEvai4xNDcxLTA1MjguMjAwNy4wMTUyMC54PC9lbGVjdHJvbmljLXJlc291
cmNlLW51bT48dm9sdW1lPjExNTwvdm9sdW1lPjwvcmVjb3JkPjwvQ2l0ZT48L0VuZE5vdGU+
</w:fldData>
              </w:fldChar>
            </w:r>
            <w:r w:rsidR="008209AD">
              <w:rPr>
                <w:rFonts w:cs="Arial"/>
                <w:sz w:val="20"/>
                <w:szCs w:val="20"/>
              </w:rPr>
              <w:instrText xml:space="preserve"> ADDIN EN.CITE.DATA </w:instrText>
            </w:r>
            <w:r w:rsidR="008209AD">
              <w:rPr>
                <w:rFonts w:cs="Arial"/>
                <w:sz w:val="20"/>
                <w:szCs w:val="20"/>
              </w:rPr>
            </w:r>
            <w:r w:rsidR="008209AD">
              <w:rPr>
                <w:rFonts w:cs="Arial"/>
                <w:sz w:val="20"/>
                <w:szCs w:val="20"/>
              </w:rPr>
              <w:fldChar w:fldCharType="end"/>
            </w:r>
            <w:r w:rsidRPr="00212DC2">
              <w:rPr>
                <w:rFonts w:cs="Arial"/>
                <w:sz w:val="20"/>
                <w:szCs w:val="20"/>
              </w:rPr>
            </w:r>
            <w:r w:rsidRPr="00212DC2">
              <w:rPr>
                <w:rFonts w:cs="Arial"/>
                <w:sz w:val="20"/>
                <w:szCs w:val="20"/>
              </w:rPr>
              <w:fldChar w:fldCharType="separate"/>
            </w:r>
            <w:r w:rsidR="008209AD" w:rsidRPr="008209AD">
              <w:rPr>
                <w:rFonts w:cs="Arial"/>
                <w:noProof/>
                <w:sz w:val="20"/>
                <w:szCs w:val="20"/>
                <w:vertAlign w:val="superscript"/>
              </w:rPr>
              <w:t>49</w:t>
            </w:r>
            <w:r w:rsidRPr="00212DC2">
              <w:rPr>
                <w:rFonts w:cs="Arial"/>
                <w:sz w:val="20"/>
                <w:szCs w:val="20"/>
              </w:rPr>
              <w:fldChar w:fldCharType="end"/>
            </w:r>
          </w:p>
        </w:tc>
        <w:tc>
          <w:tcPr>
            <w:tcW w:w="1548" w:type="dxa"/>
            <w:tcBorders>
              <w:top w:val="nil"/>
              <w:left w:val="single" w:sz="8" w:space="0" w:color="000000" w:themeColor="text1"/>
              <w:bottom w:val="nil"/>
              <w:right w:val="nil"/>
            </w:tcBorders>
            <w:noWrap/>
            <w:vAlign w:val="center"/>
            <w:hideMark/>
          </w:tcPr>
          <w:p w14:paraId="0ADAA21D" w14:textId="7FA368A3" w:rsidR="000F4F92" w:rsidRPr="00212DC2" w:rsidRDefault="000F4F92" w:rsidP="005F2291">
            <w:pPr>
              <w:jc w:val="center"/>
              <w:rPr>
                <w:rFonts w:cs="Arial"/>
                <w:sz w:val="20"/>
                <w:szCs w:val="20"/>
              </w:rPr>
            </w:pPr>
            <w:r w:rsidRPr="00212DC2">
              <w:rPr>
                <w:rFonts w:cs="Arial"/>
                <w:color w:val="000000"/>
                <w:sz w:val="20"/>
                <w:szCs w:val="20"/>
              </w:rPr>
              <w:t>Ref.</w:t>
            </w:r>
          </w:p>
        </w:tc>
      </w:tr>
      <w:tr w:rsidR="000F4F92" w:rsidRPr="00994997" w14:paraId="3ECCB4E0" w14:textId="77777777" w:rsidTr="00B12DF2">
        <w:trPr>
          <w:trHeight w:val="300"/>
        </w:trPr>
        <w:tc>
          <w:tcPr>
            <w:tcW w:w="3232" w:type="dxa"/>
            <w:gridSpan w:val="2"/>
            <w:tcBorders>
              <w:top w:val="nil"/>
              <w:left w:val="nil"/>
              <w:bottom w:val="nil"/>
              <w:right w:val="nil"/>
            </w:tcBorders>
            <w:noWrap/>
            <w:vAlign w:val="center"/>
            <w:hideMark/>
          </w:tcPr>
          <w:p w14:paraId="43F09D16" w14:textId="11695A9E" w:rsidR="000F4F92" w:rsidRPr="00212DC2" w:rsidRDefault="00726ABC" w:rsidP="000D4E32">
            <w:pPr>
              <w:jc w:val="both"/>
              <w:rPr>
                <w:rFonts w:cs="Arial"/>
                <w:sz w:val="20"/>
                <w:szCs w:val="20"/>
              </w:rPr>
            </w:pPr>
            <w:r w:rsidRPr="00212DC2">
              <w:rPr>
                <w:rFonts w:cs="Arial"/>
                <w:color w:val="000000"/>
                <w:sz w:val="20"/>
                <w:szCs w:val="20"/>
              </w:rPr>
              <w:t xml:space="preserve">   </w:t>
            </w:r>
            <w:r w:rsidR="000F4F92" w:rsidRPr="00212DC2">
              <w:rPr>
                <w:rFonts w:cs="Arial"/>
                <w:color w:val="000000"/>
                <w:sz w:val="20"/>
                <w:szCs w:val="20"/>
              </w:rPr>
              <w:t>Postmenopausal and ever use</w:t>
            </w:r>
          </w:p>
        </w:tc>
        <w:tc>
          <w:tcPr>
            <w:tcW w:w="1239" w:type="dxa"/>
            <w:tcBorders>
              <w:top w:val="nil"/>
              <w:left w:val="nil"/>
              <w:bottom w:val="nil"/>
              <w:right w:val="nil"/>
            </w:tcBorders>
            <w:noWrap/>
            <w:vAlign w:val="center"/>
            <w:hideMark/>
          </w:tcPr>
          <w:p w14:paraId="00C72C10" w14:textId="60B8F448" w:rsidR="000F4F92" w:rsidRPr="00212DC2" w:rsidRDefault="000F4F92" w:rsidP="005F2291">
            <w:pPr>
              <w:jc w:val="center"/>
              <w:rPr>
                <w:rFonts w:cs="Arial"/>
                <w:sz w:val="20"/>
                <w:szCs w:val="20"/>
              </w:rPr>
            </w:pPr>
            <w:r w:rsidRPr="00212DC2">
              <w:rPr>
                <w:rFonts w:cs="Arial"/>
                <w:color w:val="000000"/>
                <w:sz w:val="20"/>
                <w:szCs w:val="20"/>
              </w:rPr>
              <w:t>9.8%</w:t>
            </w:r>
          </w:p>
        </w:tc>
        <w:tc>
          <w:tcPr>
            <w:tcW w:w="1184" w:type="dxa"/>
            <w:gridSpan w:val="2"/>
            <w:vMerge/>
            <w:tcBorders>
              <w:top w:val="nil"/>
              <w:left w:val="nil"/>
              <w:bottom w:val="nil"/>
              <w:right w:val="single" w:sz="8" w:space="0" w:color="000000" w:themeColor="text1"/>
            </w:tcBorders>
            <w:vAlign w:val="center"/>
            <w:hideMark/>
          </w:tcPr>
          <w:p w14:paraId="29894529" w14:textId="77777777" w:rsidR="000F4F92" w:rsidRPr="00212DC2" w:rsidRDefault="000F4F92" w:rsidP="005F2291">
            <w:pPr>
              <w:jc w:val="center"/>
              <w:rPr>
                <w:rFonts w:cs="Arial"/>
                <w:sz w:val="20"/>
                <w:szCs w:val="20"/>
              </w:rPr>
            </w:pPr>
          </w:p>
        </w:tc>
        <w:tc>
          <w:tcPr>
            <w:tcW w:w="1239" w:type="dxa"/>
            <w:gridSpan w:val="2"/>
            <w:tcBorders>
              <w:top w:val="nil"/>
              <w:left w:val="single" w:sz="8" w:space="0" w:color="000000" w:themeColor="text1"/>
              <w:bottom w:val="nil"/>
              <w:right w:val="nil"/>
            </w:tcBorders>
            <w:noWrap/>
            <w:vAlign w:val="center"/>
            <w:hideMark/>
          </w:tcPr>
          <w:p w14:paraId="122F01CD" w14:textId="214073B5" w:rsidR="000F4F92" w:rsidRPr="00212DC2" w:rsidRDefault="000F4F92" w:rsidP="005F2291">
            <w:pPr>
              <w:jc w:val="center"/>
              <w:rPr>
                <w:rFonts w:cs="Arial"/>
                <w:sz w:val="20"/>
                <w:szCs w:val="20"/>
              </w:rPr>
            </w:pPr>
            <w:r w:rsidRPr="00212DC2">
              <w:rPr>
                <w:rFonts w:cs="Arial"/>
                <w:color w:val="000000"/>
                <w:sz w:val="20"/>
                <w:szCs w:val="20"/>
              </w:rPr>
              <w:t>24.3%</w:t>
            </w:r>
          </w:p>
        </w:tc>
        <w:tc>
          <w:tcPr>
            <w:tcW w:w="1157" w:type="dxa"/>
            <w:gridSpan w:val="2"/>
            <w:vMerge/>
            <w:tcBorders>
              <w:top w:val="nil"/>
              <w:left w:val="nil"/>
              <w:bottom w:val="nil"/>
              <w:right w:val="single" w:sz="8" w:space="0" w:color="000000" w:themeColor="text1"/>
            </w:tcBorders>
            <w:vAlign w:val="center"/>
            <w:hideMark/>
          </w:tcPr>
          <w:p w14:paraId="2580C3D2" w14:textId="77777777" w:rsidR="000F4F92" w:rsidRPr="00212DC2" w:rsidRDefault="000F4F92" w:rsidP="005F2291">
            <w:pPr>
              <w:jc w:val="center"/>
              <w:rPr>
                <w:rFonts w:cs="Arial"/>
                <w:sz w:val="20"/>
                <w:szCs w:val="20"/>
              </w:rPr>
            </w:pPr>
          </w:p>
        </w:tc>
        <w:tc>
          <w:tcPr>
            <w:tcW w:w="1548" w:type="dxa"/>
            <w:tcBorders>
              <w:top w:val="nil"/>
              <w:left w:val="single" w:sz="8" w:space="0" w:color="000000" w:themeColor="text1"/>
              <w:bottom w:val="nil"/>
              <w:right w:val="nil"/>
            </w:tcBorders>
            <w:noWrap/>
            <w:vAlign w:val="center"/>
            <w:hideMark/>
          </w:tcPr>
          <w:p w14:paraId="57E5248E" w14:textId="7A3A0D21" w:rsidR="000F4F92" w:rsidRPr="00212DC2" w:rsidRDefault="000F4F92" w:rsidP="005F2291">
            <w:pPr>
              <w:jc w:val="center"/>
              <w:rPr>
                <w:rFonts w:cs="Arial"/>
                <w:sz w:val="20"/>
                <w:szCs w:val="20"/>
              </w:rPr>
            </w:pPr>
            <w:r w:rsidRPr="00212DC2">
              <w:rPr>
                <w:rFonts w:cs="Arial"/>
                <w:color w:val="000000"/>
                <w:sz w:val="20"/>
                <w:szCs w:val="20"/>
              </w:rPr>
              <w:t>1.29</w:t>
            </w:r>
          </w:p>
        </w:tc>
      </w:tr>
      <w:tr w:rsidR="00A806E7" w:rsidRPr="00994997" w14:paraId="66AAE897" w14:textId="77777777" w:rsidTr="00B12DF2">
        <w:trPr>
          <w:trHeight w:val="300"/>
        </w:trPr>
        <w:tc>
          <w:tcPr>
            <w:tcW w:w="5655" w:type="dxa"/>
            <w:gridSpan w:val="5"/>
            <w:tcBorders>
              <w:top w:val="nil"/>
              <w:left w:val="nil"/>
              <w:bottom w:val="nil"/>
              <w:right w:val="single" w:sz="8" w:space="0" w:color="000000"/>
            </w:tcBorders>
            <w:noWrap/>
            <w:vAlign w:val="center"/>
            <w:hideMark/>
          </w:tcPr>
          <w:p w14:paraId="110171F2" w14:textId="77777777" w:rsidR="00A806E7" w:rsidRPr="00212DC2" w:rsidRDefault="00A806E7" w:rsidP="000D4E32">
            <w:pPr>
              <w:jc w:val="both"/>
              <w:rPr>
                <w:rFonts w:cs="Arial"/>
                <w:sz w:val="20"/>
                <w:szCs w:val="20"/>
              </w:rPr>
            </w:pPr>
            <w:r w:rsidRPr="00212DC2">
              <w:rPr>
                <w:rFonts w:cs="Arial"/>
                <w:b/>
                <w:sz w:val="20"/>
                <w:szCs w:val="20"/>
              </w:rPr>
              <w:t>HRT use, E-type</w:t>
            </w:r>
          </w:p>
        </w:tc>
        <w:tc>
          <w:tcPr>
            <w:tcW w:w="2260" w:type="dxa"/>
            <w:gridSpan w:val="3"/>
            <w:tcBorders>
              <w:top w:val="nil"/>
              <w:left w:val="single" w:sz="8" w:space="0" w:color="000000"/>
              <w:bottom w:val="nil"/>
              <w:right w:val="nil"/>
            </w:tcBorders>
            <w:vAlign w:val="center"/>
          </w:tcPr>
          <w:p w14:paraId="5B1D268B" w14:textId="77777777" w:rsidR="00A806E7" w:rsidRPr="00212DC2" w:rsidRDefault="00A806E7" w:rsidP="000D4E32">
            <w:pPr>
              <w:jc w:val="both"/>
              <w:rPr>
                <w:rFonts w:cs="Arial"/>
                <w:sz w:val="20"/>
                <w:szCs w:val="20"/>
              </w:rPr>
            </w:pPr>
          </w:p>
        </w:tc>
        <w:tc>
          <w:tcPr>
            <w:tcW w:w="136" w:type="dxa"/>
            <w:tcBorders>
              <w:top w:val="nil"/>
              <w:left w:val="nil"/>
              <w:bottom w:val="nil"/>
              <w:right w:val="single" w:sz="8" w:space="0" w:color="000000"/>
            </w:tcBorders>
            <w:vAlign w:val="center"/>
          </w:tcPr>
          <w:p w14:paraId="7F7D11E0" w14:textId="506C0589" w:rsidR="00A806E7" w:rsidRPr="00212DC2" w:rsidRDefault="00A806E7" w:rsidP="000D4E32">
            <w:pPr>
              <w:jc w:val="both"/>
              <w:rPr>
                <w:rFonts w:cs="Arial"/>
                <w:sz w:val="20"/>
                <w:szCs w:val="20"/>
              </w:rPr>
            </w:pPr>
          </w:p>
        </w:tc>
        <w:tc>
          <w:tcPr>
            <w:tcW w:w="1548" w:type="dxa"/>
            <w:tcBorders>
              <w:top w:val="nil"/>
              <w:left w:val="single" w:sz="8" w:space="0" w:color="000000"/>
              <w:bottom w:val="nil"/>
              <w:right w:val="nil"/>
            </w:tcBorders>
            <w:vAlign w:val="center"/>
          </w:tcPr>
          <w:p w14:paraId="377AA5EF" w14:textId="599700AA" w:rsidR="00A806E7" w:rsidRPr="00212DC2" w:rsidRDefault="00A806E7" w:rsidP="000D4E32">
            <w:pPr>
              <w:jc w:val="both"/>
              <w:rPr>
                <w:rFonts w:cs="Arial"/>
                <w:sz w:val="20"/>
                <w:szCs w:val="20"/>
              </w:rPr>
            </w:pPr>
          </w:p>
        </w:tc>
      </w:tr>
      <w:tr w:rsidR="000F4F92" w:rsidRPr="00994997" w14:paraId="16DB5325" w14:textId="77777777" w:rsidTr="00B12DF2">
        <w:trPr>
          <w:trHeight w:val="300"/>
        </w:trPr>
        <w:tc>
          <w:tcPr>
            <w:tcW w:w="3232" w:type="dxa"/>
            <w:gridSpan w:val="2"/>
            <w:tcBorders>
              <w:top w:val="nil"/>
              <w:left w:val="nil"/>
              <w:bottom w:val="nil"/>
              <w:right w:val="nil"/>
            </w:tcBorders>
            <w:noWrap/>
            <w:vAlign w:val="center"/>
            <w:hideMark/>
          </w:tcPr>
          <w:p w14:paraId="45A9C445" w14:textId="7B49A1A3" w:rsidR="000F4F92" w:rsidRPr="00212DC2" w:rsidRDefault="00726ABC" w:rsidP="000D4E32">
            <w:pPr>
              <w:jc w:val="both"/>
              <w:rPr>
                <w:rFonts w:cs="Arial"/>
                <w:sz w:val="20"/>
                <w:szCs w:val="20"/>
              </w:rPr>
            </w:pPr>
            <w:r w:rsidRPr="00212DC2">
              <w:rPr>
                <w:rFonts w:cs="Arial"/>
                <w:color w:val="000000"/>
                <w:sz w:val="20"/>
                <w:szCs w:val="20"/>
              </w:rPr>
              <w:t xml:space="preserve">   </w:t>
            </w:r>
            <w:r w:rsidR="000F4F92" w:rsidRPr="00212DC2">
              <w:rPr>
                <w:rFonts w:cs="Arial"/>
                <w:color w:val="000000"/>
                <w:sz w:val="20"/>
                <w:szCs w:val="20"/>
              </w:rPr>
              <w:t>Otherwise</w:t>
            </w:r>
          </w:p>
        </w:tc>
        <w:tc>
          <w:tcPr>
            <w:tcW w:w="1239" w:type="dxa"/>
            <w:tcBorders>
              <w:top w:val="nil"/>
              <w:left w:val="nil"/>
              <w:bottom w:val="nil"/>
              <w:right w:val="nil"/>
            </w:tcBorders>
            <w:noWrap/>
            <w:vAlign w:val="center"/>
            <w:hideMark/>
          </w:tcPr>
          <w:p w14:paraId="1CDB559F" w14:textId="09D8F441" w:rsidR="000F4F92" w:rsidRPr="00212DC2" w:rsidRDefault="000F4F92" w:rsidP="005F2291">
            <w:pPr>
              <w:jc w:val="center"/>
              <w:rPr>
                <w:rFonts w:cs="Arial"/>
                <w:sz w:val="20"/>
                <w:szCs w:val="20"/>
              </w:rPr>
            </w:pPr>
            <w:r w:rsidRPr="00212DC2">
              <w:rPr>
                <w:rFonts w:cs="Arial"/>
                <w:color w:val="000000"/>
                <w:sz w:val="20"/>
                <w:szCs w:val="20"/>
              </w:rPr>
              <w:t>74.4%</w:t>
            </w:r>
          </w:p>
        </w:tc>
        <w:tc>
          <w:tcPr>
            <w:tcW w:w="1184" w:type="dxa"/>
            <w:gridSpan w:val="2"/>
            <w:vMerge w:val="restart"/>
            <w:tcBorders>
              <w:top w:val="nil"/>
              <w:left w:val="nil"/>
              <w:bottom w:val="nil"/>
              <w:right w:val="single" w:sz="8" w:space="0" w:color="000000" w:themeColor="text1"/>
            </w:tcBorders>
            <w:vAlign w:val="center"/>
            <w:hideMark/>
          </w:tcPr>
          <w:p w14:paraId="6891AD55" w14:textId="40022692" w:rsidR="000F4F92" w:rsidRPr="00212DC2" w:rsidRDefault="00B7506D" w:rsidP="005F2291">
            <w:pPr>
              <w:jc w:val="center"/>
              <w:rPr>
                <w:rFonts w:cs="Arial"/>
                <w:sz w:val="20"/>
                <w:szCs w:val="20"/>
              </w:rPr>
            </w:pPr>
            <w:r w:rsidRPr="00212DC2">
              <w:rPr>
                <w:rFonts w:cs="Arial"/>
                <w:sz w:val="20"/>
                <w:szCs w:val="20"/>
              </w:rPr>
              <w:fldChar w:fldCharType="begin"/>
            </w:r>
            <w:r w:rsidR="008209AD">
              <w:rPr>
                <w:rFonts w:cs="Arial"/>
                <w:sz w:val="20"/>
                <w:szCs w:val="20"/>
              </w:rPr>
              <w:instrText xml:space="preserve"> ADDIN EN.CITE &lt;EndNote&gt;&lt;Cite&gt;&lt;RecNum&gt;613&lt;/RecNum&gt;&lt;IDText&gt;Centers for Disease Control and Prevention (CDC). National Health and Nutrition Examination Survey Questionnaire. 2008-2012. https://wwwn.cdc.gov/nchs/nhanes/Default.aspx&lt;/IDText&gt;&lt;DisplayText&gt;&lt;style face="superscript"&gt;35&lt;/style&gt;&lt;/DisplayText&gt;&lt;record&gt;&lt;rec-number&gt;613&lt;/rec-number&gt;&lt;foreign-keys&gt;&lt;key app="EN" db-id="vsfzdwpttwdwfsexvrhxvwxzrsp2vfe09sae" timestamp="0"&gt;613&lt;/key&gt;&lt;/foreign-keys&gt;&lt;ref-type name="Journal Article"&gt;17&lt;/ref-type&gt;&lt;contributors&gt;&lt;/contributors&gt;&lt;titles&gt;&lt;title&gt;Centers for Disease Control and Prevention (CDC). National Health and Nutrition Examination Survey Questionnaire. 2008-2012. https://wwwn.cdc.gov/nchs/nhanes/Default.aspx&lt;/title&gt;&lt;/titles&gt;&lt;dates&gt;&lt;/dates&gt;&lt;urls&gt;&lt;/urls&gt;&lt;/record&gt;&lt;/Cite&gt;&lt;/EndNote&gt;</w:instrText>
            </w:r>
            <w:r w:rsidRPr="00212DC2">
              <w:rPr>
                <w:rFonts w:cs="Arial"/>
                <w:sz w:val="20"/>
                <w:szCs w:val="20"/>
              </w:rPr>
              <w:fldChar w:fldCharType="separate"/>
            </w:r>
            <w:r w:rsidR="008209AD" w:rsidRPr="008209AD">
              <w:rPr>
                <w:rFonts w:cs="Arial"/>
                <w:noProof/>
                <w:sz w:val="20"/>
                <w:szCs w:val="20"/>
                <w:vertAlign w:val="superscript"/>
              </w:rPr>
              <w:t>35</w:t>
            </w:r>
            <w:r w:rsidRPr="00212DC2">
              <w:rPr>
                <w:rFonts w:cs="Arial"/>
                <w:sz w:val="20"/>
                <w:szCs w:val="20"/>
              </w:rPr>
              <w:fldChar w:fldCharType="end"/>
            </w:r>
          </w:p>
        </w:tc>
        <w:tc>
          <w:tcPr>
            <w:tcW w:w="1239" w:type="dxa"/>
            <w:gridSpan w:val="2"/>
            <w:tcBorders>
              <w:top w:val="nil"/>
              <w:left w:val="single" w:sz="8" w:space="0" w:color="000000" w:themeColor="text1"/>
              <w:bottom w:val="nil"/>
              <w:right w:val="nil"/>
            </w:tcBorders>
            <w:noWrap/>
            <w:vAlign w:val="center"/>
            <w:hideMark/>
          </w:tcPr>
          <w:p w14:paraId="37B38AC5" w14:textId="6E01E74C" w:rsidR="000F4F92" w:rsidRPr="00212DC2" w:rsidRDefault="000F4F92" w:rsidP="005F2291">
            <w:pPr>
              <w:jc w:val="center"/>
              <w:rPr>
                <w:rFonts w:cs="Arial"/>
                <w:sz w:val="20"/>
                <w:szCs w:val="20"/>
              </w:rPr>
            </w:pPr>
            <w:r w:rsidRPr="00212DC2">
              <w:rPr>
                <w:rFonts w:cs="Arial"/>
                <w:color w:val="000000"/>
                <w:sz w:val="20"/>
                <w:szCs w:val="20"/>
              </w:rPr>
              <w:t>86.9%</w:t>
            </w:r>
          </w:p>
        </w:tc>
        <w:tc>
          <w:tcPr>
            <w:tcW w:w="1157" w:type="dxa"/>
            <w:gridSpan w:val="2"/>
            <w:vMerge w:val="restart"/>
            <w:tcBorders>
              <w:top w:val="nil"/>
              <w:left w:val="nil"/>
              <w:bottom w:val="nil"/>
              <w:right w:val="single" w:sz="8" w:space="0" w:color="000000" w:themeColor="text1"/>
            </w:tcBorders>
            <w:vAlign w:val="center"/>
            <w:hideMark/>
          </w:tcPr>
          <w:p w14:paraId="7EC56EDE" w14:textId="0F9ADE12" w:rsidR="000F4F92" w:rsidRPr="00212DC2" w:rsidRDefault="006240ED" w:rsidP="005F2291">
            <w:pPr>
              <w:jc w:val="center"/>
              <w:rPr>
                <w:rFonts w:cs="Arial"/>
                <w:sz w:val="20"/>
                <w:szCs w:val="20"/>
              </w:rPr>
            </w:pPr>
            <w:r w:rsidRPr="00212DC2">
              <w:rPr>
                <w:rFonts w:cs="Arial"/>
                <w:sz w:val="20"/>
                <w:szCs w:val="20"/>
              </w:rPr>
              <w:fldChar w:fldCharType="begin">
                <w:fldData xml:space="preserve">PEVuZE5vdGU+PENpdGU+PEF1dGhvcj5PcGF0cm55PC9BdXRob3I+PFllYXI+MjAwODwvWWVhcj48
UmVjTnVtPjA8L1JlY051bT48SURUZXh0Pkhvcm1vbmUgcmVwbGFjZW1lbnQgdGhlcmFweSB1c2Ug
YW5kIHZhcmlhdGlvbnMgaW4gdGhlIHJpc2sgb2YgYnJlYXN0IGNhbmNlcjwvSURUZXh0PjxEaXNw
bGF5VGV4dD48c3R5bGUgZmFjZT0ic3VwZXJzY3JpcHQiPjQ5PC9zdHlsZT48L0Rpc3BsYXlUZXh0
PjxyZWNvcmQ+PGRhdGVzPjxwdWItZGF0ZXM+PGRhdGU+SmFuPC9kYXRlPjwvcHViLWRhdGVzPjx5
ZWFyPjIwMDg8L3llYXI+PC9kYXRlcz48a2V5d29yZHM+PGtleXdvcmQ+QWRtaW5pc3RyYXRpb24s
IEN1dGFuZW91czwva2V5d29yZD48a2V5d29yZD5BZG1pbmlzdHJhdGlvbiwgT3JhbDwva2V5d29y
ZD48a2V5d29yZD5BZ2VkPC9rZXl3b3JkPjxrZXl3b3JkPkJyZWFzdCBOZW9wbGFzbXMvKmNoZW1p
Y2FsbHkgaW5kdWNlZDwva2V5d29yZD48a2V5d29yZD5DYXNlLUNvbnRyb2wgU3R1ZGllczwva2V5
d29yZD48a2V5d29yZD5Fc3Ryb2dlbiBSZWNlcHRvciBNb2R1bGF0b3JzL2FkdmVyc2UgZWZmZWN0
czwva2V5d29yZD48a2V5d29yZD5Fc3Ryb2dlbiBSZXBsYWNlbWVudCBUaGVyYXB5L2FkdmVyc2Ug
ZWZmZWN0czwva2V5d29yZD48a2V5d29yZD5GZW1hbGU8L2tleXdvcmQ+PGtleXdvcmQ+SG9ybW9u
ZSBSZXBsYWNlbWVudCBUaGVyYXB5LyphZHZlcnNlIGVmZmVjdHM8L2tleXdvcmQ+PGtleXdvcmQ+
SHVtYW5zPC9rZXl3b3JkPjxrZXl3b3JkPk1pZGRsZSBBZ2VkPC9rZXl3b3JkPjxrZXl3b3JkPk5v
cnByZWduZW5lcy9hZHZlcnNlIGVmZmVjdHM8L2tleXdvcmQ+PGtleXdvcmQ+T2RkcyBSYXRpbzwv
a2V5d29yZD48a2V5d29yZD5QcmVnbmFuY3k8L2tleXdvcmQ+PGtleXdvcmQ+UHJvZ2VzdGVyb25l
L2FkdmVyc2UgZWZmZWN0czwva2V5d29yZD48a2V5d29yZD5Qcm9nZXN0aW5zL2FkdmVyc2UgZWZm
ZWN0czwva2V5d29yZD48a2V5d29yZD5SaXNrIEZhY3RvcnM8L2tleXdvcmQ+PC9rZXl3b3Jkcz48
aXNibj4xNDcwLTAzMjg8L2lzYm4+PHRpdGxlcz48dGl0bGU+SG9ybW9uZSByZXBsYWNlbWVudCB0
aGVyYXB5IHVzZSBhbmQgdmFyaWF0aW9ucyBpbiB0aGUgcmlzayBvZiBicmVhc3QgY2FuY2VyPC90
aXRsZT48c2Vjb25kYXJ5LXRpdGxlPkJqb2c8L3NlY29uZGFyeS10aXRsZT48YWx0LXRpdGxlPkJK
T0cgOiBhbiBpbnRlcm5hdGlvbmFsIGpvdXJuYWwgb2Ygb2JzdGV0cmljcyBhbmQgZ3luYWVjb2xv
Z3k8L2FsdC10aXRsZT48L3RpdGxlcz48cGFnZXM+MTY5LTc1OyBkaXNjdXNzaW9uIDE3NTwvcGFn
ZXM+PG51bWJlcj4yPC9udW1iZXI+PGNvbnRyaWJ1dG9ycz48YXV0aG9ycz48YXV0aG9yPk9wYXRy
bnksIEwuPC9hdXRob3I+PGF1dGhvcj5EZWxsJmFwb3M7QW5pZWxsbywgUy48L2F1dGhvcj48YXV0
aG9yPkFzc291bGluZSwgUy48L2F1dGhvcj48YXV0aG9yPlN1aXNzYSwgUy48L2F1dGhvcj48L2F1
dGhvcnM+PC9jb250cmlidXRvcnM+PGVkaXRpb24+MjAwNy8xMi8xODwvZWRpdGlvbj48bGFuZ3Vh
Z2U+ZW5nPC9sYW5ndWFnZT48YWRkZWQtZGF0ZSBmb3JtYXQ9InV0YyI+MTUyNTcyNjA3MzwvYWRk
ZWQtZGF0ZT48cmVmLXR5cGUgbmFtZT0iSm91cm5hbCBBcnRpY2xlIj4xNzwvcmVmLXR5cGU+PGF1
dGgtYWRkcmVzcz5EaXZpc2lvbiBvZiBJbnRlcm5hbCBNZWRpY2luZSwgRGVwYXJ0bWVudCBvZiBN
ZWRpY2luZSwgTWNHaWxsIFVuaXZlcnNpdHkgSGVhbHRoIENlbnRlciwgTW9udHJlYWwsIFF1ZWJl
YywgQ2FuYWRhLjwvYXV0aC1hZGRyZXNzPjxyZW1vdGUtZGF0YWJhc2UtcHJvdmlkZXI+TkxNPC9y
ZW1vdGUtZGF0YWJhc2UtcHJvdmlkZXI+PHJlYy1udW1iZXI+NjI0PC9yZWMtbnVtYmVyPjxsYXN0
LXVwZGF0ZWQtZGF0ZSBmb3JtYXQ9InV0YyI+MTUyNTcyNjA3MzwvbGFzdC11cGRhdGVkLWRhdGU+
PGFjY2Vzc2lvbi1udW0+MTgwODE1OTg8L2FjY2Vzc2lvbi1udW0+PGVsZWN0cm9uaWMtcmVzb3Vy
Y2UtbnVtPjEwLjExMTEvai4xNDcxLTA1MjguMjAwNy4wMTUyMC54PC9lbGVjdHJvbmljLXJlc291
cmNlLW51bT48dm9sdW1lPjExNTwvdm9sdW1lPjwvcmVjb3JkPjwvQ2l0ZT48L0VuZE5vdGU+
</w:fldData>
              </w:fldChar>
            </w:r>
            <w:r w:rsidR="008209AD">
              <w:rPr>
                <w:rFonts w:cs="Arial"/>
                <w:sz w:val="20"/>
                <w:szCs w:val="20"/>
              </w:rPr>
              <w:instrText xml:space="preserve"> ADDIN EN.CITE </w:instrText>
            </w:r>
            <w:r w:rsidR="008209AD">
              <w:rPr>
                <w:rFonts w:cs="Arial"/>
                <w:sz w:val="20"/>
                <w:szCs w:val="20"/>
              </w:rPr>
              <w:fldChar w:fldCharType="begin">
                <w:fldData xml:space="preserve">PEVuZE5vdGU+PENpdGU+PEF1dGhvcj5PcGF0cm55PC9BdXRob3I+PFllYXI+MjAwODwvWWVhcj48
UmVjTnVtPjA8L1JlY051bT48SURUZXh0Pkhvcm1vbmUgcmVwbGFjZW1lbnQgdGhlcmFweSB1c2Ug
YW5kIHZhcmlhdGlvbnMgaW4gdGhlIHJpc2sgb2YgYnJlYXN0IGNhbmNlcjwvSURUZXh0PjxEaXNw
bGF5VGV4dD48c3R5bGUgZmFjZT0ic3VwZXJzY3JpcHQiPjQ5PC9zdHlsZT48L0Rpc3BsYXlUZXh0
PjxyZWNvcmQ+PGRhdGVzPjxwdWItZGF0ZXM+PGRhdGU+SmFuPC9kYXRlPjwvcHViLWRhdGVzPjx5
ZWFyPjIwMDg8L3llYXI+PC9kYXRlcz48a2V5d29yZHM+PGtleXdvcmQ+QWRtaW5pc3RyYXRpb24s
IEN1dGFuZW91czwva2V5d29yZD48a2V5d29yZD5BZG1pbmlzdHJhdGlvbiwgT3JhbDwva2V5d29y
ZD48a2V5d29yZD5BZ2VkPC9rZXl3b3JkPjxrZXl3b3JkPkJyZWFzdCBOZW9wbGFzbXMvKmNoZW1p
Y2FsbHkgaW5kdWNlZDwva2V5d29yZD48a2V5d29yZD5DYXNlLUNvbnRyb2wgU3R1ZGllczwva2V5
d29yZD48a2V5d29yZD5Fc3Ryb2dlbiBSZWNlcHRvciBNb2R1bGF0b3JzL2FkdmVyc2UgZWZmZWN0
czwva2V5d29yZD48a2V5d29yZD5Fc3Ryb2dlbiBSZXBsYWNlbWVudCBUaGVyYXB5L2FkdmVyc2Ug
ZWZmZWN0czwva2V5d29yZD48a2V5d29yZD5GZW1hbGU8L2tleXdvcmQ+PGtleXdvcmQ+SG9ybW9u
ZSBSZXBsYWNlbWVudCBUaGVyYXB5LyphZHZlcnNlIGVmZmVjdHM8L2tleXdvcmQ+PGtleXdvcmQ+
SHVtYW5zPC9rZXl3b3JkPjxrZXl3b3JkPk1pZGRsZSBBZ2VkPC9rZXl3b3JkPjxrZXl3b3JkPk5v
cnByZWduZW5lcy9hZHZlcnNlIGVmZmVjdHM8L2tleXdvcmQ+PGtleXdvcmQ+T2RkcyBSYXRpbzwv
a2V5d29yZD48a2V5d29yZD5QcmVnbmFuY3k8L2tleXdvcmQ+PGtleXdvcmQ+UHJvZ2VzdGVyb25l
L2FkdmVyc2UgZWZmZWN0czwva2V5d29yZD48a2V5d29yZD5Qcm9nZXN0aW5zL2FkdmVyc2UgZWZm
ZWN0czwva2V5d29yZD48a2V5d29yZD5SaXNrIEZhY3RvcnM8L2tleXdvcmQ+PC9rZXl3b3Jkcz48
aXNibj4xNDcwLTAzMjg8L2lzYm4+PHRpdGxlcz48dGl0bGU+SG9ybW9uZSByZXBsYWNlbWVudCB0
aGVyYXB5IHVzZSBhbmQgdmFyaWF0aW9ucyBpbiB0aGUgcmlzayBvZiBicmVhc3QgY2FuY2VyPC90
aXRsZT48c2Vjb25kYXJ5LXRpdGxlPkJqb2c8L3NlY29uZGFyeS10aXRsZT48YWx0LXRpdGxlPkJK
T0cgOiBhbiBpbnRlcm5hdGlvbmFsIGpvdXJuYWwgb2Ygb2JzdGV0cmljcyBhbmQgZ3luYWVjb2xv
Z3k8L2FsdC10aXRsZT48L3RpdGxlcz48cGFnZXM+MTY5LTc1OyBkaXNjdXNzaW9uIDE3NTwvcGFn
ZXM+PG51bWJlcj4yPC9udW1iZXI+PGNvbnRyaWJ1dG9ycz48YXV0aG9ycz48YXV0aG9yPk9wYXRy
bnksIEwuPC9hdXRob3I+PGF1dGhvcj5EZWxsJmFwb3M7QW5pZWxsbywgUy48L2F1dGhvcj48YXV0
aG9yPkFzc291bGluZSwgUy48L2F1dGhvcj48YXV0aG9yPlN1aXNzYSwgUy48L2F1dGhvcj48L2F1
dGhvcnM+PC9jb250cmlidXRvcnM+PGVkaXRpb24+MjAwNy8xMi8xODwvZWRpdGlvbj48bGFuZ3Vh
Z2U+ZW5nPC9sYW5ndWFnZT48YWRkZWQtZGF0ZSBmb3JtYXQ9InV0YyI+MTUyNTcyNjA3MzwvYWRk
ZWQtZGF0ZT48cmVmLXR5cGUgbmFtZT0iSm91cm5hbCBBcnRpY2xlIj4xNzwvcmVmLXR5cGU+PGF1
dGgtYWRkcmVzcz5EaXZpc2lvbiBvZiBJbnRlcm5hbCBNZWRpY2luZSwgRGVwYXJ0bWVudCBvZiBN
ZWRpY2luZSwgTWNHaWxsIFVuaXZlcnNpdHkgSGVhbHRoIENlbnRlciwgTW9udHJlYWwsIFF1ZWJl
YywgQ2FuYWRhLjwvYXV0aC1hZGRyZXNzPjxyZW1vdGUtZGF0YWJhc2UtcHJvdmlkZXI+TkxNPC9y
ZW1vdGUtZGF0YWJhc2UtcHJvdmlkZXI+PHJlYy1udW1iZXI+NjI0PC9yZWMtbnVtYmVyPjxsYXN0
LXVwZGF0ZWQtZGF0ZSBmb3JtYXQ9InV0YyI+MTUyNTcyNjA3MzwvbGFzdC11cGRhdGVkLWRhdGU+
PGFjY2Vzc2lvbi1udW0+MTgwODE1OTg8L2FjY2Vzc2lvbi1udW0+PGVsZWN0cm9uaWMtcmVzb3Vy
Y2UtbnVtPjEwLjExMTEvai4xNDcxLTA1MjguMjAwNy4wMTUyMC54PC9lbGVjdHJvbmljLXJlc291
cmNlLW51bT48dm9sdW1lPjExNTwvdm9sdW1lPjwvcmVjb3JkPjwvQ2l0ZT48L0VuZE5vdGU+
</w:fldData>
              </w:fldChar>
            </w:r>
            <w:r w:rsidR="008209AD">
              <w:rPr>
                <w:rFonts w:cs="Arial"/>
                <w:sz w:val="20"/>
                <w:szCs w:val="20"/>
              </w:rPr>
              <w:instrText xml:space="preserve"> ADDIN EN.CITE.DATA </w:instrText>
            </w:r>
            <w:r w:rsidR="008209AD">
              <w:rPr>
                <w:rFonts w:cs="Arial"/>
                <w:sz w:val="20"/>
                <w:szCs w:val="20"/>
              </w:rPr>
            </w:r>
            <w:r w:rsidR="008209AD">
              <w:rPr>
                <w:rFonts w:cs="Arial"/>
                <w:sz w:val="20"/>
                <w:szCs w:val="20"/>
              </w:rPr>
              <w:fldChar w:fldCharType="end"/>
            </w:r>
            <w:r w:rsidRPr="00212DC2">
              <w:rPr>
                <w:rFonts w:cs="Arial"/>
                <w:sz w:val="20"/>
                <w:szCs w:val="20"/>
              </w:rPr>
            </w:r>
            <w:r w:rsidRPr="00212DC2">
              <w:rPr>
                <w:rFonts w:cs="Arial"/>
                <w:sz w:val="20"/>
                <w:szCs w:val="20"/>
              </w:rPr>
              <w:fldChar w:fldCharType="separate"/>
            </w:r>
            <w:r w:rsidR="008209AD" w:rsidRPr="008209AD">
              <w:rPr>
                <w:rFonts w:cs="Arial"/>
                <w:noProof/>
                <w:sz w:val="20"/>
                <w:szCs w:val="20"/>
                <w:vertAlign w:val="superscript"/>
              </w:rPr>
              <w:t>49</w:t>
            </w:r>
            <w:r w:rsidRPr="00212DC2">
              <w:rPr>
                <w:rFonts w:cs="Arial"/>
                <w:sz w:val="20"/>
                <w:szCs w:val="20"/>
              </w:rPr>
              <w:fldChar w:fldCharType="end"/>
            </w:r>
          </w:p>
        </w:tc>
        <w:tc>
          <w:tcPr>
            <w:tcW w:w="1548" w:type="dxa"/>
            <w:tcBorders>
              <w:top w:val="nil"/>
              <w:left w:val="single" w:sz="8" w:space="0" w:color="000000" w:themeColor="text1"/>
              <w:bottom w:val="nil"/>
              <w:right w:val="nil"/>
            </w:tcBorders>
            <w:noWrap/>
            <w:vAlign w:val="center"/>
            <w:hideMark/>
          </w:tcPr>
          <w:p w14:paraId="773B438A" w14:textId="30F5BAFB" w:rsidR="000F4F92" w:rsidRPr="00212DC2" w:rsidRDefault="000F4F92" w:rsidP="005F2291">
            <w:pPr>
              <w:jc w:val="center"/>
              <w:rPr>
                <w:rFonts w:cs="Arial"/>
                <w:sz w:val="20"/>
                <w:szCs w:val="20"/>
              </w:rPr>
            </w:pPr>
            <w:r w:rsidRPr="00212DC2">
              <w:rPr>
                <w:rFonts w:cs="Arial"/>
                <w:color w:val="000000"/>
                <w:sz w:val="20"/>
                <w:szCs w:val="20"/>
              </w:rPr>
              <w:t>Ref.</w:t>
            </w:r>
          </w:p>
        </w:tc>
      </w:tr>
      <w:tr w:rsidR="000F4F92" w:rsidRPr="00994997" w14:paraId="2079ABCB" w14:textId="77777777" w:rsidTr="00B12DF2">
        <w:trPr>
          <w:trHeight w:val="300"/>
        </w:trPr>
        <w:tc>
          <w:tcPr>
            <w:tcW w:w="3232" w:type="dxa"/>
            <w:gridSpan w:val="2"/>
            <w:tcBorders>
              <w:top w:val="nil"/>
              <w:left w:val="nil"/>
              <w:bottom w:val="nil"/>
              <w:right w:val="nil"/>
            </w:tcBorders>
            <w:noWrap/>
            <w:vAlign w:val="center"/>
            <w:hideMark/>
          </w:tcPr>
          <w:p w14:paraId="77116191" w14:textId="3A5E9EF3" w:rsidR="000F4F92" w:rsidRPr="00212DC2" w:rsidRDefault="00726ABC" w:rsidP="000D4E32">
            <w:pPr>
              <w:jc w:val="both"/>
              <w:rPr>
                <w:rFonts w:cs="Arial"/>
                <w:b/>
                <w:sz w:val="20"/>
                <w:szCs w:val="20"/>
              </w:rPr>
            </w:pPr>
            <w:r w:rsidRPr="00212DC2">
              <w:rPr>
                <w:rFonts w:cs="Arial"/>
                <w:color w:val="000000"/>
                <w:sz w:val="20"/>
                <w:szCs w:val="20"/>
              </w:rPr>
              <w:t xml:space="preserve">   </w:t>
            </w:r>
            <w:r w:rsidR="000F4F92" w:rsidRPr="00212DC2">
              <w:rPr>
                <w:rFonts w:cs="Arial"/>
                <w:color w:val="000000"/>
                <w:sz w:val="20"/>
                <w:szCs w:val="20"/>
              </w:rPr>
              <w:t>Postmenopausal and ever use</w:t>
            </w:r>
          </w:p>
        </w:tc>
        <w:tc>
          <w:tcPr>
            <w:tcW w:w="1239" w:type="dxa"/>
            <w:tcBorders>
              <w:top w:val="nil"/>
              <w:left w:val="nil"/>
              <w:bottom w:val="nil"/>
              <w:right w:val="nil"/>
            </w:tcBorders>
            <w:noWrap/>
            <w:vAlign w:val="center"/>
            <w:hideMark/>
          </w:tcPr>
          <w:p w14:paraId="70D9018B" w14:textId="631F1FE0" w:rsidR="000F4F92" w:rsidRPr="00212DC2" w:rsidRDefault="000F4F92" w:rsidP="005F2291">
            <w:pPr>
              <w:jc w:val="center"/>
              <w:rPr>
                <w:rFonts w:cs="Arial"/>
                <w:sz w:val="20"/>
                <w:szCs w:val="20"/>
              </w:rPr>
            </w:pPr>
            <w:r w:rsidRPr="00212DC2">
              <w:rPr>
                <w:rFonts w:cs="Arial"/>
                <w:color w:val="000000"/>
                <w:sz w:val="20"/>
                <w:szCs w:val="20"/>
              </w:rPr>
              <w:t>25.6%</w:t>
            </w:r>
          </w:p>
        </w:tc>
        <w:tc>
          <w:tcPr>
            <w:tcW w:w="1184" w:type="dxa"/>
            <w:gridSpan w:val="2"/>
            <w:vMerge/>
            <w:tcBorders>
              <w:top w:val="nil"/>
              <w:left w:val="nil"/>
              <w:bottom w:val="nil"/>
              <w:right w:val="single" w:sz="8" w:space="0" w:color="000000" w:themeColor="text1"/>
            </w:tcBorders>
            <w:noWrap/>
            <w:vAlign w:val="center"/>
            <w:hideMark/>
          </w:tcPr>
          <w:p w14:paraId="068AA582" w14:textId="77777777" w:rsidR="000F4F92" w:rsidRPr="00212DC2" w:rsidRDefault="000F4F92" w:rsidP="005F2291">
            <w:pPr>
              <w:jc w:val="center"/>
              <w:rPr>
                <w:rFonts w:cs="Arial"/>
                <w:sz w:val="20"/>
                <w:szCs w:val="20"/>
              </w:rPr>
            </w:pPr>
          </w:p>
        </w:tc>
        <w:tc>
          <w:tcPr>
            <w:tcW w:w="1239" w:type="dxa"/>
            <w:gridSpan w:val="2"/>
            <w:tcBorders>
              <w:top w:val="nil"/>
              <w:left w:val="single" w:sz="8" w:space="0" w:color="000000" w:themeColor="text1"/>
              <w:bottom w:val="nil"/>
              <w:right w:val="nil"/>
            </w:tcBorders>
            <w:noWrap/>
            <w:vAlign w:val="center"/>
            <w:hideMark/>
          </w:tcPr>
          <w:p w14:paraId="0FFC2507" w14:textId="5A134EE3" w:rsidR="000F4F92" w:rsidRPr="00212DC2" w:rsidRDefault="000F4F92" w:rsidP="005F2291">
            <w:pPr>
              <w:jc w:val="center"/>
              <w:rPr>
                <w:rFonts w:cs="Arial"/>
                <w:sz w:val="20"/>
                <w:szCs w:val="20"/>
              </w:rPr>
            </w:pPr>
            <w:r w:rsidRPr="00212DC2">
              <w:rPr>
                <w:rFonts w:cs="Arial"/>
                <w:color w:val="000000"/>
                <w:sz w:val="20"/>
                <w:szCs w:val="20"/>
              </w:rPr>
              <w:t>13.1%</w:t>
            </w:r>
          </w:p>
        </w:tc>
        <w:tc>
          <w:tcPr>
            <w:tcW w:w="1157" w:type="dxa"/>
            <w:gridSpan w:val="2"/>
            <w:vMerge/>
            <w:tcBorders>
              <w:top w:val="nil"/>
              <w:left w:val="nil"/>
              <w:bottom w:val="nil"/>
              <w:right w:val="single" w:sz="8" w:space="0" w:color="000000" w:themeColor="text1"/>
            </w:tcBorders>
            <w:noWrap/>
            <w:vAlign w:val="center"/>
            <w:hideMark/>
          </w:tcPr>
          <w:p w14:paraId="4704B370" w14:textId="77777777" w:rsidR="000F4F92" w:rsidRPr="00212DC2" w:rsidRDefault="000F4F92" w:rsidP="005F2291">
            <w:pPr>
              <w:jc w:val="center"/>
              <w:rPr>
                <w:rFonts w:cs="Arial"/>
                <w:sz w:val="20"/>
                <w:szCs w:val="20"/>
              </w:rPr>
            </w:pPr>
          </w:p>
        </w:tc>
        <w:tc>
          <w:tcPr>
            <w:tcW w:w="1548" w:type="dxa"/>
            <w:tcBorders>
              <w:top w:val="nil"/>
              <w:left w:val="single" w:sz="8" w:space="0" w:color="000000" w:themeColor="text1"/>
              <w:bottom w:val="nil"/>
              <w:right w:val="nil"/>
            </w:tcBorders>
            <w:noWrap/>
            <w:vAlign w:val="center"/>
            <w:hideMark/>
          </w:tcPr>
          <w:p w14:paraId="1A64B884" w14:textId="5E130A5F" w:rsidR="000F4F92" w:rsidRPr="00212DC2" w:rsidRDefault="000F4F92" w:rsidP="005F2291">
            <w:pPr>
              <w:jc w:val="center"/>
              <w:rPr>
                <w:rFonts w:cs="Arial"/>
                <w:sz w:val="20"/>
                <w:szCs w:val="20"/>
              </w:rPr>
            </w:pPr>
            <w:r w:rsidRPr="00212DC2">
              <w:rPr>
                <w:rFonts w:cs="Arial"/>
                <w:color w:val="000000"/>
                <w:sz w:val="20"/>
                <w:szCs w:val="20"/>
              </w:rPr>
              <w:t>1.02</w:t>
            </w:r>
          </w:p>
        </w:tc>
      </w:tr>
      <w:tr w:rsidR="00B821C5" w:rsidRPr="00994997" w14:paraId="5E3363AB" w14:textId="77777777" w:rsidTr="00B12DF2">
        <w:trPr>
          <w:trHeight w:val="300"/>
        </w:trPr>
        <w:tc>
          <w:tcPr>
            <w:tcW w:w="5655" w:type="dxa"/>
            <w:gridSpan w:val="5"/>
            <w:tcBorders>
              <w:top w:val="nil"/>
              <w:left w:val="nil"/>
              <w:bottom w:val="nil"/>
              <w:right w:val="single" w:sz="8" w:space="0" w:color="000000"/>
            </w:tcBorders>
            <w:noWrap/>
            <w:vAlign w:val="center"/>
            <w:hideMark/>
          </w:tcPr>
          <w:p w14:paraId="5BD8D3CF" w14:textId="77777777" w:rsidR="00B821C5" w:rsidRPr="00212DC2" w:rsidRDefault="00B821C5" w:rsidP="000D4E32">
            <w:pPr>
              <w:jc w:val="both"/>
              <w:rPr>
                <w:rFonts w:cs="Arial"/>
                <w:sz w:val="20"/>
                <w:szCs w:val="20"/>
              </w:rPr>
            </w:pPr>
            <w:r w:rsidRPr="00212DC2">
              <w:rPr>
                <w:rFonts w:cs="Arial"/>
                <w:b/>
                <w:sz w:val="20"/>
                <w:szCs w:val="20"/>
              </w:rPr>
              <w:t>Current HRT use</w:t>
            </w:r>
          </w:p>
        </w:tc>
        <w:tc>
          <w:tcPr>
            <w:tcW w:w="2396" w:type="dxa"/>
            <w:gridSpan w:val="4"/>
            <w:tcBorders>
              <w:top w:val="nil"/>
              <w:left w:val="single" w:sz="8" w:space="0" w:color="000000"/>
              <w:bottom w:val="nil"/>
              <w:right w:val="single" w:sz="8" w:space="0" w:color="000000"/>
            </w:tcBorders>
            <w:vAlign w:val="center"/>
          </w:tcPr>
          <w:p w14:paraId="284297CC" w14:textId="77777777" w:rsidR="00B821C5" w:rsidRPr="00212DC2" w:rsidRDefault="00B821C5" w:rsidP="000D4E32">
            <w:pPr>
              <w:jc w:val="both"/>
              <w:rPr>
                <w:rFonts w:cs="Arial"/>
                <w:sz w:val="20"/>
                <w:szCs w:val="20"/>
              </w:rPr>
            </w:pPr>
          </w:p>
        </w:tc>
        <w:tc>
          <w:tcPr>
            <w:tcW w:w="1548" w:type="dxa"/>
            <w:tcBorders>
              <w:top w:val="nil"/>
              <w:left w:val="single" w:sz="8" w:space="0" w:color="000000"/>
              <w:bottom w:val="nil"/>
              <w:right w:val="nil"/>
            </w:tcBorders>
            <w:vAlign w:val="center"/>
          </w:tcPr>
          <w:p w14:paraId="2534BAD0" w14:textId="3BA8F557" w:rsidR="00B821C5" w:rsidRPr="00212DC2" w:rsidRDefault="00B821C5" w:rsidP="000D4E32">
            <w:pPr>
              <w:jc w:val="both"/>
              <w:rPr>
                <w:rFonts w:cs="Arial"/>
                <w:sz w:val="20"/>
                <w:szCs w:val="20"/>
              </w:rPr>
            </w:pPr>
          </w:p>
        </w:tc>
      </w:tr>
      <w:tr w:rsidR="000F4F92" w:rsidRPr="00994997" w14:paraId="7CE241D4" w14:textId="77777777" w:rsidTr="00B12DF2">
        <w:trPr>
          <w:trHeight w:val="300"/>
        </w:trPr>
        <w:tc>
          <w:tcPr>
            <w:tcW w:w="3232" w:type="dxa"/>
            <w:gridSpan w:val="2"/>
            <w:tcBorders>
              <w:top w:val="nil"/>
              <w:left w:val="nil"/>
              <w:bottom w:val="nil"/>
              <w:right w:val="nil"/>
            </w:tcBorders>
            <w:noWrap/>
            <w:vAlign w:val="center"/>
            <w:hideMark/>
          </w:tcPr>
          <w:p w14:paraId="74838DF4" w14:textId="326D5957" w:rsidR="000F4F92" w:rsidRPr="00212DC2" w:rsidRDefault="00726ABC" w:rsidP="000D4E32">
            <w:pPr>
              <w:jc w:val="both"/>
              <w:rPr>
                <w:rFonts w:cs="Arial"/>
                <w:sz w:val="20"/>
                <w:szCs w:val="20"/>
              </w:rPr>
            </w:pPr>
            <w:r w:rsidRPr="00212DC2">
              <w:rPr>
                <w:rFonts w:cs="Arial"/>
                <w:color w:val="000000"/>
                <w:sz w:val="20"/>
                <w:szCs w:val="20"/>
              </w:rPr>
              <w:t xml:space="preserve">   </w:t>
            </w:r>
            <w:r w:rsidR="000F4F92" w:rsidRPr="00212DC2">
              <w:rPr>
                <w:rFonts w:cs="Arial"/>
                <w:color w:val="000000"/>
                <w:sz w:val="20"/>
                <w:szCs w:val="20"/>
              </w:rPr>
              <w:t>Otherwise</w:t>
            </w:r>
          </w:p>
        </w:tc>
        <w:tc>
          <w:tcPr>
            <w:tcW w:w="1239" w:type="dxa"/>
            <w:tcBorders>
              <w:top w:val="nil"/>
              <w:left w:val="nil"/>
              <w:bottom w:val="nil"/>
              <w:right w:val="nil"/>
            </w:tcBorders>
            <w:noWrap/>
            <w:vAlign w:val="center"/>
            <w:hideMark/>
          </w:tcPr>
          <w:p w14:paraId="75E9CCFD" w14:textId="3007EC95" w:rsidR="000F4F92" w:rsidRPr="00212DC2" w:rsidRDefault="000F4F92" w:rsidP="005F2291">
            <w:pPr>
              <w:jc w:val="center"/>
              <w:rPr>
                <w:rFonts w:cs="Arial"/>
                <w:sz w:val="20"/>
                <w:szCs w:val="20"/>
              </w:rPr>
            </w:pPr>
            <w:r w:rsidRPr="00212DC2">
              <w:rPr>
                <w:rFonts w:cs="Arial"/>
                <w:color w:val="000000"/>
                <w:sz w:val="20"/>
                <w:szCs w:val="20"/>
              </w:rPr>
              <w:t>90.2%</w:t>
            </w:r>
          </w:p>
        </w:tc>
        <w:tc>
          <w:tcPr>
            <w:tcW w:w="1184" w:type="dxa"/>
            <w:gridSpan w:val="2"/>
            <w:vMerge w:val="restart"/>
            <w:tcBorders>
              <w:top w:val="nil"/>
              <w:left w:val="nil"/>
              <w:bottom w:val="nil"/>
              <w:right w:val="single" w:sz="8" w:space="0" w:color="000000" w:themeColor="text1"/>
            </w:tcBorders>
            <w:vAlign w:val="center"/>
            <w:hideMark/>
          </w:tcPr>
          <w:p w14:paraId="6C20BED2" w14:textId="0FEEF4C2" w:rsidR="000F4F92" w:rsidRPr="00212DC2" w:rsidRDefault="00B7506D" w:rsidP="005F2291">
            <w:pPr>
              <w:jc w:val="center"/>
              <w:rPr>
                <w:rFonts w:cs="Arial"/>
                <w:sz w:val="20"/>
                <w:szCs w:val="20"/>
              </w:rPr>
            </w:pPr>
            <w:r w:rsidRPr="00212DC2">
              <w:rPr>
                <w:rFonts w:cs="Arial"/>
                <w:sz w:val="20"/>
                <w:szCs w:val="20"/>
              </w:rPr>
              <w:fldChar w:fldCharType="begin"/>
            </w:r>
            <w:r w:rsidR="008209AD">
              <w:rPr>
                <w:rFonts w:cs="Arial"/>
                <w:sz w:val="20"/>
                <w:szCs w:val="20"/>
              </w:rPr>
              <w:instrText xml:space="preserve"> ADDIN EN.CITE &lt;EndNote&gt;&lt;Cite&gt;&lt;RecNum&gt;613&lt;/RecNum&gt;&lt;IDText&gt;Centers for Disease Control and Prevention (CDC). National Health and Nutrition Examination Survey Questionnaire. 2008-2012. https://wwwn.cdc.gov/nchs/nhanes/Default.aspx&lt;/IDText&gt;&lt;DisplayText&gt;&lt;style face="superscript"&gt;35&lt;/style&gt;&lt;/DisplayText&gt;&lt;record&gt;&lt;rec-number&gt;613&lt;/rec-number&gt;&lt;foreign-keys&gt;&lt;key app="EN" db-id="vsfzdwpttwdwfsexvrhxvwxzrsp2vfe09sae" timestamp="0"&gt;613&lt;/key&gt;&lt;/foreign-keys&gt;&lt;ref-type name="Journal Article"&gt;17&lt;/ref-type&gt;&lt;contributors&gt;&lt;/contributors&gt;&lt;titles&gt;&lt;title&gt;Centers for Disease Control and Prevention (CDC). National Health and Nutrition Examination Survey Questionnaire. 2008-2012. https://wwwn.cdc.gov/nchs/nhanes/Default.aspx&lt;/title&gt;&lt;/titles&gt;&lt;dates&gt;&lt;/dates&gt;&lt;urls&gt;&lt;/urls&gt;&lt;/record&gt;&lt;/Cite&gt;&lt;/EndNote&gt;</w:instrText>
            </w:r>
            <w:r w:rsidRPr="00212DC2">
              <w:rPr>
                <w:rFonts w:cs="Arial"/>
                <w:sz w:val="20"/>
                <w:szCs w:val="20"/>
              </w:rPr>
              <w:fldChar w:fldCharType="separate"/>
            </w:r>
            <w:r w:rsidR="008209AD" w:rsidRPr="008209AD">
              <w:rPr>
                <w:rFonts w:cs="Arial"/>
                <w:noProof/>
                <w:sz w:val="20"/>
                <w:szCs w:val="20"/>
                <w:vertAlign w:val="superscript"/>
              </w:rPr>
              <w:t>35</w:t>
            </w:r>
            <w:r w:rsidRPr="00212DC2">
              <w:rPr>
                <w:rFonts w:cs="Arial"/>
                <w:sz w:val="20"/>
                <w:szCs w:val="20"/>
              </w:rPr>
              <w:fldChar w:fldCharType="end"/>
            </w:r>
          </w:p>
        </w:tc>
        <w:tc>
          <w:tcPr>
            <w:tcW w:w="1239" w:type="dxa"/>
            <w:gridSpan w:val="2"/>
            <w:tcBorders>
              <w:top w:val="nil"/>
              <w:left w:val="single" w:sz="8" w:space="0" w:color="000000" w:themeColor="text1"/>
              <w:bottom w:val="nil"/>
              <w:right w:val="nil"/>
            </w:tcBorders>
            <w:noWrap/>
            <w:vAlign w:val="center"/>
            <w:hideMark/>
          </w:tcPr>
          <w:p w14:paraId="3F455F19" w14:textId="7070D396" w:rsidR="000F4F92" w:rsidRPr="00212DC2" w:rsidRDefault="000F4F92" w:rsidP="005F2291">
            <w:pPr>
              <w:jc w:val="center"/>
              <w:rPr>
                <w:rFonts w:cs="Arial"/>
                <w:sz w:val="20"/>
                <w:szCs w:val="20"/>
              </w:rPr>
            </w:pPr>
            <w:r w:rsidRPr="00212DC2">
              <w:rPr>
                <w:rFonts w:cs="Arial"/>
                <w:color w:val="000000"/>
                <w:sz w:val="20"/>
                <w:szCs w:val="20"/>
              </w:rPr>
              <w:t>91.3%</w:t>
            </w:r>
          </w:p>
        </w:tc>
        <w:tc>
          <w:tcPr>
            <w:tcW w:w="1157" w:type="dxa"/>
            <w:gridSpan w:val="2"/>
            <w:vMerge w:val="restart"/>
            <w:tcBorders>
              <w:top w:val="nil"/>
              <w:left w:val="nil"/>
              <w:bottom w:val="nil"/>
              <w:right w:val="single" w:sz="8" w:space="0" w:color="000000" w:themeColor="text1"/>
            </w:tcBorders>
            <w:vAlign w:val="center"/>
            <w:hideMark/>
          </w:tcPr>
          <w:p w14:paraId="2A8A939E" w14:textId="2B369C2D" w:rsidR="000F4F92" w:rsidRPr="00212DC2" w:rsidRDefault="006D79BA" w:rsidP="005F2291">
            <w:pPr>
              <w:jc w:val="center"/>
              <w:rPr>
                <w:rFonts w:cs="Arial"/>
                <w:sz w:val="20"/>
                <w:szCs w:val="20"/>
              </w:rPr>
            </w:pPr>
            <w:r w:rsidRPr="00212DC2">
              <w:rPr>
                <w:rFonts w:cs="Arial"/>
                <w:sz w:val="20"/>
                <w:szCs w:val="20"/>
              </w:rPr>
              <w:fldChar w:fldCharType="begin"/>
            </w:r>
            <w:r w:rsidR="008209AD">
              <w:rPr>
                <w:rFonts w:cs="Arial"/>
                <w:sz w:val="20"/>
                <w:szCs w:val="20"/>
              </w:rPr>
              <w:instrText xml:space="preserve"> ADDIN EN.CITE &lt;EndNote&gt;&lt;Cite&gt;&lt;RecNum&gt;615&lt;/RecNum&gt;&lt;IDText&gt;National Centre for Social Research, University College London. Department of Epidemiology and Public Health, 2011, Health Survey for England, 2006, [data collection], UK Data Service, 4th Edition, Accessed December 15, 2015. SN: 5809, http://doi.org/10.5255/UKDA-SN-5809-1&lt;/IDText&gt;&lt;DisplayText&gt;&lt;style face="superscript"&gt;36,37&lt;/style&gt;&lt;/DisplayText&gt;&lt;record&gt;&lt;rec-number&gt;615&lt;/rec-number&gt;&lt;foreign-keys&gt;&lt;key app="EN" db-id="vsfzdwpttwdwfsexvrhxvwxzrsp2vfe09sae" timestamp="0"&gt;615&lt;/key&gt;&lt;/foreign-keys&gt;&lt;ref-type name="Journal Article"&gt;17&lt;/ref-type&gt;&lt;contributors&gt;&lt;/contributors&gt;&lt;titles&gt;&lt;title&gt;National Centre for Social Research, University College London. Department of Epidemiology and Public Health, 2011, Health Survey for England, 2006, [data collection], UK Data Service, 4th Edition, Accessed December 15, 2015. SN: 5809, http://doi.org/10.5255/UKDA-SN-5809-1&lt;/title&gt;&lt;/titles&gt;&lt;dates&gt;&lt;/dates&gt;&lt;urls&gt;&lt;/urls&gt;&lt;/record&gt;&lt;/Cite&gt;&lt;Cite&gt;&lt;RecNum&gt;616&lt;/RecNum&gt;&lt;record&gt;&lt;rec-number&gt;616&lt;/rec-number&gt;&lt;foreign-keys&gt;&lt;key app="EN" db-id="vsfzdwpttwdwfsexvrhxvwxzrsp2vfe09sae" timestamp="0"&gt;616&lt;/key&gt;&lt;/foreign-keys&gt;&lt;ref-type name="Journal Article"&gt;17&lt;/ref-type&gt;&lt;contributors&gt;&lt;/contributors&gt;&lt;titles&gt;&lt;title&gt;National Centre for Social Research, University College London. Department of Epidemiology and Public Health, 2011, Health Survey for England, 2005, [data collection], UK Data Service, 3rd Edition, Accessed March 2, 2016. SN: 5675, http://doi.org/10.5255/UKDA-SN-5675-1&lt;/title&gt;&lt;/titles&gt;&lt;dates&gt;&lt;/dates&gt;&lt;urls&gt;&lt;/urls&gt;&lt;/record&gt;&lt;/Cite&gt;&lt;/EndNote&gt;</w:instrText>
            </w:r>
            <w:r w:rsidRPr="00212DC2">
              <w:rPr>
                <w:rFonts w:cs="Arial"/>
                <w:sz w:val="20"/>
                <w:szCs w:val="20"/>
              </w:rPr>
              <w:fldChar w:fldCharType="separate"/>
            </w:r>
            <w:r w:rsidR="008209AD" w:rsidRPr="008209AD">
              <w:rPr>
                <w:rFonts w:cs="Arial"/>
                <w:noProof/>
                <w:sz w:val="20"/>
                <w:szCs w:val="20"/>
                <w:vertAlign w:val="superscript"/>
              </w:rPr>
              <w:t>36,37</w:t>
            </w:r>
            <w:r w:rsidRPr="00212DC2">
              <w:rPr>
                <w:rFonts w:cs="Arial"/>
                <w:sz w:val="20"/>
                <w:szCs w:val="20"/>
              </w:rPr>
              <w:fldChar w:fldCharType="end"/>
            </w:r>
          </w:p>
        </w:tc>
        <w:tc>
          <w:tcPr>
            <w:tcW w:w="1548" w:type="dxa"/>
            <w:tcBorders>
              <w:top w:val="nil"/>
              <w:left w:val="single" w:sz="8" w:space="0" w:color="000000" w:themeColor="text1"/>
              <w:bottom w:val="nil"/>
              <w:right w:val="nil"/>
            </w:tcBorders>
            <w:noWrap/>
            <w:vAlign w:val="center"/>
            <w:hideMark/>
          </w:tcPr>
          <w:p w14:paraId="214DDF1B" w14:textId="447EC5E1" w:rsidR="000F4F92" w:rsidRPr="00212DC2" w:rsidRDefault="000F4F92" w:rsidP="005F2291">
            <w:pPr>
              <w:jc w:val="center"/>
              <w:rPr>
                <w:rFonts w:cs="Arial"/>
                <w:sz w:val="20"/>
                <w:szCs w:val="20"/>
              </w:rPr>
            </w:pPr>
            <w:r w:rsidRPr="00212DC2">
              <w:rPr>
                <w:rFonts w:cs="Arial"/>
                <w:color w:val="000000"/>
                <w:sz w:val="20"/>
                <w:szCs w:val="20"/>
              </w:rPr>
              <w:t>Ref.</w:t>
            </w:r>
          </w:p>
        </w:tc>
      </w:tr>
      <w:tr w:rsidR="000F4F92" w:rsidRPr="00994997" w14:paraId="00AE6127" w14:textId="77777777" w:rsidTr="00B12DF2">
        <w:trPr>
          <w:trHeight w:val="320"/>
        </w:trPr>
        <w:tc>
          <w:tcPr>
            <w:tcW w:w="3232" w:type="dxa"/>
            <w:gridSpan w:val="2"/>
            <w:tcBorders>
              <w:top w:val="nil"/>
              <w:left w:val="nil"/>
              <w:bottom w:val="nil"/>
              <w:right w:val="nil"/>
            </w:tcBorders>
            <w:noWrap/>
            <w:tcMar>
              <w:right w:w="0" w:type="dxa"/>
            </w:tcMar>
            <w:vAlign w:val="center"/>
            <w:hideMark/>
          </w:tcPr>
          <w:p w14:paraId="0F04691D" w14:textId="531F8BDE" w:rsidR="000F4F92" w:rsidRPr="00212DC2" w:rsidRDefault="00726ABC" w:rsidP="000D4E32">
            <w:pPr>
              <w:jc w:val="both"/>
              <w:rPr>
                <w:rFonts w:cs="Arial"/>
                <w:b/>
                <w:sz w:val="20"/>
                <w:szCs w:val="20"/>
              </w:rPr>
            </w:pPr>
            <w:r w:rsidRPr="00212DC2">
              <w:rPr>
                <w:rFonts w:cs="Arial"/>
                <w:color w:val="000000"/>
                <w:sz w:val="20"/>
                <w:szCs w:val="20"/>
              </w:rPr>
              <w:t xml:space="preserve">   </w:t>
            </w:r>
            <w:r w:rsidR="000F4F92" w:rsidRPr="00212DC2">
              <w:rPr>
                <w:rFonts w:cs="Arial"/>
                <w:color w:val="000000"/>
                <w:sz w:val="20"/>
                <w:szCs w:val="20"/>
              </w:rPr>
              <w:t>Postmenopausal and current use</w:t>
            </w:r>
          </w:p>
        </w:tc>
        <w:tc>
          <w:tcPr>
            <w:tcW w:w="1239" w:type="dxa"/>
            <w:tcBorders>
              <w:top w:val="nil"/>
              <w:left w:val="nil"/>
              <w:bottom w:val="nil"/>
              <w:right w:val="nil"/>
            </w:tcBorders>
            <w:noWrap/>
            <w:vAlign w:val="center"/>
            <w:hideMark/>
          </w:tcPr>
          <w:p w14:paraId="37414432" w14:textId="3B0BE6E6" w:rsidR="000F4F92" w:rsidRPr="00212DC2" w:rsidRDefault="000F4F92" w:rsidP="005F2291">
            <w:pPr>
              <w:jc w:val="center"/>
              <w:rPr>
                <w:rFonts w:cs="Arial"/>
                <w:sz w:val="20"/>
                <w:szCs w:val="20"/>
              </w:rPr>
            </w:pPr>
            <w:r w:rsidRPr="00212DC2">
              <w:rPr>
                <w:rFonts w:cs="Arial"/>
                <w:color w:val="000000"/>
                <w:sz w:val="20"/>
                <w:szCs w:val="20"/>
              </w:rPr>
              <w:t>9.8%</w:t>
            </w:r>
          </w:p>
        </w:tc>
        <w:tc>
          <w:tcPr>
            <w:tcW w:w="1184" w:type="dxa"/>
            <w:gridSpan w:val="2"/>
            <w:vMerge/>
            <w:tcBorders>
              <w:top w:val="nil"/>
              <w:left w:val="nil"/>
              <w:bottom w:val="nil"/>
              <w:right w:val="single" w:sz="8" w:space="0" w:color="000000" w:themeColor="text1"/>
            </w:tcBorders>
            <w:vAlign w:val="center"/>
            <w:hideMark/>
          </w:tcPr>
          <w:p w14:paraId="3FDA233D" w14:textId="618E70B8" w:rsidR="000F4F92" w:rsidRPr="00212DC2" w:rsidRDefault="000F4F92" w:rsidP="005F2291">
            <w:pPr>
              <w:jc w:val="center"/>
              <w:rPr>
                <w:rFonts w:cs="Arial"/>
                <w:sz w:val="20"/>
                <w:szCs w:val="20"/>
              </w:rPr>
            </w:pPr>
          </w:p>
        </w:tc>
        <w:tc>
          <w:tcPr>
            <w:tcW w:w="1239" w:type="dxa"/>
            <w:gridSpan w:val="2"/>
            <w:tcBorders>
              <w:top w:val="nil"/>
              <w:left w:val="single" w:sz="8" w:space="0" w:color="000000" w:themeColor="text1"/>
              <w:bottom w:val="nil"/>
              <w:right w:val="nil"/>
            </w:tcBorders>
            <w:noWrap/>
            <w:vAlign w:val="center"/>
            <w:hideMark/>
          </w:tcPr>
          <w:p w14:paraId="2E86BC91" w14:textId="33721196" w:rsidR="000F4F92" w:rsidRPr="00212DC2" w:rsidRDefault="000F4F92" w:rsidP="005F2291">
            <w:pPr>
              <w:jc w:val="center"/>
              <w:rPr>
                <w:rFonts w:cs="Arial"/>
                <w:sz w:val="20"/>
                <w:szCs w:val="20"/>
              </w:rPr>
            </w:pPr>
            <w:r w:rsidRPr="00212DC2">
              <w:rPr>
                <w:rFonts w:cs="Arial"/>
                <w:color w:val="000000"/>
                <w:sz w:val="20"/>
                <w:szCs w:val="20"/>
              </w:rPr>
              <w:t>8.7%</w:t>
            </w:r>
          </w:p>
        </w:tc>
        <w:tc>
          <w:tcPr>
            <w:tcW w:w="1157" w:type="dxa"/>
            <w:gridSpan w:val="2"/>
            <w:vMerge/>
            <w:tcBorders>
              <w:top w:val="nil"/>
              <w:left w:val="nil"/>
              <w:bottom w:val="nil"/>
              <w:right w:val="single" w:sz="8" w:space="0" w:color="000000" w:themeColor="text1"/>
            </w:tcBorders>
            <w:vAlign w:val="center"/>
            <w:hideMark/>
          </w:tcPr>
          <w:p w14:paraId="5E0170D4" w14:textId="3087291F" w:rsidR="000F4F92" w:rsidRPr="00212DC2" w:rsidRDefault="000F4F92" w:rsidP="005F2291">
            <w:pPr>
              <w:jc w:val="center"/>
              <w:rPr>
                <w:rFonts w:cs="Arial"/>
                <w:sz w:val="20"/>
                <w:szCs w:val="20"/>
              </w:rPr>
            </w:pPr>
          </w:p>
        </w:tc>
        <w:tc>
          <w:tcPr>
            <w:tcW w:w="1548" w:type="dxa"/>
            <w:tcBorders>
              <w:top w:val="nil"/>
              <w:left w:val="single" w:sz="8" w:space="0" w:color="000000" w:themeColor="text1"/>
              <w:bottom w:val="nil"/>
              <w:right w:val="nil"/>
            </w:tcBorders>
            <w:noWrap/>
            <w:vAlign w:val="center"/>
            <w:hideMark/>
          </w:tcPr>
          <w:p w14:paraId="78526914" w14:textId="4E7A146A" w:rsidR="000F4F92" w:rsidRPr="00212DC2" w:rsidRDefault="000F4F92" w:rsidP="005F2291">
            <w:pPr>
              <w:jc w:val="center"/>
              <w:rPr>
                <w:rFonts w:cs="Arial"/>
                <w:sz w:val="20"/>
                <w:szCs w:val="20"/>
              </w:rPr>
            </w:pPr>
            <w:r w:rsidRPr="00212DC2">
              <w:rPr>
                <w:rFonts w:cs="Arial"/>
                <w:color w:val="000000"/>
                <w:sz w:val="20"/>
                <w:szCs w:val="20"/>
              </w:rPr>
              <w:t>1.22</w:t>
            </w:r>
          </w:p>
        </w:tc>
      </w:tr>
      <w:tr w:rsidR="003279F3" w:rsidRPr="00994997" w14:paraId="1EC7ECFA" w14:textId="77777777" w:rsidTr="00B12DF2">
        <w:trPr>
          <w:trHeight w:val="300"/>
        </w:trPr>
        <w:tc>
          <w:tcPr>
            <w:tcW w:w="5655" w:type="dxa"/>
            <w:gridSpan w:val="5"/>
            <w:tcBorders>
              <w:top w:val="nil"/>
              <w:left w:val="nil"/>
              <w:bottom w:val="nil"/>
              <w:right w:val="single" w:sz="8" w:space="0" w:color="000000"/>
            </w:tcBorders>
            <w:noWrap/>
            <w:vAlign w:val="center"/>
            <w:hideMark/>
          </w:tcPr>
          <w:p w14:paraId="3A8CD30F" w14:textId="77777777" w:rsidR="003279F3" w:rsidRPr="00212DC2" w:rsidRDefault="003279F3" w:rsidP="000D4E32">
            <w:pPr>
              <w:jc w:val="both"/>
              <w:rPr>
                <w:rFonts w:cs="Arial"/>
                <w:sz w:val="20"/>
                <w:szCs w:val="20"/>
              </w:rPr>
            </w:pPr>
            <w:r w:rsidRPr="00212DC2">
              <w:rPr>
                <w:rFonts w:cs="Arial"/>
                <w:sz w:val="20"/>
                <w:szCs w:val="20"/>
              </w:rPr>
              <w:lastRenderedPageBreak/>
              <w:t>I</w:t>
            </w:r>
            <w:r w:rsidRPr="00212DC2">
              <w:rPr>
                <w:rFonts w:cs="Arial"/>
                <w:b/>
                <w:sz w:val="20"/>
                <w:szCs w:val="20"/>
              </w:rPr>
              <w:t>nteraction between BMI and HRT use</w:t>
            </w:r>
          </w:p>
        </w:tc>
        <w:tc>
          <w:tcPr>
            <w:tcW w:w="2396" w:type="dxa"/>
            <w:gridSpan w:val="4"/>
            <w:tcBorders>
              <w:top w:val="nil"/>
              <w:left w:val="single" w:sz="8" w:space="0" w:color="000000"/>
              <w:bottom w:val="nil"/>
              <w:right w:val="single" w:sz="8" w:space="0" w:color="000000"/>
            </w:tcBorders>
            <w:vAlign w:val="center"/>
          </w:tcPr>
          <w:p w14:paraId="4789B6B3" w14:textId="77777777" w:rsidR="003279F3" w:rsidRPr="00212DC2" w:rsidRDefault="003279F3" w:rsidP="000D4E32">
            <w:pPr>
              <w:jc w:val="both"/>
              <w:rPr>
                <w:rFonts w:cs="Arial"/>
                <w:sz w:val="20"/>
                <w:szCs w:val="20"/>
              </w:rPr>
            </w:pPr>
          </w:p>
        </w:tc>
        <w:tc>
          <w:tcPr>
            <w:tcW w:w="1548" w:type="dxa"/>
            <w:tcBorders>
              <w:top w:val="nil"/>
              <w:left w:val="single" w:sz="8" w:space="0" w:color="000000"/>
              <w:bottom w:val="nil"/>
              <w:right w:val="nil"/>
            </w:tcBorders>
            <w:vAlign w:val="center"/>
          </w:tcPr>
          <w:p w14:paraId="334C62AC" w14:textId="6F6616FD" w:rsidR="003279F3" w:rsidRPr="00212DC2" w:rsidRDefault="003279F3" w:rsidP="000D4E32">
            <w:pPr>
              <w:jc w:val="both"/>
              <w:rPr>
                <w:rFonts w:cs="Arial"/>
                <w:sz w:val="20"/>
                <w:szCs w:val="20"/>
              </w:rPr>
            </w:pPr>
          </w:p>
        </w:tc>
      </w:tr>
      <w:tr w:rsidR="000F4F92" w:rsidRPr="00994997" w14:paraId="55A7FA30" w14:textId="77777777" w:rsidTr="00B12DF2">
        <w:trPr>
          <w:trHeight w:val="300"/>
        </w:trPr>
        <w:tc>
          <w:tcPr>
            <w:tcW w:w="3232" w:type="dxa"/>
            <w:gridSpan w:val="2"/>
            <w:tcBorders>
              <w:top w:val="nil"/>
              <w:left w:val="nil"/>
              <w:bottom w:val="nil"/>
              <w:right w:val="nil"/>
            </w:tcBorders>
            <w:noWrap/>
            <w:vAlign w:val="center"/>
            <w:hideMark/>
          </w:tcPr>
          <w:p w14:paraId="76DAEEC3" w14:textId="0404F18C" w:rsidR="000F4F92" w:rsidRPr="00212DC2" w:rsidRDefault="00726ABC" w:rsidP="000D4E32">
            <w:pPr>
              <w:jc w:val="both"/>
              <w:rPr>
                <w:rFonts w:cs="Arial"/>
                <w:sz w:val="20"/>
                <w:szCs w:val="20"/>
              </w:rPr>
            </w:pPr>
            <w:r w:rsidRPr="00212DC2">
              <w:rPr>
                <w:rFonts w:cs="Arial"/>
                <w:color w:val="000000"/>
                <w:sz w:val="20"/>
                <w:szCs w:val="20"/>
              </w:rPr>
              <w:t xml:space="preserve">   </w:t>
            </w:r>
            <w:r w:rsidR="000F4F92" w:rsidRPr="00212DC2">
              <w:rPr>
                <w:rFonts w:cs="Arial"/>
                <w:color w:val="000000"/>
                <w:sz w:val="20"/>
                <w:szCs w:val="20"/>
              </w:rPr>
              <w:t>BMI ≤21.5 or Premenopausal</w:t>
            </w:r>
          </w:p>
        </w:tc>
        <w:tc>
          <w:tcPr>
            <w:tcW w:w="1239" w:type="dxa"/>
            <w:tcBorders>
              <w:top w:val="nil"/>
              <w:left w:val="nil"/>
              <w:bottom w:val="nil"/>
              <w:right w:val="nil"/>
            </w:tcBorders>
            <w:noWrap/>
            <w:vAlign w:val="center"/>
            <w:hideMark/>
          </w:tcPr>
          <w:p w14:paraId="480694AB" w14:textId="0AEA40AA" w:rsidR="000F4F92" w:rsidRPr="00212DC2" w:rsidRDefault="000F4F92" w:rsidP="005F2291">
            <w:pPr>
              <w:jc w:val="center"/>
              <w:rPr>
                <w:rFonts w:cs="Arial"/>
                <w:sz w:val="20"/>
                <w:szCs w:val="20"/>
              </w:rPr>
            </w:pPr>
            <w:r w:rsidRPr="00212DC2">
              <w:rPr>
                <w:rFonts w:cs="Arial"/>
                <w:color w:val="000000"/>
                <w:sz w:val="20"/>
                <w:szCs w:val="20"/>
              </w:rPr>
              <w:t>17.9%</w:t>
            </w:r>
          </w:p>
        </w:tc>
        <w:tc>
          <w:tcPr>
            <w:tcW w:w="1184" w:type="dxa"/>
            <w:gridSpan w:val="2"/>
            <w:vMerge w:val="restart"/>
            <w:tcBorders>
              <w:top w:val="nil"/>
              <w:left w:val="nil"/>
              <w:bottom w:val="nil"/>
              <w:right w:val="single" w:sz="8" w:space="0" w:color="000000" w:themeColor="text1"/>
            </w:tcBorders>
            <w:vAlign w:val="center"/>
            <w:hideMark/>
          </w:tcPr>
          <w:p w14:paraId="01B561DF" w14:textId="398AE3CE" w:rsidR="000F4F92" w:rsidRPr="00212DC2" w:rsidRDefault="00E2540B" w:rsidP="005F2291">
            <w:pPr>
              <w:jc w:val="center"/>
              <w:rPr>
                <w:rFonts w:cs="Arial"/>
                <w:sz w:val="20"/>
                <w:szCs w:val="20"/>
              </w:rPr>
            </w:pPr>
            <w:r w:rsidRPr="00212DC2">
              <w:rPr>
                <w:rFonts w:cs="Arial"/>
                <w:sz w:val="20"/>
                <w:szCs w:val="20"/>
              </w:rPr>
              <w:fldChar w:fldCharType="begin"/>
            </w:r>
            <w:r w:rsidR="008209AD">
              <w:rPr>
                <w:rFonts w:cs="Arial"/>
                <w:sz w:val="20"/>
                <w:szCs w:val="20"/>
              </w:rPr>
              <w:instrText xml:space="preserve"> ADDIN EN.CITE &lt;EndNote&gt;&lt;Cite&gt;&lt;RecNum&gt;614&lt;/RecNum&gt;&lt;IDText&gt;Centers for Disease Control and Prevention, US Department of Health and Human Services.  2010 National Health Interview Survey (NHIS) Public Use Data Release, NHIS Survey Description. 2011. https://www.cdc.gov/nchs/nhis/data-questionnaires-documentation.htm&lt;/IDText&gt;&lt;DisplayText&gt;&lt;style face="superscript"&gt;30,35&lt;/style&gt;&lt;/DisplayText&gt;&lt;record&gt;&lt;rec-number&gt;614&lt;/rec-number&gt;&lt;foreign-keys&gt;&lt;key app="EN" db-id="vsfzdwpttwdwfsexvrhxvwxzrsp2vfe09sae" timestamp="0"&gt;614&lt;/key&gt;&lt;/foreign-keys&gt;&lt;ref-type name="Journal Article"&gt;17&lt;/ref-type&gt;&lt;contributors&gt;&lt;/contributors&gt;&lt;titles&gt;&lt;title&gt;Centers for Disease Control and Prevention, US Department of Health and Human Services.  2010 National Health Interview Survey (NHIS) Public Use Data Release, NHIS Survey Description. 2011. https://www.cdc.gov/nchs/nhis/data-questionnaires-documentation.htm&lt;/title&gt;&lt;/titles&gt;&lt;dates&gt;&lt;/dates&gt;&lt;urls&gt;&lt;/urls&gt;&lt;/record&gt;&lt;/Cite&gt;&lt;Cite&gt;&lt;RecNum&gt;613&lt;/RecNum&gt;&lt;IDText&gt;Centers for Disease Control and Prevention (CDC). National Health and Nutrition Examination Survey Questionnaire. 2008-2012. https://wwwn.cdc.gov/nchs/nhanes/Default.aspx&lt;/IDText&gt;&lt;record&gt;&lt;rec-number&gt;613&lt;/rec-number&gt;&lt;foreign-keys&gt;&lt;key app="EN" db-id="vsfzdwpttwdwfsexvrhxvwxzrsp2vfe09sae" timestamp="0"&gt;613&lt;/key&gt;&lt;/foreign-keys&gt;&lt;ref-type name="Journal Article"&gt;17&lt;/ref-type&gt;&lt;contributors&gt;&lt;/contributors&gt;&lt;titles&gt;&lt;title&gt;Centers for Disease Control and Prevention (CDC). National Health and Nutrition Examination Survey Questionnaire. 2008-2012. https://wwwn.cdc.gov/nchs/nhanes/Default.aspx&lt;/title&gt;&lt;/titles&gt;&lt;dates&gt;&lt;/dates&gt;&lt;urls&gt;&lt;/urls&gt;&lt;/record&gt;&lt;/Cite&gt;&lt;/EndNote&gt;</w:instrText>
            </w:r>
            <w:r w:rsidRPr="00212DC2">
              <w:rPr>
                <w:rFonts w:cs="Arial"/>
                <w:sz w:val="20"/>
                <w:szCs w:val="20"/>
              </w:rPr>
              <w:fldChar w:fldCharType="separate"/>
            </w:r>
            <w:r w:rsidR="008209AD" w:rsidRPr="008209AD">
              <w:rPr>
                <w:rFonts w:cs="Arial"/>
                <w:noProof/>
                <w:sz w:val="20"/>
                <w:szCs w:val="20"/>
                <w:vertAlign w:val="superscript"/>
              </w:rPr>
              <w:t>30,35</w:t>
            </w:r>
            <w:r w:rsidRPr="00212DC2">
              <w:rPr>
                <w:rFonts w:cs="Arial"/>
                <w:sz w:val="20"/>
                <w:szCs w:val="20"/>
              </w:rPr>
              <w:fldChar w:fldCharType="end"/>
            </w:r>
          </w:p>
        </w:tc>
        <w:tc>
          <w:tcPr>
            <w:tcW w:w="1239" w:type="dxa"/>
            <w:gridSpan w:val="2"/>
            <w:tcBorders>
              <w:top w:val="nil"/>
              <w:left w:val="single" w:sz="8" w:space="0" w:color="000000" w:themeColor="text1"/>
              <w:bottom w:val="nil"/>
              <w:right w:val="nil"/>
            </w:tcBorders>
            <w:noWrap/>
            <w:vAlign w:val="center"/>
            <w:hideMark/>
          </w:tcPr>
          <w:p w14:paraId="26786155" w14:textId="7AB2A539" w:rsidR="000F4F92" w:rsidRPr="00212DC2" w:rsidRDefault="000F4F92" w:rsidP="005F2291">
            <w:pPr>
              <w:jc w:val="center"/>
              <w:rPr>
                <w:rFonts w:cs="Arial"/>
                <w:sz w:val="20"/>
                <w:szCs w:val="20"/>
              </w:rPr>
            </w:pPr>
            <w:r w:rsidRPr="00212DC2">
              <w:rPr>
                <w:rFonts w:cs="Arial"/>
                <w:color w:val="000000"/>
                <w:sz w:val="20"/>
                <w:szCs w:val="20"/>
              </w:rPr>
              <w:t>13.8%</w:t>
            </w:r>
          </w:p>
        </w:tc>
        <w:tc>
          <w:tcPr>
            <w:tcW w:w="1157" w:type="dxa"/>
            <w:gridSpan w:val="2"/>
            <w:vMerge w:val="restart"/>
            <w:tcBorders>
              <w:top w:val="nil"/>
              <w:left w:val="nil"/>
              <w:bottom w:val="nil"/>
              <w:right w:val="single" w:sz="8" w:space="0" w:color="000000" w:themeColor="text1"/>
            </w:tcBorders>
            <w:vAlign w:val="center"/>
            <w:hideMark/>
          </w:tcPr>
          <w:p w14:paraId="3297057F" w14:textId="62FA4CDD" w:rsidR="000F4F92" w:rsidRPr="00212DC2" w:rsidRDefault="000633F6" w:rsidP="005F2291">
            <w:pPr>
              <w:jc w:val="center"/>
              <w:rPr>
                <w:rFonts w:cs="Arial"/>
                <w:sz w:val="20"/>
                <w:szCs w:val="20"/>
              </w:rPr>
            </w:pPr>
            <w:r w:rsidRPr="00212DC2">
              <w:rPr>
                <w:rFonts w:cs="Arial"/>
                <w:sz w:val="20"/>
                <w:szCs w:val="20"/>
              </w:rPr>
              <w:fldChar w:fldCharType="begin">
                <w:fldData xml:space="preserve">PEVuZE5vdGU+PENpdGU+PFJlY051bT42MTU8L1JlY051bT48SURUZXh0Pk5hdGlvbmFsIENlbnRy
ZSBmb3IgU29jaWFsIFJlc2VhcmNoLCBVbml2ZXJzaXR5IENvbGxlZ2UgTG9uZG9uLiBEZXBhcnRt
ZW50IG9mIEVwaWRlbWlvbG9neSBhbmQgUHVibGljIEhlYWx0aCwgMjAxMSwgSGVhbHRoIFN1cnZl
eSBmb3IgRW5nbGFuZCwgMjAwNiwgW2RhdGEgY29sbGVjdGlvbl0sIFVLIERhdGEgU2VydmljZSwg
NHRoIEVkaXRpb24sIEFjY2Vzc2VkIERlY2VtYmVyIDE1LCAyMDE1LiBTTjogNTgwOSwgaHR0cDov
L2RvaS5vcmcvMTAuNTI1NS9VS0RBLVNOLTU4MDktMTwvSURUZXh0PjxEaXNwbGF5VGV4dD48c3R5
bGUgZmFjZT0ic3VwZXJzY3JpcHQiPjEsMzYsMzc8L3N0eWxlPjwvRGlzcGxheVRleHQ+PHJlY29y
ZD48cmVjLW51bWJlcj42MTU8L3JlYy1udW1iZXI+PGZvcmVpZ24ta2V5cz48a2V5IGFwcD0iRU4i
IGRiLWlkPSJ2c2Z6ZHdwdHR3ZHdmc2V4dnJoeHZ3eHpyc3AydmZlMDlzYWUiIHRpbWVzdGFtcD0i
MCI+NjE1PC9rZXk+PC9mb3JlaWduLWtleXM+PHJlZi10eXBlIG5hbWU9IkpvdXJuYWwgQXJ0aWNs
ZSI+MTc8L3JlZi10eXBlPjxjb250cmlidXRvcnM+PC9jb250cmlidXRvcnM+PHRpdGxlcz48dGl0
bGU+TmF0aW9uYWwgQ2VudHJlIGZvciBTb2NpYWwgUmVzZWFyY2gsIFVuaXZlcnNpdHkgQ29sbGVn
ZSBMb25kb24uIERlcGFydG1lbnQgb2YgRXBpZGVtaW9sb2d5IGFuZCBQdWJsaWMgSGVhbHRoLCAy
MDExLCBIZWFsdGggU3VydmV5IGZvciBFbmdsYW5kLCAyMDA2LCBbZGF0YSBjb2xsZWN0aW9uXSwg
VUsgRGF0YSBTZXJ2aWNlLCA0dGggRWRpdGlvbiwgQWNjZXNzZWQgRGVjZW1iZXIgMTUsIDIwMTUu
IFNOOiA1ODA5LCBodHRwOi8vZG9pLm9yZy8xMC41MjU1L1VLREEtU04tNTgwOS0xPC90aXRsZT48
L3RpdGxlcz48ZGF0ZXM+PC9kYXRlcz48dXJscz48L3VybHM+PC9yZWNvcmQ+PC9DaXRlPjxDaXRl
PjxBdXRob3I+U3dlcmRsb3c8L0F1dGhvcj48WWVhcj4yMDExPC9ZZWFyPjxSZWNOdW0+MTk8L1Jl
Y051bT48SURUZXh0PlRoZSBCcmVha3Rocm91Z2ggR2VuZXJhdGlvbnMgU3R1ZHk6IGRlc2lnbiBv
ZiBhIGxvbmctdGVybSBVSyBjb2hvcnQgc3R1ZHkgdG8gaW52ZXN0aWdhdGUgYnJlYXN0IGNhbmNl
ciBhZXRpb2xvZ3k8L0lEVGV4dD48cmVjb3JkPjxyZWMtbnVtYmVyPjE5PC9yZWMtbnVtYmVyPjxm
b3JlaWduLWtleXM+PGtleSBhcHA9IkVOIiBkYi1pZD0idnNmemR3cHR0d2R3ZnNleHZyaHh2d3h6
cnNwMnZmZTA5c2FlIiB0aW1lc3RhbXA9IjAiPjE5PC9rZXk+PC9mb3JlaWduLWtleXM+PHJlZi10
eXBlIG5hbWU9IkpvdXJuYWwgQXJ0aWNsZSI+MTc8L3JlZi10eXBlPjxjb250cmlidXRvcnM+PGF1
dGhvcnM+PGF1dGhvcj5Td2VyZGxvdywgQS4gSi48L2F1dGhvcj48YXV0aG9yPkpvbmVzLCBNLiBF
LjwvYXV0aG9yPjxhdXRob3I+U2Nob2VtYWtlciwgTS4gSi48L2F1dGhvcj48YXV0aG9yPkhlbW1p
bmcsIEouPC9hdXRob3I+PGF1dGhvcj5UaG9tYXMsIEQuPC9hdXRob3I+PGF1dGhvcj5XaWxsaWFt
c29uLCBKLjwvYXV0aG9yPjxhdXRob3I+QXNod29ydGgsIEEuPC9hdXRob3I+PC9hdXRob3JzPjwv
Y29udHJpYnV0b3JzPjxhdXRoLWFkZHJlc3M+U2VjdGlvbiBvZiBFcGlkZW1pb2xvZ3ksIEluc3Rp
dHV0ZSBvZiBDYW5jZXIgUmVzZWFyY2gsIFNpciBSaWNoYXJkIERvbGwgQnVpbGRpbmcsIDE1IENv
dHN3b2xkIFJvYWQsIFN1dHRvbiwgU3VycmV5IFNNMiA1TkcsIFVLLiBhbnRob255LnN3ZXJkbG93
QGljci5hYy51azwvYXV0aC1hZGRyZXNzPjx0aXRsZXM+PHRpdGxlPlRoZSBCcmVha3Rocm91Z2gg
R2VuZXJhdGlvbnMgU3R1ZHk6IGRlc2lnbiBvZiBhIGxvbmctdGVybSBVSyBjb2hvcnQgc3R1ZHkg
dG8gaW52ZXN0aWdhdGUgYnJlYXN0IGNhbmNlciBhZXRpb2xvZ3k8L3RpdGxlPjxzZWNvbmRhcnkt
dGl0bGU+QnIgSiBDYW5jZXI8L3NlY29uZGFyeS10aXRsZT48YWx0LXRpdGxlPkJyaXRpc2ggam91
cm5hbCBvZiBjYW5jZXI8L2FsdC10aXRsZT48L3RpdGxlcz48cGFnZXM+OTExLTc8L3BhZ2VzPjx2
b2x1bWU+MTA1PC92b2x1bWU+PG51bWJlcj43PC9udW1iZXI+PGVkaXRpb24+MjAxMS8wOS8wODwv
ZWRpdGlvbj48a2V5d29yZHM+PGtleXdvcmQ+QWRvbGVzY2VudDwva2V5d29yZD48a2V5d29yZD5B
ZHVsdDwva2V5d29yZD48a2V5d29yZD5BZ2VkPC9rZXl3b3JkPjxrZXl3b3JkPkFnZWQsIDgwIGFu
ZCBvdmVyPC9rZXl3b3JkPjxrZXl3b3JkPkJyZWFzdCBOZW9wbGFzbXMvKmV0aW9sb2d5PC9rZXl3
b3JkPjxrZXl3b3JkPkNvaG9ydCBTdHVkaWVzPC9rZXl3b3JkPjxrZXl3b3JkPkZlbWFsZTwva2V5
d29yZD48a2V5d29yZD5Gb2xsb3ctVXAgU3R1ZGllczwva2V5d29yZD48a2V5d29yZD5IdW1hbnM8
L2tleXdvcmQ+PGtleXdvcmQ+KkludGVyZ2VuZXJhdGlvbmFsIFJlbGF0aW9uczwva2V5d29yZD48
a2V5d29yZD5NaWRkbGUgQWdlZDwva2V5d29yZD48a2V5d29yZD4qUGF0aWVudCBTZWxlY3Rpb248
L2tleXdvcmQ+PGtleXdvcmQ+UHJvZ25vc2lzPC9rZXl3b3JkPjxrZXl3b3JkPlByb3NwZWN0aXZl
IFN0dWRpZXM8L2tleXdvcmQ+PGtleXdvcmQ+UmVzZWFyY2ggRGVzaWduPC9rZXl3b3JkPjxrZXl3
b3JkPlJpc2sgRmFjdG9yczwva2V5d29yZD48a2V5d29yZD5TdXJ2ZXlzIGFuZCBRdWVzdGlvbm5h
aXJlczwva2V5d29yZD48a2V5d29yZD5Vbml0ZWQgS2luZ2RvbTwva2V5d29yZD48a2V5d29yZD5Z
b3VuZyBBZHVsdDwva2V5d29yZD48L2tleXdvcmRzPjxkYXRlcz48eWVhcj4yMDExPC95ZWFyPjxw
dWItZGF0ZXM+PGRhdGU+U2VwIDI3PC9kYXRlPjwvcHViLWRhdGVzPjwvZGF0ZXM+PGlzYm4+MDAw
Ny0wOTIwPC9pc2JuPjxhY2Nlc3Npb24tbnVtPjIxODk3Mzk0PC9hY2Nlc3Npb24tbnVtPjx1cmxz
PjwvdXJscz48Y3VzdG9tMj5QTUMzMTg1OTUwPC9jdXN0b20yPjxlbGVjdHJvbmljLXJlc291cmNl
LW51bT4xMC4xMDM4L2JqYy4yMDExLjMzNzwvZWxlY3Ryb25pYy1yZXNvdXJjZS1udW0+PHJlbW90
ZS1kYXRhYmFzZS1wcm92aWRlcj5OTE08L3JlbW90ZS1kYXRhYmFzZS1wcm92aWRlcj48bGFuZ3Vh
Z2U+ZW5nPC9sYW5ndWFnZT48L3JlY29yZD48L0NpdGU+PENpdGU+PFJlY051bT42MTY8L1JlY051
bT48cmVjb3JkPjxyZWMtbnVtYmVyPjYxNjwvcmVjLW51bWJlcj48Zm9yZWlnbi1rZXlzPjxrZXkg
YXBwPSJFTiIgZGItaWQ9InZzZnpkd3B0dHdkd2ZzZXh2cmh4dnd4enJzcDJ2ZmUwOXNhZSIgdGlt
ZXN0YW1wPSIwIj42MTY8L2tleT48L2ZvcmVpZ24ta2V5cz48cmVmLXR5cGUgbmFtZT0iSm91cm5h
bCBBcnRpY2xlIj4xNzwvcmVmLXR5cGU+PGNvbnRyaWJ1dG9ycz48L2NvbnRyaWJ1dG9ycz48dGl0
bGVzPjx0aXRsZT5OYXRpb25hbCBDZW50cmUgZm9yIFNvY2lhbCBSZXNlYXJjaCwgVW5pdmVyc2l0
eSBDb2xsZWdlIExvbmRvbi4gRGVwYXJ0bWVudCBvZiBFcGlkZW1pb2xvZ3kgYW5kIFB1YmxpYyBI
ZWFsdGgsIDIwMTEsIEhlYWx0aCBTdXJ2ZXkgZm9yIEVuZ2xhbmQsIDIwMDUsIFtkYXRhIGNvbGxl
Y3Rpb25dLCBVSyBEYXRhIFNlcnZpY2UsIDNyZCBFZGl0aW9uLCBBY2Nlc3NlZCBNYXJjaCAyLCAy
MDE2LiBTTjogNTY3NSwgaHR0cDovL2RvaS5vcmcvMTAuNTI1NS9VS0RBLVNOLTU2NzUtMTwvdGl0
bGU+PC90aXRsZXM+PGRhdGVzPjwvZGF0ZXM+PHVybHM+PC91cmxzPjwvcmVjb3JkPjwvQ2l0ZT48
L0VuZE5vdGU+
</w:fldData>
              </w:fldChar>
            </w:r>
            <w:r w:rsidR="008209AD">
              <w:rPr>
                <w:rFonts w:cs="Arial"/>
                <w:sz w:val="20"/>
                <w:szCs w:val="20"/>
              </w:rPr>
              <w:instrText xml:space="preserve"> ADDIN EN.CITE </w:instrText>
            </w:r>
            <w:r w:rsidR="008209AD">
              <w:rPr>
                <w:rFonts w:cs="Arial"/>
                <w:sz w:val="20"/>
                <w:szCs w:val="20"/>
              </w:rPr>
              <w:fldChar w:fldCharType="begin">
                <w:fldData xml:space="preserve">PEVuZE5vdGU+PENpdGU+PFJlY051bT42MTU8L1JlY051bT48SURUZXh0Pk5hdGlvbmFsIENlbnRy
ZSBmb3IgU29jaWFsIFJlc2VhcmNoLCBVbml2ZXJzaXR5IENvbGxlZ2UgTG9uZG9uLiBEZXBhcnRt
ZW50IG9mIEVwaWRlbWlvbG9neSBhbmQgUHVibGljIEhlYWx0aCwgMjAxMSwgSGVhbHRoIFN1cnZl
eSBmb3IgRW5nbGFuZCwgMjAwNiwgW2RhdGEgY29sbGVjdGlvbl0sIFVLIERhdGEgU2VydmljZSwg
NHRoIEVkaXRpb24sIEFjY2Vzc2VkIERlY2VtYmVyIDE1LCAyMDE1LiBTTjogNTgwOSwgaHR0cDov
L2RvaS5vcmcvMTAuNTI1NS9VS0RBLVNOLTU4MDktMTwvSURUZXh0PjxEaXNwbGF5VGV4dD48c3R5
bGUgZmFjZT0ic3VwZXJzY3JpcHQiPjEsMzYsMzc8L3N0eWxlPjwvRGlzcGxheVRleHQ+PHJlY29y
ZD48cmVjLW51bWJlcj42MTU8L3JlYy1udW1iZXI+PGZvcmVpZ24ta2V5cz48a2V5IGFwcD0iRU4i
IGRiLWlkPSJ2c2Z6ZHdwdHR3ZHdmc2V4dnJoeHZ3eHpyc3AydmZlMDlzYWUiIHRpbWVzdGFtcD0i
MCI+NjE1PC9rZXk+PC9mb3JlaWduLWtleXM+PHJlZi10eXBlIG5hbWU9IkpvdXJuYWwgQXJ0aWNs
ZSI+MTc8L3JlZi10eXBlPjxjb250cmlidXRvcnM+PC9jb250cmlidXRvcnM+PHRpdGxlcz48dGl0
bGU+TmF0aW9uYWwgQ2VudHJlIGZvciBTb2NpYWwgUmVzZWFyY2gsIFVuaXZlcnNpdHkgQ29sbGVn
ZSBMb25kb24uIERlcGFydG1lbnQgb2YgRXBpZGVtaW9sb2d5IGFuZCBQdWJsaWMgSGVhbHRoLCAy
MDExLCBIZWFsdGggU3VydmV5IGZvciBFbmdsYW5kLCAyMDA2LCBbZGF0YSBjb2xsZWN0aW9uXSwg
VUsgRGF0YSBTZXJ2aWNlLCA0dGggRWRpdGlvbiwgQWNjZXNzZWQgRGVjZW1iZXIgMTUsIDIwMTUu
IFNOOiA1ODA5LCBodHRwOi8vZG9pLm9yZy8xMC41MjU1L1VLREEtU04tNTgwOS0xPC90aXRsZT48
L3RpdGxlcz48ZGF0ZXM+PC9kYXRlcz48dXJscz48L3VybHM+PC9yZWNvcmQ+PC9DaXRlPjxDaXRl
PjxBdXRob3I+U3dlcmRsb3c8L0F1dGhvcj48WWVhcj4yMDExPC9ZZWFyPjxSZWNOdW0+MTk8L1Jl
Y051bT48SURUZXh0PlRoZSBCcmVha3Rocm91Z2ggR2VuZXJhdGlvbnMgU3R1ZHk6IGRlc2lnbiBv
ZiBhIGxvbmctdGVybSBVSyBjb2hvcnQgc3R1ZHkgdG8gaW52ZXN0aWdhdGUgYnJlYXN0IGNhbmNl
ciBhZXRpb2xvZ3k8L0lEVGV4dD48cmVjb3JkPjxyZWMtbnVtYmVyPjE5PC9yZWMtbnVtYmVyPjxm
b3JlaWduLWtleXM+PGtleSBhcHA9IkVOIiBkYi1pZD0idnNmemR3cHR0d2R3ZnNleHZyaHh2d3h6
cnNwMnZmZTA5c2FlIiB0aW1lc3RhbXA9IjAiPjE5PC9rZXk+PC9mb3JlaWduLWtleXM+PHJlZi10
eXBlIG5hbWU9IkpvdXJuYWwgQXJ0aWNsZSI+MTc8L3JlZi10eXBlPjxjb250cmlidXRvcnM+PGF1
dGhvcnM+PGF1dGhvcj5Td2VyZGxvdywgQS4gSi48L2F1dGhvcj48YXV0aG9yPkpvbmVzLCBNLiBF
LjwvYXV0aG9yPjxhdXRob3I+U2Nob2VtYWtlciwgTS4gSi48L2F1dGhvcj48YXV0aG9yPkhlbW1p
bmcsIEouPC9hdXRob3I+PGF1dGhvcj5UaG9tYXMsIEQuPC9hdXRob3I+PGF1dGhvcj5XaWxsaWFt
c29uLCBKLjwvYXV0aG9yPjxhdXRob3I+QXNod29ydGgsIEEuPC9hdXRob3I+PC9hdXRob3JzPjwv
Y29udHJpYnV0b3JzPjxhdXRoLWFkZHJlc3M+U2VjdGlvbiBvZiBFcGlkZW1pb2xvZ3ksIEluc3Rp
dHV0ZSBvZiBDYW5jZXIgUmVzZWFyY2gsIFNpciBSaWNoYXJkIERvbGwgQnVpbGRpbmcsIDE1IENv
dHN3b2xkIFJvYWQsIFN1dHRvbiwgU3VycmV5IFNNMiA1TkcsIFVLLiBhbnRob255LnN3ZXJkbG93
QGljci5hYy51azwvYXV0aC1hZGRyZXNzPjx0aXRsZXM+PHRpdGxlPlRoZSBCcmVha3Rocm91Z2gg
R2VuZXJhdGlvbnMgU3R1ZHk6IGRlc2lnbiBvZiBhIGxvbmctdGVybSBVSyBjb2hvcnQgc3R1ZHkg
dG8gaW52ZXN0aWdhdGUgYnJlYXN0IGNhbmNlciBhZXRpb2xvZ3k8L3RpdGxlPjxzZWNvbmRhcnkt
dGl0bGU+QnIgSiBDYW5jZXI8L3NlY29uZGFyeS10aXRsZT48YWx0LXRpdGxlPkJyaXRpc2ggam91
cm5hbCBvZiBjYW5jZXI8L2FsdC10aXRsZT48L3RpdGxlcz48cGFnZXM+OTExLTc8L3BhZ2VzPjx2
b2x1bWU+MTA1PC92b2x1bWU+PG51bWJlcj43PC9udW1iZXI+PGVkaXRpb24+MjAxMS8wOS8wODwv
ZWRpdGlvbj48a2V5d29yZHM+PGtleXdvcmQ+QWRvbGVzY2VudDwva2V5d29yZD48a2V5d29yZD5B
ZHVsdDwva2V5d29yZD48a2V5d29yZD5BZ2VkPC9rZXl3b3JkPjxrZXl3b3JkPkFnZWQsIDgwIGFu
ZCBvdmVyPC9rZXl3b3JkPjxrZXl3b3JkPkJyZWFzdCBOZW9wbGFzbXMvKmV0aW9sb2d5PC9rZXl3
b3JkPjxrZXl3b3JkPkNvaG9ydCBTdHVkaWVzPC9rZXl3b3JkPjxrZXl3b3JkPkZlbWFsZTwva2V5
d29yZD48a2V5d29yZD5Gb2xsb3ctVXAgU3R1ZGllczwva2V5d29yZD48a2V5d29yZD5IdW1hbnM8
L2tleXdvcmQ+PGtleXdvcmQ+KkludGVyZ2VuZXJhdGlvbmFsIFJlbGF0aW9uczwva2V5d29yZD48
a2V5d29yZD5NaWRkbGUgQWdlZDwva2V5d29yZD48a2V5d29yZD4qUGF0aWVudCBTZWxlY3Rpb248
L2tleXdvcmQ+PGtleXdvcmQ+UHJvZ25vc2lzPC9rZXl3b3JkPjxrZXl3b3JkPlByb3NwZWN0aXZl
IFN0dWRpZXM8L2tleXdvcmQ+PGtleXdvcmQ+UmVzZWFyY2ggRGVzaWduPC9rZXl3b3JkPjxrZXl3
b3JkPlJpc2sgRmFjdG9yczwva2V5d29yZD48a2V5d29yZD5TdXJ2ZXlzIGFuZCBRdWVzdGlvbm5h
aXJlczwva2V5d29yZD48a2V5d29yZD5Vbml0ZWQgS2luZ2RvbTwva2V5d29yZD48a2V5d29yZD5Z
b3VuZyBBZHVsdDwva2V5d29yZD48L2tleXdvcmRzPjxkYXRlcz48eWVhcj4yMDExPC95ZWFyPjxw
dWItZGF0ZXM+PGRhdGU+U2VwIDI3PC9kYXRlPjwvcHViLWRhdGVzPjwvZGF0ZXM+PGlzYm4+MDAw
Ny0wOTIwPC9pc2JuPjxhY2Nlc3Npb24tbnVtPjIxODk3Mzk0PC9hY2Nlc3Npb24tbnVtPjx1cmxz
PjwvdXJscz48Y3VzdG9tMj5QTUMzMTg1OTUwPC9jdXN0b20yPjxlbGVjdHJvbmljLXJlc291cmNl
LW51bT4xMC4xMDM4L2JqYy4yMDExLjMzNzwvZWxlY3Ryb25pYy1yZXNvdXJjZS1udW0+PHJlbW90
ZS1kYXRhYmFzZS1wcm92aWRlcj5OTE08L3JlbW90ZS1kYXRhYmFzZS1wcm92aWRlcj48bGFuZ3Vh
Z2U+ZW5nPC9sYW5ndWFnZT48L3JlY29yZD48L0NpdGU+PENpdGU+PFJlY051bT42MTY8L1JlY051
bT48cmVjb3JkPjxyZWMtbnVtYmVyPjYxNjwvcmVjLW51bWJlcj48Zm9yZWlnbi1rZXlzPjxrZXkg
YXBwPSJFTiIgZGItaWQ9InZzZnpkd3B0dHdkd2ZzZXh2cmh4dnd4enJzcDJ2ZmUwOXNhZSIgdGlt
ZXN0YW1wPSIwIj42MTY8L2tleT48L2ZvcmVpZ24ta2V5cz48cmVmLXR5cGUgbmFtZT0iSm91cm5h
bCBBcnRpY2xlIj4xNzwvcmVmLXR5cGU+PGNvbnRyaWJ1dG9ycz48L2NvbnRyaWJ1dG9ycz48dGl0
bGVzPjx0aXRsZT5OYXRpb25hbCBDZW50cmUgZm9yIFNvY2lhbCBSZXNlYXJjaCwgVW5pdmVyc2l0
eSBDb2xsZWdlIExvbmRvbi4gRGVwYXJ0bWVudCBvZiBFcGlkZW1pb2xvZ3kgYW5kIFB1YmxpYyBI
ZWFsdGgsIDIwMTEsIEhlYWx0aCBTdXJ2ZXkgZm9yIEVuZ2xhbmQsIDIwMDUsIFtkYXRhIGNvbGxl
Y3Rpb25dLCBVSyBEYXRhIFNlcnZpY2UsIDNyZCBFZGl0aW9uLCBBY2Nlc3NlZCBNYXJjaCAyLCAy
MDE2LiBTTjogNTY3NSwgaHR0cDovL2RvaS5vcmcvMTAuNTI1NS9VS0RBLVNOLTU2NzUtMTwvdGl0
bGU+PC90aXRsZXM+PGRhdGVzPjwvZGF0ZXM+PHVybHM+PC91cmxzPjwvcmVjb3JkPjwvQ2l0ZT48
L0VuZE5vdGU+
</w:fldData>
              </w:fldChar>
            </w:r>
            <w:r w:rsidR="008209AD">
              <w:rPr>
                <w:rFonts w:cs="Arial"/>
                <w:sz w:val="20"/>
                <w:szCs w:val="20"/>
              </w:rPr>
              <w:instrText xml:space="preserve"> ADDIN EN.CITE.DATA </w:instrText>
            </w:r>
            <w:r w:rsidR="008209AD">
              <w:rPr>
                <w:rFonts w:cs="Arial"/>
                <w:sz w:val="20"/>
                <w:szCs w:val="20"/>
              </w:rPr>
            </w:r>
            <w:r w:rsidR="008209AD">
              <w:rPr>
                <w:rFonts w:cs="Arial"/>
                <w:sz w:val="20"/>
                <w:szCs w:val="20"/>
              </w:rPr>
              <w:fldChar w:fldCharType="end"/>
            </w:r>
            <w:r w:rsidRPr="00212DC2">
              <w:rPr>
                <w:rFonts w:cs="Arial"/>
                <w:sz w:val="20"/>
                <w:szCs w:val="20"/>
              </w:rPr>
            </w:r>
            <w:r w:rsidRPr="00212DC2">
              <w:rPr>
                <w:rFonts w:cs="Arial"/>
                <w:sz w:val="20"/>
                <w:szCs w:val="20"/>
              </w:rPr>
              <w:fldChar w:fldCharType="separate"/>
            </w:r>
            <w:r w:rsidR="008209AD" w:rsidRPr="008209AD">
              <w:rPr>
                <w:rFonts w:cs="Arial"/>
                <w:noProof/>
                <w:sz w:val="20"/>
                <w:szCs w:val="20"/>
                <w:vertAlign w:val="superscript"/>
              </w:rPr>
              <w:t>1,36,37</w:t>
            </w:r>
            <w:r w:rsidRPr="00212DC2">
              <w:rPr>
                <w:rFonts w:cs="Arial"/>
                <w:sz w:val="20"/>
                <w:szCs w:val="20"/>
              </w:rPr>
              <w:fldChar w:fldCharType="end"/>
            </w:r>
          </w:p>
        </w:tc>
        <w:tc>
          <w:tcPr>
            <w:tcW w:w="1548" w:type="dxa"/>
            <w:tcBorders>
              <w:top w:val="nil"/>
              <w:left w:val="single" w:sz="8" w:space="0" w:color="000000" w:themeColor="text1"/>
              <w:bottom w:val="nil"/>
              <w:right w:val="nil"/>
            </w:tcBorders>
            <w:noWrap/>
            <w:vAlign w:val="center"/>
            <w:hideMark/>
          </w:tcPr>
          <w:p w14:paraId="66BA954D" w14:textId="6E7E3A83" w:rsidR="000F4F92" w:rsidRPr="00212DC2" w:rsidRDefault="000F4F92" w:rsidP="005F2291">
            <w:pPr>
              <w:jc w:val="center"/>
              <w:rPr>
                <w:rFonts w:cs="Arial"/>
                <w:sz w:val="20"/>
                <w:szCs w:val="20"/>
              </w:rPr>
            </w:pPr>
            <w:r w:rsidRPr="00212DC2">
              <w:rPr>
                <w:rFonts w:cs="Arial"/>
                <w:color w:val="000000"/>
                <w:sz w:val="20"/>
                <w:szCs w:val="20"/>
              </w:rPr>
              <w:t>Ref.</w:t>
            </w:r>
          </w:p>
        </w:tc>
      </w:tr>
      <w:tr w:rsidR="000F4F92" w:rsidRPr="00994997" w14:paraId="4C4F03F5" w14:textId="77777777" w:rsidTr="00B12DF2">
        <w:trPr>
          <w:trHeight w:val="300"/>
        </w:trPr>
        <w:tc>
          <w:tcPr>
            <w:tcW w:w="3232" w:type="dxa"/>
            <w:gridSpan w:val="2"/>
            <w:tcBorders>
              <w:top w:val="nil"/>
              <w:left w:val="nil"/>
              <w:bottom w:val="nil"/>
              <w:right w:val="nil"/>
            </w:tcBorders>
            <w:noWrap/>
            <w:vAlign w:val="center"/>
            <w:hideMark/>
          </w:tcPr>
          <w:p w14:paraId="1D9662EA" w14:textId="080AB9E1" w:rsidR="000F4F92" w:rsidRPr="00212DC2" w:rsidRDefault="00726ABC" w:rsidP="000D4E32">
            <w:pPr>
              <w:jc w:val="both"/>
              <w:rPr>
                <w:rFonts w:cs="Arial"/>
                <w:sz w:val="20"/>
                <w:szCs w:val="20"/>
              </w:rPr>
            </w:pPr>
            <w:r w:rsidRPr="00212DC2">
              <w:rPr>
                <w:rFonts w:cs="Arial"/>
                <w:color w:val="000000"/>
                <w:sz w:val="20"/>
                <w:szCs w:val="20"/>
              </w:rPr>
              <w:t xml:space="preserve">   </w:t>
            </w:r>
            <w:r w:rsidR="000F4F92" w:rsidRPr="00212DC2">
              <w:rPr>
                <w:rFonts w:cs="Arial"/>
                <w:color w:val="000000"/>
                <w:sz w:val="20"/>
                <w:szCs w:val="20"/>
              </w:rPr>
              <w:t>BMI &gt;21.5-23: Never use</w:t>
            </w:r>
          </w:p>
        </w:tc>
        <w:tc>
          <w:tcPr>
            <w:tcW w:w="1239" w:type="dxa"/>
            <w:tcBorders>
              <w:top w:val="nil"/>
              <w:left w:val="nil"/>
              <w:bottom w:val="nil"/>
              <w:right w:val="nil"/>
            </w:tcBorders>
            <w:noWrap/>
            <w:vAlign w:val="center"/>
            <w:hideMark/>
          </w:tcPr>
          <w:p w14:paraId="2D5D6202" w14:textId="37579A20" w:rsidR="000F4F92" w:rsidRPr="00212DC2" w:rsidRDefault="000F4F92" w:rsidP="005F2291">
            <w:pPr>
              <w:jc w:val="center"/>
              <w:rPr>
                <w:rFonts w:cs="Arial"/>
                <w:sz w:val="20"/>
                <w:szCs w:val="20"/>
              </w:rPr>
            </w:pPr>
            <w:r w:rsidRPr="00212DC2">
              <w:rPr>
                <w:rFonts w:cs="Arial"/>
                <w:color w:val="000000"/>
                <w:sz w:val="20"/>
                <w:szCs w:val="20"/>
              </w:rPr>
              <w:t>5.4%</w:t>
            </w:r>
          </w:p>
        </w:tc>
        <w:tc>
          <w:tcPr>
            <w:tcW w:w="1184" w:type="dxa"/>
            <w:gridSpan w:val="2"/>
            <w:vMerge/>
            <w:tcBorders>
              <w:top w:val="nil"/>
              <w:left w:val="nil"/>
              <w:bottom w:val="nil"/>
              <w:right w:val="single" w:sz="8" w:space="0" w:color="000000" w:themeColor="text1"/>
            </w:tcBorders>
            <w:vAlign w:val="center"/>
            <w:hideMark/>
          </w:tcPr>
          <w:p w14:paraId="0C56B919" w14:textId="77777777" w:rsidR="000F4F92" w:rsidRPr="00212DC2" w:rsidRDefault="000F4F92" w:rsidP="005F2291">
            <w:pPr>
              <w:jc w:val="center"/>
              <w:rPr>
                <w:rFonts w:cs="Arial"/>
                <w:sz w:val="20"/>
                <w:szCs w:val="20"/>
              </w:rPr>
            </w:pPr>
          </w:p>
        </w:tc>
        <w:tc>
          <w:tcPr>
            <w:tcW w:w="1239" w:type="dxa"/>
            <w:gridSpan w:val="2"/>
            <w:tcBorders>
              <w:top w:val="nil"/>
              <w:left w:val="single" w:sz="8" w:space="0" w:color="000000" w:themeColor="text1"/>
              <w:bottom w:val="nil"/>
              <w:right w:val="nil"/>
            </w:tcBorders>
            <w:noWrap/>
            <w:vAlign w:val="center"/>
            <w:hideMark/>
          </w:tcPr>
          <w:p w14:paraId="7607AD8D" w14:textId="108869F6" w:rsidR="000F4F92" w:rsidRPr="00212DC2" w:rsidRDefault="000F4F92" w:rsidP="005F2291">
            <w:pPr>
              <w:jc w:val="center"/>
              <w:rPr>
                <w:rFonts w:cs="Arial"/>
                <w:sz w:val="20"/>
                <w:szCs w:val="20"/>
              </w:rPr>
            </w:pPr>
            <w:r w:rsidRPr="00212DC2">
              <w:rPr>
                <w:rFonts w:cs="Arial"/>
                <w:color w:val="000000"/>
                <w:sz w:val="20"/>
                <w:szCs w:val="20"/>
              </w:rPr>
              <w:t>4.3%</w:t>
            </w:r>
          </w:p>
        </w:tc>
        <w:tc>
          <w:tcPr>
            <w:tcW w:w="1157" w:type="dxa"/>
            <w:gridSpan w:val="2"/>
            <w:vMerge/>
            <w:tcBorders>
              <w:top w:val="nil"/>
              <w:left w:val="nil"/>
              <w:bottom w:val="nil"/>
              <w:right w:val="single" w:sz="8" w:space="0" w:color="000000" w:themeColor="text1"/>
            </w:tcBorders>
            <w:vAlign w:val="center"/>
            <w:hideMark/>
          </w:tcPr>
          <w:p w14:paraId="6D3DC68D" w14:textId="77777777" w:rsidR="000F4F92" w:rsidRPr="00212DC2" w:rsidRDefault="000F4F92" w:rsidP="005F2291">
            <w:pPr>
              <w:jc w:val="center"/>
              <w:rPr>
                <w:rFonts w:cs="Arial"/>
                <w:sz w:val="20"/>
                <w:szCs w:val="20"/>
              </w:rPr>
            </w:pPr>
          </w:p>
        </w:tc>
        <w:tc>
          <w:tcPr>
            <w:tcW w:w="1548" w:type="dxa"/>
            <w:tcBorders>
              <w:top w:val="nil"/>
              <w:left w:val="single" w:sz="8" w:space="0" w:color="000000" w:themeColor="text1"/>
              <w:bottom w:val="nil"/>
              <w:right w:val="nil"/>
            </w:tcBorders>
            <w:noWrap/>
            <w:vAlign w:val="center"/>
            <w:hideMark/>
          </w:tcPr>
          <w:p w14:paraId="75F7095A" w14:textId="7711F96E" w:rsidR="000F4F92" w:rsidRPr="00212DC2" w:rsidRDefault="000F4F92" w:rsidP="005F2291">
            <w:pPr>
              <w:jc w:val="center"/>
              <w:rPr>
                <w:rFonts w:cs="Arial"/>
                <w:sz w:val="20"/>
                <w:szCs w:val="20"/>
              </w:rPr>
            </w:pPr>
            <w:r w:rsidRPr="00212DC2">
              <w:rPr>
                <w:rFonts w:cs="Arial"/>
                <w:color w:val="000000"/>
                <w:sz w:val="20"/>
                <w:szCs w:val="20"/>
              </w:rPr>
              <w:t>1.02</w:t>
            </w:r>
          </w:p>
        </w:tc>
      </w:tr>
      <w:tr w:rsidR="000F4F92" w:rsidRPr="00994997" w14:paraId="40584AF4" w14:textId="77777777" w:rsidTr="00B12DF2">
        <w:trPr>
          <w:trHeight w:val="160"/>
        </w:trPr>
        <w:tc>
          <w:tcPr>
            <w:tcW w:w="3232" w:type="dxa"/>
            <w:gridSpan w:val="2"/>
            <w:tcBorders>
              <w:top w:val="nil"/>
              <w:left w:val="nil"/>
              <w:bottom w:val="nil"/>
              <w:right w:val="nil"/>
            </w:tcBorders>
            <w:noWrap/>
            <w:vAlign w:val="center"/>
            <w:hideMark/>
          </w:tcPr>
          <w:p w14:paraId="0E57A719" w14:textId="5DCEE06F" w:rsidR="000F4F92" w:rsidRPr="00212DC2" w:rsidRDefault="00726ABC" w:rsidP="000D4E32">
            <w:pPr>
              <w:jc w:val="both"/>
              <w:rPr>
                <w:rFonts w:cs="Arial"/>
                <w:sz w:val="20"/>
                <w:szCs w:val="20"/>
              </w:rPr>
            </w:pPr>
            <w:r w:rsidRPr="00212DC2">
              <w:rPr>
                <w:rFonts w:cs="Arial"/>
                <w:color w:val="000000"/>
                <w:sz w:val="20"/>
                <w:szCs w:val="20"/>
              </w:rPr>
              <w:t xml:space="preserve">   </w:t>
            </w:r>
            <w:r w:rsidR="000F4F92" w:rsidRPr="00212DC2">
              <w:rPr>
                <w:rFonts w:cs="Arial"/>
                <w:color w:val="000000"/>
                <w:sz w:val="20"/>
                <w:szCs w:val="20"/>
              </w:rPr>
              <w:t>BMI &gt;23-24.2: Never use</w:t>
            </w:r>
          </w:p>
        </w:tc>
        <w:tc>
          <w:tcPr>
            <w:tcW w:w="1239" w:type="dxa"/>
            <w:tcBorders>
              <w:top w:val="nil"/>
              <w:left w:val="nil"/>
              <w:bottom w:val="nil"/>
              <w:right w:val="nil"/>
            </w:tcBorders>
            <w:noWrap/>
            <w:vAlign w:val="center"/>
            <w:hideMark/>
          </w:tcPr>
          <w:p w14:paraId="53B21C6F" w14:textId="36C07C31" w:rsidR="000F4F92" w:rsidRPr="00212DC2" w:rsidRDefault="000F4F92" w:rsidP="005F2291">
            <w:pPr>
              <w:jc w:val="center"/>
              <w:rPr>
                <w:rFonts w:cs="Arial"/>
                <w:sz w:val="20"/>
                <w:szCs w:val="20"/>
              </w:rPr>
            </w:pPr>
            <w:r w:rsidRPr="00212DC2">
              <w:rPr>
                <w:rFonts w:cs="Arial"/>
                <w:color w:val="000000"/>
                <w:sz w:val="20"/>
                <w:szCs w:val="20"/>
              </w:rPr>
              <w:t>4.7%</w:t>
            </w:r>
          </w:p>
        </w:tc>
        <w:tc>
          <w:tcPr>
            <w:tcW w:w="1184" w:type="dxa"/>
            <w:gridSpan w:val="2"/>
            <w:vMerge/>
            <w:tcBorders>
              <w:top w:val="nil"/>
              <w:left w:val="nil"/>
              <w:bottom w:val="nil"/>
              <w:right w:val="single" w:sz="8" w:space="0" w:color="000000" w:themeColor="text1"/>
            </w:tcBorders>
            <w:vAlign w:val="center"/>
            <w:hideMark/>
          </w:tcPr>
          <w:p w14:paraId="6F1120CA" w14:textId="77777777" w:rsidR="000F4F92" w:rsidRPr="00212DC2" w:rsidRDefault="000F4F92" w:rsidP="005F2291">
            <w:pPr>
              <w:jc w:val="center"/>
              <w:rPr>
                <w:rFonts w:cs="Arial"/>
                <w:sz w:val="20"/>
                <w:szCs w:val="20"/>
              </w:rPr>
            </w:pPr>
          </w:p>
        </w:tc>
        <w:tc>
          <w:tcPr>
            <w:tcW w:w="1239" w:type="dxa"/>
            <w:gridSpan w:val="2"/>
            <w:tcBorders>
              <w:top w:val="nil"/>
              <w:left w:val="single" w:sz="8" w:space="0" w:color="000000" w:themeColor="text1"/>
              <w:bottom w:val="nil"/>
              <w:right w:val="nil"/>
            </w:tcBorders>
            <w:noWrap/>
            <w:vAlign w:val="center"/>
            <w:hideMark/>
          </w:tcPr>
          <w:p w14:paraId="7F23D47F" w14:textId="60058771" w:rsidR="000F4F92" w:rsidRPr="00212DC2" w:rsidRDefault="000F4F92" w:rsidP="005F2291">
            <w:pPr>
              <w:jc w:val="center"/>
              <w:rPr>
                <w:rFonts w:cs="Arial"/>
                <w:sz w:val="20"/>
                <w:szCs w:val="20"/>
              </w:rPr>
            </w:pPr>
            <w:r w:rsidRPr="00212DC2">
              <w:rPr>
                <w:rFonts w:cs="Arial"/>
                <w:color w:val="000000"/>
                <w:sz w:val="20"/>
                <w:szCs w:val="20"/>
              </w:rPr>
              <w:t>4.5%</w:t>
            </w:r>
          </w:p>
        </w:tc>
        <w:tc>
          <w:tcPr>
            <w:tcW w:w="1157" w:type="dxa"/>
            <w:gridSpan w:val="2"/>
            <w:vMerge/>
            <w:tcBorders>
              <w:top w:val="nil"/>
              <w:left w:val="nil"/>
              <w:bottom w:val="nil"/>
              <w:right w:val="single" w:sz="8" w:space="0" w:color="000000" w:themeColor="text1"/>
            </w:tcBorders>
            <w:vAlign w:val="center"/>
            <w:hideMark/>
          </w:tcPr>
          <w:p w14:paraId="2BBA1E86" w14:textId="77777777" w:rsidR="000F4F92" w:rsidRPr="00212DC2" w:rsidRDefault="000F4F92" w:rsidP="005F2291">
            <w:pPr>
              <w:jc w:val="center"/>
              <w:rPr>
                <w:rFonts w:cs="Arial"/>
                <w:sz w:val="20"/>
                <w:szCs w:val="20"/>
              </w:rPr>
            </w:pPr>
          </w:p>
        </w:tc>
        <w:tc>
          <w:tcPr>
            <w:tcW w:w="1548" w:type="dxa"/>
            <w:tcBorders>
              <w:top w:val="nil"/>
              <w:left w:val="single" w:sz="8" w:space="0" w:color="000000" w:themeColor="text1"/>
              <w:bottom w:val="nil"/>
              <w:right w:val="nil"/>
            </w:tcBorders>
            <w:noWrap/>
            <w:vAlign w:val="center"/>
            <w:hideMark/>
          </w:tcPr>
          <w:p w14:paraId="1E31C310" w14:textId="079AE3FB" w:rsidR="000F4F92" w:rsidRPr="00212DC2" w:rsidRDefault="000F4F92" w:rsidP="005F2291">
            <w:pPr>
              <w:jc w:val="center"/>
              <w:rPr>
                <w:rFonts w:cs="Arial"/>
                <w:sz w:val="20"/>
                <w:szCs w:val="20"/>
              </w:rPr>
            </w:pPr>
            <w:r w:rsidRPr="00212DC2">
              <w:rPr>
                <w:rFonts w:cs="Arial"/>
                <w:color w:val="000000"/>
                <w:sz w:val="20"/>
                <w:szCs w:val="20"/>
              </w:rPr>
              <w:t>1.20</w:t>
            </w:r>
          </w:p>
        </w:tc>
      </w:tr>
      <w:tr w:rsidR="000F4F92" w:rsidRPr="00994997" w14:paraId="0CC43CDA" w14:textId="77777777" w:rsidTr="00B12DF2">
        <w:trPr>
          <w:trHeight w:val="300"/>
        </w:trPr>
        <w:tc>
          <w:tcPr>
            <w:tcW w:w="3232" w:type="dxa"/>
            <w:gridSpan w:val="2"/>
            <w:tcBorders>
              <w:top w:val="nil"/>
              <w:left w:val="nil"/>
              <w:bottom w:val="nil"/>
              <w:right w:val="nil"/>
            </w:tcBorders>
            <w:noWrap/>
            <w:vAlign w:val="center"/>
            <w:hideMark/>
          </w:tcPr>
          <w:p w14:paraId="16404D4F" w14:textId="5A65F1AD" w:rsidR="000F4F92" w:rsidRPr="00212DC2" w:rsidRDefault="00726ABC" w:rsidP="000D4E32">
            <w:pPr>
              <w:jc w:val="both"/>
              <w:rPr>
                <w:rFonts w:cs="Arial"/>
                <w:sz w:val="20"/>
                <w:szCs w:val="20"/>
              </w:rPr>
            </w:pPr>
            <w:r w:rsidRPr="00212DC2">
              <w:rPr>
                <w:rFonts w:cs="Arial"/>
                <w:color w:val="000000"/>
                <w:sz w:val="20"/>
                <w:szCs w:val="20"/>
              </w:rPr>
              <w:t xml:space="preserve">   </w:t>
            </w:r>
            <w:r w:rsidR="000F4F92" w:rsidRPr="00212DC2">
              <w:rPr>
                <w:rFonts w:cs="Arial"/>
                <w:color w:val="000000"/>
                <w:sz w:val="20"/>
                <w:szCs w:val="20"/>
              </w:rPr>
              <w:t>BMI &gt;24.2-25.3: Never use</w:t>
            </w:r>
          </w:p>
        </w:tc>
        <w:tc>
          <w:tcPr>
            <w:tcW w:w="1239" w:type="dxa"/>
            <w:tcBorders>
              <w:top w:val="nil"/>
              <w:left w:val="nil"/>
              <w:bottom w:val="nil"/>
              <w:right w:val="nil"/>
            </w:tcBorders>
            <w:noWrap/>
            <w:vAlign w:val="center"/>
            <w:hideMark/>
          </w:tcPr>
          <w:p w14:paraId="3BE27AEF" w14:textId="0B88C41C" w:rsidR="000F4F92" w:rsidRPr="00212DC2" w:rsidRDefault="000F4F92" w:rsidP="005F2291">
            <w:pPr>
              <w:jc w:val="center"/>
              <w:rPr>
                <w:rFonts w:cs="Arial"/>
                <w:sz w:val="20"/>
                <w:szCs w:val="20"/>
              </w:rPr>
            </w:pPr>
            <w:r w:rsidRPr="00212DC2">
              <w:rPr>
                <w:rFonts w:cs="Arial"/>
                <w:color w:val="000000"/>
                <w:sz w:val="20"/>
                <w:szCs w:val="20"/>
              </w:rPr>
              <w:t>5.4%</w:t>
            </w:r>
          </w:p>
        </w:tc>
        <w:tc>
          <w:tcPr>
            <w:tcW w:w="1184" w:type="dxa"/>
            <w:gridSpan w:val="2"/>
            <w:vMerge/>
            <w:tcBorders>
              <w:top w:val="nil"/>
              <w:left w:val="nil"/>
              <w:bottom w:val="nil"/>
              <w:right w:val="single" w:sz="8" w:space="0" w:color="000000" w:themeColor="text1"/>
            </w:tcBorders>
            <w:vAlign w:val="center"/>
            <w:hideMark/>
          </w:tcPr>
          <w:p w14:paraId="72D7443B" w14:textId="77777777" w:rsidR="000F4F92" w:rsidRPr="00212DC2" w:rsidRDefault="000F4F92" w:rsidP="005F2291">
            <w:pPr>
              <w:jc w:val="center"/>
              <w:rPr>
                <w:rFonts w:cs="Arial"/>
                <w:sz w:val="20"/>
                <w:szCs w:val="20"/>
              </w:rPr>
            </w:pPr>
          </w:p>
        </w:tc>
        <w:tc>
          <w:tcPr>
            <w:tcW w:w="1239" w:type="dxa"/>
            <w:gridSpan w:val="2"/>
            <w:tcBorders>
              <w:top w:val="nil"/>
              <w:left w:val="single" w:sz="8" w:space="0" w:color="000000" w:themeColor="text1"/>
              <w:bottom w:val="nil"/>
              <w:right w:val="nil"/>
            </w:tcBorders>
            <w:noWrap/>
            <w:vAlign w:val="center"/>
            <w:hideMark/>
          </w:tcPr>
          <w:p w14:paraId="47617D40" w14:textId="124E0808" w:rsidR="000F4F92" w:rsidRPr="00212DC2" w:rsidRDefault="000F4F92" w:rsidP="005F2291">
            <w:pPr>
              <w:jc w:val="center"/>
              <w:rPr>
                <w:rFonts w:cs="Arial"/>
                <w:sz w:val="20"/>
                <w:szCs w:val="20"/>
              </w:rPr>
            </w:pPr>
            <w:r w:rsidRPr="00212DC2">
              <w:rPr>
                <w:rFonts w:cs="Arial"/>
                <w:color w:val="000000"/>
                <w:sz w:val="20"/>
                <w:szCs w:val="20"/>
              </w:rPr>
              <w:t>4.6%</w:t>
            </w:r>
          </w:p>
        </w:tc>
        <w:tc>
          <w:tcPr>
            <w:tcW w:w="1157" w:type="dxa"/>
            <w:gridSpan w:val="2"/>
            <w:vMerge/>
            <w:tcBorders>
              <w:top w:val="nil"/>
              <w:left w:val="nil"/>
              <w:bottom w:val="nil"/>
              <w:right w:val="single" w:sz="8" w:space="0" w:color="000000" w:themeColor="text1"/>
            </w:tcBorders>
            <w:vAlign w:val="center"/>
            <w:hideMark/>
          </w:tcPr>
          <w:p w14:paraId="0E52FBB9" w14:textId="77777777" w:rsidR="000F4F92" w:rsidRPr="00212DC2" w:rsidRDefault="000F4F92" w:rsidP="005F2291">
            <w:pPr>
              <w:jc w:val="center"/>
              <w:rPr>
                <w:rFonts w:cs="Arial"/>
                <w:sz w:val="20"/>
                <w:szCs w:val="20"/>
              </w:rPr>
            </w:pPr>
          </w:p>
        </w:tc>
        <w:tc>
          <w:tcPr>
            <w:tcW w:w="1548" w:type="dxa"/>
            <w:tcBorders>
              <w:top w:val="nil"/>
              <w:left w:val="single" w:sz="8" w:space="0" w:color="000000" w:themeColor="text1"/>
              <w:bottom w:val="nil"/>
              <w:right w:val="nil"/>
            </w:tcBorders>
            <w:noWrap/>
            <w:vAlign w:val="center"/>
            <w:hideMark/>
          </w:tcPr>
          <w:p w14:paraId="208F90BF" w14:textId="2277FBF7" w:rsidR="000F4F92" w:rsidRPr="00212DC2" w:rsidRDefault="000F4F92" w:rsidP="005F2291">
            <w:pPr>
              <w:jc w:val="center"/>
              <w:rPr>
                <w:rFonts w:cs="Arial"/>
                <w:sz w:val="20"/>
                <w:szCs w:val="20"/>
              </w:rPr>
            </w:pPr>
            <w:r w:rsidRPr="00212DC2">
              <w:rPr>
                <w:rFonts w:cs="Arial"/>
                <w:color w:val="000000"/>
                <w:sz w:val="20"/>
                <w:szCs w:val="20"/>
              </w:rPr>
              <w:t>1.24</w:t>
            </w:r>
          </w:p>
        </w:tc>
      </w:tr>
      <w:tr w:rsidR="000F4F92" w:rsidRPr="00994997" w14:paraId="2EFAC208" w14:textId="77777777" w:rsidTr="00B12DF2">
        <w:trPr>
          <w:trHeight w:val="300"/>
        </w:trPr>
        <w:tc>
          <w:tcPr>
            <w:tcW w:w="3232" w:type="dxa"/>
            <w:gridSpan w:val="2"/>
            <w:tcBorders>
              <w:top w:val="nil"/>
              <w:left w:val="nil"/>
              <w:bottom w:val="nil"/>
              <w:right w:val="nil"/>
            </w:tcBorders>
            <w:noWrap/>
            <w:vAlign w:val="center"/>
            <w:hideMark/>
          </w:tcPr>
          <w:p w14:paraId="5F5F2BF1" w14:textId="669B7A29" w:rsidR="000F4F92" w:rsidRPr="00212DC2" w:rsidRDefault="00726ABC" w:rsidP="000D4E32">
            <w:pPr>
              <w:jc w:val="both"/>
              <w:rPr>
                <w:rFonts w:cs="Arial"/>
                <w:sz w:val="20"/>
                <w:szCs w:val="20"/>
              </w:rPr>
            </w:pPr>
            <w:r w:rsidRPr="00212DC2">
              <w:rPr>
                <w:rFonts w:cs="Arial"/>
                <w:color w:val="000000"/>
                <w:sz w:val="20"/>
                <w:szCs w:val="20"/>
              </w:rPr>
              <w:t xml:space="preserve">   </w:t>
            </w:r>
            <w:r w:rsidR="000F4F92" w:rsidRPr="00212DC2">
              <w:rPr>
                <w:rFonts w:cs="Arial"/>
                <w:color w:val="000000"/>
                <w:sz w:val="20"/>
                <w:szCs w:val="20"/>
              </w:rPr>
              <w:t>BMI &gt;25.3-26.5: Never use</w:t>
            </w:r>
          </w:p>
        </w:tc>
        <w:tc>
          <w:tcPr>
            <w:tcW w:w="1239" w:type="dxa"/>
            <w:tcBorders>
              <w:top w:val="nil"/>
              <w:left w:val="nil"/>
              <w:bottom w:val="nil"/>
              <w:right w:val="nil"/>
            </w:tcBorders>
            <w:noWrap/>
            <w:vAlign w:val="center"/>
            <w:hideMark/>
          </w:tcPr>
          <w:p w14:paraId="6125B7F5" w14:textId="362E9D89" w:rsidR="000F4F92" w:rsidRPr="00212DC2" w:rsidRDefault="000F4F92" w:rsidP="005F2291">
            <w:pPr>
              <w:jc w:val="center"/>
              <w:rPr>
                <w:rFonts w:cs="Arial"/>
                <w:sz w:val="20"/>
                <w:szCs w:val="20"/>
              </w:rPr>
            </w:pPr>
            <w:r w:rsidRPr="00212DC2">
              <w:rPr>
                <w:rFonts w:cs="Arial"/>
                <w:color w:val="000000"/>
                <w:sz w:val="20"/>
                <w:szCs w:val="20"/>
              </w:rPr>
              <w:t>4.7%</w:t>
            </w:r>
          </w:p>
        </w:tc>
        <w:tc>
          <w:tcPr>
            <w:tcW w:w="1184" w:type="dxa"/>
            <w:gridSpan w:val="2"/>
            <w:vMerge/>
            <w:tcBorders>
              <w:top w:val="nil"/>
              <w:left w:val="nil"/>
              <w:bottom w:val="nil"/>
              <w:right w:val="single" w:sz="8" w:space="0" w:color="000000" w:themeColor="text1"/>
            </w:tcBorders>
            <w:vAlign w:val="center"/>
            <w:hideMark/>
          </w:tcPr>
          <w:p w14:paraId="0034C469" w14:textId="77777777" w:rsidR="000F4F92" w:rsidRPr="00212DC2" w:rsidRDefault="000F4F92" w:rsidP="005F2291">
            <w:pPr>
              <w:jc w:val="center"/>
              <w:rPr>
                <w:rFonts w:cs="Arial"/>
                <w:sz w:val="20"/>
                <w:szCs w:val="20"/>
              </w:rPr>
            </w:pPr>
          </w:p>
        </w:tc>
        <w:tc>
          <w:tcPr>
            <w:tcW w:w="1239" w:type="dxa"/>
            <w:gridSpan w:val="2"/>
            <w:tcBorders>
              <w:top w:val="nil"/>
              <w:left w:val="single" w:sz="8" w:space="0" w:color="000000" w:themeColor="text1"/>
              <w:bottom w:val="nil"/>
              <w:right w:val="nil"/>
            </w:tcBorders>
            <w:noWrap/>
            <w:vAlign w:val="center"/>
            <w:hideMark/>
          </w:tcPr>
          <w:p w14:paraId="035FA679" w14:textId="710587F4" w:rsidR="000F4F92" w:rsidRPr="00212DC2" w:rsidRDefault="000F4F92" w:rsidP="005F2291">
            <w:pPr>
              <w:jc w:val="center"/>
              <w:rPr>
                <w:rFonts w:cs="Arial"/>
                <w:sz w:val="20"/>
                <w:szCs w:val="20"/>
              </w:rPr>
            </w:pPr>
            <w:r w:rsidRPr="00212DC2">
              <w:rPr>
                <w:rFonts w:cs="Arial"/>
                <w:color w:val="000000"/>
                <w:sz w:val="20"/>
                <w:szCs w:val="20"/>
              </w:rPr>
              <w:t>5.5%</w:t>
            </w:r>
          </w:p>
        </w:tc>
        <w:tc>
          <w:tcPr>
            <w:tcW w:w="1157" w:type="dxa"/>
            <w:gridSpan w:val="2"/>
            <w:vMerge/>
            <w:tcBorders>
              <w:top w:val="nil"/>
              <w:left w:val="nil"/>
              <w:bottom w:val="nil"/>
              <w:right w:val="single" w:sz="8" w:space="0" w:color="000000" w:themeColor="text1"/>
            </w:tcBorders>
            <w:vAlign w:val="center"/>
            <w:hideMark/>
          </w:tcPr>
          <w:p w14:paraId="24CD2DEF" w14:textId="77777777" w:rsidR="000F4F92" w:rsidRPr="00212DC2" w:rsidRDefault="000F4F92" w:rsidP="005F2291">
            <w:pPr>
              <w:jc w:val="center"/>
              <w:rPr>
                <w:rFonts w:cs="Arial"/>
                <w:sz w:val="20"/>
                <w:szCs w:val="20"/>
              </w:rPr>
            </w:pPr>
          </w:p>
        </w:tc>
        <w:tc>
          <w:tcPr>
            <w:tcW w:w="1548" w:type="dxa"/>
            <w:tcBorders>
              <w:top w:val="nil"/>
              <w:left w:val="single" w:sz="8" w:space="0" w:color="000000" w:themeColor="text1"/>
              <w:bottom w:val="nil"/>
              <w:right w:val="nil"/>
            </w:tcBorders>
            <w:noWrap/>
            <w:vAlign w:val="center"/>
            <w:hideMark/>
          </w:tcPr>
          <w:p w14:paraId="6E67EA99" w14:textId="4BD3573F" w:rsidR="000F4F92" w:rsidRPr="00212DC2" w:rsidRDefault="000F4F92" w:rsidP="005F2291">
            <w:pPr>
              <w:jc w:val="center"/>
              <w:rPr>
                <w:rFonts w:cs="Arial"/>
                <w:sz w:val="20"/>
                <w:szCs w:val="20"/>
              </w:rPr>
            </w:pPr>
            <w:r w:rsidRPr="00212DC2">
              <w:rPr>
                <w:rFonts w:cs="Arial"/>
                <w:color w:val="000000"/>
                <w:sz w:val="20"/>
                <w:szCs w:val="20"/>
              </w:rPr>
              <w:t>1.40</w:t>
            </w:r>
          </w:p>
        </w:tc>
      </w:tr>
      <w:tr w:rsidR="000F4F92" w:rsidRPr="00994997" w14:paraId="2C5B9D81" w14:textId="77777777" w:rsidTr="00B12DF2">
        <w:trPr>
          <w:trHeight w:val="300"/>
        </w:trPr>
        <w:tc>
          <w:tcPr>
            <w:tcW w:w="3232" w:type="dxa"/>
            <w:gridSpan w:val="2"/>
            <w:tcBorders>
              <w:top w:val="nil"/>
              <w:left w:val="nil"/>
              <w:bottom w:val="nil"/>
              <w:right w:val="nil"/>
            </w:tcBorders>
            <w:noWrap/>
            <w:vAlign w:val="center"/>
            <w:hideMark/>
          </w:tcPr>
          <w:p w14:paraId="64F27E80" w14:textId="0B433FFE" w:rsidR="000F4F92" w:rsidRPr="00212DC2" w:rsidRDefault="00726ABC" w:rsidP="000D4E32">
            <w:pPr>
              <w:jc w:val="both"/>
              <w:rPr>
                <w:rFonts w:cs="Arial"/>
                <w:sz w:val="20"/>
                <w:szCs w:val="20"/>
              </w:rPr>
            </w:pPr>
            <w:r w:rsidRPr="00212DC2">
              <w:rPr>
                <w:rFonts w:cs="Arial"/>
                <w:color w:val="000000"/>
                <w:sz w:val="20"/>
                <w:szCs w:val="20"/>
              </w:rPr>
              <w:t xml:space="preserve">   </w:t>
            </w:r>
            <w:r w:rsidR="000F4F92" w:rsidRPr="00212DC2">
              <w:rPr>
                <w:rFonts w:cs="Arial"/>
                <w:color w:val="000000"/>
                <w:sz w:val="20"/>
                <w:szCs w:val="20"/>
              </w:rPr>
              <w:t>BMI &gt;26.5-27.8: Never use</w:t>
            </w:r>
          </w:p>
        </w:tc>
        <w:tc>
          <w:tcPr>
            <w:tcW w:w="1239" w:type="dxa"/>
            <w:tcBorders>
              <w:top w:val="nil"/>
              <w:left w:val="nil"/>
              <w:bottom w:val="nil"/>
              <w:right w:val="nil"/>
            </w:tcBorders>
            <w:noWrap/>
            <w:vAlign w:val="center"/>
            <w:hideMark/>
          </w:tcPr>
          <w:p w14:paraId="45EBED49" w14:textId="03044AA6" w:rsidR="000F4F92" w:rsidRPr="00212DC2" w:rsidRDefault="000F4F92" w:rsidP="005F2291">
            <w:pPr>
              <w:jc w:val="center"/>
              <w:rPr>
                <w:rFonts w:cs="Arial"/>
                <w:sz w:val="20"/>
                <w:szCs w:val="20"/>
              </w:rPr>
            </w:pPr>
            <w:r w:rsidRPr="00212DC2">
              <w:rPr>
                <w:rFonts w:cs="Arial"/>
                <w:color w:val="000000"/>
                <w:sz w:val="20"/>
                <w:szCs w:val="20"/>
              </w:rPr>
              <w:t>5.5%</w:t>
            </w:r>
          </w:p>
        </w:tc>
        <w:tc>
          <w:tcPr>
            <w:tcW w:w="1184" w:type="dxa"/>
            <w:gridSpan w:val="2"/>
            <w:vMerge/>
            <w:tcBorders>
              <w:top w:val="nil"/>
              <w:left w:val="nil"/>
              <w:bottom w:val="nil"/>
              <w:right w:val="single" w:sz="8" w:space="0" w:color="000000" w:themeColor="text1"/>
            </w:tcBorders>
            <w:vAlign w:val="center"/>
            <w:hideMark/>
          </w:tcPr>
          <w:p w14:paraId="60D19F06" w14:textId="77777777" w:rsidR="000F4F92" w:rsidRPr="00212DC2" w:rsidRDefault="000F4F92" w:rsidP="005F2291">
            <w:pPr>
              <w:jc w:val="center"/>
              <w:rPr>
                <w:rFonts w:cs="Arial"/>
                <w:sz w:val="20"/>
                <w:szCs w:val="20"/>
              </w:rPr>
            </w:pPr>
          </w:p>
        </w:tc>
        <w:tc>
          <w:tcPr>
            <w:tcW w:w="1239" w:type="dxa"/>
            <w:gridSpan w:val="2"/>
            <w:tcBorders>
              <w:top w:val="nil"/>
              <w:left w:val="single" w:sz="8" w:space="0" w:color="000000" w:themeColor="text1"/>
              <w:bottom w:val="nil"/>
              <w:right w:val="nil"/>
            </w:tcBorders>
            <w:noWrap/>
            <w:vAlign w:val="center"/>
            <w:hideMark/>
          </w:tcPr>
          <w:p w14:paraId="64CE9F0A" w14:textId="61AD695B" w:rsidR="000F4F92" w:rsidRPr="00212DC2" w:rsidRDefault="000F4F92" w:rsidP="005F2291">
            <w:pPr>
              <w:jc w:val="center"/>
              <w:rPr>
                <w:rFonts w:cs="Arial"/>
                <w:sz w:val="20"/>
                <w:szCs w:val="20"/>
              </w:rPr>
            </w:pPr>
            <w:r w:rsidRPr="00212DC2">
              <w:rPr>
                <w:rFonts w:cs="Arial"/>
                <w:color w:val="000000"/>
                <w:sz w:val="20"/>
                <w:szCs w:val="20"/>
              </w:rPr>
              <w:t>5.8%</w:t>
            </w:r>
          </w:p>
        </w:tc>
        <w:tc>
          <w:tcPr>
            <w:tcW w:w="1157" w:type="dxa"/>
            <w:gridSpan w:val="2"/>
            <w:vMerge/>
            <w:tcBorders>
              <w:top w:val="nil"/>
              <w:left w:val="nil"/>
              <w:bottom w:val="nil"/>
              <w:right w:val="single" w:sz="8" w:space="0" w:color="000000" w:themeColor="text1"/>
            </w:tcBorders>
            <w:vAlign w:val="center"/>
            <w:hideMark/>
          </w:tcPr>
          <w:p w14:paraId="674DCFE8" w14:textId="77777777" w:rsidR="000F4F92" w:rsidRPr="00212DC2" w:rsidRDefault="000F4F92" w:rsidP="005F2291">
            <w:pPr>
              <w:jc w:val="center"/>
              <w:rPr>
                <w:rFonts w:cs="Arial"/>
                <w:sz w:val="20"/>
                <w:szCs w:val="20"/>
              </w:rPr>
            </w:pPr>
          </w:p>
        </w:tc>
        <w:tc>
          <w:tcPr>
            <w:tcW w:w="1548" w:type="dxa"/>
            <w:tcBorders>
              <w:top w:val="nil"/>
              <w:left w:val="single" w:sz="8" w:space="0" w:color="000000" w:themeColor="text1"/>
              <w:bottom w:val="nil"/>
              <w:right w:val="nil"/>
            </w:tcBorders>
            <w:noWrap/>
            <w:vAlign w:val="center"/>
            <w:hideMark/>
          </w:tcPr>
          <w:p w14:paraId="2F2DDE89" w14:textId="3ADADD12" w:rsidR="000F4F92" w:rsidRPr="00212DC2" w:rsidRDefault="000F4F92" w:rsidP="005F2291">
            <w:pPr>
              <w:jc w:val="center"/>
              <w:rPr>
                <w:rFonts w:cs="Arial"/>
                <w:sz w:val="20"/>
                <w:szCs w:val="20"/>
              </w:rPr>
            </w:pPr>
            <w:r w:rsidRPr="00212DC2">
              <w:rPr>
                <w:rFonts w:cs="Arial"/>
                <w:color w:val="000000"/>
                <w:sz w:val="20"/>
                <w:szCs w:val="20"/>
              </w:rPr>
              <w:t>1.07</w:t>
            </w:r>
          </w:p>
        </w:tc>
      </w:tr>
      <w:tr w:rsidR="000F4F92" w:rsidRPr="00994997" w14:paraId="72A5D851" w14:textId="77777777" w:rsidTr="00B12DF2">
        <w:trPr>
          <w:trHeight w:val="160"/>
        </w:trPr>
        <w:tc>
          <w:tcPr>
            <w:tcW w:w="3232" w:type="dxa"/>
            <w:gridSpan w:val="2"/>
            <w:tcBorders>
              <w:top w:val="nil"/>
              <w:left w:val="nil"/>
              <w:bottom w:val="nil"/>
              <w:right w:val="nil"/>
            </w:tcBorders>
            <w:noWrap/>
            <w:vAlign w:val="center"/>
            <w:hideMark/>
          </w:tcPr>
          <w:p w14:paraId="51B61921" w14:textId="37789585" w:rsidR="000F4F92" w:rsidRPr="00212DC2" w:rsidRDefault="00726ABC" w:rsidP="000D4E32">
            <w:pPr>
              <w:jc w:val="both"/>
              <w:rPr>
                <w:rFonts w:cs="Arial"/>
                <w:sz w:val="20"/>
                <w:szCs w:val="20"/>
              </w:rPr>
            </w:pPr>
            <w:r w:rsidRPr="00212DC2">
              <w:rPr>
                <w:rFonts w:cs="Arial"/>
                <w:color w:val="000000"/>
                <w:sz w:val="20"/>
                <w:szCs w:val="20"/>
              </w:rPr>
              <w:t xml:space="preserve">   </w:t>
            </w:r>
            <w:r w:rsidR="000F4F92" w:rsidRPr="00212DC2">
              <w:rPr>
                <w:rFonts w:cs="Arial"/>
                <w:color w:val="000000"/>
                <w:sz w:val="20"/>
                <w:szCs w:val="20"/>
              </w:rPr>
              <w:t>BMI &gt;27.8-29.3: Never use</w:t>
            </w:r>
          </w:p>
        </w:tc>
        <w:tc>
          <w:tcPr>
            <w:tcW w:w="1239" w:type="dxa"/>
            <w:tcBorders>
              <w:top w:val="nil"/>
              <w:left w:val="nil"/>
              <w:bottom w:val="nil"/>
              <w:right w:val="nil"/>
            </w:tcBorders>
            <w:noWrap/>
            <w:vAlign w:val="center"/>
            <w:hideMark/>
          </w:tcPr>
          <w:p w14:paraId="51EEFAD4" w14:textId="56B07328" w:rsidR="000F4F92" w:rsidRPr="00212DC2" w:rsidRDefault="000F4F92" w:rsidP="005F2291">
            <w:pPr>
              <w:jc w:val="center"/>
              <w:rPr>
                <w:rFonts w:cs="Arial"/>
                <w:sz w:val="20"/>
                <w:szCs w:val="20"/>
              </w:rPr>
            </w:pPr>
            <w:r w:rsidRPr="00212DC2">
              <w:rPr>
                <w:rFonts w:cs="Arial"/>
                <w:color w:val="000000"/>
                <w:sz w:val="20"/>
                <w:szCs w:val="20"/>
              </w:rPr>
              <w:t>5.8%</w:t>
            </w:r>
          </w:p>
        </w:tc>
        <w:tc>
          <w:tcPr>
            <w:tcW w:w="1184" w:type="dxa"/>
            <w:gridSpan w:val="2"/>
            <w:vMerge/>
            <w:tcBorders>
              <w:top w:val="nil"/>
              <w:left w:val="nil"/>
              <w:bottom w:val="nil"/>
              <w:right w:val="single" w:sz="8" w:space="0" w:color="000000" w:themeColor="text1"/>
            </w:tcBorders>
            <w:vAlign w:val="center"/>
            <w:hideMark/>
          </w:tcPr>
          <w:p w14:paraId="61FD1F63" w14:textId="77777777" w:rsidR="000F4F92" w:rsidRPr="00212DC2" w:rsidRDefault="000F4F92" w:rsidP="005F2291">
            <w:pPr>
              <w:jc w:val="center"/>
              <w:rPr>
                <w:rFonts w:cs="Arial"/>
                <w:sz w:val="20"/>
                <w:szCs w:val="20"/>
              </w:rPr>
            </w:pPr>
          </w:p>
        </w:tc>
        <w:tc>
          <w:tcPr>
            <w:tcW w:w="1239" w:type="dxa"/>
            <w:gridSpan w:val="2"/>
            <w:tcBorders>
              <w:top w:val="nil"/>
              <w:left w:val="single" w:sz="8" w:space="0" w:color="000000" w:themeColor="text1"/>
              <w:bottom w:val="nil"/>
              <w:right w:val="nil"/>
            </w:tcBorders>
            <w:noWrap/>
            <w:vAlign w:val="center"/>
            <w:hideMark/>
          </w:tcPr>
          <w:p w14:paraId="46A9F61A" w14:textId="73A026AB" w:rsidR="000F4F92" w:rsidRPr="00212DC2" w:rsidRDefault="000F4F92" w:rsidP="005F2291">
            <w:pPr>
              <w:jc w:val="center"/>
              <w:rPr>
                <w:rFonts w:cs="Arial"/>
                <w:sz w:val="20"/>
                <w:szCs w:val="20"/>
              </w:rPr>
            </w:pPr>
            <w:r w:rsidRPr="00212DC2">
              <w:rPr>
                <w:rFonts w:cs="Arial"/>
                <w:color w:val="000000"/>
                <w:sz w:val="20"/>
                <w:szCs w:val="20"/>
              </w:rPr>
              <w:t>6.2%</w:t>
            </w:r>
          </w:p>
        </w:tc>
        <w:tc>
          <w:tcPr>
            <w:tcW w:w="1157" w:type="dxa"/>
            <w:gridSpan w:val="2"/>
            <w:vMerge/>
            <w:tcBorders>
              <w:top w:val="nil"/>
              <w:left w:val="nil"/>
              <w:bottom w:val="nil"/>
              <w:right w:val="single" w:sz="8" w:space="0" w:color="000000" w:themeColor="text1"/>
            </w:tcBorders>
            <w:vAlign w:val="center"/>
            <w:hideMark/>
          </w:tcPr>
          <w:p w14:paraId="6B5279CE" w14:textId="77777777" w:rsidR="000F4F92" w:rsidRPr="00212DC2" w:rsidRDefault="000F4F92" w:rsidP="005F2291">
            <w:pPr>
              <w:jc w:val="center"/>
              <w:rPr>
                <w:rFonts w:cs="Arial"/>
                <w:sz w:val="20"/>
                <w:szCs w:val="20"/>
              </w:rPr>
            </w:pPr>
          </w:p>
        </w:tc>
        <w:tc>
          <w:tcPr>
            <w:tcW w:w="1548" w:type="dxa"/>
            <w:tcBorders>
              <w:top w:val="nil"/>
              <w:left w:val="single" w:sz="8" w:space="0" w:color="000000" w:themeColor="text1"/>
              <w:bottom w:val="nil"/>
              <w:right w:val="nil"/>
            </w:tcBorders>
            <w:noWrap/>
            <w:vAlign w:val="center"/>
            <w:hideMark/>
          </w:tcPr>
          <w:p w14:paraId="5617B28C" w14:textId="795FC989" w:rsidR="000F4F92" w:rsidRPr="00212DC2" w:rsidRDefault="000F4F92" w:rsidP="005F2291">
            <w:pPr>
              <w:jc w:val="center"/>
              <w:rPr>
                <w:rFonts w:cs="Arial"/>
                <w:sz w:val="20"/>
                <w:szCs w:val="20"/>
              </w:rPr>
            </w:pPr>
            <w:r w:rsidRPr="00212DC2">
              <w:rPr>
                <w:rFonts w:cs="Arial"/>
                <w:color w:val="000000"/>
                <w:sz w:val="20"/>
                <w:szCs w:val="20"/>
              </w:rPr>
              <w:t>1.28</w:t>
            </w:r>
          </w:p>
        </w:tc>
      </w:tr>
      <w:tr w:rsidR="000F4F92" w:rsidRPr="00994997" w14:paraId="6307CB5B" w14:textId="77777777" w:rsidTr="00B12DF2">
        <w:trPr>
          <w:trHeight w:val="300"/>
        </w:trPr>
        <w:tc>
          <w:tcPr>
            <w:tcW w:w="3232" w:type="dxa"/>
            <w:gridSpan w:val="2"/>
            <w:tcBorders>
              <w:top w:val="nil"/>
              <w:left w:val="nil"/>
              <w:bottom w:val="nil"/>
              <w:right w:val="nil"/>
            </w:tcBorders>
            <w:noWrap/>
            <w:vAlign w:val="center"/>
            <w:hideMark/>
          </w:tcPr>
          <w:p w14:paraId="5F68A225" w14:textId="12E50BB0" w:rsidR="000F4F92" w:rsidRPr="00212DC2" w:rsidRDefault="00726ABC" w:rsidP="000D4E32">
            <w:pPr>
              <w:jc w:val="both"/>
              <w:rPr>
                <w:rFonts w:cs="Arial"/>
                <w:sz w:val="20"/>
                <w:szCs w:val="20"/>
              </w:rPr>
            </w:pPr>
            <w:r w:rsidRPr="00212DC2">
              <w:rPr>
                <w:rFonts w:cs="Arial"/>
                <w:color w:val="000000"/>
                <w:sz w:val="20"/>
                <w:szCs w:val="20"/>
              </w:rPr>
              <w:t xml:space="preserve">   </w:t>
            </w:r>
            <w:r w:rsidR="000F4F92" w:rsidRPr="00212DC2">
              <w:rPr>
                <w:rFonts w:cs="Arial"/>
                <w:color w:val="000000"/>
                <w:sz w:val="20"/>
                <w:szCs w:val="20"/>
              </w:rPr>
              <w:t>BMI &gt;29.3-31.4: Never use</w:t>
            </w:r>
          </w:p>
        </w:tc>
        <w:tc>
          <w:tcPr>
            <w:tcW w:w="1239" w:type="dxa"/>
            <w:tcBorders>
              <w:top w:val="nil"/>
              <w:left w:val="nil"/>
              <w:bottom w:val="nil"/>
              <w:right w:val="nil"/>
            </w:tcBorders>
            <w:noWrap/>
            <w:vAlign w:val="center"/>
            <w:hideMark/>
          </w:tcPr>
          <w:p w14:paraId="4C21560F" w14:textId="61ED4BBC" w:rsidR="000F4F92" w:rsidRPr="00212DC2" w:rsidRDefault="000F4F92" w:rsidP="005F2291">
            <w:pPr>
              <w:jc w:val="center"/>
              <w:rPr>
                <w:rFonts w:cs="Arial"/>
                <w:sz w:val="20"/>
                <w:szCs w:val="20"/>
              </w:rPr>
            </w:pPr>
            <w:r w:rsidRPr="00212DC2">
              <w:rPr>
                <w:rFonts w:cs="Arial"/>
                <w:color w:val="000000"/>
                <w:sz w:val="20"/>
                <w:szCs w:val="20"/>
              </w:rPr>
              <w:t>5.7%</w:t>
            </w:r>
          </w:p>
        </w:tc>
        <w:tc>
          <w:tcPr>
            <w:tcW w:w="1184" w:type="dxa"/>
            <w:gridSpan w:val="2"/>
            <w:vMerge/>
            <w:tcBorders>
              <w:top w:val="nil"/>
              <w:left w:val="nil"/>
              <w:bottom w:val="nil"/>
              <w:right w:val="single" w:sz="8" w:space="0" w:color="000000" w:themeColor="text1"/>
            </w:tcBorders>
            <w:vAlign w:val="center"/>
            <w:hideMark/>
          </w:tcPr>
          <w:p w14:paraId="39FD232B" w14:textId="77777777" w:rsidR="000F4F92" w:rsidRPr="00212DC2" w:rsidRDefault="000F4F92" w:rsidP="005F2291">
            <w:pPr>
              <w:jc w:val="center"/>
              <w:rPr>
                <w:rFonts w:cs="Arial"/>
                <w:sz w:val="20"/>
                <w:szCs w:val="20"/>
              </w:rPr>
            </w:pPr>
          </w:p>
        </w:tc>
        <w:tc>
          <w:tcPr>
            <w:tcW w:w="1239" w:type="dxa"/>
            <w:gridSpan w:val="2"/>
            <w:tcBorders>
              <w:top w:val="nil"/>
              <w:left w:val="single" w:sz="8" w:space="0" w:color="000000" w:themeColor="text1"/>
              <w:bottom w:val="nil"/>
              <w:right w:val="nil"/>
            </w:tcBorders>
            <w:noWrap/>
            <w:vAlign w:val="center"/>
            <w:hideMark/>
          </w:tcPr>
          <w:p w14:paraId="3F3AF5A6" w14:textId="116586A5" w:rsidR="000F4F92" w:rsidRPr="00212DC2" w:rsidRDefault="000F4F92" w:rsidP="005F2291">
            <w:pPr>
              <w:jc w:val="center"/>
              <w:rPr>
                <w:rFonts w:cs="Arial"/>
                <w:sz w:val="20"/>
                <w:szCs w:val="20"/>
              </w:rPr>
            </w:pPr>
            <w:r w:rsidRPr="00212DC2">
              <w:rPr>
                <w:rFonts w:cs="Arial"/>
                <w:color w:val="000000"/>
                <w:sz w:val="20"/>
                <w:szCs w:val="20"/>
              </w:rPr>
              <w:t>7.2%</w:t>
            </w:r>
          </w:p>
        </w:tc>
        <w:tc>
          <w:tcPr>
            <w:tcW w:w="1157" w:type="dxa"/>
            <w:gridSpan w:val="2"/>
            <w:vMerge/>
            <w:tcBorders>
              <w:top w:val="nil"/>
              <w:left w:val="nil"/>
              <w:bottom w:val="nil"/>
              <w:right w:val="single" w:sz="8" w:space="0" w:color="000000" w:themeColor="text1"/>
            </w:tcBorders>
            <w:vAlign w:val="center"/>
            <w:hideMark/>
          </w:tcPr>
          <w:p w14:paraId="06FBDE39" w14:textId="77777777" w:rsidR="000F4F92" w:rsidRPr="00212DC2" w:rsidRDefault="000F4F92" w:rsidP="005F2291">
            <w:pPr>
              <w:jc w:val="center"/>
              <w:rPr>
                <w:rFonts w:cs="Arial"/>
                <w:sz w:val="20"/>
                <w:szCs w:val="20"/>
              </w:rPr>
            </w:pPr>
          </w:p>
        </w:tc>
        <w:tc>
          <w:tcPr>
            <w:tcW w:w="1548" w:type="dxa"/>
            <w:tcBorders>
              <w:top w:val="nil"/>
              <w:left w:val="single" w:sz="8" w:space="0" w:color="000000" w:themeColor="text1"/>
              <w:bottom w:val="nil"/>
              <w:right w:val="nil"/>
            </w:tcBorders>
            <w:noWrap/>
            <w:vAlign w:val="center"/>
            <w:hideMark/>
          </w:tcPr>
          <w:p w14:paraId="0788E53C" w14:textId="6B85584F" w:rsidR="000F4F92" w:rsidRPr="00212DC2" w:rsidRDefault="000F4F92" w:rsidP="005F2291">
            <w:pPr>
              <w:jc w:val="center"/>
              <w:rPr>
                <w:rFonts w:cs="Arial"/>
                <w:sz w:val="20"/>
                <w:szCs w:val="20"/>
              </w:rPr>
            </w:pPr>
            <w:r w:rsidRPr="00212DC2">
              <w:rPr>
                <w:rFonts w:cs="Arial"/>
                <w:color w:val="000000"/>
                <w:sz w:val="20"/>
                <w:szCs w:val="20"/>
              </w:rPr>
              <w:t>1.53</w:t>
            </w:r>
          </w:p>
        </w:tc>
      </w:tr>
      <w:tr w:rsidR="000F4F92" w:rsidRPr="00994997" w14:paraId="799DD8D3" w14:textId="77777777" w:rsidTr="00B12DF2">
        <w:trPr>
          <w:trHeight w:val="300"/>
        </w:trPr>
        <w:tc>
          <w:tcPr>
            <w:tcW w:w="3232" w:type="dxa"/>
            <w:gridSpan w:val="2"/>
            <w:tcBorders>
              <w:top w:val="nil"/>
              <w:left w:val="nil"/>
              <w:bottom w:val="nil"/>
              <w:right w:val="nil"/>
            </w:tcBorders>
            <w:noWrap/>
            <w:vAlign w:val="center"/>
            <w:hideMark/>
          </w:tcPr>
          <w:p w14:paraId="3D11493D" w14:textId="54EF6F2B" w:rsidR="000F4F92" w:rsidRPr="00212DC2" w:rsidRDefault="00726ABC" w:rsidP="000D4E32">
            <w:pPr>
              <w:jc w:val="both"/>
              <w:rPr>
                <w:rFonts w:cs="Arial"/>
                <w:sz w:val="20"/>
                <w:szCs w:val="20"/>
              </w:rPr>
            </w:pPr>
            <w:r w:rsidRPr="00212DC2">
              <w:rPr>
                <w:rFonts w:cs="Arial"/>
                <w:color w:val="000000"/>
                <w:sz w:val="20"/>
                <w:szCs w:val="20"/>
              </w:rPr>
              <w:t xml:space="preserve">   </w:t>
            </w:r>
            <w:r w:rsidR="000F4F92" w:rsidRPr="00212DC2">
              <w:rPr>
                <w:rFonts w:cs="Arial"/>
                <w:color w:val="000000"/>
                <w:sz w:val="20"/>
                <w:szCs w:val="20"/>
              </w:rPr>
              <w:t>BMI &gt;31.4-34.6: Never use</w:t>
            </w:r>
          </w:p>
        </w:tc>
        <w:tc>
          <w:tcPr>
            <w:tcW w:w="1239" w:type="dxa"/>
            <w:tcBorders>
              <w:top w:val="nil"/>
              <w:left w:val="nil"/>
              <w:bottom w:val="nil"/>
              <w:right w:val="nil"/>
            </w:tcBorders>
            <w:noWrap/>
            <w:vAlign w:val="center"/>
            <w:hideMark/>
          </w:tcPr>
          <w:p w14:paraId="5B337835" w14:textId="193B7980" w:rsidR="000F4F92" w:rsidRPr="00212DC2" w:rsidRDefault="000F4F92" w:rsidP="005F2291">
            <w:pPr>
              <w:jc w:val="center"/>
              <w:rPr>
                <w:rFonts w:cs="Arial"/>
                <w:sz w:val="20"/>
                <w:szCs w:val="20"/>
              </w:rPr>
            </w:pPr>
            <w:r w:rsidRPr="00212DC2">
              <w:rPr>
                <w:rFonts w:cs="Arial"/>
                <w:color w:val="000000"/>
                <w:sz w:val="20"/>
                <w:szCs w:val="20"/>
              </w:rPr>
              <w:t>6.5%</w:t>
            </w:r>
          </w:p>
        </w:tc>
        <w:tc>
          <w:tcPr>
            <w:tcW w:w="1184" w:type="dxa"/>
            <w:gridSpan w:val="2"/>
            <w:vMerge/>
            <w:tcBorders>
              <w:top w:val="nil"/>
              <w:left w:val="nil"/>
              <w:bottom w:val="nil"/>
              <w:right w:val="single" w:sz="8" w:space="0" w:color="000000" w:themeColor="text1"/>
            </w:tcBorders>
            <w:vAlign w:val="center"/>
            <w:hideMark/>
          </w:tcPr>
          <w:p w14:paraId="2E61D79F" w14:textId="77777777" w:rsidR="000F4F92" w:rsidRPr="00212DC2" w:rsidRDefault="000F4F92" w:rsidP="005F2291">
            <w:pPr>
              <w:jc w:val="center"/>
              <w:rPr>
                <w:rFonts w:cs="Arial"/>
                <w:sz w:val="20"/>
                <w:szCs w:val="20"/>
              </w:rPr>
            </w:pPr>
          </w:p>
        </w:tc>
        <w:tc>
          <w:tcPr>
            <w:tcW w:w="1239" w:type="dxa"/>
            <w:gridSpan w:val="2"/>
            <w:tcBorders>
              <w:top w:val="nil"/>
              <w:left w:val="single" w:sz="8" w:space="0" w:color="000000" w:themeColor="text1"/>
              <w:bottom w:val="nil"/>
              <w:right w:val="nil"/>
            </w:tcBorders>
            <w:noWrap/>
            <w:vAlign w:val="center"/>
            <w:hideMark/>
          </w:tcPr>
          <w:p w14:paraId="7A99AD66" w14:textId="1EEBEE00" w:rsidR="000F4F92" w:rsidRPr="00212DC2" w:rsidRDefault="000F4F92" w:rsidP="005F2291">
            <w:pPr>
              <w:jc w:val="center"/>
              <w:rPr>
                <w:rFonts w:cs="Arial"/>
                <w:sz w:val="20"/>
                <w:szCs w:val="20"/>
              </w:rPr>
            </w:pPr>
            <w:r w:rsidRPr="00212DC2">
              <w:rPr>
                <w:rFonts w:cs="Arial"/>
                <w:color w:val="000000"/>
                <w:sz w:val="20"/>
                <w:szCs w:val="20"/>
              </w:rPr>
              <w:t>7.6%</w:t>
            </w:r>
          </w:p>
        </w:tc>
        <w:tc>
          <w:tcPr>
            <w:tcW w:w="1157" w:type="dxa"/>
            <w:gridSpan w:val="2"/>
            <w:vMerge/>
            <w:tcBorders>
              <w:top w:val="nil"/>
              <w:left w:val="nil"/>
              <w:bottom w:val="nil"/>
              <w:right w:val="single" w:sz="8" w:space="0" w:color="000000" w:themeColor="text1"/>
            </w:tcBorders>
            <w:vAlign w:val="center"/>
            <w:hideMark/>
          </w:tcPr>
          <w:p w14:paraId="70BA998D" w14:textId="77777777" w:rsidR="000F4F92" w:rsidRPr="00212DC2" w:rsidRDefault="000F4F92" w:rsidP="005F2291">
            <w:pPr>
              <w:jc w:val="center"/>
              <w:rPr>
                <w:rFonts w:cs="Arial"/>
                <w:sz w:val="20"/>
                <w:szCs w:val="20"/>
              </w:rPr>
            </w:pPr>
          </w:p>
        </w:tc>
        <w:tc>
          <w:tcPr>
            <w:tcW w:w="1548" w:type="dxa"/>
            <w:tcBorders>
              <w:top w:val="nil"/>
              <w:left w:val="single" w:sz="8" w:space="0" w:color="000000" w:themeColor="text1"/>
              <w:bottom w:val="nil"/>
              <w:right w:val="nil"/>
            </w:tcBorders>
            <w:noWrap/>
            <w:vAlign w:val="center"/>
            <w:hideMark/>
          </w:tcPr>
          <w:p w14:paraId="41A19CF3" w14:textId="23C69DBD" w:rsidR="000F4F92" w:rsidRPr="00212DC2" w:rsidRDefault="000F4F92" w:rsidP="005F2291">
            <w:pPr>
              <w:jc w:val="center"/>
              <w:rPr>
                <w:rFonts w:cs="Arial"/>
                <w:sz w:val="20"/>
                <w:szCs w:val="20"/>
              </w:rPr>
            </w:pPr>
            <w:r w:rsidRPr="00212DC2">
              <w:rPr>
                <w:rFonts w:cs="Arial"/>
                <w:color w:val="000000"/>
                <w:sz w:val="20"/>
                <w:szCs w:val="20"/>
              </w:rPr>
              <w:t>1.58</w:t>
            </w:r>
          </w:p>
        </w:tc>
      </w:tr>
      <w:tr w:rsidR="000F4F92" w:rsidRPr="00994997" w14:paraId="0E0CC2BC" w14:textId="77777777" w:rsidTr="00B12DF2">
        <w:trPr>
          <w:trHeight w:val="300"/>
        </w:trPr>
        <w:tc>
          <w:tcPr>
            <w:tcW w:w="3232" w:type="dxa"/>
            <w:gridSpan w:val="2"/>
            <w:tcBorders>
              <w:top w:val="nil"/>
              <w:left w:val="nil"/>
              <w:bottom w:val="nil"/>
              <w:right w:val="nil"/>
            </w:tcBorders>
            <w:noWrap/>
            <w:vAlign w:val="center"/>
            <w:hideMark/>
          </w:tcPr>
          <w:p w14:paraId="37941F2C" w14:textId="4362211F" w:rsidR="000F4F92" w:rsidRPr="00212DC2" w:rsidRDefault="00726ABC" w:rsidP="000D4E32">
            <w:pPr>
              <w:jc w:val="both"/>
              <w:rPr>
                <w:rFonts w:cs="Arial"/>
                <w:sz w:val="20"/>
                <w:szCs w:val="20"/>
              </w:rPr>
            </w:pPr>
            <w:r w:rsidRPr="00212DC2">
              <w:rPr>
                <w:rFonts w:cs="Arial"/>
                <w:color w:val="000000"/>
                <w:sz w:val="20"/>
                <w:szCs w:val="20"/>
              </w:rPr>
              <w:t xml:space="preserve">   </w:t>
            </w:r>
            <w:r w:rsidR="000F4F92" w:rsidRPr="00212DC2">
              <w:rPr>
                <w:rFonts w:cs="Arial"/>
                <w:color w:val="000000"/>
                <w:sz w:val="20"/>
                <w:szCs w:val="20"/>
              </w:rPr>
              <w:t>BMI &gt;34.6: Never use</w:t>
            </w:r>
          </w:p>
        </w:tc>
        <w:tc>
          <w:tcPr>
            <w:tcW w:w="1239" w:type="dxa"/>
            <w:tcBorders>
              <w:top w:val="nil"/>
              <w:left w:val="nil"/>
              <w:bottom w:val="nil"/>
              <w:right w:val="nil"/>
            </w:tcBorders>
            <w:noWrap/>
            <w:vAlign w:val="center"/>
            <w:hideMark/>
          </w:tcPr>
          <w:p w14:paraId="487CB306" w14:textId="32B509A7" w:rsidR="000F4F92" w:rsidRPr="00212DC2" w:rsidRDefault="000F4F92" w:rsidP="005F2291">
            <w:pPr>
              <w:jc w:val="center"/>
              <w:rPr>
                <w:rFonts w:cs="Arial"/>
                <w:sz w:val="20"/>
                <w:szCs w:val="20"/>
              </w:rPr>
            </w:pPr>
            <w:r w:rsidRPr="00212DC2">
              <w:rPr>
                <w:rFonts w:cs="Arial"/>
                <w:color w:val="000000"/>
                <w:sz w:val="20"/>
                <w:szCs w:val="20"/>
              </w:rPr>
              <w:t>8.9%</w:t>
            </w:r>
          </w:p>
        </w:tc>
        <w:tc>
          <w:tcPr>
            <w:tcW w:w="1184" w:type="dxa"/>
            <w:gridSpan w:val="2"/>
            <w:vMerge/>
            <w:tcBorders>
              <w:top w:val="nil"/>
              <w:left w:val="nil"/>
              <w:bottom w:val="nil"/>
              <w:right w:val="single" w:sz="8" w:space="0" w:color="000000" w:themeColor="text1"/>
            </w:tcBorders>
            <w:vAlign w:val="center"/>
            <w:hideMark/>
          </w:tcPr>
          <w:p w14:paraId="0311602C" w14:textId="77777777" w:rsidR="000F4F92" w:rsidRPr="00212DC2" w:rsidRDefault="000F4F92" w:rsidP="005F2291">
            <w:pPr>
              <w:jc w:val="center"/>
              <w:rPr>
                <w:rFonts w:cs="Arial"/>
                <w:sz w:val="20"/>
                <w:szCs w:val="20"/>
              </w:rPr>
            </w:pPr>
          </w:p>
        </w:tc>
        <w:tc>
          <w:tcPr>
            <w:tcW w:w="1239" w:type="dxa"/>
            <w:gridSpan w:val="2"/>
            <w:tcBorders>
              <w:top w:val="nil"/>
              <w:left w:val="single" w:sz="8" w:space="0" w:color="000000" w:themeColor="text1"/>
              <w:bottom w:val="nil"/>
              <w:right w:val="nil"/>
            </w:tcBorders>
            <w:noWrap/>
            <w:vAlign w:val="center"/>
            <w:hideMark/>
          </w:tcPr>
          <w:p w14:paraId="4CA316EE" w14:textId="59E2F7C0" w:rsidR="000F4F92" w:rsidRPr="00212DC2" w:rsidRDefault="000F4F92" w:rsidP="005F2291">
            <w:pPr>
              <w:jc w:val="center"/>
              <w:rPr>
                <w:rFonts w:cs="Arial"/>
                <w:sz w:val="20"/>
                <w:szCs w:val="20"/>
              </w:rPr>
            </w:pPr>
            <w:r w:rsidRPr="00212DC2">
              <w:rPr>
                <w:rFonts w:cs="Arial"/>
                <w:color w:val="000000"/>
                <w:sz w:val="20"/>
                <w:szCs w:val="20"/>
              </w:rPr>
              <w:t>6.6%</w:t>
            </w:r>
          </w:p>
        </w:tc>
        <w:tc>
          <w:tcPr>
            <w:tcW w:w="1157" w:type="dxa"/>
            <w:gridSpan w:val="2"/>
            <w:vMerge/>
            <w:tcBorders>
              <w:top w:val="nil"/>
              <w:left w:val="nil"/>
              <w:bottom w:val="nil"/>
              <w:right w:val="single" w:sz="8" w:space="0" w:color="000000" w:themeColor="text1"/>
            </w:tcBorders>
            <w:vAlign w:val="center"/>
            <w:hideMark/>
          </w:tcPr>
          <w:p w14:paraId="2CB48B7C" w14:textId="77777777" w:rsidR="000F4F92" w:rsidRPr="00212DC2" w:rsidRDefault="000F4F92" w:rsidP="005F2291">
            <w:pPr>
              <w:jc w:val="center"/>
              <w:rPr>
                <w:rFonts w:cs="Arial"/>
                <w:sz w:val="20"/>
                <w:szCs w:val="20"/>
              </w:rPr>
            </w:pPr>
          </w:p>
        </w:tc>
        <w:tc>
          <w:tcPr>
            <w:tcW w:w="1548" w:type="dxa"/>
            <w:tcBorders>
              <w:top w:val="nil"/>
              <w:left w:val="single" w:sz="8" w:space="0" w:color="000000" w:themeColor="text1"/>
              <w:bottom w:val="nil"/>
              <w:right w:val="nil"/>
            </w:tcBorders>
            <w:noWrap/>
            <w:vAlign w:val="center"/>
            <w:hideMark/>
          </w:tcPr>
          <w:p w14:paraId="2557E5A5" w14:textId="70B3C9F7" w:rsidR="000F4F92" w:rsidRPr="00212DC2" w:rsidRDefault="000F4F92" w:rsidP="005F2291">
            <w:pPr>
              <w:jc w:val="center"/>
              <w:rPr>
                <w:rFonts w:cs="Arial"/>
                <w:sz w:val="20"/>
                <w:szCs w:val="20"/>
              </w:rPr>
            </w:pPr>
            <w:r w:rsidRPr="00212DC2">
              <w:rPr>
                <w:rFonts w:cs="Arial"/>
                <w:color w:val="000000"/>
                <w:sz w:val="20"/>
                <w:szCs w:val="20"/>
              </w:rPr>
              <w:t>1.45</w:t>
            </w:r>
          </w:p>
        </w:tc>
      </w:tr>
      <w:tr w:rsidR="000F4F92" w:rsidRPr="00994997" w14:paraId="33C8CE20" w14:textId="77777777" w:rsidTr="00B12DF2">
        <w:trPr>
          <w:trHeight w:val="300"/>
        </w:trPr>
        <w:tc>
          <w:tcPr>
            <w:tcW w:w="3232" w:type="dxa"/>
            <w:gridSpan w:val="2"/>
            <w:tcBorders>
              <w:top w:val="nil"/>
              <w:left w:val="nil"/>
              <w:bottom w:val="nil"/>
              <w:right w:val="nil"/>
            </w:tcBorders>
            <w:noWrap/>
            <w:vAlign w:val="center"/>
            <w:hideMark/>
          </w:tcPr>
          <w:p w14:paraId="5DA3C942" w14:textId="658B927E" w:rsidR="000F4F92" w:rsidRPr="00212DC2" w:rsidRDefault="00726ABC" w:rsidP="000D4E32">
            <w:pPr>
              <w:jc w:val="both"/>
              <w:rPr>
                <w:rFonts w:cs="Arial"/>
                <w:sz w:val="20"/>
                <w:szCs w:val="20"/>
              </w:rPr>
            </w:pPr>
            <w:r w:rsidRPr="00212DC2">
              <w:rPr>
                <w:rFonts w:cs="Arial"/>
                <w:color w:val="000000"/>
                <w:sz w:val="20"/>
                <w:szCs w:val="20"/>
              </w:rPr>
              <w:t xml:space="preserve">   </w:t>
            </w:r>
            <w:r w:rsidR="000F4F92" w:rsidRPr="00212DC2">
              <w:rPr>
                <w:rFonts w:cs="Arial"/>
                <w:color w:val="000000"/>
                <w:sz w:val="20"/>
                <w:szCs w:val="20"/>
              </w:rPr>
              <w:t>BMI &gt;21.5-23: Ever use</w:t>
            </w:r>
          </w:p>
        </w:tc>
        <w:tc>
          <w:tcPr>
            <w:tcW w:w="1239" w:type="dxa"/>
            <w:tcBorders>
              <w:top w:val="nil"/>
              <w:left w:val="nil"/>
              <w:bottom w:val="nil"/>
              <w:right w:val="nil"/>
            </w:tcBorders>
            <w:noWrap/>
            <w:vAlign w:val="center"/>
            <w:hideMark/>
          </w:tcPr>
          <w:p w14:paraId="6F6CD5EB" w14:textId="528E0216" w:rsidR="000F4F92" w:rsidRPr="00212DC2" w:rsidRDefault="000F4F92" w:rsidP="005F2291">
            <w:pPr>
              <w:jc w:val="center"/>
              <w:rPr>
                <w:rFonts w:cs="Arial"/>
                <w:sz w:val="20"/>
                <w:szCs w:val="20"/>
              </w:rPr>
            </w:pPr>
            <w:r w:rsidRPr="00212DC2">
              <w:rPr>
                <w:rFonts w:cs="Arial"/>
                <w:color w:val="000000"/>
                <w:sz w:val="20"/>
                <w:szCs w:val="20"/>
              </w:rPr>
              <w:t>2.9%</w:t>
            </w:r>
          </w:p>
        </w:tc>
        <w:tc>
          <w:tcPr>
            <w:tcW w:w="1184" w:type="dxa"/>
            <w:gridSpan w:val="2"/>
            <w:vMerge/>
            <w:tcBorders>
              <w:top w:val="nil"/>
              <w:left w:val="nil"/>
              <w:bottom w:val="nil"/>
              <w:right w:val="single" w:sz="8" w:space="0" w:color="000000" w:themeColor="text1"/>
            </w:tcBorders>
            <w:vAlign w:val="center"/>
            <w:hideMark/>
          </w:tcPr>
          <w:p w14:paraId="65204A2A" w14:textId="77777777" w:rsidR="000F4F92" w:rsidRPr="00212DC2" w:rsidRDefault="000F4F92" w:rsidP="005F2291">
            <w:pPr>
              <w:jc w:val="center"/>
              <w:rPr>
                <w:rFonts w:cs="Arial"/>
                <w:sz w:val="20"/>
                <w:szCs w:val="20"/>
              </w:rPr>
            </w:pPr>
          </w:p>
        </w:tc>
        <w:tc>
          <w:tcPr>
            <w:tcW w:w="1239" w:type="dxa"/>
            <w:gridSpan w:val="2"/>
            <w:tcBorders>
              <w:top w:val="nil"/>
              <w:left w:val="single" w:sz="8" w:space="0" w:color="000000" w:themeColor="text1"/>
              <w:bottom w:val="nil"/>
              <w:right w:val="nil"/>
            </w:tcBorders>
            <w:noWrap/>
            <w:vAlign w:val="center"/>
            <w:hideMark/>
          </w:tcPr>
          <w:p w14:paraId="22CA1543" w14:textId="65A095B5" w:rsidR="000F4F92" w:rsidRPr="00212DC2" w:rsidRDefault="000F4F92" w:rsidP="005F2291">
            <w:pPr>
              <w:jc w:val="center"/>
              <w:rPr>
                <w:rFonts w:cs="Arial"/>
                <w:sz w:val="20"/>
                <w:szCs w:val="20"/>
              </w:rPr>
            </w:pPr>
            <w:r w:rsidRPr="00212DC2">
              <w:rPr>
                <w:rFonts w:cs="Arial"/>
                <w:color w:val="000000"/>
                <w:sz w:val="20"/>
                <w:szCs w:val="20"/>
              </w:rPr>
              <w:t>2.7%</w:t>
            </w:r>
          </w:p>
        </w:tc>
        <w:tc>
          <w:tcPr>
            <w:tcW w:w="1157" w:type="dxa"/>
            <w:gridSpan w:val="2"/>
            <w:vMerge/>
            <w:tcBorders>
              <w:top w:val="nil"/>
              <w:left w:val="nil"/>
              <w:bottom w:val="nil"/>
              <w:right w:val="single" w:sz="8" w:space="0" w:color="000000" w:themeColor="text1"/>
            </w:tcBorders>
            <w:vAlign w:val="center"/>
            <w:hideMark/>
          </w:tcPr>
          <w:p w14:paraId="0054C1D8" w14:textId="77777777" w:rsidR="000F4F92" w:rsidRPr="00212DC2" w:rsidRDefault="000F4F92" w:rsidP="005F2291">
            <w:pPr>
              <w:jc w:val="center"/>
              <w:rPr>
                <w:rFonts w:cs="Arial"/>
                <w:sz w:val="20"/>
                <w:szCs w:val="20"/>
              </w:rPr>
            </w:pPr>
          </w:p>
        </w:tc>
        <w:tc>
          <w:tcPr>
            <w:tcW w:w="1548" w:type="dxa"/>
            <w:tcBorders>
              <w:top w:val="nil"/>
              <w:left w:val="single" w:sz="8" w:space="0" w:color="000000" w:themeColor="text1"/>
              <w:bottom w:val="nil"/>
              <w:right w:val="nil"/>
            </w:tcBorders>
            <w:noWrap/>
            <w:vAlign w:val="center"/>
            <w:hideMark/>
          </w:tcPr>
          <w:p w14:paraId="4E9D1D69" w14:textId="1B4E26FB" w:rsidR="000F4F92" w:rsidRPr="00212DC2" w:rsidRDefault="000F4F92" w:rsidP="005F2291">
            <w:pPr>
              <w:jc w:val="center"/>
              <w:rPr>
                <w:rFonts w:cs="Arial"/>
                <w:sz w:val="20"/>
                <w:szCs w:val="20"/>
              </w:rPr>
            </w:pPr>
            <w:r w:rsidRPr="00212DC2">
              <w:rPr>
                <w:rFonts w:cs="Arial"/>
                <w:color w:val="000000"/>
                <w:sz w:val="20"/>
                <w:szCs w:val="20"/>
              </w:rPr>
              <w:t>1.01</w:t>
            </w:r>
          </w:p>
        </w:tc>
      </w:tr>
      <w:tr w:rsidR="000F4F92" w:rsidRPr="00994997" w14:paraId="26D84253" w14:textId="77777777" w:rsidTr="00B12DF2">
        <w:trPr>
          <w:trHeight w:val="300"/>
        </w:trPr>
        <w:tc>
          <w:tcPr>
            <w:tcW w:w="3232" w:type="dxa"/>
            <w:gridSpan w:val="2"/>
            <w:tcBorders>
              <w:top w:val="nil"/>
              <w:left w:val="nil"/>
              <w:bottom w:val="nil"/>
              <w:right w:val="nil"/>
            </w:tcBorders>
            <w:noWrap/>
            <w:vAlign w:val="center"/>
            <w:hideMark/>
          </w:tcPr>
          <w:p w14:paraId="39986ECD" w14:textId="171F54C4" w:rsidR="000F4F92" w:rsidRPr="00212DC2" w:rsidRDefault="00726ABC" w:rsidP="000D4E32">
            <w:pPr>
              <w:jc w:val="both"/>
              <w:rPr>
                <w:rFonts w:cs="Arial"/>
                <w:sz w:val="20"/>
                <w:szCs w:val="20"/>
              </w:rPr>
            </w:pPr>
            <w:r w:rsidRPr="00212DC2">
              <w:rPr>
                <w:rFonts w:cs="Arial"/>
                <w:color w:val="000000"/>
                <w:sz w:val="20"/>
                <w:szCs w:val="20"/>
              </w:rPr>
              <w:t xml:space="preserve">   </w:t>
            </w:r>
            <w:r w:rsidR="000F4F92" w:rsidRPr="00212DC2">
              <w:rPr>
                <w:rFonts w:cs="Arial"/>
                <w:color w:val="000000"/>
                <w:sz w:val="20"/>
                <w:szCs w:val="20"/>
              </w:rPr>
              <w:t>BMI &gt;23-24.2: Ever use</w:t>
            </w:r>
          </w:p>
        </w:tc>
        <w:tc>
          <w:tcPr>
            <w:tcW w:w="1239" w:type="dxa"/>
            <w:tcBorders>
              <w:top w:val="nil"/>
              <w:left w:val="nil"/>
              <w:bottom w:val="nil"/>
              <w:right w:val="nil"/>
            </w:tcBorders>
            <w:noWrap/>
            <w:vAlign w:val="center"/>
            <w:hideMark/>
          </w:tcPr>
          <w:p w14:paraId="27DF8BC3" w14:textId="7BB8891A" w:rsidR="000F4F92" w:rsidRPr="00212DC2" w:rsidRDefault="000F4F92" w:rsidP="005F2291">
            <w:pPr>
              <w:jc w:val="center"/>
              <w:rPr>
                <w:rFonts w:cs="Arial"/>
                <w:sz w:val="20"/>
                <w:szCs w:val="20"/>
              </w:rPr>
            </w:pPr>
            <w:r w:rsidRPr="00212DC2">
              <w:rPr>
                <w:rFonts w:cs="Arial"/>
                <w:color w:val="000000"/>
                <w:sz w:val="20"/>
                <w:szCs w:val="20"/>
              </w:rPr>
              <w:t>2.6%</w:t>
            </w:r>
          </w:p>
        </w:tc>
        <w:tc>
          <w:tcPr>
            <w:tcW w:w="1184" w:type="dxa"/>
            <w:gridSpan w:val="2"/>
            <w:vMerge/>
            <w:tcBorders>
              <w:top w:val="nil"/>
              <w:left w:val="nil"/>
              <w:bottom w:val="nil"/>
              <w:right w:val="single" w:sz="8" w:space="0" w:color="000000" w:themeColor="text1"/>
            </w:tcBorders>
            <w:vAlign w:val="center"/>
            <w:hideMark/>
          </w:tcPr>
          <w:p w14:paraId="4050AAA8" w14:textId="77777777" w:rsidR="000F4F92" w:rsidRPr="00212DC2" w:rsidRDefault="000F4F92" w:rsidP="005F2291">
            <w:pPr>
              <w:jc w:val="center"/>
              <w:rPr>
                <w:rFonts w:cs="Arial"/>
                <w:sz w:val="20"/>
                <w:szCs w:val="20"/>
              </w:rPr>
            </w:pPr>
          </w:p>
        </w:tc>
        <w:tc>
          <w:tcPr>
            <w:tcW w:w="1239" w:type="dxa"/>
            <w:gridSpan w:val="2"/>
            <w:tcBorders>
              <w:top w:val="nil"/>
              <w:left w:val="single" w:sz="8" w:space="0" w:color="000000" w:themeColor="text1"/>
              <w:bottom w:val="nil"/>
              <w:right w:val="nil"/>
            </w:tcBorders>
            <w:noWrap/>
            <w:vAlign w:val="center"/>
            <w:hideMark/>
          </w:tcPr>
          <w:p w14:paraId="71AFCE7D" w14:textId="70FC0E1B" w:rsidR="000F4F92" w:rsidRPr="00212DC2" w:rsidRDefault="000F4F92" w:rsidP="005F2291">
            <w:pPr>
              <w:jc w:val="center"/>
              <w:rPr>
                <w:rFonts w:cs="Arial"/>
                <w:sz w:val="20"/>
                <w:szCs w:val="20"/>
              </w:rPr>
            </w:pPr>
            <w:r w:rsidRPr="00212DC2">
              <w:rPr>
                <w:rFonts w:cs="Arial"/>
                <w:color w:val="000000"/>
                <w:sz w:val="20"/>
                <w:szCs w:val="20"/>
              </w:rPr>
              <w:t>2.9%</w:t>
            </w:r>
          </w:p>
        </w:tc>
        <w:tc>
          <w:tcPr>
            <w:tcW w:w="1157" w:type="dxa"/>
            <w:gridSpan w:val="2"/>
            <w:vMerge/>
            <w:tcBorders>
              <w:top w:val="nil"/>
              <w:left w:val="nil"/>
              <w:bottom w:val="nil"/>
              <w:right w:val="single" w:sz="8" w:space="0" w:color="000000" w:themeColor="text1"/>
            </w:tcBorders>
            <w:vAlign w:val="center"/>
            <w:hideMark/>
          </w:tcPr>
          <w:p w14:paraId="6827ECD6" w14:textId="77777777" w:rsidR="000F4F92" w:rsidRPr="00212DC2" w:rsidRDefault="000F4F92" w:rsidP="005F2291">
            <w:pPr>
              <w:jc w:val="center"/>
              <w:rPr>
                <w:rFonts w:cs="Arial"/>
                <w:sz w:val="20"/>
                <w:szCs w:val="20"/>
              </w:rPr>
            </w:pPr>
          </w:p>
        </w:tc>
        <w:tc>
          <w:tcPr>
            <w:tcW w:w="1548" w:type="dxa"/>
            <w:tcBorders>
              <w:top w:val="nil"/>
              <w:left w:val="single" w:sz="8" w:space="0" w:color="000000" w:themeColor="text1"/>
              <w:bottom w:val="nil"/>
              <w:right w:val="nil"/>
            </w:tcBorders>
            <w:noWrap/>
            <w:vAlign w:val="center"/>
            <w:hideMark/>
          </w:tcPr>
          <w:p w14:paraId="5EB5BF09" w14:textId="71078771" w:rsidR="000F4F92" w:rsidRPr="00212DC2" w:rsidRDefault="000F4F92" w:rsidP="005F2291">
            <w:pPr>
              <w:jc w:val="center"/>
              <w:rPr>
                <w:rFonts w:cs="Arial"/>
                <w:sz w:val="20"/>
                <w:szCs w:val="20"/>
              </w:rPr>
            </w:pPr>
            <w:r w:rsidRPr="00212DC2">
              <w:rPr>
                <w:rFonts w:cs="Arial"/>
                <w:color w:val="000000"/>
                <w:sz w:val="20"/>
                <w:szCs w:val="20"/>
              </w:rPr>
              <w:t>1.16</w:t>
            </w:r>
          </w:p>
        </w:tc>
      </w:tr>
      <w:tr w:rsidR="000F4F92" w:rsidRPr="00994997" w14:paraId="5230AD0D" w14:textId="77777777" w:rsidTr="00B12DF2">
        <w:trPr>
          <w:trHeight w:val="300"/>
        </w:trPr>
        <w:tc>
          <w:tcPr>
            <w:tcW w:w="3232" w:type="dxa"/>
            <w:gridSpan w:val="2"/>
            <w:tcBorders>
              <w:top w:val="nil"/>
              <w:left w:val="nil"/>
              <w:bottom w:val="nil"/>
              <w:right w:val="nil"/>
            </w:tcBorders>
            <w:noWrap/>
            <w:vAlign w:val="center"/>
            <w:hideMark/>
          </w:tcPr>
          <w:p w14:paraId="517533BB" w14:textId="7F20357F" w:rsidR="000F4F92" w:rsidRPr="00212DC2" w:rsidRDefault="00726ABC" w:rsidP="000D4E32">
            <w:pPr>
              <w:jc w:val="both"/>
              <w:rPr>
                <w:rFonts w:cs="Arial"/>
                <w:sz w:val="20"/>
                <w:szCs w:val="20"/>
              </w:rPr>
            </w:pPr>
            <w:r w:rsidRPr="00212DC2">
              <w:rPr>
                <w:rFonts w:cs="Arial"/>
                <w:color w:val="000000"/>
                <w:sz w:val="20"/>
                <w:szCs w:val="20"/>
              </w:rPr>
              <w:t xml:space="preserve">   </w:t>
            </w:r>
            <w:r w:rsidR="000F4F92" w:rsidRPr="00212DC2">
              <w:rPr>
                <w:rFonts w:cs="Arial"/>
                <w:color w:val="000000"/>
                <w:sz w:val="20"/>
                <w:szCs w:val="20"/>
              </w:rPr>
              <w:t>BMI &gt;24.2-25.3: Ever use</w:t>
            </w:r>
          </w:p>
        </w:tc>
        <w:tc>
          <w:tcPr>
            <w:tcW w:w="1239" w:type="dxa"/>
            <w:tcBorders>
              <w:top w:val="nil"/>
              <w:left w:val="nil"/>
              <w:bottom w:val="nil"/>
              <w:right w:val="nil"/>
            </w:tcBorders>
            <w:noWrap/>
            <w:vAlign w:val="center"/>
            <w:hideMark/>
          </w:tcPr>
          <w:p w14:paraId="184E7503" w14:textId="077B14A5" w:rsidR="000F4F92" w:rsidRPr="00212DC2" w:rsidRDefault="000F4F92" w:rsidP="005F2291">
            <w:pPr>
              <w:jc w:val="center"/>
              <w:rPr>
                <w:rFonts w:cs="Arial"/>
                <w:sz w:val="20"/>
                <w:szCs w:val="20"/>
              </w:rPr>
            </w:pPr>
            <w:r w:rsidRPr="00212DC2">
              <w:rPr>
                <w:rFonts w:cs="Arial"/>
                <w:color w:val="000000"/>
                <w:sz w:val="20"/>
                <w:szCs w:val="20"/>
              </w:rPr>
              <w:t>2.7%</w:t>
            </w:r>
          </w:p>
        </w:tc>
        <w:tc>
          <w:tcPr>
            <w:tcW w:w="1184" w:type="dxa"/>
            <w:gridSpan w:val="2"/>
            <w:vMerge/>
            <w:tcBorders>
              <w:top w:val="nil"/>
              <w:left w:val="nil"/>
              <w:bottom w:val="nil"/>
              <w:right w:val="single" w:sz="8" w:space="0" w:color="000000" w:themeColor="text1"/>
            </w:tcBorders>
            <w:vAlign w:val="center"/>
            <w:hideMark/>
          </w:tcPr>
          <w:p w14:paraId="31400390" w14:textId="77777777" w:rsidR="000F4F92" w:rsidRPr="00212DC2" w:rsidRDefault="000F4F92" w:rsidP="005F2291">
            <w:pPr>
              <w:jc w:val="center"/>
              <w:rPr>
                <w:rFonts w:cs="Arial"/>
                <w:sz w:val="20"/>
                <w:szCs w:val="20"/>
              </w:rPr>
            </w:pPr>
          </w:p>
        </w:tc>
        <w:tc>
          <w:tcPr>
            <w:tcW w:w="1239" w:type="dxa"/>
            <w:gridSpan w:val="2"/>
            <w:tcBorders>
              <w:top w:val="nil"/>
              <w:left w:val="single" w:sz="8" w:space="0" w:color="000000" w:themeColor="text1"/>
              <w:bottom w:val="nil"/>
              <w:right w:val="nil"/>
            </w:tcBorders>
            <w:noWrap/>
            <w:vAlign w:val="center"/>
            <w:hideMark/>
          </w:tcPr>
          <w:p w14:paraId="7FD573FD" w14:textId="3363BFF2" w:rsidR="000F4F92" w:rsidRPr="00212DC2" w:rsidRDefault="000F4F92" w:rsidP="005F2291">
            <w:pPr>
              <w:jc w:val="center"/>
              <w:rPr>
                <w:rFonts w:cs="Arial"/>
                <w:sz w:val="20"/>
                <w:szCs w:val="20"/>
              </w:rPr>
            </w:pPr>
            <w:r w:rsidRPr="00212DC2">
              <w:rPr>
                <w:rFonts w:cs="Arial"/>
                <w:color w:val="000000"/>
                <w:sz w:val="20"/>
                <w:szCs w:val="20"/>
              </w:rPr>
              <w:t>3.1%</w:t>
            </w:r>
          </w:p>
        </w:tc>
        <w:tc>
          <w:tcPr>
            <w:tcW w:w="1157" w:type="dxa"/>
            <w:gridSpan w:val="2"/>
            <w:vMerge/>
            <w:tcBorders>
              <w:top w:val="nil"/>
              <w:left w:val="nil"/>
              <w:bottom w:val="nil"/>
              <w:right w:val="single" w:sz="8" w:space="0" w:color="000000" w:themeColor="text1"/>
            </w:tcBorders>
            <w:vAlign w:val="center"/>
            <w:hideMark/>
          </w:tcPr>
          <w:p w14:paraId="4DE42A9C" w14:textId="77777777" w:rsidR="000F4F92" w:rsidRPr="00212DC2" w:rsidRDefault="000F4F92" w:rsidP="005F2291">
            <w:pPr>
              <w:jc w:val="center"/>
              <w:rPr>
                <w:rFonts w:cs="Arial"/>
                <w:sz w:val="20"/>
                <w:szCs w:val="20"/>
              </w:rPr>
            </w:pPr>
          </w:p>
        </w:tc>
        <w:tc>
          <w:tcPr>
            <w:tcW w:w="1548" w:type="dxa"/>
            <w:tcBorders>
              <w:top w:val="nil"/>
              <w:left w:val="single" w:sz="8" w:space="0" w:color="000000" w:themeColor="text1"/>
              <w:bottom w:val="nil"/>
              <w:right w:val="nil"/>
            </w:tcBorders>
            <w:noWrap/>
            <w:vAlign w:val="center"/>
            <w:hideMark/>
          </w:tcPr>
          <w:p w14:paraId="45436ECD" w14:textId="6CE7A2A7" w:rsidR="000F4F92" w:rsidRPr="00212DC2" w:rsidRDefault="000F4F92" w:rsidP="005F2291">
            <w:pPr>
              <w:jc w:val="center"/>
              <w:rPr>
                <w:rFonts w:cs="Arial"/>
                <w:sz w:val="20"/>
                <w:szCs w:val="20"/>
              </w:rPr>
            </w:pPr>
            <w:r w:rsidRPr="00212DC2">
              <w:rPr>
                <w:rFonts w:cs="Arial"/>
                <w:color w:val="000000"/>
                <w:sz w:val="20"/>
                <w:szCs w:val="20"/>
              </w:rPr>
              <w:t>1.19</w:t>
            </w:r>
          </w:p>
        </w:tc>
      </w:tr>
      <w:tr w:rsidR="000F4F92" w:rsidRPr="00994997" w14:paraId="1A8F67C5" w14:textId="77777777" w:rsidTr="00B12DF2">
        <w:trPr>
          <w:trHeight w:val="300"/>
        </w:trPr>
        <w:tc>
          <w:tcPr>
            <w:tcW w:w="3232" w:type="dxa"/>
            <w:gridSpan w:val="2"/>
            <w:tcBorders>
              <w:top w:val="nil"/>
              <w:left w:val="nil"/>
              <w:bottom w:val="nil"/>
              <w:right w:val="nil"/>
            </w:tcBorders>
            <w:noWrap/>
            <w:vAlign w:val="center"/>
          </w:tcPr>
          <w:p w14:paraId="4D167107" w14:textId="09DD2425" w:rsidR="000F4F92" w:rsidRPr="00212DC2" w:rsidRDefault="00726ABC" w:rsidP="000D4E32">
            <w:pPr>
              <w:jc w:val="both"/>
              <w:rPr>
                <w:rFonts w:cs="Arial"/>
                <w:sz w:val="20"/>
                <w:szCs w:val="20"/>
              </w:rPr>
            </w:pPr>
            <w:r w:rsidRPr="00212DC2">
              <w:rPr>
                <w:rFonts w:cs="Arial"/>
                <w:color w:val="000000"/>
                <w:sz w:val="20"/>
                <w:szCs w:val="20"/>
              </w:rPr>
              <w:t xml:space="preserve">   </w:t>
            </w:r>
            <w:r w:rsidR="000F4F92" w:rsidRPr="00212DC2">
              <w:rPr>
                <w:rFonts w:cs="Arial"/>
                <w:color w:val="000000"/>
                <w:sz w:val="20"/>
                <w:szCs w:val="20"/>
              </w:rPr>
              <w:t>BMI &gt;25.3-26.5: Ever use</w:t>
            </w:r>
          </w:p>
        </w:tc>
        <w:tc>
          <w:tcPr>
            <w:tcW w:w="1239" w:type="dxa"/>
            <w:tcBorders>
              <w:top w:val="nil"/>
              <w:left w:val="nil"/>
              <w:bottom w:val="nil"/>
              <w:right w:val="nil"/>
            </w:tcBorders>
            <w:noWrap/>
            <w:vAlign w:val="center"/>
          </w:tcPr>
          <w:p w14:paraId="70FB0836" w14:textId="17D3BAB6" w:rsidR="000F4F92" w:rsidRPr="00212DC2" w:rsidRDefault="000F4F92" w:rsidP="005F2291">
            <w:pPr>
              <w:jc w:val="center"/>
              <w:rPr>
                <w:rFonts w:cs="Arial"/>
                <w:sz w:val="20"/>
                <w:szCs w:val="20"/>
              </w:rPr>
            </w:pPr>
            <w:r w:rsidRPr="00212DC2">
              <w:rPr>
                <w:rFonts w:cs="Arial"/>
                <w:color w:val="000000"/>
                <w:sz w:val="20"/>
                <w:szCs w:val="20"/>
              </w:rPr>
              <w:t>2.6%</w:t>
            </w:r>
          </w:p>
        </w:tc>
        <w:tc>
          <w:tcPr>
            <w:tcW w:w="1184" w:type="dxa"/>
            <w:gridSpan w:val="2"/>
            <w:vMerge/>
            <w:tcBorders>
              <w:top w:val="nil"/>
              <w:left w:val="nil"/>
              <w:bottom w:val="nil"/>
              <w:right w:val="single" w:sz="8" w:space="0" w:color="000000" w:themeColor="text1"/>
            </w:tcBorders>
            <w:vAlign w:val="center"/>
          </w:tcPr>
          <w:p w14:paraId="1121FC6D" w14:textId="77777777" w:rsidR="000F4F92" w:rsidRPr="00212DC2" w:rsidRDefault="000F4F92" w:rsidP="005F2291">
            <w:pPr>
              <w:jc w:val="center"/>
              <w:rPr>
                <w:rFonts w:cs="Arial"/>
                <w:sz w:val="20"/>
                <w:szCs w:val="20"/>
              </w:rPr>
            </w:pPr>
          </w:p>
        </w:tc>
        <w:tc>
          <w:tcPr>
            <w:tcW w:w="1239" w:type="dxa"/>
            <w:gridSpan w:val="2"/>
            <w:tcBorders>
              <w:top w:val="nil"/>
              <w:left w:val="single" w:sz="8" w:space="0" w:color="000000" w:themeColor="text1"/>
              <w:bottom w:val="nil"/>
              <w:right w:val="nil"/>
            </w:tcBorders>
            <w:noWrap/>
            <w:vAlign w:val="center"/>
          </w:tcPr>
          <w:p w14:paraId="5FDDA4E2" w14:textId="42BD73A4" w:rsidR="000F4F92" w:rsidRPr="00212DC2" w:rsidRDefault="000F4F92" w:rsidP="005F2291">
            <w:pPr>
              <w:jc w:val="center"/>
              <w:rPr>
                <w:rFonts w:cs="Arial"/>
                <w:sz w:val="20"/>
                <w:szCs w:val="20"/>
              </w:rPr>
            </w:pPr>
            <w:r w:rsidRPr="00212DC2">
              <w:rPr>
                <w:rFonts w:cs="Arial"/>
                <w:color w:val="000000"/>
                <w:sz w:val="20"/>
                <w:szCs w:val="20"/>
              </w:rPr>
              <w:t>3.6%</w:t>
            </w:r>
          </w:p>
        </w:tc>
        <w:tc>
          <w:tcPr>
            <w:tcW w:w="1157" w:type="dxa"/>
            <w:gridSpan w:val="2"/>
            <w:vMerge/>
            <w:tcBorders>
              <w:top w:val="nil"/>
              <w:left w:val="nil"/>
              <w:bottom w:val="nil"/>
              <w:right w:val="single" w:sz="8" w:space="0" w:color="000000" w:themeColor="text1"/>
            </w:tcBorders>
            <w:vAlign w:val="center"/>
          </w:tcPr>
          <w:p w14:paraId="2E13E6B9" w14:textId="77777777" w:rsidR="000F4F92" w:rsidRPr="00212DC2" w:rsidRDefault="000F4F92" w:rsidP="005F2291">
            <w:pPr>
              <w:jc w:val="center"/>
              <w:rPr>
                <w:rFonts w:cs="Arial"/>
                <w:sz w:val="20"/>
                <w:szCs w:val="20"/>
              </w:rPr>
            </w:pPr>
          </w:p>
        </w:tc>
        <w:tc>
          <w:tcPr>
            <w:tcW w:w="1548" w:type="dxa"/>
            <w:tcBorders>
              <w:top w:val="nil"/>
              <w:left w:val="single" w:sz="8" w:space="0" w:color="000000" w:themeColor="text1"/>
              <w:bottom w:val="nil"/>
              <w:right w:val="nil"/>
            </w:tcBorders>
            <w:noWrap/>
            <w:vAlign w:val="center"/>
          </w:tcPr>
          <w:p w14:paraId="4C8717C1" w14:textId="0D57C3E0" w:rsidR="000F4F92" w:rsidRPr="00212DC2" w:rsidRDefault="000F4F92" w:rsidP="005F2291">
            <w:pPr>
              <w:jc w:val="center"/>
              <w:rPr>
                <w:rFonts w:cs="Arial"/>
                <w:sz w:val="20"/>
                <w:szCs w:val="20"/>
              </w:rPr>
            </w:pPr>
            <w:r w:rsidRPr="00212DC2">
              <w:rPr>
                <w:rFonts w:cs="Arial"/>
                <w:color w:val="000000"/>
                <w:sz w:val="20"/>
                <w:szCs w:val="20"/>
              </w:rPr>
              <w:t>1.27</w:t>
            </w:r>
          </w:p>
        </w:tc>
      </w:tr>
      <w:tr w:rsidR="000F4F92" w:rsidRPr="00994997" w14:paraId="036A94D7" w14:textId="77777777" w:rsidTr="00B12DF2">
        <w:trPr>
          <w:trHeight w:val="300"/>
        </w:trPr>
        <w:tc>
          <w:tcPr>
            <w:tcW w:w="3232" w:type="dxa"/>
            <w:gridSpan w:val="2"/>
            <w:tcBorders>
              <w:top w:val="nil"/>
              <w:left w:val="nil"/>
              <w:bottom w:val="nil"/>
              <w:right w:val="nil"/>
            </w:tcBorders>
            <w:noWrap/>
            <w:vAlign w:val="center"/>
          </w:tcPr>
          <w:p w14:paraId="7173F956" w14:textId="70D32418" w:rsidR="000F4F92" w:rsidRPr="00212DC2" w:rsidRDefault="00726ABC" w:rsidP="000D4E32">
            <w:pPr>
              <w:jc w:val="both"/>
              <w:rPr>
                <w:rFonts w:cs="Arial"/>
                <w:sz w:val="20"/>
                <w:szCs w:val="20"/>
              </w:rPr>
            </w:pPr>
            <w:r w:rsidRPr="00212DC2">
              <w:rPr>
                <w:rFonts w:cs="Arial"/>
                <w:color w:val="000000"/>
                <w:sz w:val="20"/>
                <w:szCs w:val="20"/>
              </w:rPr>
              <w:t xml:space="preserve">   </w:t>
            </w:r>
            <w:r w:rsidR="000F4F92" w:rsidRPr="00212DC2">
              <w:rPr>
                <w:rFonts w:cs="Arial"/>
                <w:color w:val="000000"/>
                <w:sz w:val="20"/>
                <w:szCs w:val="20"/>
              </w:rPr>
              <w:t>BMI &gt;26.5-27.8: Ever use</w:t>
            </w:r>
          </w:p>
        </w:tc>
        <w:tc>
          <w:tcPr>
            <w:tcW w:w="1239" w:type="dxa"/>
            <w:tcBorders>
              <w:top w:val="nil"/>
              <w:left w:val="nil"/>
              <w:bottom w:val="nil"/>
              <w:right w:val="nil"/>
            </w:tcBorders>
            <w:noWrap/>
            <w:vAlign w:val="center"/>
          </w:tcPr>
          <w:p w14:paraId="093141E5" w14:textId="30AE9782" w:rsidR="000F4F92" w:rsidRPr="00212DC2" w:rsidRDefault="000F4F92" w:rsidP="005F2291">
            <w:pPr>
              <w:jc w:val="center"/>
              <w:rPr>
                <w:rFonts w:cs="Arial"/>
                <w:sz w:val="20"/>
                <w:szCs w:val="20"/>
              </w:rPr>
            </w:pPr>
            <w:r w:rsidRPr="00212DC2">
              <w:rPr>
                <w:rFonts w:cs="Arial"/>
                <w:color w:val="000000"/>
                <w:sz w:val="20"/>
                <w:szCs w:val="20"/>
              </w:rPr>
              <w:t>3.2%</w:t>
            </w:r>
          </w:p>
        </w:tc>
        <w:tc>
          <w:tcPr>
            <w:tcW w:w="1184" w:type="dxa"/>
            <w:gridSpan w:val="2"/>
            <w:vMerge/>
            <w:tcBorders>
              <w:top w:val="nil"/>
              <w:left w:val="nil"/>
              <w:bottom w:val="nil"/>
              <w:right w:val="single" w:sz="8" w:space="0" w:color="000000" w:themeColor="text1"/>
            </w:tcBorders>
            <w:vAlign w:val="center"/>
          </w:tcPr>
          <w:p w14:paraId="0A286709" w14:textId="77777777" w:rsidR="000F4F92" w:rsidRPr="00212DC2" w:rsidRDefault="000F4F92" w:rsidP="005F2291">
            <w:pPr>
              <w:jc w:val="center"/>
              <w:rPr>
                <w:rFonts w:cs="Arial"/>
                <w:sz w:val="20"/>
                <w:szCs w:val="20"/>
              </w:rPr>
            </w:pPr>
          </w:p>
        </w:tc>
        <w:tc>
          <w:tcPr>
            <w:tcW w:w="1239" w:type="dxa"/>
            <w:gridSpan w:val="2"/>
            <w:tcBorders>
              <w:top w:val="nil"/>
              <w:left w:val="single" w:sz="8" w:space="0" w:color="000000" w:themeColor="text1"/>
              <w:bottom w:val="nil"/>
              <w:right w:val="nil"/>
            </w:tcBorders>
            <w:noWrap/>
            <w:vAlign w:val="center"/>
          </w:tcPr>
          <w:p w14:paraId="4B058C93" w14:textId="185B951B" w:rsidR="000F4F92" w:rsidRPr="00212DC2" w:rsidRDefault="000F4F92" w:rsidP="005F2291">
            <w:pPr>
              <w:jc w:val="center"/>
              <w:rPr>
                <w:rFonts w:cs="Arial"/>
                <w:sz w:val="20"/>
                <w:szCs w:val="20"/>
              </w:rPr>
            </w:pPr>
            <w:r w:rsidRPr="00212DC2">
              <w:rPr>
                <w:rFonts w:cs="Arial"/>
                <w:color w:val="000000"/>
                <w:sz w:val="20"/>
                <w:szCs w:val="20"/>
              </w:rPr>
              <w:t>4.0%</w:t>
            </w:r>
          </w:p>
        </w:tc>
        <w:tc>
          <w:tcPr>
            <w:tcW w:w="1157" w:type="dxa"/>
            <w:gridSpan w:val="2"/>
            <w:vMerge/>
            <w:tcBorders>
              <w:top w:val="nil"/>
              <w:left w:val="nil"/>
              <w:bottom w:val="nil"/>
              <w:right w:val="single" w:sz="8" w:space="0" w:color="000000" w:themeColor="text1"/>
            </w:tcBorders>
            <w:vAlign w:val="center"/>
          </w:tcPr>
          <w:p w14:paraId="197F9272" w14:textId="77777777" w:rsidR="000F4F92" w:rsidRPr="00212DC2" w:rsidRDefault="000F4F92" w:rsidP="005F2291">
            <w:pPr>
              <w:jc w:val="center"/>
              <w:rPr>
                <w:rFonts w:cs="Arial"/>
                <w:sz w:val="20"/>
                <w:szCs w:val="20"/>
              </w:rPr>
            </w:pPr>
          </w:p>
        </w:tc>
        <w:tc>
          <w:tcPr>
            <w:tcW w:w="1548" w:type="dxa"/>
            <w:tcBorders>
              <w:top w:val="nil"/>
              <w:left w:val="single" w:sz="8" w:space="0" w:color="000000" w:themeColor="text1"/>
              <w:bottom w:val="nil"/>
              <w:right w:val="nil"/>
            </w:tcBorders>
            <w:noWrap/>
            <w:vAlign w:val="center"/>
          </w:tcPr>
          <w:p w14:paraId="4E21E2B3" w14:textId="7B022EBB" w:rsidR="000F4F92" w:rsidRPr="00212DC2" w:rsidRDefault="000F4F92" w:rsidP="005F2291">
            <w:pPr>
              <w:jc w:val="center"/>
              <w:rPr>
                <w:rFonts w:cs="Arial"/>
                <w:sz w:val="20"/>
                <w:szCs w:val="20"/>
              </w:rPr>
            </w:pPr>
            <w:r w:rsidRPr="00212DC2">
              <w:rPr>
                <w:rFonts w:cs="Arial"/>
                <w:color w:val="000000"/>
                <w:sz w:val="20"/>
                <w:szCs w:val="20"/>
              </w:rPr>
              <w:t>1.11</w:t>
            </w:r>
          </w:p>
        </w:tc>
      </w:tr>
      <w:tr w:rsidR="000F4F92" w:rsidRPr="00994997" w14:paraId="2B3F4DBA" w14:textId="77777777" w:rsidTr="00B12DF2">
        <w:trPr>
          <w:trHeight w:val="300"/>
        </w:trPr>
        <w:tc>
          <w:tcPr>
            <w:tcW w:w="3232" w:type="dxa"/>
            <w:gridSpan w:val="2"/>
            <w:tcBorders>
              <w:top w:val="nil"/>
              <w:left w:val="nil"/>
              <w:bottom w:val="nil"/>
              <w:right w:val="nil"/>
            </w:tcBorders>
            <w:noWrap/>
            <w:vAlign w:val="center"/>
          </w:tcPr>
          <w:p w14:paraId="48052807" w14:textId="4CC64DF6" w:rsidR="000F4F92" w:rsidRPr="00212DC2" w:rsidRDefault="00726ABC" w:rsidP="000D4E32">
            <w:pPr>
              <w:jc w:val="both"/>
              <w:rPr>
                <w:rFonts w:cs="Arial"/>
                <w:sz w:val="20"/>
                <w:szCs w:val="20"/>
              </w:rPr>
            </w:pPr>
            <w:r w:rsidRPr="00212DC2">
              <w:rPr>
                <w:rFonts w:cs="Arial"/>
                <w:color w:val="000000"/>
                <w:sz w:val="20"/>
                <w:szCs w:val="20"/>
              </w:rPr>
              <w:t xml:space="preserve">   </w:t>
            </w:r>
            <w:r w:rsidR="000F4F92" w:rsidRPr="00212DC2">
              <w:rPr>
                <w:rFonts w:cs="Arial"/>
                <w:color w:val="000000"/>
                <w:sz w:val="20"/>
                <w:szCs w:val="20"/>
              </w:rPr>
              <w:t>BMI &gt;27.8-29.3: Ever use</w:t>
            </w:r>
          </w:p>
        </w:tc>
        <w:tc>
          <w:tcPr>
            <w:tcW w:w="1239" w:type="dxa"/>
            <w:tcBorders>
              <w:top w:val="nil"/>
              <w:left w:val="nil"/>
              <w:bottom w:val="nil"/>
              <w:right w:val="nil"/>
            </w:tcBorders>
            <w:noWrap/>
            <w:vAlign w:val="center"/>
          </w:tcPr>
          <w:p w14:paraId="08DD6937" w14:textId="34F72354" w:rsidR="000F4F92" w:rsidRPr="00212DC2" w:rsidRDefault="000F4F92" w:rsidP="005F2291">
            <w:pPr>
              <w:jc w:val="center"/>
              <w:rPr>
                <w:rFonts w:cs="Arial"/>
                <w:sz w:val="20"/>
                <w:szCs w:val="20"/>
              </w:rPr>
            </w:pPr>
            <w:r w:rsidRPr="00212DC2">
              <w:rPr>
                <w:rFonts w:cs="Arial"/>
                <w:color w:val="000000"/>
                <w:sz w:val="20"/>
                <w:szCs w:val="20"/>
              </w:rPr>
              <w:t>3.1%</w:t>
            </w:r>
          </w:p>
        </w:tc>
        <w:tc>
          <w:tcPr>
            <w:tcW w:w="1184" w:type="dxa"/>
            <w:gridSpan w:val="2"/>
            <w:vMerge/>
            <w:tcBorders>
              <w:top w:val="nil"/>
              <w:left w:val="nil"/>
              <w:bottom w:val="nil"/>
              <w:right w:val="single" w:sz="8" w:space="0" w:color="000000" w:themeColor="text1"/>
            </w:tcBorders>
            <w:vAlign w:val="center"/>
          </w:tcPr>
          <w:p w14:paraId="5252075D" w14:textId="77777777" w:rsidR="000F4F92" w:rsidRPr="00212DC2" w:rsidRDefault="000F4F92" w:rsidP="005F2291">
            <w:pPr>
              <w:jc w:val="center"/>
              <w:rPr>
                <w:rFonts w:cs="Arial"/>
                <w:sz w:val="20"/>
                <w:szCs w:val="20"/>
              </w:rPr>
            </w:pPr>
          </w:p>
        </w:tc>
        <w:tc>
          <w:tcPr>
            <w:tcW w:w="1239" w:type="dxa"/>
            <w:gridSpan w:val="2"/>
            <w:tcBorders>
              <w:top w:val="nil"/>
              <w:left w:val="single" w:sz="8" w:space="0" w:color="000000" w:themeColor="text1"/>
              <w:bottom w:val="nil"/>
              <w:right w:val="nil"/>
            </w:tcBorders>
            <w:noWrap/>
            <w:vAlign w:val="center"/>
          </w:tcPr>
          <w:p w14:paraId="2FF15586" w14:textId="554A985D" w:rsidR="000F4F92" w:rsidRPr="00212DC2" w:rsidRDefault="000F4F92" w:rsidP="005F2291">
            <w:pPr>
              <w:jc w:val="center"/>
              <w:rPr>
                <w:rFonts w:cs="Arial"/>
                <w:sz w:val="20"/>
                <w:szCs w:val="20"/>
              </w:rPr>
            </w:pPr>
            <w:r w:rsidRPr="00212DC2">
              <w:rPr>
                <w:rFonts w:cs="Arial"/>
                <w:color w:val="000000"/>
                <w:sz w:val="20"/>
                <w:szCs w:val="20"/>
              </w:rPr>
              <w:t>3.6%</w:t>
            </w:r>
          </w:p>
        </w:tc>
        <w:tc>
          <w:tcPr>
            <w:tcW w:w="1157" w:type="dxa"/>
            <w:gridSpan w:val="2"/>
            <w:vMerge/>
            <w:tcBorders>
              <w:top w:val="nil"/>
              <w:left w:val="nil"/>
              <w:bottom w:val="nil"/>
              <w:right w:val="single" w:sz="8" w:space="0" w:color="000000" w:themeColor="text1"/>
            </w:tcBorders>
            <w:vAlign w:val="center"/>
          </w:tcPr>
          <w:p w14:paraId="14771531" w14:textId="77777777" w:rsidR="000F4F92" w:rsidRPr="00212DC2" w:rsidRDefault="000F4F92" w:rsidP="005F2291">
            <w:pPr>
              <w:jc w:val="center"/>
              <w:rPr>
                <w:rFonts w:cs="Arial"/>
                <w:sz w:val="20"/>
                <w:szCs w:val="20"/>
              </w:rPr>
            </w:pPr>
          </w:p>
        </w:tc>
        <w:tc>
          <w:tcPr>
            <w:tcW w:w="1548" w:type="dxa"/>
            <w:tcBorders>
              <w:top w:val="nil"/>
              <w:left w:val="single" w:sz="8" w:space="0" w:color="000000" w:themeColor="text1"/>
              <w:bottom w:val="nil"/>
              <w:right w:val="nil"/>
            </w:tcBorders>
            <w:noWrap/>
            <w:vAlign w:val="center"/>
          </w:tcPr>
          <w:p w14:paraId="3774A529" w14:textId="1DC7AB48" w:rsidR="000F4F92" w:rsidRPr="00212DC2" w:rsidRDefault="000F4F92" w:rsidP="005F2291">
            <w:pPr>
              <w:jc w:val="center"/>
              <w:rPr>
                <w:rFonts w:cs="Arial"/>
                <w:sz w:val="20"/>
                <w:szCs w:val="20"/>
              </w:rPr>
            </w:pPr>
            <w:r w:rsidRPr="00212DC2">
              <w:rPr>
                <w:rFonts w:cs="Arial"/>
                <w:color w:val="000000"/>
                <w:sz w:val="20"/>
                <w:szCs w:val="20"/>
              </w:rPr>
              <w:t>1.12</w:t>
            </w:r>
          </w:p>
        </w:tc>
      </w:tr>
      <w:tr w:rsidR="000F4F92" w:rsidRPr="00994997" w14:paraId="5ED10453" w14:textId="77777777" w:rsidTr="00B12DF2">
        <w:trPr>
          <w:trHeight w:val="300"/>
        </w:trPr>
        <w:tc>
          <w:tcPr>
            <w:tcW w:w="3232" w:type="dxa"/>
            <w:gridSpan w:val="2"/>
            <w:tcBorders>
              <w:top w:val="nil"/>
              <w:left w:val="nil"/>
              <w:bottom w:val="nil"/>
              <w:right w:val="nil"/>
            </w:tcBorders>
            <w:noWrap/>
            <w:vAlign w:val="center"/>
          </w:tcPr>
          <w:p w14:paraId="26570DDF" w14:textId="6AAE34E5" w:rsidR="000F4F92" w:rsidRPr="00212DC2" w:rsidRDefault="00726ABC" w:rsidP="000D4E32">
            <w:pPr>
              <w:jc w:val="both"/>
              <w:rPr>
                <w:rFonts w:cs="Arial"/>
                <w:sz w:val="20"/>
                <w:szCs w:val="20"/>
              </w:rPr>
            </w:pPr>
            <w:r w:rsidRPr="00212DC2">
              <w:rPr>
                <w:rFonts w:cs="Arial"/>
                <w:color w:val="000000"/>
                <w:sz w:val="20"/>
                <w:szCs w:val="20"/>
              </w:rPr>
              <w:t xml:space="preserve">   </w:t>
            </w:r>
            <w:r w:rsidR="000F4F92" w:rsidRPr="00212DC2">
              <w:rPr>
                <w:rFonts w:cs="Arial"/>
                <w:color w:val="000000"/>
                <w:sz w:val="20"/>
                <w:szCs w:val="20"/>
              </w:rPr>
              <w:t>BMI &gt;29.3-31.4: Ever use</w:t>
            </w:r>
          </w:p>
        </w:tc>
        <w:tc>
          <w:tcPr>
            <w:tcW w:w="1239" w:type="dxa"/>
            <w:tcBorders>
              <w:top w:val="nil"/>
              <w:left w:val="nil"/>
              <w:bottom w:val="nil"/>
              <w:right w:val="nil"/>
            </w:tcBorders>
            <w:noWrap/>
            <w:vAlign w:val="center"/>
          </w:tcPr>
          <w:p w14:paraId="74BBF382" w14:textId="081323D6" w:rsidR="000F4F92" w:rsidRPr="00212DC2" w:rsidRDefault="000F4F92" w:rsidP="005F2291">
            <w:pPr>
              <w:jc w:val="center"/>
              <w:rPr>
                <w:rFonts w:cs="Arial"/>
                <w:sz w:val="20"/>
                <w:szCs w:val="20"/>
              </w:rPr>
            </w:pPr>
            <w:r w:rsidRPr="00212DC2">
              <w:rPr>
                <w:rFonts w:cs="Arial"/>
                <w:color w:val="000000"/>
                <w:sz w:val="20"/>
                <w:szCs w:val="20"/>
              </w:rPr>
              <w:t>3.1%</w:t>
            </w:r>
          </w:p>
        </w:tc>
        <w:tc>
          <w:tcPr>
            <w:tcW w:w="1184" w:type="dxa"/>
            <w:gridSpan w:val="2"/>
            <w:vMerge/>
            <w:tcBorders>
              <w:top w:val="nil"/>
              <w:left w:val="nil"/>
              <w:bottom w:val="nil"/>
              <w:right w:val="single" w:sz="8" w:space="0" w:color="000000" w:themeColor="text1"/>
            </w:tcBorders>
            <w:vAlign w:val="center"/>
          </w:tcPr>
          <w:p w14:paraId="7D89BA1F" w14:textId="77777777" w:rsidR="000F4F92" w:rsidRPr="00212DC2" w:rsidRDefault="000F4F92" w:rsidP="005F2291">
            <w:pPr>
              <w:jc w:val="center"/>
              <w:rPr>
                <w:rFonts w:cs="Arial"/>
                <w:sz w:val="20"/>
                <w:szCs w:val="20"/>
              </w:rPr>
            </w:pPr>
          </w:p>
        </w:tc>
        <w:tc>
          <w:tcPr>
            <w:tcW w:w="1239" w:type="dxa"/>
            <w:gridSpan w:val="2"/>
            <w:tcBorders>
              <w:top w:val="nil"/>
              <w:left w:val="single" w:sz="8" w:space="0" w:color="000000" w:themeColor="text1"/>
              <w:bottom w:val="nil"/>
              <w:right w:val="nil"/>
            </w:tcBorders>
            <w:noWrap/>
            <w:vAlign w:val="center"/>
          </w:tcPr>
          <w:p w14:paraId="27B644E1" w14:textId="5E7C746F" w:rsidR="000F4F92" w:rsidRPr="00212DC2" w:rsidRDefault="000F4F92" w:rsidP="005F2291">
            <w:pPr>
              <w:jc w:val="center"/>
              <w:rPr>
                <w:rFonts w:cs="Arial"/>
                <w:sz w:val="20"/>
                <w:szCs w:val="20"/>
              </w:rPr>
            </w:pPr>
            <w:r w:rsidRPr="00212DC2">
              <w:rPr>
                <w:rFonts w:cs="Arial"/>
                <w:color w:val="000000"/>
                <w:sz w:val="20"/>
                <w:szCs w:val="20"/>
              </w:rPr>
              <w:t>5.0%</w:t>
            </w:r>
          </w:p>
        </w:tc>
        <w:tc>
          <w:tcPr>
            <w:tcW w:w="1157" w:type="dxa"/>
            <w:gridSpan w:val="2"/>
            <w:vMerge/>
            <w:tcBorders>
              <w:top w:val="nil"/>
              <w:left w:val="nil"/>
              <w:bottom w:val="nil"/>
              <w:right w:val="single" w:sz="8" w:space="0" w:color="000000" w:themeColor="text1"/>
            </w:tcBorders>
            <w:vAlign w:val="center"/>
          </w:tcPr>
          <w:p w14:paraId="5AE3BE7A" w14:textId="77777777" w:rsidR="000F4F92" w:rsidRPr="00212DC2" w:rsidRDefault="000F4F92" w:rsidP="005F2291">
            <w:pPr>
              <w:jc w:val="center"/>
              <w:rPr>
                <w:rFonts w:cs="Arial"/>
                <w:sz w:val="20"/>
                <w:szCs w:val="20"/>
              </w:rPr>
            </w:pPr>
          </w:p>
        </w:tc>
        <w:tc>
          <w:tcPr>
            <w:tcW w:w="1548" w:type="dxa"/>
            <w:tcBorders>
              <w:top w:val="nil"/>
              <w:left w:val="single" w:sz="8" w:space="0" w:color="000000" w:themeColor="text1"/>
              <w:bottom w:val="nil"/>
              <w:right w:val="nil"/>
            </w:tcBorders>
            <w:noWrap/>
            <w:vAlign w:val="center"/>
          </w:tcPr>
          <w:p w14:paraId="6E0F3100" w14:textId="100299A3" w:rsidR="000F4F92" w:rsidRPr="00212DC2" w:rsidRDefault="000F4F92" w:rsidP="005F2291">
            <w:pPr>
              <w:jc w:val="center"/>
              <w:rPr>
                <w:rFonts w:cs="Arial"/>
                <w:sz w:val="20"/>
                <w:szCs w:val="20"/>
              </w:rPr>
            </w:pPr>
            <w:r w:rsidRPr="00212DC2">
              <w:rPr>
                <w:rFonts w:cs="Arial"/>
                <w:color w:val="000000"/>
                <w:sz w:val="20"/>
                <w:szCs w:val="20"/>
              </w:rPr>
              <w:t>1.40</w:t>
            </w:r>
          </w:p>
        </w:tc>
      </w:tr>
      <w:tr w:rsidR="000F4F92" w:rsidRPr="00994997" w14:paraId="047732D2" w14:textId="77777777" w:rsidTr="00B12DF2">
        <w:trPr>
          <w:trHeight w:val="300"/>
        </w:trPr>
        <w:tc>
          <w:tcPr>
            <w:tcW w:w="3232" w:type="dxa"/>
            <w:gridSpan w:val="2"/>
            <w:tcBorders>
              <w:top w:val="nil"/>
              <w:left w:val="nil"/>
              <w:bottom w:val="nil"/>
              <w:right w:val="nil"/>
            </w:tcBorders>
            <w:noWrap/>
            <w:vAlign w:val="center"/>
          </w:tcPr>
          <w:p w14:paraId="43BA8825" w14:textId="1F6483CE" w:rsidR="000F4F92" w:rsidRPr="00212DC2" w:rsidRDefault="00726ABC" w:rsidP="000D4E32">
            <w:pPr>
              <w:jc w:val="both"/>
              <w:rPr>
                <w:rFonts w:cs="Arial"/>
                <w:sz w:val="20"/>
                <w:szCs w:val="20"/>
              </w:rPr>
            </w:pPr>
            <w:r w:rsidRPr="00212DC2">
              <w:rPr>
                <w:rFonts w:cs="Arial"/>
                <w:color w:val="000000"/>
                <w:sz w:val="20"/>
                <w:szCs w:val="20"/>
              </w:rPr>
              <w:t xml:space="preserve">   </w:t>
            </w:r>
            <w:r w:rsidR="000F4F92" w:rsidRPr="00212DC2">
              <w:rPr>
                <w:rFonts w:cs="Arial"/>
                <w:color w:val="000000"/>
                <w:sz w:val="20"/>
                <w:szCs w:val="20"/>
              </w:rPr>
              <w:t>BMI &gt;31.4-34.6: Ever use</w:t>
            </w:r>
          </w:p>
        </w:tc>
        <w:tc>
          <w:tcPr>
            <w:tcW w:w="1239" w:type="dxa"/>
            <w:tcBorders>
              <w:top w:val="nil"/>
              <w:left w:val="nil"/>
              <w:bottom w:val="nil"/>
              <w:right w:val="nil"/>
            </w:tcBorders>
            <w:noWrap/>
            <w:vAlign w:val="center"/>
          </w:tcPr>
          <w:p w14:paraId="6605BC92" w14:textId="615285CF" w:rsidR="000F4F92" w:rsidRPr="00212DC2" w:rsidRDefault="000F4F92" w:rsidP="005F2291">
            <w:pPr>
              <w:jc w:val="center"/>
              <w:rPr>
                <w:rFonts w:cs="Arial"/>
                <w:sz w:val="20"/>
                <w:szCs w:val="20"/>
              </w:rPr>
            </w:pPr>
            <w:r w:rsidRPr="00212DC2">
              <w:rPr>
                <w:rFonts w:cs="Arial"/>
                <w:color w:val="000000"/>
                <w:sz w:val="20"/>
                <w:szCs w:val="20"/>
              </w:rPr>
              <w:t>4.1%</w:t>
            </w:r>
          </w:p>
        </w:tc>
        <w:tc>
          <w:tcPr>
            <w:tcW w:w="1184" w:type="dxa"/>
            <w:gridSpan w:val="2"/>
            <w:vMerge/>
            <w:tcBorders>
              <w:top w:val="nil"/>
              <w:left w:val="nil"/>
              <w:bottom w:val="nil"/>
              <w:right w:val="single" w:sz="8" w:space="0" w:color="000000" w:themeColor="text1"/>
            </w:tcBorders>
            <w:vAlign w:val="center"/>
          </w:tcPr>
          <w:p w14:paraId="3A52A4CA" w14:textId="77777777" w:rsidR="000F4F92" w:rsidRPr="00212DC2" w:rsidRDefault="000F4F92" w:rsidP="005F2291">
            <w:pPr>
              <w:jc w:val="center"/>
              <w:rPr>
                <w:rFonts w:cs="Arial"/>
                <w:sz w:val="20"/>
                <w:szCs w:val="20"/>
              </w:rPr>
            </w:pPr>
          </w:p>
        </w:tc>
        <w:tc>
          <w:tcPr>
            <w:tcW w:w="1239" w:type="dxa"/>
            <w:gridSpan w:val="2"/>
            <w:tcBorders>
              <w:top w:val="nil"/>
              <w:left w:val="single" w:sz="8" w:space="0" w:color="000000" w:themeColor="text1"/>
              <w:bottom w:val="nil"/>
              <w:right w:val="nil"/>
            </w:tcBorders>
            <w:noWrap/>
            <w:vAlign w:val="center"/>
          </w:tcPr>
          <w:p w14:paraId="0F88A0CB" w14:textId="76521179" w:rsidR="000F4F92" w:rsidRPr="00212DC2" w:rsidRDefault="000F4F92" w:rsidP="005F2291">
            <w:pPr>
              <w:jc w:val="center"/>
              <w:rPr>
                <w:rFonts w:cs="Arial"/>
                <w:sz w:val="20"/>
                <w:szCs w:val="20"/>
              </w:rPr>
            </w:pPr>
            <w:r w:rsidRPr="00212DC2">
              <w:rPr>
                <w:rFonts w:cs="Arial"/>
                <w:color w:val="000000"/>
                <w:sz w:val="20"/>
                <w:szCs w:val="20"/>
              </w:rPr>
              <w:t>4.8%</w:t>
            </w:r>
          </w:p>
        </w:tc>
        <w:tc>
          <w:tcPr>
            <w:tcW w:w="1157" w:type="dxa"/>
            <w:gridSpan w:val="2"/>
            <w:vMerge/>
            <w:tcBorders>
              <w:top w:val="nil"/>
              <w:left w:val="nil"/>
              <w:bottom w:val="nil"/>
              <w:right w:val="single" w:sz="8" w:space="0" w:color="000000" w:themeColor="text1"/>
            </w:tcBorders>
            <w:vAlign w:val="center"/>
          </w:tcPr>
          <w:p w14:paraId="51579886" w14:textId="77777777" w:rsidR="000F4F92" w:rsidRPr="00212DC2" w:rsidRDefault="000F4F92" w:rsidP="005F2291">
            <w:pPr>
              <w:jc w:val="center"/>
              <w:rPr>
                <w:rFonts w:cs="Arial"/>
                <w:sz w:val="20"/>
                <w:szCs w:val="20"/>
              </w:rPr>
            </w:pPr>
          </w:p>
        </w:tc>
        <w:tc>
          <w:tcPr>
            <w:tcW w:w="1548" w:type="dxa"/>
            <w:tcBorders>
              <w:top w:val="nil"/>
              <w:left w:val="single" w:sz="8" w:space="0" w:color="000000" w:themeColor="text1"/>
              <w:bottom w:val="nil"/>
              <w:right w:val="nil"/>
            </w:tcBorders>
            <w:noWrap/>
            <w:vAlign w:val="center"/>
          </w:tcPr>
          <w:p w14:paraId="288331D6" w14:textId="4ECCC9B2" w:rsidR="000F4F92" w:rsidRPr="00212DC2" w:rsidRDefault="000F4F92" w:rsidP="005F2291">
            <w:pPr>
              <w:jc w:val="center"/>
              <w:rPr>
                <w:rFonts w:cs="Arial"/>
                <w:sz w:val="20"/>
                <w:szCs w:val="20"/>
              </w:rPr>
            </w:pPr>
            <w:r w:rsidRPr="00212DC2">
              <w:rPr>
                <w:rFonts w:cs="Arial"/>
                <w:color w:val="000000"/>
                <w:sz w:val="20"/>
                <w:szCs w:val="20"/>
              </w:rPr>
              <w:t>1.27</w:t>
            </w:r>
          </w:p>
        </w:tc>
      </w:tr>
      <w:tr w:rsidR="000F4F92" w:rsidRPr="00994997" w14:paraId="23D7D02E" w14:textId="77777777" w:rsidTr="00B12DF2">
        <w:trPr>
          <w:trHeight w:val="300"/>
        </w:trPr>
        <w:tc>
          <w:tcPr>
            <w:tcW w:w="3232" w:type="dxa"/>
            <w:gridSpan w:val="2"/>
            <w:tcBorders>
              <w:top w:val="nil"/>
              <w:left w:val="nil"/>
              <w:bottom w:val="single" w:sz="8" w:space="0" w:color="000000" w:themeColor="text1"/>
              <w:right w:val="nil"/>
            </w:tcBorders>
            <w:noWrap/>
            <w:vAlign w:val="center"/>
          </w:tcPr>
          <w:p w14:paraId="4CC7FF36" w14:textId="4EA76D3B" w:rsidR="000F4F92" w:rsidRPr="00212DC2" w:rsidRDefault="00726ABC" w:rsidP="000D4E32">
            <w:pPr>
              <w:jc w:val="both"/>
              <w:rPr>
                <w:rFonts w:cs="Arial"/>
                <w:sz w:val="20"/>
                <w:szCs w:val="20"/>
              </w:rPr>
            </w:pPr>
            <w:r w:rsidRPr="00212DC2">
              <w:rPr>
                <w:rFonts w:cs="Arial"/>
                <w:color w:val="000000"/>
                <w:sz w:val="20"/>
                <w:szCs w:val="20"/>
              </w:rPr>
              <w:t xml:space="preserve">   </w:t>
            </w:r>
            <w:r w:rsidR="000F4F92" w:rsidRPr="00212DC2">
              <w:rPr>
                <w:rFonts w:cs="Arial"/>
                <w:color w:val="000000"/>
                <w:sz w:val="20"/>
                <w:szCs w:val="20"/>
              </w:rPr>
              <w:t>BMI &gt;34.6: Ever use</w:t>
            </w:r>
          </w:p>
        </w:tc>
        <w:tc>
          <w:tcPr>
            <w:tcW w:w="1239" w:type="dxa"/>
            <w:tcBorders>
              <w:top w:val="nil"/>
              <w:left w:val="nil"/>
              <w:bottom w:val="single" w:sz="8" w:space="0" w:color="000000" w:themeColor="text1"/>
              <w:right w:val="nil"/>
            </w:tcBorders>
            <w:noWrap/>
            <w:vAlign w:val="center"/>
          </w:tcPr>
          <w:p w14:paraId="2F96A731" w14:textId="35E43176" w:rsidR="000F4F92" w:rsidRPr="00212DC2" w:rsidRDefault="000F4F92" w:rsidP="005F2291">
            <w:pPr>
              <w:jc w:val="center"/>
              <w:rPr>
                <w:rFonts w:cs="Arial"/>
                <w:sz w:val="20"/>
                <w:szCs w:val="20"/>
              </w:rPr>
            </w:pPr>
            <w:r w:rsidRPr="00212DC2">
              <w:rPr>
                <w:rFonts w:cs="Arial"/>
                <w:color w:val="000000"/>
                <w:sz w:val="20"/>
                <w:szCs w:val="20"/>
              </w:rPr>
              <w:t>4.9%</w:t>
            </w:r>
          </w:p>
        </w:tc>
        <w:tc>
          <w:tcPr>
            <w:tcW w:w="1184" w:type="dxa"/>
            <w:gridSpan w:val="2"/>
            <w:vMerge/>
            <w:tcBorders>
              <w:top w:val="nil"/>
              <w:left w:val="nil"/>
              <w:bottom w:val="single" w:sz="8" w:space="0" w:color="000000" w:themeColor="text1"/>
              <w:right w:val="single" w:sz="8" w:space="0" w:color="000000" w:themeColor="text1"/>
            </w:tcBorders>
            <w:vAlign w:val="center"/>
          </w:tcPr>
          <w:p w14:paraId="1BB7E668" w14:textId="77777777" w:rsidR="000F4F92" w:rsidRPr="00212DC2" w:rsidRDefault="000F4F92" w:rsidP="005F2291">
            <w:pPr>
              <w:jc w:val="center"/>
              <w:rPr>
                <w:rFonts w:cs="Arial"/>
                <w:sz w:val="20"/>
                <w:szCs w:val="20"/>
              </w:rPr>
            </w:pPr>
          </w:p>
        </w:tc>
        <w:tc>
          <w:tcPr>
            <w:tcW w:w="1239" w:type="dxa"/>
            <w:gridSpan w:val="2"/>
            <w:tcBorders>
              <w:top w:val="nil"/>
              <w:left w:val="single" w:sz="8" w:space="0" w:color="000000" w:themeColor="text1"/>
              <w:bottom w:val="single" w:sz="8" w:space="0" w:color="000000" w:themeColor="text1"/>
              <w:right w:val="nil"/>
            </w:tcBorders>
            <w:noWrap/>
            <w:vAlign w:val="center"/>
          </w:tcPr>
          <w:p w14:paraId="790EDC93" w14:textId="3FCF70A0" w:rsidR="000F4F92" w:rsidRPr="00212DC2" w:rsidRDefault="000F4F92" w:rsidP="005F2291">
            <w:pPr>
              <w:jc w:val="center"/>
              <w:rPr>
                <w:rFonts w:cs="Arial"/>
                <w:sz w:val="20"/>
                <w:szCs w:val="20"/>
              </w:rPr>
            </w:pPr>
            <w:r w:rsidRPr="00212DC2">
              <w:rPr>
                <w:rFonts w:cs="Arial"/>
                <w:color w:val="000000"/>
                <w:sz w:val="20"/>
                <w:szCs w:val="20"/>
              </w:rPr>
              <w:t>4.3%</w:t>
            </w:r>
          </w:p>
        </w:tc>
        <w:tc>
          <w:tcPr>
            <w:tcW w:w="1157" w:type="dxa"/>
            <w:gridSpan w:val="2"/>
            <w:vMerge/>
            <w:tcBorders>
              <w:top w:val="nil"/>
              <w:left w:val="nil"/>
              <w:bottom w:val="single" w:sz="8" w:space="0" w:color="000000" w:themeColor="text1"/>
              <w:right w:val="single" w:sz="8" w:space="0" w:color="000000" w:themeColor="text1"/>
            </w:tcBorders>
            <w:vAlign w:val="center"/>
          </w:tcPr>
          <w:p w14:paraId="512CA801" w14:textId="77777777" w:rsidR="000F4F92" w:rsidRPr="00212DC2" w:rsidRDefault="000F4F92" w:rsidP="005F2291">
            <w:pPr>
              <w:jc w:val="center"/>
              <w:rPr>
                <w:rFonts w:cs="Arial"/>
                <w:sz w:val="20"/>
                <w:szCs w:val="20"/>
              </w:rPr>
            </w:pPr>
          </w:p>
        </w:tc>
        <w:tc>
          <w:tcPr>
            <w:tcW w:w="1548" w:type="dxa"/>
            <w:tcBorders>
              <w:top w:val="nil"/>
              <w:left w:val="single" w:sz="8" w:space="0" w:color="000000" w:themeColor="text1"/>
              <w:bottom w:val="single" w:sz="8" w:space="0" w:color="000000" w:themeColor="text1"/>
              <w:right w:val="nil"/>
            </w:tcBorders>
            <w:noWrap/>
            <w:vAlign w:val="center"/>
          </w:tcPr>
          <w:p w14:paraId="39361E28" w14:textId="21629672" w:rsidR="000F4F92" w:rsidRPr="00212DC2" w:rsidRDefault="000F4F92" w:rsidP="005F2291">
            <w:pPr>
              <w:jc w:val="center"/>
              <w:rPr>
                <w:rFonts w:cs="Arial"/>
                <w:sz w:val="20"/>
                <w:szCs w:val="20"/>
              </w:rPr>
            </w:pPr>
            <w:r w:rsidRPr="00212DC2">
              <w:rPr>
                <w:rFonts w:cs="Arial"/>
                <w:color w:val="000000"/>
                <w:sz w:val="20"/>
                <w:szCs w:val="20"/>
              </w:rPr>
              <w:t>1.29</w:t>
            </w:r>
          </w:p>
        </w:tc>
      </w:tr>
      <w:tr w:rsidR="00FF2144" w:rsidRPr="00994997" w14:paraId="6201B691" w14:textId="77777777" w:rsidTr="00B12DF2">
        <w:trPr>
          <w:trHeight w:val="300"/>
        </w:trPr>
        <w:tc>
          <w:tcPr>
            <w:tcW w:w="9599" w:type="dxa"/>
            <w:gridSpan w:val="10"/>
            <w:tcBorders>
              <w:top w:val="single" w:sz="8" w:space="0" w:color="000000" w:themeColor="text1"/>
              <w:left w:val="nil"/>
              <w:bottom w:val="nil"/>
              <w:right w:val="nil"/>
            </w:tcBorders>
            <w:noWrap/>
            <w:vAlign w:val="center"/>
          </w:tcPr>
          <w:p w14:paraId="6ACD534E" w14:textId="01947295" w:rsidR="00FF2144" w:rsidRPr="00212DC2" w:rsidRDefault="00DC3840" w:rsidP="000D4E32">
            <w:pPr>
              <w:jc w:val="both"/>
              <w:rPr>
                <w:rFonts w:cs="Arial"/>
                <w:color w:val="000000"/>
                <w:sz w:val="20"/>
                <w:szCs w:val="20"/>
              </w:rPr>
            </w:pPr>
            <w:r>
              <w:rPr>
                <w:rFonts w:cs="Arial"/>
                <w:color w:val="000000"/>
                <w:sz w:val="16"/>
                <w:szCs w:val="16"/>
              </w:rPr>
              <w:t xml:space="preserve">* BMI = </w:t>
            </w:r>
            <w:r w:rsidR="00944163">
              <w:rPr>
                <w:rFonts w:cs="Arial"/>
                <w:color w:val="000000"/>
                <w:sz w:val="16"/>
                <w:szCs w:val="16"/>
              </w:rPr>
              <w:t>body mass index,</w:t>
            </w:r>
            <w:r>
              <w:rPr>
                <w:rFonts w:cs="Arial"/>
                <w:color w:val="000000"/>
                <w:sz w:val="16"/>
                <w:szCs w:val="16"/>
              </w:rPr>
              <w:t xml:space="preserve"> C-type = </w:t>
            </w:r>
            <w:r w:rsidR="00FF2144" w:rsidRPr="00212DC2">
              <w:rPr>
                <w:rFonts w:cs="Arial"/>
                <w:color w:val="000000"/>
                <w:sz w:val="16"/>
                <w:szCs w:val="16"/>
              </w:rPr>
              <w:t>estrogen and proges</w:t>
            </w:r>
            <w:r w:rsidR="00F20508">
              <w:rPr>
                <w:rFonts w:cs="Arial"/>
                <w:color w:val="000000"/>
                <w:sz w:val="16"/>
                <w:szCs w:val="16"/>
              </w:rPr>
              <w:t>togen</w:t>
            </w:r>
            <w:r w:rsidR="00944163">
              <w:rPr>
                <w:rFonts w:cs="Arial"/>
                <w:color w:val="000000"/>
                <w:sz w:val="16"/>
                <w:szCs w:val="16"/>
              </w:rPr>
              <w:t xml:space="preserve"> combined, </w:t>
            </w:r>
            <w:r>
              <w:rPr>
                <w:rFonts w:cs="Arial"/>
                <w:color w:val="000000"/>
                <w:sz w:val="16"/>
                <w:szCs w:val="16"/>
              </w:rPr>
              <w:t xml:space="preserve">E-type = </w:t>
            </w:r>
            <w:r w:rsidR="00944163">
              <w:rPr>
                <w:rFonts w:cs="Arial"/>
                <w:color w:val="000000"/>
                <w:sz w:val="16"/>
                <w:szCs w:val="16"/>
              </w:rPr>
              <w:t>estrogen-only,</w:t>
            </w:r>
            <w:r w:rsidR="00FF2144" w:rsidRPr="00212DC2">
              <w:rPr>
                <w:rFonts w:cs="Arial"/>
                <w:color w:val="000000"/>
                <w:sz w:val="16"/>
                <w:szCs w:val="16"/>
              </w:rPr>
              <w:t xml:space="preserve"> </w:t>
            </w:r>
            <w:r>
              <w:rPr>
                <w:rFonts w:cs="Arial"/>
                <w:color w:val="000000"/>
                <w:sz w:val="16"/>
                <w:szCs w:val="16"/>
              </w:rPr>
              <w:t xml:space="preserve">HRT = </w:t>
            </w:r>
            <w:r w:rsidR="00EE4DCF" w:rsidRPr="00212DC2">
              <w:rPr>
                <w:rFonts w:cs="Arial"/>
                <w:color w:val="000000"/>
                <w:sz w:val="16"/>
                <w:szCs w:val="16"/>
              </w:rPr>
              <w:t>hormone replacement therapy.</w:t>
            </w:r>
          </w:p>
        </w:tc>
      </w:tr>
    </w:tbl>
    <w:p w14:paraId="7ED18734" w14:textId="77777777" w:rsidR="00110790" w:rsidRDefault="00110790" w:rsidP="000D4E32">
      <w:pPr>
        <w:jc w:val="both"/>
        <w:rPr>
          <w:rFonts w:ascii="Times New Roman" w:hAnsi="Times New Roman" w:cs="Times New Roman"/>
          <w:sz w:val="20"/>
          <w:szCs w:val="20"/>
        </w:rPr>
        <w:sectPr w:rsidR="00110790" w:rsidSect="00110790">
          <w:pgSz w:w="12240" w:h="15840"/>
          <w:pgMar w:top="1440" w:right="1440" w:bottom="1440" w:left="1440" w:header="720" w:footer="720" w:gutter="0"/>
          <w:cols w:space="720"/>
          <w:docGrid w:linePitch="360"/>
        </w:sectPr>
      </w:pPr>
    </w:p>
    <w:p w14:paraId="7A22150E" w14:textId="48B12888" w:rsidR="00FB0F99" w:rsidRPr="00212DC2" w:rsidRDefault="00FB0F99" w:rsidP="000D4E32">
      <w:pPr>
        <w:ind w:left="-810"/>
        <w:jc w:val="both"/>
        <w:rPr>
          <w:rFonts w:cstheme="minorHAnsi"/>
          <w:b/>
          <w:sz w:val="22"/>
          <w:szCs w:val="22"/>
        </w:rPr>
      </w:pPr>
      <w:r>
        <w:rPr>
          <w:rFonts w:cstheme="minorHAnsi"/>
          <w:b/>
          <w:sz w:val="22"/>
          <w:szCs w:val="22"/>
        </w:rPr>
        <w:lastRenderedPageBreak/>
        <w:t xml:space="preserve">Supplementary </w:t>
      </w:r>
      <w:r w:rsidR="00944163">
        <w:rPr>
          <w:rFonts w:cstheme="minorHAnsi"/>
          <w:b/>
          <w:sz w:val="22"/>
          <w:szCs w:val="22"/>
        </w:rPr>
        <w:t>Table 4</w:t>
      </w:r>
      <w:r w:rsidRPr="00212DC2">
        <w:rPr>
          <w:rFonts w:cstheme="minorHAnsi"/>
          <w:b/>
          <w:sz w:val="22"/>
          <w:szCs w:val="22"/>
        </w:rPr>
        <w:t xml:space="preserve">. </w:t>
      </w:r>
      <w:r w:rsidRPr="00E256DF">
        <w:rPr>
          <w:rFonts w:cstheme="minorHAnsi"/>
          <w:sz w:val="22"/>
          <w:szCs w:val="22"/>
        </w:rPr>
        <w:t>Risk factors included in the breast cancer risk prediction models*</w:t>
      </w:r>
    </w:p>
    <w:tbl>
      <w:tblPr>
        <w:tblStyle w:val="TableGrid"/>
        <w:tblW w:w="11164" w:type="dxa"/>
        <w:tblInd w:w="-819" w:type="dxa"/>
        <w:tblLook w:val="04A0" w:firstRow="1" w:lastRow="0" w:firstColumn="1" w:lastColumn="0" w:noHBand="0" w:noVBand="1"/>
      </w:tblPr>
      <w:tblGrid>
        <w:gridCol w:w="5401"/>
        <w:gridCol w:w="1440"/>
        <w:gridCol w:w="1441"/>
        <w:gridCol w:w="1441"/>
        <w:gridCol w:w="1441"/>
      </w:tblGrid>
      <w:tr w:rsidR="00FB0F99" w:rsidRPr="0052453B" w14:paraId="064A9FB0" w14:textId="77777777" w:rsidTr="00517C2B">
        <w:trPr>
          <w:trHeight w:val="288"/>
        </w:trPr>
        <w:tc>
          <w:tcPr>
            <w:tcW w:w="5400"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14:paraId="088EAEC1" w14:textId="77777777" w:rsidR="00FB0F99" w:rsidRPr="00212DC2" w:rsidRDefault="00FB0F99" w:rsidP="000D4E32">
            <w:pPr>
              <w:jc w:val="both"/>
              <w:rPr>
                <w:rFonts w:cs="Arial"/>
                <w:b/>
                <w:bCs/>
                <w:sz w:val="20"/>
                <w:szCs w:val="20"/>
              </w:rPr>
            </w:pPr>
          </w:p>
        </w:tc>
        <w:tc>
          <w:tcPr>
            <w:tcW w:w="5760" w:type="dxa"/>
            <w:gridSpan w:val="4"/>
            <w:tcBorders>
              <w:top w:val="single" w:sz="4" w:space="0" w:color="000000" w:themeColor="text1"/>
              <w:left w:val="single" w:sz="4" w:space="0" w:color="FFFFFF" w:themeColor="background1"/>
              <w:bottom w:val="single" w:sz="4" w:space="0" w:color="000000" w:themeColor="text1"/>
              <w:right w:val="single" w:sz="4" w:space="0" w:color="FFFFFF" w:themeColor="background1"/>
            </w:tcBorders>
            <w:vAlign w:val="center"/>
          </w:tcPr>
          <w:p w14:paraId="64D2CE8B" w14:textId="77777777" w:rsidR="00FB0F99" w:rsidRPr="00212DC2" w:rsidRDefault="00FB0F99" w:rsidP="00517C2B">
            <w:pPr>
              <w:jc w:val="center"/>
              <w:rPr>
                <w:rFonts w:cs="Arial"/>
                <w:b/>
                <w:bCs/>
                <w:sz w:val="20"/>
                <w:szCs w:val="20"/>
              </w:rPr>
            </w:pPr>
            <w:r w:rsidRPr="00212DC2">
              <w:rPr>
                <w:rFonts w:cs="Arial"/>
                <w:b/>
                <w:bCs/>
                <w:sz w:val="20"/>
                <w:szCs w:val="20"/>
              </w:rPr>
              <w:t>Breast cancer risk models</w:t>
            </w:r>
          </w:p>
        </w:tc>
      </w:tr>
      <w:tr w:rsidR="00FB0F99" w:rsidRPr="0052453B" w14:paraId="0EC5B744" w14:textId="77777777" w:rsidTr="00517C2B">
        <w:trPr>
          <w:trHeight w:val="288"/>
        </w:trPr>
        <w:tc>
          <w:tcPr>
            <w:tcW w:w="5400"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vAlign w:val="center"/>
            <w:hideMark/>
          </w:tcPr>
          <w:p w14:paraId="77DCD9B5" w14:textId="77777777" w:rsidR="00FB0F99" w:rsidRPr="00212DC2" w:rsidRDefault="00FB0F99" w:rsidP="000D4E32">
            <w:pPr>
              <w:jc w:val="both"/>
              <w:rPr>
                <w:rFonts w:cs="Arial"/>
                <w:b/>
                <w:bCs/>
                <w:sz w:val="20"/>
                <w:szCs w:val="20"/>
              </w:rPr>
            </w:pPr>
            <w:r w:rsidRPr="00212DC2">
              <w:rPr>
                <w:rFonts w:cs="Arial"/>
                <w:b/>
                <w:bCs/>
                <w:sz w:val="20"/>
                <w:szCs w:val="20"/>
              </w:rPr>
              <w:t>Risk factors included in the model</w:t>
            </w:r>
          </w:p>
        </w:tc>
        <w:tc>
          <w:tcPr>
            <w:tcW w:w="1440"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vAlign w:val="center"/>
            <w:hideMark/>
          </w:tcPr>
          <w:p w14:paraId="6E98EC7D" w14:textId="77777777" w:rsidR="00FB0F99" w:rsidRPr="00212DC2" w:rsidRDefault="00FB0F99" w:rsidP="00517C2B">
            <w:pPr>
              <w:jc w:val="center"/>
              <w:rPr>
                <w:rFonts w:cs="Arial"/>
                <w:b/>
                <w:bCs/>
                <w:sz w:val="20"/>
                <w:szCs w:val="20"/>
              </w:rPr>
            </w:pPr>
            <w:proofErr w:type="spellStart"/>
            <w:r w:rsidRPr="00212DC2">
              <w:rPr>
                <w:rFonts w:cs="Arial"/>
                <w:b/>
                <w:bCs/>
                <w:sz w:val="20"/>
                <w:szCs w:val="20"/>
              </w:rPr>
              <w:t>iCARE</w:t>
            </w:r>
            <w:proofErr w:type="spellEnd"/>
            <w:r w:rsidRPr="00212DC2">
              <w:rPr>
                <w:rFonts w:cs="Arial"/>
                <w:b/>
                <w:bCs/>
                <w:sz w:val="20"/>
                <w:szCs w:val="20"/>
              </w:rPr>
              <w:t>-Lit</w:t>
            </w:r>
          </w:p>
        </w:tc>
        <w:tc>
          <w:tcPr>
            <w:tcW w:w="1440"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vAlign w:val="center"/>
            <w:hideMark/>
          </w:tcPr>
          <w:p w14:paraId="7BB55B70" w14:textId="77777777" w:rsidR="00FB0F99" w:rsidRPr="00212DC2" w:rsidRDefault="00FB0F99" w:rsidP="00517C2B">
            <w:pPr>
              <w:jc w:val="center"/>
              <w:rPr>
                <w:rFonts w:cs="Arial"/>
                <w:b/>
                <w:bCs/>
                <w:sz w:val="20"/>
                <w:szCs w:val="20"/>
              </w:rPr>
            </w:pPr>
            <w:r w:rsidRPr="00212DC2">
              <w:rPr>
                <w:rFonts w:cs="Arial"/>
                <w:b/>
                <w:bCs/>
                <w:sz w:val="20"/>
                <w:szCs w:val="20"/>
              </w:rPr>
              <w:t>iCARE-BPC3</w:t>
            </w:r>
          </w:p>
        </w:tc>
        <w:tc>
          <w:tcPr>
            <w:tcW w:w="1440"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noWrap/>
            <w:vAlign w:val="center"/>
            <w:hideMark/>
          </w:tcPr>
          <w:p w14:paraId="7781C468" w14:textId="77777777" w:rsidR="00FB0F99" w:rsidRPr="00212DC2" w:rsidRDefault="00FB0F99" w:rsidP="00517C2B">
            <w:pPr>
              <w:jc w:val="center"/>
              <w:rPr>
                <w:rFonts w:cs="Arial"/>
                <w:b/>
                <w:bCs/>
                <w:sz w:val="20"/>
                <w:szCs w:val="20"/>
              </w:rPr>
            </w:pPr>
            <w:r w:rsidRPr="00212DC2">
              <w:rPr>
                <w:rFonts w:cs="Arial"/>
                <w:b/>
                <w:bCs/>
                <w:sz w:val="20"/>
                <w:szCs w:val="20"/>
              </w:rPr>
              <w:t>BCRAT</w:t>
            </w:r>
          </w:p>
        </w:tc>
        <w:tc>
          <w:tcPr>
            <w:tcW w:w="1440"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noWrap/>
            <w:vAlign w:val="center"/>
            <w:hideMark/>
          </w:tcPr>
          <w:p w14:paraId="4858B933" w14:textId="77777777" w:rsidR="00FB0F99" w:rsidRPr="00212DC2" w:rsidRDefault="00FB0F99" w:rsidP="00517C2B">
            <w:pPr>
              <w:jc w:val="center"/>
              <w:rPr>
                <w:rFonts w:cs="Arial"/>
                <w:b/>
                <w:bCs/>
                <w:sz w:val="20"/>
                <w:szCs w:val="20"/>
              </w:rPr>
            </w:pPr>
            <w:r w:rsidRPr="00212DC2">
              <w:rPr>
                <w:rFonts w:cs="Arial"/>
                <w:b/>
                <w:bCs/>
                <w:sz w:val="20"/>
                <w:szCs w:val="20"/>
              </w:rPr>
              <w:t>IBIS</w:t>
            </w:r>
          </w:p>
        </w:tc>
      </w:tr>
      <w:tr w:rsidR="00FB0F99" w:rsidRPr="0052453B" w14:paraId="56EDD467" w14:textId="77777777" w:rsidTr="00517C2B">
        <w:trPr>
          <w:trHeight w:val="280"/>
        </w:trPr>
        <w:tc>
          <w:tcPr>
            <w:tcW w:w="5400"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noWrap/>
            <w:vAlign w:val="center"/>
            <w:hideMark/>
          </w:tcPr>
          <w:p w14:paraId="52146818" w14:textId="77777777" w:rsidR="00FB0F99" w:rsidRPr="00212DC2" w:rsidRDefault="00FB0F99" w:rsidP="000D4E32">
            <w:pPr>
              <w:jc w:val="both"/>
              <w:rPr>
                <w:rFonts w:cs="Arial"/>
                <w:sz w:val="20"/>
                <w:szCs w:val="20"/>
              </w:rPr>
            </w:pPr>
            <w:r w:rsidRPr="00212DC2">
              <w:rPr>
                <w:rFonts w:cs="Arial"/>
                <w:sz w:val="20"/>
                <w:szCs w:val="20"/>
              </w:rPr>
              <w:t>Age at menarche</w:t>
            </w:r>
          </w:p>
        </w:tc>
        <w:tc>
          <w:tcPr>
            <w:tcW w:w="1440"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vAlign w:val="center"/>
            <w:hideMark/>
          </w:tcPr>
          <w:p w14:paraId="73EA49FD" w14:textId="77777777" w:rsidR="00FB0F99" w:rsidRPr="00212DC2" w:rsidRDefault="00FB0F99" w:rsidP="00517C2B">
            <w:pPr>
              <w:jc w:val="center"/>
              <w:rPr>
                <w:rFonts w:cs="Arial"/>
                <w:sz w:val="20"/>
                <w:szCs w:val="20"/>
              </w:rPr>
            </w:pPr>
            <w:r w:rsidRPr="00212DC2">
              <w:rPr>
                <w:rFonts w:ascii="Apple Color Emoji" w:hAnsi="Apple Color Emoji" w:cs="Apple Color Emoji"/>
                <w:sz w:val="20"/>
                <w:szCs w:val="20"/>
              </w:rPr>
              <w:t>✔</w:t>
            </w:r>
          </w:p>
        </w:tc>
        <w:tc>
          <w:tcPr>
            <w:tcW w:w="1440"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vAlign w:val="center"/>
            <w:hideMark/>
          </w:tcPr>
          <w:p w14:paraId="7E2576FA" w14:textId="77777777" w:rsidR="00FB0F99" w:rsidRPr="00212DC2" w:rsidRDefault="00FB0F99" w:rsidP="00517C2B">
            <w:pPr>
              <w:jc w:val="center"/>
              <w:rPr>
                <w:rFonts w:cs="Arial"/>
                <w:sz w:val="20"/>
                <w:szCs w:val="20"/>
              </w:rPr>
            </w:pPr>
            <w:r w:rsidRPr="00212DC2">
              <w:rPr>
                <w:rFonts w:ascii="Apple Color Emoji" w:hAnsi="Apple Color Emoji" w:cs="Apple Color Emoji"/>
                <w:sz w:val="20"/>
                <w:szCs w:val="20"/>
              </w:rPr>
              <w:t>✔</w:t>
            </w:r>
          </w:p>
        </w:tc>
        <w:tc>
          <w:tcPr>
            <w:tcW w:w="1440"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vAlign w:val="center"/>
            <w:hideMark/>
          </w:tcPr>
          <w:p w14:paraId="7E524FA0" w14:textId="77777777" w:rsidR="00FB0F99" w:rsidRPr="00212DC2" w:rsidRDefault="00FB0F99" w:rsidP="00517C2B">
            <w:pPr>
              <w:jc w:val="center"/>
              <w:rPr>
                <w:rFonts w:cs="Arial"/>
                <w:sz w:val="20"/>
                <w:szCs w:val="20"/>
              </w:rPr>
            </w:pPr>
            <w:r w:rsidRPr="00212DC2">
              <w:rPr>
                <w:rFonts w:ascii="Apple Color Emoji" w:hAnsi="Apple Color Emoji" w:cs="Apple Color Emoji"/>
                <w:sz w:val="20"/>
                <w:szCs w:val="20"/>
              </w:rPr>
              <w:t>✔</w:t>
            </w:r>
          </w:p>
        </w:tc>
        <w:tc>
          <w:tcPr>
            <w:tcW w:w="1440"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vAlign w:val="center"/>
            <w:hideMark/>
          </w:tcPr>
          <w:p w14:paraId="36C5A23D" w14:textId="77777777" w:rsidR="00FB0F99" w:rsidRPr="00212DC2" w:rsidRDefault="00FB0F99" w:rsidP="00517C2B">
            <w:pPr>
              <w:jc w:val="center"/>
              <w:rPr>
                <w:rFonts w:cs="Arial"/>
                <w:sz w:val="20"/>
                <w:szCs w:val="20"/>
              </w:rPr>
            </w:pPr>
            <w:r w:rsidRPr="00212DC2">
              <w:rPr>
                <w:rFonts w:ascii="Apple Color Emoji" w:hAnsi="Apple Color Emoji" w:cs="Apple Color Emoji"/>
                <w:sz w:val="20"/>
                <w:szCs w:val="20"/>
              </w:rPr>
              <w:t>✔</w:t>
            </w:r>
          </w:p>
        </w:tc>
      </w:tr>
      <w:tr w:rsidR="00FB0F99" w:rsidRPr="0052453B" w14:paraId="0FF5690A" w14:textId="77777777" w:rsidTr="00517C2B">
        <w:trPr>
          <w:trHeight w:val="280"/>
        </w:trPr>
        <w:tc>
          <w:tcPr>
            <w:tcW w:w="5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7CFA4FE0" w14:textId="77777777" w:rsidR="00FB0F99" w:rsidRPr="00212DC2" w:rsidRDefault="00FB0F99" w:rsidP="000D4E32">
            <w:pPr>
              <w:jc w:val="both"/>
              <w:rPr>
                <w:rFonts w:cs="Arial"/>
                <w:sz w:val="20"/>
                <w:szCs w:val="20"/>
              </w:rPr>
            </w:pPr>
            <w:r w:rsidRPr="00212DC2">
              <w:rPr>
                <w:rFonts w:cs="Arial"/>
                <w:sz w:val="20"/>
                <w:szCs w:val="20"/>
              </w:rPr>
              <w:t>Parity</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9D74A20" w14:textId="77777777" w:rsidR="00FB0F99" w:rsidRPr="00212DC2" w:rsidRDefault="00FB0F99" w:rsidP="00517C2B">
            <w:pPr>
              <w:jc w:val="center"/>
              <w:rPr>
                <w:rFonts w:cs="Arial"/>
                <w:sz w:val="20"/>
                <w:szCs w:val="20"/>
              </w:rPr>
            </w:pPr>
            <w:r w:rsidRPr="00212DC2">
              <w:rPr>
                <w:rFonts w:ascii="Apple Color Emoji" w:hAnsi="Apple Color Emoji" w:cs="Apple Color Emoji"/>
                <w:sz w:val="20"/>
                <w:szCs w:val="20"/>
              </w:rPr>
              <w:t>✔</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34369F1" w14:textId="77777777" w:rsidR="00FB0F99" w:rsidRPr="00212DC2" w:rsidRDefault="00FB0F99" w:rsidP="00517C2B">
            <w:pPr>
              <w:jc w:val="center"/>
              <w:rPr>
                <w:rFonts w:cs="Arial"/>
                <w:sz w:val="20"/>
                <w:szCs w:val="20"/>
              </w:rPr>
            </w:pPr>
            <w:r w:rsidRPr="00212DC2">
              <w:rPr>
                <w:rFonts w:ascii="Apple Color Emoji" w:hAnsi="Apple Color Emoji" w:cs="Apple Color Emoji"/>
                <w:sz w:val="20"/>
                <w:szCs w:val="20"/>
              </w:rPr>
              <w:t>✔</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C4424DC" w14:textId="77777777" w:rsidR="00FB0F99" w:rsidRPr="00212DC2" w:rsidRDefault="00FB0F99" w:rsidP="00517C2B">
            <w:pPr>
              <w:jc w:val="center"/>
              <w:rPr>
                <w:rFonts w:cs="Arial"/>
                <w:sz w:val="20"/>
                <w:szCs w:val="20"/>
              </w:rPr>
            </w:pP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D46CB63" w14:textId="77777777" w:rsidR="00FB0F99" w:rsidRPr="00212DC2" w:rsidRDefault="00FB0F99" w:rsidP="00517C2B">
            <w:pPr>
              <w:jc w:val="center"/>
              <w:rPr>
                <w:rFonts w:cs="Arial"/>
                <w:sz w:val="20"/>
                <w:szCs w:val="20"/>
              </w:rPr>
            </w:pPr>
            <w:r w:rsidRPr="00212DC2">
              <w:rPr>
                <w:rFonts w:ascii="Apple Color Emoji" w:hAnsi="Apple Color Emoji" w:cs="Apple Color Emoji"/>
                <w:sz w:val="20"/>
                <w:szCs w:val="20"/>
              </w:rPr>
              <w:t>✔</w:t>
            </w:r>
          </w:p>
        </w:tc>
      </w:tr>
      <w:tr w:rsidR="00FB0F99" w:rsidRPr="0052453B" w14:paraId="589A6E8B" w14:textId="77777777" w:rsidTr="00517C2B">
        <w:trPr>
          <w:trHeight w:val="280"/>
        </w:trPr>
        <w:tc>
          <w:tcPr>
            <w:tcW w:w="5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54CB5077" w14:textId="77777777" w:rsidR="00FB0F99" w:rsidRPr="00212DC2" w:rsidRDefault="00FB0F99" w:rsidP="000D4E32">
            <w:pPr>
              <w:jc w:val="both"/>
              <w:rPr>
                <w:rFonts w:cs="Arial"/>
                <w:sz w:val="20"/>
                <w:szCs w:val="20"/>
              </w:rPr>
            </w:pPr>
            <w:r w:rsidRPr="00212DC2">
              <w:rPr>
                <w:rFonts w:cs="Arial"/>
                <w:sz w:val="20"/>
                <w:szCs w:val="20"/>
              </w:rPr>
              <w:t>Age at first birth</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6DAC90A" w14:textId="77777777" w:rsidR="00FB0F99" w:rsidRPr="00212DC2" w:rsidRDefault="00FB0F99" w:rsidP="00517C2B">
            <w:pPr>
              <w:jc w:val="center"/>
              <w:rPr>
                <w:rFonts w:cs="Arial"/>
                <w:sz w:val="20"/>
                <w:szCs w:val="20"/>
              </w:rPr>
            </w:pPr>
            <w:r w:rsidRPr="00212DC2">
              <w:rPr>
                <w:rFonts w:ascii="Apple Color Emoji" w:hAnsi="Apple Color Emoji" w:cs="Apple Color Emoji"/>
                <w:sz w:val="20"/>
                <w:szCs w:val="20"/>
              </w:rPr>
              <w:t>✔</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25F3602" w14:textId="77777777" w:rsidR="00FB0F99" w:rsidRPr="00212DC2" w:rsidRDefault="00FB0F99" w:rsidP="00517C2B">
            <w:pPr>
              <w:jc w:val="center"/>
              <w:rPr>
                <w:rFonts w:cs="Arial"/>
                <w:sz w:val="20"/>
                <w:szCs w:val="20"/>
              </w:rPr>
            </w:pPr>
            <w:r w:rsidRPr="00212DC2">
              <w:rPr>
                <w:rFonts w:ascii="Apple Color Emoji" w:hAnsi="Apple Color Emoji" w:cs="Apple Color Emoji"/>
                <w:sz w:val="20"/>
                <w:szCs w:val="20"/>
              </w:rPr>
              <w:t>✔</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9A7DF76" w14:textId="77777777" w:rsidR="00FB0F99" w:rsidRPr="00212DC2" w:rsidRDefault="00FB0F99" w:rsidP="00517C2B">
            <w:pPr>
              <w:jc w:val="center"/>
              <w:rPr>
                <w:rFonts w:cs="Arial"/>
                <w:sz w:val="20"/>
                <w:szCs w:val="20"/>
              </w:rPr>
            </w:pPr>
            <w:r w:rsidRPr="00212DC2">
              <w:rPr>
                <w:rFonts w:ascii="Apple Color Emoji" w:hAnsi="Apple Color Emoji" w:cs="Apple Color Emoji"/>
                <w:sz w:val="20"/>
                <w:szCs w:val="20"/>
              </w:rPr>
              <w:t>✔</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834B1EC" w14:textId="77777777" w:rsidR="00FB0F99" w:rsidRPr="00212DC2" w:rsidRDefault="00FB0F99" w:rsidP="00517C2B">
            <w:pPr>
              <w:jc w:val="center"/>
              <w:rPr>
                <w:rFonts w:cs="Arial"/>
                <w:sz w:val="20"/>
                <w:szCs w:val="20"/>
              </w:rPr>
            </w:pPr>
            <w:r w:rsidRPr="00212DC2">
              <w:rPr>
                <w:rFonts w:ascii="Apple Color Emoji" w:hAnsi="Apple Color Emoji" w:cs="Apple Color Emoji"/>
                <w:sz w:val="20"/>
                <w:szCs w:val="20"/>
              </w:rPr>
              <w:t>✔</w:t>
            </w:r>
          </w:p>
        </w:tc>
      </w:tr>
      <w:tr w:rsidR="00FB0F99" w:rsidRPr="0052453B" w14:paraId="092BBD32" w14:textId="77777777" w:rsidTr="00517C2B">
        <w:trPr>
          <w:trHeight w:val="280"/>
        </w:trPr>
        <w:tc>
          <w:tcPr>
            <w:tcW w:w="5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378FB319" w14:textId="77777777" w:rsidR="00FB0F99" w:rsidRPr="00212DC2" w:rsidRDefault="00FB0F99" w:rsidP="000D4E32">
            <w:pPr>
              <w:jc w:val="both"/>
              <w:rPr>
                <w:rFonts w:cs="Arial"/>
                <w:sz w:val="20"/>
                <w:szCs w:val="20"/>
              </w:rPr>
            </w:pPr>
            <w:r w:rsidRPr="00212DC2">
              <w:rPr>
                <w:rFonts w:cs="Arial"/>
                <w:sz w:val="20"/>
                <w:szCs w:val="20"/>
              </w:rPr>
              <w:t>Oral contraceptive use</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ED68F70" w14:textId="77777777" w:rsidR="00FB0F99" w:rsidRPr="00212DC2" w:rsidRDefault="00FB0F99" w:rsidP="00517C2B">
            <w:pPr>
              <w:jc w:val="center"/>
              <w:rPr>
                <w:rFonts w:cs="Arial"/>
                <w:sz w:val="20"/>
                <w:szCs w:val="20"/>
              </w:rPr>
            </w:pPr>
            <w:r w:rsidRPr="00212DC2">
              <w:rPr>
                <w:rFonts w:ascii="Apple Color Emoji" w:hAnsi="Apple Color Emoji" w:cs="Apple Color Emoji"/>
                <w:sz w:val="20"/>
                <w:szCs w:val="20"/>
              </w:rPr>
              <w:t>✔</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8498EDC" w14:textId="77777777" w:rsidR="00FB0F99" w:rsidRPr="00212DC2" w:rsidRDefault="00FB0F99" w:rsidP="00517C2B">
            <w:pPr>
              <w:jc w:val="center"/>
              <w:rPr>
                <w:rFonts w:cs="Arial"/>
                <w:sz w:val="20"/>
                <w:szCs w:val="20"/>
              </w:rPr>
            </w:pP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28FA593A" w14:textId="77777777" w:rsidR="00FB0F99" w:rsidRPr="00212DC2" w:rsidRDefault="00FB0F99" w:rsidP="00517C2B">
            <w:pPr>
              <w:jc w:val="center"/>
              <w:rPr>
                <w:rFonts w:cs="Arial"/>
                <w:sz w:val="20"/>
                <w:szCs w:val="20"/>
              </w:rPr>
            </w:pP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273DCE9A" w14:textId="77777777" w:rsidR="00FB0F99" w:rsidRPr="00212DC2" w:rsidRDefault="00FB0F99" w:rsidP="00517C2B">
            <w:pPr>
              <w:jc w:val="center"/>
              <w:rPr>
                <w:rFonts w:cs="Arial"/>
                <w:sz w:val="20"/>
                <w:szCs w:val="20"/>
              </w:rPr>
            </w:pPr>
          </w:p>
        </w:tc>
      </w:tr>
      <w:tr w:rsidR="00FB0F99" w:rsidRPr="0052453B" w14:paraId="260A2361" w14:textId="77777777" w:rsidTr="00517C2B">
        <w:trPr>
          <w:trHeight w:val="280"/>
        </w:trPr>
        <w:tc>
          <w:tcPr>
            <w:tcW w:w="5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6E05D312" w14:textId="77777777" w:rsidR="00FB0F99" w:rsidRPr="00212DC2" w:rsidRDefault="00FB0F99" w:rsidP="000D4E32">
            <w:pPr>
              <w:jc w:val="both"/>
              <w:rPr>
                <w:rFonts w:cs="Arial"/>
                <w:sz w:val="20"/>
                <w:szCs w:val="20"/>
              </w:rPr>
            </w:pPr>
            <w:r w:rsidRPr="00212DC2">
              <w:rPr>
                <w:rFonts w:cs="Arial"/>
                <w:sz w:val="20"/>
                <w:szCs w:val="20"/>
              </w:rPr>
              <w:t xml:space="preserve">Body mass index (BMI) </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07F444F" w14:textId="77777777" w:rsidR="00FB0F99" w:rsidRPr="00212DC2" w:rsidRDefault="00FB0F99" w:rsidP="00517C2B">
            <w:pPr>
              <w:jc w:val="center"/>
              <w:rPr>
                <w:rFonts w:cs="Arial"/>
                <w:sz w:val="20"/>
                <w:szCs w:val="20"/>
              </w:rPr>
            </w:pPr>
            <w:r w:rsidRPr="00212DC2">
              <w:rPr>
                <w:rFonts w:ascii="Apple Color Emoji" w:hAnsi="Apple Color Emoji" w:cs="Apple Color Emoji"/>
                <w:sz w:val="20"/>
                <w:szCs w:val="20"/>
              </w:rPr>
              <w:t>✔</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D6C84C2" w14:textId="77777777" w:rsidR="00FB0F99" w:rsidRPr="00212DC2" w:rsidRDefault="00FB0F99" w:rsidP="00517C2B">
            <w:pPr>
              <w:jc w:val="center"/>
              <w:rPr>
                <w:rFonts w:cs="Arial"/>
                <w:sz w:val="20"/>
                <w:szCs w:val="20"/>
              </w:rPr>
            </w:pPr>
            <w:r w:rsidRPr="00212DC2">
              <w:rPr>
                <w:rFonts w:ascii="Apple Color Emoji" w:hAnsi="Apple Color Emoji" w:cs="Apple Color Emoji"/>
                <w:sz w:val="20"/>
                <w:szCs w:val="20"/>
              </w:rPr>
              <w:t>✔</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272DDC45" w14:textId="77777777" w:rsidR="00FB0F99" w:rsidRPr="00212DC2" w:rsidRDefault="00FB0F99" w:rsidP="00517C2B">
            <w:pPr>
              <w:jc w:val="center"/>
              <w:rPr>
                <w:rFonts w:cs="Arial"/>
                <w:sz w:val="20"/>
                <w:szCs w:val="20"/>
              </w:rPr>
            </w:pP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5681C15" w14:textId="77777777" w:rsidR="00FB0F99" w:rsidRPr="00212DC2" w:rsidRDefault="00FB0F99" w:rsidP="00517C2B">
            <w:pPr>
              <w:jc w:val="center"/>
              <w:rPr>
                <w:rFonts w:cs="Arial"/>
                <w:sz w:val="20"/>
                <w:szCs w:val="20"/>
              </w:rPr>
            </w:pPr>
            <w:r w:rsidRPr="00212DC2">
              <w:rPr>
                <w:rFonts w:ascii="Apple Color Emoji" w:hAnsi="Apple Color Emoji" w:cs="Apple Color Emoji"/>
                <w:sz w:val="20"/>
                <w:szCs w:val="20"/>
              </w:rPr>
              <w:t>✔</w:t>
            </w:r>
          </w:p>
        </w:tc>
      </w:tr>
      <w:tr w:rsidR="00FB0F99" w:rsidRPr="0052453B" w14:paraId="604C7060" w14:textId="77777777" w:rsidTr="00517C2B">
        <w:trPr>
          <w:trHeight w:val="280"/>
        </w:trPr>
        <w:tc>
          <w:tcPr>
            <w:tcW w:w="5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6DFBFA3B" w14:textId="77777777" w:rsidR="00FB0F99" w:rsidRPr="00212DC2" w:rsidRDefault="00FB0F99" w:rsidP="000D4E32">
            <w:pPr>
              <w:jc w:val="both"/>
              <w:rPr>
                <w:rFonts w:cs="Arial"/>
                <w:sz w:val="20"/>
                <w:szCs w:val="20"/>
              </w:rPr>
            </w:pPr>
            <w:r w:rsidRPr="00212DC2">
              <w:rPr>
                <w:rFonts w:cs="Arial"/>
                <w:sz w:val="20"/>
                <w:szCs w:val="20"/>
              </w:rPr>
              <w:t>Alcohol use</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6BB99E6" w14:textId="77777777" w:rsidR="00FB0F99" w:rsidRPr="00212DC2" w:rsidRDefault="00FB0F99" w:rsidP="00517C2B">
            <w:pPr>
              <w:jc w:val="center"/>
              <w:rPr>
                <w:rFonts w:cs="Arial"/>
                <w:sz w:val="20"/>
                <w:szCs w:val="20"/>
              </w:rPr>
            </w:pPr>
            <w:r w:rsidRPr="00212DC2">
              <w:rPr>
                <w:rFonts w:ascii="Apple Color Emoji" w:hAnsi="Apple Color Emoji" w:cs="Apple Color Emoji"/>
                <w:sz w:val="20"/>
                <w:szCs w:val="20"/>
              </w:rPr>
              <w:t>✔</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60BFF1F" w14:textId="77777777" w:rsidR="00FB0F99" w:rsidRPr="00212DC2" w:rsidRDefault="00FB0F99" w:rsidP="00517C2B">
            <w:pPr>
              <w:jc w:val="center"/>
              <w:rPr>
                <w:rFonts w:cs="Arial"/>
                <w:sz w:val="20"/>
                <w:szCs w:val="20"/>
              </w:rPr>
            </w:pPr>
            <w:r w:rsidRPr="00212DC2">
              <w:rPr>
                <w:rFonts w:ascii="Apple Color Emoji" w:hAnsi="Apple Color Emoji" w:cs="Apple Color Emoji"/>
                <w:sz w:val="20"/>
                <w:szCs w:val="20"/>
              </w:rPr>
              <w:t>✔</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654717C2" w14:textId="77777777" w:rsidR="00FB0F99" w:rsidRPr="00212DC2" w:rsidRDefault="00FB0F99" w:rsidP="00517C2B">
            <w:pPr>
              <w:jc w:val="center"/>
              <w:rPr>
                <w:rFonts w:cs="Arial"/>
                <w:sz w:val="20"/>
                <w:szCs w:val="20"/>
              </w:rPr>
            </w:pP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736762F6" w14:textId="77777777" w:rsidR="00FB0F99" w:rsidRPr="00212DC2" w:rsidRDefault="00FB0F99" w:rsidP="00517C2B">
            <w:pPr>
              <w:jc w:val="center"/>
              <w:rPr>
                <w:rFonts w:cs="Arial"/>
                <w:sz w:val="20"/>
                <w:szCs w:val="20"/>
              </w:rPr>
            </w:pPr>
          </w:p>
        </w:tc>
      </w:tr>
      <w:tr w:rsidR="00FB0F99" w:rsidRPr="0052453B" w14:paraId="52822A10" w14:textId="77777777" w:rsidTr="00517C2B">
        <w:trPr>
          <w:trHeight w:val="280"/>
        </w:trPr>
        <w:tc>
          <w:tcPr>
            <w:tcW w:w="5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6F7FFA33" w14:textId="77777777" w:rsidR="00FB0F99" w:rsidRPr="00212DC2" w:rsidRDefault="00FB0F99" w:rsidP="000D4E32">
            <w:pPr>
              <w:jc w:val="both"/>
              <w:rPr>
                <w:rFonts w:cs="Arial"/>
                <w:sz w:val="20"/>
                <w:szCs w:val="20"/>
              </w:rPr>
            </w:pPr>
            <w:r w:rsidRPr="00212DC2">
              <w:rPr>
                <w:rFonts w:cs="Arial"/>
                <w:sz w:val="20"/>
                <w:szCs w:val="20"/>
              </w:rPr>
              <w:t>Smoking status</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BAE62E0" w14:textId="77777777" w:rsidR="00FB0F99" w:rsidRPr="00212DC2" w:rsidRDefault="00FB0F99" w:rsidP="00517C2B">
            <w:pPr>
              <w:jc w:val="center"/>
              <w:rPr>
                <w:rFonts w:cs="Arial"/>
                <w:sz w:val="20"/>
                <w:szCs w:val="20"/>
              </w:rPr>
            </w:pP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C13F808" w14:textId="77777777" w:rsidR="00FB0F99" w:rsidRPr="00212DC2" w:rsidRDefault="00FB0F99" w:rsidP="00517C2B">
            <w:pPr>
              <w:jc w:val="center"/>
              <w:rPr>
                <w:rFonts w:cs="Arial"/>
                <w:sz w:val="20"/>
                <w:szCs w:val="20"/>
              </w:rPr>
            </w:pPr>
            <w:r w:rsidRPr="00212DC2">
              <w:rPr>
                <w:rFonts w:ascii="Apple Color Emoji" w:hAnsi="Apple Color Emoji" w:cs="Apple Color Emoji"/>
                <w:sz w:val="20"/>
                <w:szCs w:val="20"/>
              </w:rPr>
              <w:t>✔</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751EF769" w14:textId="77777777" w:rsidR="00FB0F99" w:rsidRPr="00212DC2" w:rsidRDefault="00FB0F99" w:rsidP="00517C2B">
            <w:pPr>
              <w:jc w:val="center"/>
              <w:rPr>
                <w:rFonts w:cs="Arial"/>
                <w:sz w:val="20"/>
                <w:szCs w:val="20"/>
              </w:rPr>
            </w:pP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4006734D" w14:textId="77777777" w:rsidR="00FB0F99" w:rsidRPr="00212DC2" w:rsidRDefault="00FB0F99" w:rsidP="00517C2B">
            <w:pPr>
              <w:jc w:val="center"/>
              <w:rPr>
                <w:rFonts w:cs="Arial"/>
                <w:sz w:val="20"/>
                <w:szCs w:val="20"/>
              </w:rPr>
            </w:pPr>
          </w:p>
        </w:tc>
      </w:tr>
      <w:tr w:rsidR="00FB0F99" w:rsidRPr="0052453B" w14:paraId="2C92B504" w14:textId="77777777" w:rsidTr="00517C2B">
        <w:trPr>
          <w:trHeight w:val="300"/>
        </w:trPr>
        <w:tc>
          <w:tcPr>
            <w:tcW w:w="5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66948087" w14:textId="77777777" w:rsidR="00FB0F99" w:rsidRPr="00212DC2" w:rsidRDefault="00FB0F99" w:rsidP="000D4E32">
            <w:pPr>
              <w:jc w:val="both"/>
              <w:rPr>
                <w:rFonts w:cs="Arial"/>
                <w:sz w:val="20"/>
                <w:szCs w:val="20"/>
              </w:rPr>
            </w:pPr>
            <w:r w:rsidRPr="00212DC2">
              <w:rPr>
                <w:rFonts w:cs="Arial"/>
                <w:sz w:val="20"/>
                <w:szCs w:val="20"/>
              </w:rPr>
              <w:t>Menopausal status</w:t>
            </w:r>
            <w:r w:rsidRPr="008F370A">
              <w:rPr>
                <w:rFonts w:cs="Arial"/>
                <w:color w:val="000000"/>
                <w:sz w:val="20"/>
                <w:szCs w:val="20"/>
              </w:rPr>
              <w:t>†</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A139747" w14:textId="77777777" w:rsidR="00FB0F99" w:rsidRPr="00212DC2" w:rsidRDefault="00FB0F99" w:rsidP="00517C2B">
            <w:pPr>
              <w:jc w:val="center"/>
              <w:rPr>
                <w:rFonts w:cs="Arial"/>
                <w:sz w:val="20"/>
                <w:szCs w:val="20"/>
              </w:rPr>
            </w:pP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C9F6FA3" w14:textId="77777777" w:rsidR="00FB0F99" w:rsidRPr="00212DC2" w:rsidRDefault="00FB0F99" w:rsidP="00517C2B">
            <w:pPr>
              <w:jc w:val="center"/>
              <w:rPr>
                <w:rFonts w:cs="Arial"/>
                <w:sz w:val="20"/>
                <w:szCs w:val="20"/>
              </w:rPr>
            </w:pPr>
            <w:r w:rsidRPr="00212DC2">
              <w:rPr>
                <w:rFonts w:ascii="Apple Color Emoji" w:hAnsi="Apple Color Emoji" w:cs="Apple Color Emoji"/>
                <w:sz w:val="20"/>
                <w:szCs w:val="20"/>
              </w:rPr>
              <w:t>✔</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B8A88D2" w14:textId="77777777" w:rsidR="00FB0F99" w:rsidRPr="00212DC2" w:rsidRDefault="00FB0F99" w:rsidP="00517C2B">
            <w:pPr>
              <w:jc w:val="center"/>
              <w:rPr>
                <w:rFonts w:cs="Arial"/>
                <w:sz w:val="20"/>
                <w:szCs w:val="20"/>
              </w:rPr>
            </w:pP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CAFBA80" w14:textId="77777777" w:rsidR="00FB0F99" w:rsidRPr="00212DC2" w:rsidRDefault="00FB0F99" w:rsidP="00517C2B">
            <w:pPr>
              <w:jc w:val="center"/>
              <w:rPr>
                <w:rFonts w:cs="Arial"/>
                <w:sz w:val="20"/>
                <w:szCs w:val="20"/>
              </w:rPr>
            </w:pPr>
            <w:r w:rsidRPr="00212DC2">
              <w:rPr>
                <w:rFonts w:ascii="Apple Color Emoji" w:hAnsi="Apple Color Emoji" w:cs="Apple Color Emoji"/>
                <w:sz w:val="20"/>
                <w:szCs w:val="20"/>
              </w:rPr>
              <w:t>✔</w:t>
            </w:r>
          </w:p>
        </w:tc>
      </w:tr>
      <w:tr w:rsidR="00FB0F99" w:rsidRPr="0052453B" w14:paraId="17FF44A3" w14:textId="77777777" w:rsidTr="00517C2B">
        <w:trPr>
          <w:trHeight w:val="280"/>
        </w:trPr>
        <w:tc>
          <w:tcPr>
            <w:tcW w:w="5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13371F51" w14:textId="77777777" w:rsidR="00FB0F99" w:rsidRPr="00212DC2" w:rsidRDefault="00FB0F99" w:rsidP="000D4E32">
            <w:pPr>
              <w:jc w:val="both"/>
              <w:rPr>
                <w:rFonts w:cs="Arial"/>
                <w:sz w:val="20"/>
                <w:szCs w:val="20"/>
              </w:rPr>
            </w:pPr>
            <w:r w:rsidRPr="00212DC2">
              <w:rPr>
                <w:rFonts w:cs="Arial"/>
                <w:sz w:val="20"/>
                <w:szCs w:val="20"/>
              </w:rPr>
              <w:t xml:space="preserve">     Age at menopause</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4B91721" w14:textId="77777777" w:rsidR="00FB0F99" w:rsidRPr="00212DC2" w:rsidRDefault="00FB0F99" w:rsidP="00517C2B">
            <w:pPr>
              <w:jc w:val="center"/>
              <w:rPr>
                <w:rFonts w:cs="Arial"/>
                <w:sz w:val="20"/>
                <w:szCs w:val="20"/>
              </w:rPr>
            </w:pPr>
            <w:r w:rsidRPr="00212DC2">
              <w:rPr>
                <w:rFonts w:ascii="Apple Color Emoji" w:hAnsi="Apple Color Emoji" w:cs="Apple Color Emoji"/>
                <w:sz w:val="20"/>
                <w:szCs w:val="20"/>
              </w:rPr>
              <w:t>✔</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BB92961" w14:textId="77777777" w:rsidR="00FB0F99" w:rsidRPr="00212DC2" w:rsidRDefault="00FB0F99" w:rsidP="00517C2B">
            <w:pPr>
              <w:jc w:val="center"/>
              <w:rPr>
                <w:rFonts w:cs="Arial"/>
                <w:sz w:val="20"/>
                <w:szCs w:val="20"/>
              </w:rPr>
            </w:pPr>
            <w:r w:rsidRPr="00212DC2">
              <w:rPr>
                <w:rFonts w:ascii="Apple Color Emoji" w:hAnsi="Apple Color Emoji" w:cs="Apple Color Emoji"/>
                <w:sz w:val="20"/>
                <w:szCs w:val="20"/>
              </w:rPr>
              <w:t>✔</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5975204A" w14:textId="77777777" w:rsidR="00FB0F99" w:rsidRPr="00212DC2" w:rsidRDefault="00FB0F99" w:rsidP="00517C2B">
            <w:pPr>
              <w:jc w:val="center"/>
              <w:rPr>
                <w:rFonts w:cs="Arial"/>
                <w:sz w:val="20"/>
                <w:szCs w:val="20"/>
              </w:rPr>
            </w:pP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D649D9B" w14:textId="77777777" w:rsidR="00FB0F99" w:rsidRPr="00212DC2" w:rsidRDefault="00FB0F99" w:rsidP="00517C2B">
            <w:pPr>
              <w:jc w:val="center"/>
              <w:rPr>
                <w:rFonts w:cs="Arial"/>
                <w:sz w:val="20"/>
                <w:szCs w:val="20"/>
              </w:rPr>
            </w:pPr>
            <w:r w:rsidRPr="00212DC2">
              <w:rPr>
                <w:rFonts w:ascii="Apple Color Emoji" w:hAnsi="Apple Color Emoji" w:cs="Apple Color Emoji"/>
                <w:sz w:val="20"/>
                <w:szCs w:val="20"/>
              </w:rPr>
              <w:t>✔</w:t>
            </w:r>
          </w:p>
        </w:tc>
      </w:tr>
      <w:tr w:rsidR="00FB0F99" w:rsidRPr="0052453B" w14:paraId="28ADD82C" w14:textId="77777777" w:rsidTr="00517C2B">
        <w:trPr>
          <w:trHeight w:val="280"/>
        </w:trPr>
        <w:tc>
          <w:tcPr>
            <w:tcW w:w="5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36F8E879" w14:textId="77777777" w:rsidR="00FB0F99" w:rsidRPr="00212DC2" w:rsidRDefault="00FB0F99" w:rsidP="000D4E32">
            <w:pPr>
              <w:jc w:val="both"/>
              <w:rPr>
                <w:rFonts w:cs="Arial"/>
                <w:sz w:val="20"/>
                <w:szCs w:val="20"/>
              </w:rPr>
            </w:pPr>
            <w:r w:rsidRPr="00212DC2">
              <w:rPr>
                <w:rFonts w:cs="Arial"/>
                <w:sz w:val="20"/>
                <w:szCs w:val="20"/>
              </w:rPr>
              <w:t xml:space="preserve">     Menopausal replacement therapy use</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5FB39D6" w14:textId="77777777" w:rsidR="00FB0F99" w:rsidRPr="00212DC2" w:rsidRDefault="00FB0F99" w:rsidP="00517C2B">
            <w:pPr>
              <w:jc w:val="center"/>
              <w:rPr>
                <w:rFonts w:cs="Arial"/>
                <w:sz w:val="20"/>
                <w:szCs w:val="20"/>
              </w:rPr>
            </w:pPr>
            <w:r w:rsidRPr="00212DC2">
              <w:rPr>
                <w:rFonts w:ascii="Apple Color Emoji" w:hAnsi="Apple Color Emoji" w:cs="Apple Color Emoji"/>
                <w:sz w:val="20"/>
                <w:szCs w:val="20"/>
              </w:rPr>
              <w:t>✔</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1E66BFC" w14:textId="77777777" w:rsidR="00FB0F99" w:rsidRPr="00212DC2" w:rsidRDefault="00FB0F99" w:rsidP="00517C2B">
            <w:pPr>
              <w:jc w:val="center"/>
              <w:rPr>
                <w:rFonts w:cs="Arial"/>
                <w:sz w:val="20"/>
                <w:szCs w:val="20"/>
              </w:rPr>
            </w:pPr>
            <w:r w:rsidRPr="00212DC2">
              <w:rPr>
                <w:rFonts w:ascii="Apple Color Emoji" w:hAnsi="Apple Color Emoji" w:cs="Apple Color Emoji"/>
                <w:sz w:val="20"/>
                <w:szCs w:val="20"/>
              </w:rPr>
              <w:t>✔</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4FC96096" w14:textId="77777777" w:rsidR="00FB0F99" w:rsidRPr="00212DC2" w:rsidRDefault="00FB0F99" w:rsidP="00517C2B">
            <w:pPr>
              <w:jc w:val="center"/>
              <w:rPr>
                <w:rFonts w:cs="Arial"/>
                <w:sz w:val="20"/>
                <w:szCs w:val="20"/>
              </w:rPr>
            </w:pP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B8B439D" w14:textId="77777777" w:rsidR="00FB0F99" w:rsidRPr="00212DC2" w:rsidRDefault="00FB0F99" w:rsidP="00517C2B">
            <w:pPr>
              <w:jc w:val="center"/>
              <w:rPr>
                <w:rFonts w:cs="Arial"/>
                <w:sz w:val="20"/>
                <w:szCs w:val="20"/>
              </w:rPr>
            </w:pPr>
            <w:r w:rsidRPr="00212DC2">
              <w:rPr>
                <w:rFonts w:ascii="Apple Color Emoji" w:hAnsi="Apple Color Emoji" w:cs="Apple Color Emoji"/>
                <w:sz w:val="20"/>
                <w:szCs w:val="20"/>
              </w:rPr>
              <w:t>✔</w:t>
            </w:r>
          </w:p>
        </w:tc>
      </w:tr>
      <w:tr w:rsidR="00FB0F99" w:rsidRPr="0052453B" w14:paraId="1A4C0582" w14:textId="77777777" w:rsidTr="00517C2B">
        <w:trPr>
          <w:trHeight w:val="300"/>
        </w:trPr>
        <w:tc>
          <w:tcPr>
            <w:tcW w:w="5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304AC675" w14:textId="77777777" w:rsidR="00FB0F99" w:rsidRPr="00212DC2" w:rsidRDefault="00FB0F99" w:rsidP="000D4E32">
            <w:pPr>
              <w:jc w:val="both"/>
              <w:rPr>
                <w:rFonts w:cs="Arial"/>
                <w:sz w:val="20"/>
                <w:szCs w:val="20"/>
              </w:rPr>
            </w:pPr>
            <w:r w:rsidRPr="00212DC2">
              <w:rPr>
                <w:rFonts w:cs="Arial"/>
                <w:sz w:val="20"/>
                <w:szCs w:val="20"/>
              </w:rPr>
              <w:t>BBD</w:t>
            </w:r>
            <w:r w:rsidRPr="008F370A">
              <w:rPr>
                <w:rFonts w:cs="Arial"/>
                <w:color w:val="000000"/>
                <w:sz w:val="20"/>
                <w:szCs w:val="20"/>
              </w:rPr>
              <w:t>‡</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FAC525E" w14:textId="77777777" w:rsidR="00FB0F99" w:rsidRPr="00212DC2" w:rsidRDefault="00FB0F99" w:rsidP="00517C2B">
            <w:pPr>
              <w:jc w:val="center"/>
              <w:rPr>
                <w:rFonts w:cs="Arial"/>
                <w:sz w:val="20"/>
                <w:szCs w:val="20"/>
              </w:rPr>
            </w:pPr>
            <w:r w:rsidRPr="00212DC2">
              <w:rPr>
                <w:rFonts w:ascii="Apple Color Emoji" w:hAnsi="Apple Color Emoji" w:cs="Apple Color Emoji"/>
                <w:sz w:val="20"/>
                <w:szCs w:val="20"/>
              </w:rPr>
              <w:t>✔</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0E0AE26" w14:textId="77777777" w:rsidR="00FB0F99" w:rsidRPr="00212DC2" w:rsidRDefault="00FB0F99" w:rsidP="00517C2B">
            <w:pPr>
              <w:jc w:val="center"/>
              <w:rPr>
                <w:rFonts w:cs="Arial"/>
                <w:sz w:val="20"/>
                <w:szCs w:val="20"/>
              </w:rPr>
            </w:pP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685C504" w14:textId="77777777" w:rsidR="00FB0F99" w:rsidRPr="00212DC2" w:rsidRDefault="00FB0F99" w:rsidP="00517C2B">
            <w:pPr>
              <w:jc w:val="center"/>
              <w:rPr>
                <w:rFonts w:cs="Arial"/>
                <w:sz w:val="20"/>
                <w:szCs w:val="20"/>
              </w:rPr>
            </w:pPr>
            <w:r w:rsidRPr="00212DC2">
              <w:rPr>
                <w:rFonts w:ascii="Apple Color Emoji" w:hAnsi="Apple Color Emoji" w:cs="Apple Color Emoji"/>
                <w:sz w:val="20"/>
                <w:szCs w:val="20"/>
              </w:rPr>
              <w:t>✔</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64E402CB" w14:textId="77777777" w:rsidR="00FB0F99" w:rsidRPr="00212DC2" w:rsidRDefault="00FB0F99" w:rsidP="00517C2B">
            <w:pPr>
              <w:jc w:val="center"/>
              <w:rPr>
                <w:rFonts w:cs="Arial"/>
                <w:sz w:val="20"/>
                <w:szCs w:val="20"/>
              </w:rPr>
            </w:pPr>
          </w:p>
        </w:tc>
      </w:tr>
      <w:tr w:rsidR="00FB0F99" w:rsidRPr="0052453B" w14:paraId="4943E9D6" w14:textId="77777777" w:rsidTr="00517C2B">
        <w:trPr>
          <w:trHeight w:val="280"/>
        </w:trPr>
        <w:tc>
          <w:tcPr>
            <w:tcW w:w="5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717C04F2" w14:textId="77777777" w:rsidR="00FB0F99" w:rsidRPr="00212DC2" w:rsidRDefault="00FB0F99" w:rsidP="000D4E32">
            <w:pPr>
              <w:jc w:val="both"/>
              <w:rPr>
                <w:rFonts w:cs="Arial"/>
                <w:sz w:val="20"/>
                <w:szCs w:val="20"/>
              </w:rPr>
            </w:pPr>
            <w:r w:rsidRPr="00212DC2">
              <w:rPr>
                <w:rFonts w:cs="Arial"/>
                <w:sz w:val="20"/>
                <w:szCs w:val="20"/>
              </w:rPr>
              <w:t xml:space="preserve">      Type of BBD</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DD6A503" w14:textId="77777777" w:rsidR="00FB0F99" w:rsidRPr="00212DC2" w:rsidRDefault="00FB0F99" w:rsidP="00517C2B">
            <w:pPr>
              <w:jc w:val="center"/>
              <w:rPr>
                <w:rFonts w:cs="Arial"/>
                <w:sz w:val="20"/>
                <w:szCs w:val="20"/>
              </w:rPr>
            </w:pP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E85298C" w14:textId="77777777" w:rsidR="00FB0F99" w:rsidRPr="00212DC2" w:rsidRDefault="00FB0F99" w:rsidP="00517C2B">
            <w:pPr>
              <w:jc w:val="center"/>
              <w:rPr>
                <w:rFonts w:cs="Arial"/>
                <w:sz w:val="20"/>
                <w:szCs w:val="20"/>
              </w:rPr>
            </w:pP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597C850" w14:textId="77777777" w:rsidR="00FB0F99" w:rsidRPr="00212DC2" w:rsidRDefault="00FB0F99" w:rsidP="00517C2B">
            <w:pPr>
              <w:jc w:val="center"/>
              <w:rPr>
                <w:rFonts w:cs="Arial"/>
                <w:sz w:val="20"/>
                <w:szCs w:val="20"/>
              </w:rPr>
            </w:pP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2AEC60A2" w14:textId="77777777" w:rsidR="00FB0F99" w:rsidRPr="00212DC2" w:rsidRDefault="00FB0F99" w:rsidP="00517C2B">
            <w:pPr>
              <w:jc w:val="center"/>
              <w:rPr>
                <w:rFonts w:cs="Arial"/>
                <w:sz w:val="20"/>
                <w:szCs w:val="20"/>
              </w:rPr>
            </w:pPr>
          </w:p>
        </w:tc>
      </w:tr>
      <w:tr w:rsidR="00FB0F99" w:rsidRPr="0052453B" w14:paraId="5842FA7F" w14:textId="77777777" w:rsidTr="00517C2B">
        <w:trPr>
          <w:trHeight w:val="280"/>
        </w:trPr>
        <w:tc>
          <w:tcPr>
            <w:tcW w:w="5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4D6E9F6B" w14:textId="77777777" w:rsidR="00FB0F99" w:rsidRPr="00212DC2" w:rsidRDefault="00FB0F99" w:rsidP="000D4E32">
            <w:pPr>
              <w:jc w:val="both"/>
              <w:rPr>
                <w:rFonts w:cs="Arial"/>
                <w:sz w:val="20"/>
                <w:szCs w:val="20"/>
              </w:rPr>
            </w:pPr>
            <w:r w:rsidRPr="00212DC2">
              <w:rPr>
                <w:rFonts w:cs="Arial"/>
                <w:sz w:val="20"/>
                <w:szCs w:val="20"/>
              </w:rPr>
              <w:t xml:space="preserve">             BBD - hyperplasia</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7E69C32" w14:textId="77777777" w:rsidR="00FB0F99" w:rsidRPr="00212DC2" w:rsidRDefault="00FB0F99" w:rsidP="00517C2B">
            <w:pPr>
              <w:jc w:val="center"/>
              <w:rPr>
                <w:rFonts w:cs="Arial"/>
                <w:sz w:val="20"/>
                <w:szCs w:val="20"/>
              </w:rPr>
            </w:pP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502F936" w14:textId="77777777" w:rsidR="00FB0F99" w:rsidRPr="00212DC2" w:rsidRDefault="00FB0F99" w:rsidP="00517C2B">
            <w:pPr>
              <w:jc w:val="center"/>
              <w:rPr>
                <w:rFonts w:cs="Arial"/>
                <w:sz w:val="20"/>
                <w:szCs w:val="20"/>
              </w:rPr>
            </w:pP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E1F7EA8" w14:textId="77777777" w:rsidR="00FB0F99" w:rsidRPr="00212DC2" w:rsidRDefault="00FB0F99" w:rsidP="00517C2B">
            <w:pPr>
              <w:jc w:val="center"/>
              <w:rPr>
                <w:rFonts w:cs="Arial"/>
                <w:sz w:val="20"/>
                <w:szCs w:val="20"/>
              </w:rPr>
            </w:pP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94ADE67" w14:textId="77777777" w:rsidR="00FB0F99" w:rsidRPr="00212DC2" w:rsidRDefault="00FB0F99" w:rsidP="00517C2B">
            <w:pPr>
              <w:jc w:val="center"/>
              <w:rPr>
                <w:rFonts w:cs="Arial"/>
                <w:sz w:val="20"/>
                <w:szCs w:val="20"/>
              </w:rPr>
            </w:pPr>
            <w:r w:rsidRPr="00212DC2">
              <w:rPr>
                <w:rFonts w:ascii="Apple Color Emoji" w:hAnsi="Apple Color Emoji" w:cs="Apple Color Emoji"/>
                <w:sz w:val="20"/>
                <w:szCs w:val="20"/>
              </w:rPr>
              <w:t>✔</w:t>
            </w:r>
          </w:p>
        </w:tc>
      </w:tr>
      <w:tr w:rsidR="00FB0F99" w:rsidRPr="0052453B" w14:paraId="0CC170A5" w14:textId="77777777" w:rsidTr="00517C2B">
        <w:trPr>
          <w:trHeight w:val="280"/>
        </w:trPr>
        <w:tc>
          <w:tcPr>
            <w:tcW w:w="5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1C90B541" w14:textId="77777777" w:rsidR="00FB0F99" w:rsidRPr="00212DC2" w:rsidRDefault="00FB0F99" w:rsidP="000D4E32">
            <w:pPr>
              <w:jc w:val="both"/>
              <w:rPr>
                <w:rFonts w:cs="Arial"/>
                <w:sz w:val="20"/>
                <w:szCs w:val="20"/>
              </w:rPr>
            </w:pPr>
            <w:r w:rsidRPr="00212DC2">
              <w:rPr>
                <w:rFonts w:cs="Arial"/>
                <w:sz w:val="20"/>
                <w:szCs w:val="20"/>
              </w:rPr>
              <w:t xml:space="preserve">             BBD - atypical hyperplasia</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6862D4A" w14:textId="77777777" w:rsidR="00FB0F99" w:rsidRPr="00212DC2" w:rsidRDefault="00FB0F99" w:rsidP="00517C2B">
            <w:pPr>
              <w:jc w:val="center"/>
              <w:rPr>
                <w:rFonts w:cs="Arial"/>
                <w:sz w:val="20"/>
                <w:szCs w:val="20"/>
              </w:rPr>
            </w:pP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484764F" w14:textId="77777777" w:rsidR="00FB0F99" w:rsidRPr="00212DC2" w:rsidRDefault="00FB0F99" w:rsidP="00517C2B">
            <w:pPr>
              <w:jc w:val="center"/>
              <w:rPr>
                <w:rFonts w:cs="Arial"/>
                <w:sz w:val="20"/>
                <w:szCs w:val="20"/>
              </w:rPr>
            </w:pP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8BB6315" w14:textId="77777777" w:rsidR="00FB0F99" w:rsidRPr="00212DC2" w:rsidRDefault="00FB0F99" w:rsidP="00517C2B">
            <w:pPr>
              <w:jc w:val="center"/>
              <w:rPr>
                <w:rFonts w:cs="Arial"/>
                <w:sz w:val="20"/>
                <w:szCs w:val="20"/>
              </w:rPr>
            </w:pPr>
            <w:r w:rsidRPr="00212DC2">
              <w:rPr>
                <w:rFonts w:ascii="Apple Color Emoji" w:hAnsi="Apple Color Emoji" w:cs="Apple Color Emoji"/>
                <w:sz w:val="20"/>
                <w:szCs w:val="20"/>
              </w:rPr>
              <w:t>✔</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7D4E0D1" w14:textId="77777777" w:rsidR="00FB0F99" w:rsidRPr="00212DC2" w:rsidRDefault="00FB0F99" w:rsidP="00517C2B">
            <w:pPr>
              <w:jc w:val="center"/>
              <w:rPr>
                <w:rFonts w:cs="Arial"/>
                <w:sz w:val="20"/>
                <w:szCs w:val="20"/>
              </w:rPr>
            </w:pPr>
            <w:r w:rsidRPr="00212DC2">
              <w:rPr>
                <w:rFonts w:ascii="Apple Color Emoji" w:hAnsi="Apple Color Emoji" w:cs="Apple Color Emoji"/>
                <w:sz w:val="20"/>
                <w:szCs w:val="20"/>
              </w:rPr>
              <w:t>✔</w:t>
            </w:r>
          </w:p>
        </w:tc>
      </w:tr>
      <w:tr w:rsidR="00FB0F99" w:rsidRPr="0052453B" w14:paraId="711186AC" w14:textId="77777777" w:rsidTr="00517C2B">
        <w:trPr>
          <w:trHeight w:val="280"/>
        </w:trPr>
        <w:tc>
          <w:tcPr>
            <w:tcW w:w="5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740B1EB0" w14:textId="77777777" w:rsidR="00FB0F99" w:rsidRPr="00212DC2" w:rsidRDefault="00FB0F99" w:rsidP="000D4E32">
            <w:pPr>
              <w:jc w:val="both"/>
              <w:rPr>
                <w:rFonts w:cs="Arial"/>
                <w:sz w:val="20"/>
                <w:szCs w:val="20"/>
              </w:rPr>
            </w:pPr>
            <w:r w:rsidRPr="00212DC2">
              <w:rPr>
                <w:rFonts w:cs="Arial"/>
                <w:sz w:val="20"/>
                <w:szCs w:val="20"/>
              </w:rPr>
              <w:t xml:space="preserve">             Lobular Carcinoma </w:t>
            </w:r>
            <w:r w:rsidRPr="00212DC2">
              <w:rPr>
                <w:rFonts w:cs="Arial"/>
                <w:i/>
                <w:iCs/>
                <w:sz w:val="20"/>
                <w:szCs w:val="20"/>
              </w:rPr>
              <w:t>in situ</w:t>
            </w:r>
            <w:r w:rsidRPr="00212DC2">
              <w:rPr>
                <w:rFonts w:cs="Arial"/>
                <w:sz w:val="20"/>
                <w:szCs w:val="20"/>
              </w:rPr>
              <w:t xml:space="preserve"> (LCIS)</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9A54158" w14:textId="77777777" w:rsidR="00FB0F99" w:rsidRPr="00212DC2" w:rsidRDefault="00FB0F99" w:rsidP="00517C2B">
            <w:pPr>
              <w:jc w:val="center"/>
              <w:rPr>
                <w:rFonts w:cs="Arial"/>
                <w:sz w:val="20"/>
                <w:szCs w:val="20"/>
              </w:rPr>
            </w:pP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3C8AD1B" w14:textId="77777777" w:rsidR="00FB0F99" w:rsidRPr="00212DC2" w:rsidRDefault="00FB0F99" w:rsidP="00517C2B">
            <w:pPr>
              <w:jc w:val="center"/>
              <w:rPr>
                <w:rFonts w:cs="Arial"/>
                <w:sz w:val="20"/>
                <w:szCs w:val="20"/>
              </w:rPr>
            </w:pP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4A59A02" w14:textId="77777777" w:rsidR="00FB0F99" w:rsidRPr="00212DC2" w:rsidRDefault="00FB0F99" w:rsidP="00517C2B">
            <w:pPr>
              <w:jc w:val="center"/>
              <w:rPr>
                <w:rFonts w:cs="Arial"/>
                <w:sz w:val="20"/>
                <w:szCs w:val="20"/>
              </w:rPr>
            </w:pP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0121738" w14:textId="77777777" w:rsidR="00FB0F99" w:rsidRPr="00212DC2" w:rsidRDefault="00FB0F99" w:rsidP="00517C2B">
            <w:pPr>
              <w:jc w:val="center"/>
              <w:rPr>
                <w:rFonts w:cs="Arial"/>
                <w:sz w:val="20"/>
                <w:szCs w:val="20"/>
              </w:rPr>
            </w:pPr>
            <w:r w:rsidRPr="00212DC2">
              <w:rPr>
                <w:rFonts w:ascii="Apple Color Emoji" w:hAnsi="Apple Color Emoji" w:cs="Apple Color Emoji"/>
                <w:sz w:val="20"/>
                <w:szCs w:val="20"/>
              </w:rPr>
              <w:t>✔</w:t>
            </w:r>
          </w:p>
        </w:tc>
      </w:tr>
      <w:tr w:rsidR="00FB0F99" w:rsidRPr="0052453B" w14:paraId="52079F0D" w14:textId="77777777" w:rsidTr="00517C2B">
        <w:trPr>
          <w:trHeight w:val="280"/>
        </w:trPr>
        <w:tc>
          <w:tcPr>
            <w:tcW w:w="5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486871B0" w14:textId="77777777" w:rsidR="00FB0F99" w:rsidRPr="00212DC2" w:rsidRDefault="00FB0F99" w:rsidP="000D4E32">
            <w:pPr>
              <w:jc w:val="both"/>
              <w:rPr>
                <w:rFonts w:cs="Arial"/>
                <w:sz w:val="20"/>
                <w:szCs w:val="20"/>
              </w:rPr>
            </w:pPr>
            <w:r w:rsidRPr="00212DC2">
              <w:rPr>
                <w:rFonts w:cs="Arial"/>
                <w:sz w:val="20"/>
                <w:szCs w:val="20"/>
              </w:rPr>
              <w:t>Family history of breast and/or ovarian cancer</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69DE5ADB" w14:textId="77777777" w:rsidR="00FB0F99" w:rsidRPr="00212DC2" w:rsidRDefault="00FB0F99" w:rsidP="00517C2B">
            <w:pPr>
              <w:jc w:val="center"/>
              <w:rPr>
                <w:rFonts w:cs="Arial"/>
                <w:sz w:val="20"/>
                <w:szCs w:val="20"/>
              </w:rPr>
            </w:pP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12506F4F" w14:textId="77777777" w:rsidR="00FB0F99" w:rsidRPr="00212DC2" w:rsidRDefault="00FB0F99" w:rsidP="00517C2B">
            <w:pPr>
              <w:jc w:val="center"/>
              <w:rPr>
                <w:rFonts w:cs="Arial"/>
                <w:sz w:val="20"/>
                <w:szCs w:val="20"/>
              </w:rPr>
            </w:pP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32CAE4D2" w14:textId="77777777" w:rsidR="00FB0F99" w:rsidRPr="00212DC2" w:rsidRDefault="00FB0F99" w:rsidP="00517C2B">
            <w:pPr>
              <w:jc w:val="center"/>
              <w:rPr>
                <w:rFonts w:cs="Arial"/>
                <w:sz w:val="20"/>
                <w:szCs w:val="20"/>
              </w:rPr>
            </w:pP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2CB90BD4" w14:textId="77777777" w:rsidR="00FB0F99" w:rsidRPr="00212DC2" w:rsidRDefault="00FB0F99" w:rsidP="00517C2B">
            <w:pPr>
              <w:jc w:val="center"/>
              <w:rPr>
                <w:rFonts w:cs="Arial"/>
                <w:sz w:val="20"/>
                <w:szCs w:val="20"/>
              </w:rPr>
            </w:pPr>
          </w:p>
        </w:tc>
      </w:tr>
      <w:tr w:rsidR="00FB0F99" w:rsidRPr="0052453B" w14:paraId="16E944FA" w14:textId="77777777" w:rsidTr="00517C2B">
        <w:trPr>
          <w:trHeight w:val="280"/>
        </w:trPr>
        <w:tc>
          <w:tcPr>
            <w:tcW w:w="5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096DAA2A" w14:textId="77777777" w:rsidR="00FB0F99" w:rsidRPr="00212DC2" w:rsidRDefault="00FB0F99" w:rsidP="000D4E32">
            <w:pPr>
              <w:jc w:val="both"/>
              <w:rPr>
                <w:rFonts w:cs="Arial"/>
                <w:sz w:val="20"/>
                <w:szCs w:val="20"/>
              </w:rPr>
            </w:pPr>
            <w:r w:rsidRPr="00212DC2">
              <w:rPr>
                <w:rFonts w:cs="Arial"/>
                <w:sz w:val="20"/>
                <w:szCs w:val="20"/>
              </w:rPr>
              <w:t xml:space="preserve">      First-degree relatives with breast cancer (yes/no)</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F25CB13" w14:textId="77777777" w:rsidR="00FB0F99" w:rsidRPr="00212DC2" w:rsidRDefault="00FB0F99" w:rsidP="00517C2B">
            <w:pPr>
              <w:jc w:val="center"/>
              <w:rPr>
                <w:rFonts w:cs="Arial"/>
                <w:sz w:val="20"/>
                <w:szCs w:val="20"/>
              </w:rPr>
            </w:pPr>
            <w:r w:rsidRPr="00212DC2">
              <w:rPr>
                <w:rFonts w:ascii="Apple Color Emoji" w:hAnsi="Apple Color Emoji" w:cs="Apple Color Emoji"/>
                <w:sz w:val="20"/>
                <w:szCs w:val="20"/>
              </w:rPr>
              <w:t>✔</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7EC6C1E" w14:textId="77777777" w:rsidR="00FB0F99" w:rsidRPr="00212DC2" w:rsidRDefault="00FB0F99" w:rsidP="00517C2B">
            <w:pPr>
              <w:jc w:val="center"/>
              <w:rPr>
                <w:rFonts w:cs="Arial"/>
                <w:sz w:val="20"/>
                <w:szCs w:val="20"/>
              </w:rPr>
            </w:pPr>
            <w:r w:rsidRPr="00212DC2">
              <w:rPr>
                <w:rFonts w:ascii="Apple Color Emoji" w:hAnsi="Apple Color Emoji" w:cs="Apple Color Emoji"/>
                <w:sz w:val="20"/>
                <w:szCs w:val="20"/>
              </w:rPr>
              <w:t>✔</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3FCC165" w14:textId="77777777" w:rsidR="00FB0F99" w:rsidRPr="00212DC2" w:rsidRDefault="00FB0F99" w:rsidP="00517C2B">
            <w:pPr>
              <w:jc w:val="center"/>
              <w:rPr>
                <w:rFonts w:cs="Arial"/>
                <w:sz w:val="20"/>
                <w:szCs w:val="20"/>
              </w:rPr>
            </w:pPr>
            <w:r w:rsidRPr="00212DC2">
              <w:rPr>
                <w:rFonts w:ascii="Apple Color Emoji" w:hAnsi="Apple Color Emoji" w:cs="Apple Color Emoji"/>
                <w:sz w:val="20"/>
                <w:szCs w:val="20"/>
              </w:rPr>
              <w:t>✔</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2941B54" w14:textId="77777777" w:rsidR="00FB0F99" w:rsidRPr="00212DC2" w:rsidRDefault="00FB0F99" w:rsidP="00517C2B">
            <w:pPr>
              <w:jc w:val="center"/>
              <w:rPr>
                <w:rFonts w:cs="Arial"/>
                <w:sz w:val="20"/>
                <w:szCs w:val="20"/>
              </w:rPr>
            </w:pPr>
            <w:r w:rsidRPr="00212DC2">
              <w:rPr>
                <w:rFonts w:ascii="Apple Color Emoji" w:hAnsi="Apple Color Emoji" w:cs="Apple Color Emoji"/>
                <w:sz w:val="20"/>
                <w:szCs w:val="20"/>
              </w:rPr>
              <w:t>✔</w:t>
            </w:r>
          </w:p>
        </w:tc>
      </w:tr>
      <w:tr w:rsidR="00FB0F99" w:rsidRPr="0052453B" w14:paraId="69753375" w14:textId="77777777" w:rsidTr="00517C2B">
        <w:trPr>
          <w:trHeight w:val="280"/>
        </w:trPr>
        <w:tc>
          <w:tcPr>
            <w:tcW w:w="5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0E07EE09" w14:textId="77777777" w:rsidR="00FB0F99" w:rsidRPr="00212DC2" w:rsidRDefault="00FB0F99" w:rsidP="000D4E32">
            <w:pPr>
              <w:jc w:val="both"/>
              <w:rPr>
                <w:rFonts w:cs="Arial"/>
                <w:sz w:val="20"/>
                <w:szCs w:val="20"/>
              </w:rPr>
            </w:pPr>
            <w:r w:rsidRPr="00212DC2">
              <w:rPr>
                <w:rFonts w:cs="Arial"/>
                <w:sz w:val="20"/>
                <w:szCs w:val="20"/>
              </w:rPr>
              <w:t xml:space="preserve">            Number of first-degree relatives with breast cancer</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143801F" w14:textId="77777777" w:rsidR="00FB0F99" w:rsidRPr="00212DC2" w:rsidRDefault="00FB0F99" w:rsidP="00517C2B">
            <w:pPr>
              <w:jc w:val="center"/>
              <w:rPr>
                <w:rFonts w:cs="Arial"/>
                <w:sz w:val="20"/>
                <w:szCs w:val="20"/>
              </w:rPr>
            </w:pP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5970F95" w14:textId="77777777" w:rsidR="00FB0F99" w:rsidRPr="00212DC2" w:rsidRDefault="00FB0F99" w:rsidP="00517C2B">
            <w:pPr>
              <w:jc w:val="center"/>
              <w:rPr>
                <w:rFonts w:cs="Arial"/>
                <w:sz w:val="20"/>
                <w:szCs w:val="20"/>
              </w:rPr>
            </w:pP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F3DBDAA" w14:textId="77777777" w:rsidR="00FB0F99" w:rsidRPr="00212DC2" w:rsidRDefault="00FB0F99" w:rsidP="00517C2B">
            <w:pPr>
              <w:jc w:val="center"/>
              <w:rPr>
                <w:rFonts w:cs="Arial"/>
                <w:sz w:val="20"/>
                <w:szCs w:val="20"/>
              </w:rPr>
            </w:pPr>
            <w:r w:rsidRPr="00212DC2">
              <w:rPr>
                <w:rFonts w:ascii="Apple Color Emoji" w:hAnsi="Apple Color Emoji" w:cs="Apple Color Emoji"/>
                <w:sz w:val="20"/>
                <w:szCs w:val="20"/>
              </w:rPr>
              <w:t>✔</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EA20A62" w14:textId="77777777" w:rsidR="00FB0F99" w:rsidRPr="00212DC2" w:rsidRDefault="00FB0F99" w:rsidP="00517C2B">
            <w:pPr>
              <w:jc w:val="center"/>
              <w:rPr>
                <w:rFonts w:cs="Arial"/>
                <w:sz w:val="20"/>
                <w:szCs w:val="20"/>
              </w:rPr>
            </w:pPr>
            <w:r w:rsidRPr="00212DC2">
              <w:rPr>
                <w:rFonts w:ascii="Apple Color Emoji" w:hAnsi="Apple Color Emoji" w:cs="Apple Color Emoji"/>
                <w:sz w:val="20"/>
                <w:szCs w:val="20"/>
              </w:rPr>
              <w:t>✔</w:t>
            </w:r>
          </w:p>
        </w:tc>
      </w:tr>
      <w:tr w:rsidR="00FB0F99" w:rsidRPr="0052453B" w14:paraId="3AF166CF" w14:textId="77777777" w:rsidTr="00517C2B">
        <w:trPr>
          <w:trHeight w:val="280"/>
        </w:trPr>
        <w:tc>
          <w:tcPr>
            <w:tcW w:w="5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5043F1E2" w14:textId="77777777" w:rsidR="00FB0F99" w:rsidRPr="00212DC2" w:rsidRDefault="00FB0F99" w:rsidP="000D4E32">
            <w:pPr>
              <w:jc w:val="both"/>
              <w:rPr>
                <w:rFonts w:cs="Arial"/>
                <w:sz w:val="20"/>
                <w:szCs w:val="20"/>
              </w:rPr>
            </w:pPr>
            <w:r w:rsidRPr="00212DC2">
              <w:rPr>
                <w:rFonts w:cs="Arial"/>
                <w:sz w:val="20"/>
                <w:szCs w:val="20"/>
              </w:rPr>
              <w:t xml:space="preserve">      Second-degree relatives with breast cancer</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59A357E5" w14:textId="77777777" w:rsidR="00FB0F99" w:rsidRPr="00212DC2" w:rsidRDefault="00FB0F99" w:rsidP="00517C2B">
            <w:pPr>
              <w:jc w:val="center"/>
              <w:rPr>
                <w:rFonts w:cs="Arial"/>
                <w:sz w:val="20"/>
                <w:szCs w:val="20"/>
              </w:rPr>
            </w:pP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6A6FE280" w14:textId="77777777" w:rsidR="00FB0F99" w:rsidRPr="00212DC2" w:rsidRDefault="00FB0F99" w:rsidP="00517C2B">
            <w:pPr>
              <w:jc w:val="center"/>
              <w:rPr>
                <w:rFonts w:cs="Arial"/>
                <w:sz w:val="20"/>
                <w:szCs w:val="20"/>
              </w:rPr>
            </w:pP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6151416F" w14:textId="77777777" w:rsidR="00FB0F99" w:rsidRPr="00212DC2" w:rsidRDefault="00FB0F99" w:rsidP="00517C2B">
            <w:pPr>
              <w:jc w:val="center"/>
              <w:rPr>
                <w:rFonts w:cs="Arial"/>
                <w:sz w:val="20"/>
                <w:szCs w:val="20"/>
              </w:rPr>
            </w:pP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5481F9C" w14:textId="77777777" w:rsidR="00FB0F99" w:rsidRPr="00212DC2" w:rsidRDefault="00FB0F99" w:rsidP="00517C2B">
            <w:pPr>
              <w:jc w:val="center"/>
              <w:rPr>
                <w:rFonts w:cs="Arial"/>
                <w:sz w:val="20"/>
                <w:szCs w:val="20"/>
              </w:rPr>
            </w:pPr>
            <w:r w:rsidRPr="00212DC2">
              <w:rPr>
                <w:rFonts w:ascii="Apple Color Emoji" w:hAnsi="Apple Color Emoji" w:cs="Apple Color Emoji"/>
                <w:sz w:val="20"/>
                <w:szCs w:val="20"/>
              </w:rPr>
              <w:t>✔</w:t>
            </w:r>
          </w:p>
        </w:tc>
      </w:tr>
      <w:tr w:rsidR="00FB0F99" w:rsidRPr="0052453B" w14:paraId="0EE24B3E" w14:textId="77777777" w:rsidTr="00517C2B">
        <w:trPr>
          <w:trHeight w:val="280"/>
        </w:trPr>
        <w:tc>
          <w:tcPr>
            <w:tcW w:w="5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5A01E372" w14:textId="77777777" w:rsidR="00FB0F99" w:rsidRPr="00212DC2" w:rsidRDefault="00FB0F99" w:rsidP="000D4E32">
            <w:pPr>
              <w:jc w:val="both"/>
              <w:rPr>
                <w:rFonts w:cs="Arial"/>
                <w:sz w:val="20"/>
                <w:szCs w:val="20"/>
              </w:rPr>
            </w:pPr>
            <w:r w:rsidRPr="00212DC2">
              <w:rPr>
                <w:rFonts w:cs="Arial"/>
                <w:sz w:val="20"/>
                <w:szCs w:val="20"/>
              </w:rPr>
              <w:t xml:space="preserve">      Third-degree relatives with breast cancer</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157F7ADC" w14:textId="77777777" w:rsidR="00FB0F99" w:rsidRPr="00212DC2" w:rsidRDefault="00FB0F99" w:rsidP="00517C2B">
            <w:pPr>
              <w:jc w:val="center"/>
              <w:rPr>
                <w:rFonts w:cs="Arial"/>
                <w:sz w:val="20"/>
                <w:szCs w:val="20"/>
              </w:rPr>
            </w:pP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569919B8" w14:textId="77777777" w:rsidR="00FB0F99" w:rsidRPr="00212DC2" w:rsidRDefault="00FB0F99" w:rsidP="00517C2B">
            <w:pPr>
              <w:jc w:val="center"/>
              <w:rPr>
                <w:rFonts w:cs="Arial"/>
                <w:sz w:val="20"/>
                <w:szCs w:val="20"/>
              </w:rPr>
            </w:pP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4A7C92D7" w14:textId="77777777" w:rsidR="00FB0F99" w:rsidRPr="00212DC2" w:rsidRDefault="00FB0F99" w:rsidP="00517C2B">
            <w:pPr>
              <w:jc w:val="center"/>
              <w:rPr>
                <w:rFonts w:cs="Arial"/>
                <w:sz w:val="20"/>
                <w:szCs w:val="20"/>
              </w:rPr>
            </w:pP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81A2AA2" w14:textId="77777777" w:rsidR="00FB0F99" w:rsidRPr="00212DC2" w:rsidRDefault="00FB0F99" w:rsidP="00517C2B">
            <w:pPr>
              <w:jc w:val="center"/>
              <w:rPr>
                <w:rFonts w:cs="Arial"/>
                <w:sz w:val="20"/>
                <w:szCs w:val="20"/>
              </w:rPr>
            </w:pPr>
            <w:r w:rsidRPr="00212DC2">
              <w:rPr>
                <w:rFonts w:ascii="Apple Color Emoji" w:hAnsi="Apple Color Emoji" w:cs="Apple Color Emoji"/>
                <w:sz w:val="20"/>
                <w:szCs w:val="20"/>
              </w:rPr>
              <w:t>✔</w:t>
            </w:r>
          </w:p>
        </w:tc>
      </w:tr>
      <w:tr w:rsidR="00FB0F99" w:rsidRPr="0052453B" w14:paraId="53FAF513" w14:textId="77777777" w:rsidTr="00517C2B">
        <w:trPr>
          <w:trHeight w:val="280"/>
        </w:trPr>
        <w:tc>
          <w:tcPr>
            <w:tcW w:w="5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1A6D3A74" w14:textId="77777777" w:rsidR="00FB0F99" w:rsidRPr="00212DC2" w:rsidRDefault="00FB0F99" w:rsidP="000D4E32">
            <w:pPr>
              <w:jc w:val="both"/>
              <w:rPr>
                <w:rFonts w:cs="Arial"/>
                <w:sz w:val="20"/>
                <w:szCs w:val="20"/>
              </w:rPr>
            </w:pPr>
            <w:r w:rsidRPr="00212DC2">
              <w:rPr>
                <w:rFonts w:cs="Arial"/>
                <w:sz w:val="20"/>
                <w:szCs w:val="20"/>
              </w:rPr>
              <w:t xml:space="preserve">      Age of onset of breast cancer in a relative</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B683F11" w14:textId="77777777" w:rsidR="00FB0F99" w:rsidRPr="00212DC2" w:rsidRDefault="00FB0F99" w:rsidP="00517C2B">
            <w:pPr>
              <w:jc w:val="center"/>
              <w:rPr>
                <w:rFonts w:cs="Arial"/>
                <w:sz w:val="20"/>
                <w:szCs w:val="20"/>
              </w:rPr>
            </w:pP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9486198" w14:textId="77777777" w:rsidR="00FB0F99" w:rsidRPr="00212DC2" w:rsidRDefault="00FB0F99" w:rsidP="00517C2B">
            <w:pPr>
              <w:jc w:val="center"/>
              <w:rPr>
                <w:rFonts w:cs="Arial"/>
                <w:sz w:val="20"/>
                <w:szCs w:val="20"/>
              </w:rPr>
            </w:pP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08D4C5C9" w14:textId="77777777" w:rsidR="00FB0F99" w:rsidRPr="00212DC2" w:rsidRDefault="00FB0F99" w:rsidP="00517C2B">
            <w:pPr>
              <w:jc w:val="center"/>
              <w:rPr>
                <w:rFonts w:cs="Arial"/>
                <w:sz w:val="20"/>
                <w:szCs w:val="20"/>
              </w:rPr>
            </w:pP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5B46105" w14:textId="77777777" w:rsidR="00FB0F99" w:rsidRPr="00212DC2" w:rsidRDefault="00FB0F99" w:rsidP="00517C2B">
            <w:pPr>
              <w:jc w:val="center"/>
              <w:rPr>
                <w:rFonts w:cs="Arial"/>
                <w:sz w:val="20"/>
                <w:szCs w:val="20"/>
              </w:rPr>
            </w:pPr>
            <w:r w:rsidRPr="00212DC2">
              <w:rPr>
                <w:rFonts w:ascii="Apple Color Emoji" w:hAnsi="Apple Color Emoji" w:cs="Apple Color Emoji"/>
                <w:sz w:val="20"/>
                <w:szCs w:val="20"/>
              </w:rPr>
              <w:t>✔</w:t>
            </w:r>
          </w:p>
        </w:tc>
      </w:tr>
      <w:tr w:rsidR="00FB0F99" w:rsidRPr="0052453B" w14:paraId="45EE1D3B" w14:textId="77777777" w:rsidTr="00517C2B">
        <w:trPr>
          <w:trHeight w:val="280"/>
        </w:trPr>
        <w:tc>
          <w:tcPr>
            <w:tcW w:w="5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5D98C832" w14:textId="77777777" w:rsidR="00FB0F99" w:rsidRPr="00212DC2" w:rsidRDefault="00FB0F99" w:rsidP="000D4E32">
            <w:pPr>
              <w:jc w:val="both"/>
              <w:rPr>
                <w:rFonts w:cs="Arial"/>
                <w:sz w:val="20"/>
                <w:szCs w:val="20"/>
              </w:rPr>
            </w:pPr>
            <w:r w:rsidRPr="00212DC2">
              <w:rPr>
                <w:rFonts w:cs="Arial"/>
                <w:sz w:val="20"/>
                <w:szCs w:val="20"/>
              </w:rPr>
              <w:t xml:space="preserve">      Bilateral breast cancer in a relative</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49450E64" w14:textId="77777777" w:rsidR="00FB0F99" w:rsidRPr="00212DC2" w:rsidRDefault="00FB0F99" w:rsidP="00517C2B">
            <w:pPr>
              <w:jc w:val="center"/>
              <w:rPr>
                <w:rFonts w:cs="Arial"/>
                <w:sz w:val="20"/>
                <w:szCs w:val="20"/>
              </w:rPr>
            </w:pP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7945DF34" w14:textId="77777777" w:rsidR="00FB0F99" w:rsidRPr="00212DC2" w:rsidRDefault="00FB0F99" w:rsidP="00517C2B">
            <w:pPr>
              <w:jc w:val="center"/>
              <w:rPr>
                <w:rFonts w:cs="Arial"/>
                <w:sz w:val="20"/>
                <w:szCs w:val="20"/>
              </w:rPr>
            </w:pP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0890B5AC" w14:textId="77777777" w:rsidR="00FB0F99" w:rsidRPr="00212DC2" w:rsidRDefault="00FB0F99" w:rsidP="00517C2B">
            <w:pPr>
              <w:jc w:val="center"/>
              <w:rPr>
                <w:rFonts w:cs="Arial"/>
                <w:sz w:val="20"/>
                <w:szCs w:val="20"/>
              </w:rPr>
            </w:pP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2962AA0" w14:textId="77777777" w:rsidR="00FB0F99" w:rsidRPr="00212DC2" w:rsidRDefault="00FB0F99" w:rsidP="00517C2B">
            <w:pPr>
              <w:jc w:val="center"/>
              <w:rPr>
                <w:rFonts w:cs="Arial"/>
                <w:sz w:val="20"/>
                <w:szCs w:val="20"/>
              </w:rPr>
            </w:pPr>
            <w:r w:rsidRPr="00212DC2">
              <w:rPr>
                <w:rFonts w:ascii="Apple Color Emoji" w:hAnsi="Apple Color Emoji" w:cs="Apple Color Emoji"/>
                <w:sz w:val="20"/>
                <w:szCs w:val="20"/>
              </w:rPr>
              <w:t>✔</w:t>
            </w:r>
          </w:p>
        </w:tc>
      </w:tr>
      <w:tr w:rsidR="00FB0F99" w:rsidRPr="0052453B" w14:paraId="558E24A5" w14:textId="77777777" w:rsidTr="00517C2B">
        <w:trPr>
          <w:trHeight w:val="280"/>
        </w:trPr>
        <w:tc>
          <w:tcPr>
            <w:tcW w:w="5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5AE449DB" w14:textId="77777777" w:rsidR="00FB0F99" w:rsidRPr="00212DC2" w:rsidRDefault="00FB0F99" w:rsidP="000D4E32">
            <w:pPr>
              <w:jc w:val="both"/>
              <w:rPr>
                <w:rFonts w:cs="Arial"/>
                <w:sz w:val="20"/>
                <w:szCs w:val="20"/>
              </w:rPr>
            </w:pPr>
            <w:r w:rsidRPr="00212DC2">
              <w:rPr>
                <w:rFonts w:cs="Arial"/>
                <w:sz w:val="20"/>
                <w:szCs w:val="20"/>
              </w:rPr>
              <w:t xml:space="preserve">      Ovarian cancer in a relative </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02F24635" w14:textId="77777777" w:rsidR="00FB0F99" w:rsidRPr="00212DC2" w:rsidRDefault="00FB0F99" w:rsidP="00517C2B">
            <w:pPr>
              <w:jc w:val="center"/>
              <w:rPr>
                <w:rFonts w:cs="Arial"/>
                <w:sz w:val="20"/>
                <w:szCs w:val="20"/>
              </w:rPr>
            </w:pP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237C0518" w14:textId="77777777" w:rsidR="00FB0F99" w:rsidRPr="00212DC2" w:rsidRDefault="00FB0F99" w:rsidP="00517C2B">
            <w:pPr>
              <w:jc w:val="center"/>
              <w:rPr>
                <w:rFonts w:cs="Arial"/>
                <w:sz w:val="20"/>
                <w:szCs w:val="20"/>
              </w:rPr>
            </w:pP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67DC3925" w14:textId="77777777" w:rsidR="00FB0F99" w:rsidRPr="00212DC2" w:rsidRDefault="00FB0F99" w:rsidP="00517C2B">
            <w:pPr>
              <w:jc w:val="center"/>
              <w:rPr>
                <w:rFonts w:cs="Arial"/>
                <w:sz w:val="20"/>
                <w:szCs w:val="20"/>
              </w:rPr>
            </w:pP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6891F9B" w14:textId="77777777" w:rsidR="00FB0F99" w:rsidRPr="00212DC2" w:rsidRDefault="00FB0F99" w:rsidP="00517C2B">
            <w:pPr>
              <w:jc w:val="center"/>
              <w:rPr>
                <w:rFonts w:cs="Arial"/>
                <w:sz w:val="20"/>
                <w:szCs w:val="20"/>
              </w:rPr>
            </w:pPr>
            <w:r w:rsidRPr="00212DC2">
              <w:rPr>
                <w:rFonts w:ascii="Apple Color Emoji" w:hAnsi="Apple Color Emoji" w:cs="Apple Color Emoji"/>
                <w:sz w:val="20"/>
                <w:szCs w:val="20"/>
              </w:rPr>
              <w:t>✔</w:t>
            </w:r>
          </w:p>
        </w:tc>
      </w:tr>
      <w:tr w:rsidR="00FB0F99" w:rsidRPr="0052453B" w14:paraId="2FA482DB" w14:textId="77777777" w:rsidTr="00517C2B">
        <w:trPr>
          <w:trHeight w:val="280"/>
        </w:trPr>
        <w:tc>
          <w:tcPr>
            <w:tcW w:w="5400"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noWrap/>
            <w:vAlign w:val="center"/>
            <w:hideMark/>
          </w:tcPr>
          <w:p w14:paraId="4920B5A4" w14:textId="77777777" w:rsidR="00FB0F99" w:rsidRPr="00212DC2" w:rsidRDefault="00FB0F99" w:rsidP="000D4E32">
            <w:pPr>
              <w:jc w:val="both"/>
              <w:rPr>
                <w:rFonts w:cs="Arial"/>
                <w:sz w:val="20"/>
                <w:szCs w:val="20"/>
              </w:rPr>
            </w:pPr>
            <w:r w:rsidRPr="00212DC2">
              <w:rPr>
                <w:rFonts w:cs="Arial"/>
                <w:sz w:val="20"/>
                <w:szCs w:val="20"/>
              </w:rPr>
              <w:t xml:space="preserve">      Male breast cancer</w:t>
            </w:r>
          </w:p>
        </w:tc>
        <w:tc>
          <w:tcPr>
            <w:tcW w:w="1440"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noWrap/>
            <w:vAlign w:val="center"/>
            <w:hideMark/>
          </w:tcPr>
          <w:p w14:paraId="06E53D68" w14:textId="77777777" w:rsidR="00FB0F99" w:rsidRPr="00212DC2" w:rsidRDefault="00FB0F99" w:rsidP="00517C2B">
            <w:pPr>
              <w:jc w:val="center"/>
              <w:rPr>
                <w:rFonts w:cs="Arial"/>
                <w:sz w:val="20"/>
                <w:szCs w:val="20"/>
              </w:rPr>
            </w:pPr>
          </w:p>
        </w:tc>
        <w:tc>
          <w:tcPr>
            <w:tcW w:w="1440"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noWrap/>
            <w:vAlign w:val="center"/>
            <w:hideMark/>
          </w:tcPr>
          <w:p w14:paraId="237176AE" w14:textId="77777777" w:rsidR="00FB0F99" w:rsidRPr="00212DC2" w:rsidRDefault="00FB0F99" w:rsidP="00517C2B">
            <w:pPr>
              <w:jc w:val="center"/>
              <w:rPr>
                <w:rFonts w:cs="Arial"/>
                <w:sz w:val="20"/>
                <w:szCs w:val="20"/>
              </w:rPr>
            </w:pPr>
          </w:p>
        </w:tc>
        <w:tc>
          <w:tcPr>
            <w:tcW w:w="1440"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noWrap/>
            <w:vAlign w:val="center"/>
            <w:hideMark/>
          </w:tcPr>
          <w:p w14:paraId="52E2B804" w14:textId="77777777" w:rsidR="00FB0F99" w:rsidRPr="00212DC2" w:rsidRDefault="00FB0F99" w:rsidP="00517C2B">
            <w:pPr>
              <w:jc w:val="center"/>
              <w:rPr>
                <w:rFonts w:cs="Arial"/>
                <w:sz w:val="20"/>
                <w:szCs w:val="20"/>
              </w:rPr>
            </w:pPr>
          </w:p>
        </w:tc>
        <w:tc>
          <w:tcPr>
            <w:tcW w:w="1440"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vAlign w:val="center"/>
            <w:hideMark/>
          </w:tcPr>
          <w:p w14:paraId="5EBA643E" w14:textId="77777777" w:rsidR="00FB0F99" w:rsidRPr="00212DC2" w:rsidRDefault="00FB0F99" w:rsidP="00517C2B">
            <w:pPr>
              <w:jc w:val="center"/>
              <w:rPr>
                <w:rFonts w:cs="Arial"/>
                <w:sz w:val="20"/>
                <w:szCs w:val="20"/>
              </w:rPr>
            </w:pPr>
            <w:r w:rsidRPr="00212DC2">
              <w:rPr>
                <w:rFonts w:ascii="Apple Color Emoji" w:hAnsi="Apple Color Emoji" w:cs="Apple Color Emoji"/>
                <w:sz w:val="20"/>
                <w:szCs w:val="20"/>
              </w:rPr>
              <w:t>✔</w:t>
            </w:r>
          </w:p>
        </w:tc>
      </w:tr>
      <w:tr w:rsidR="00FB0F99" w:rsidRPr="0052453B" w14:paraId="20CF19CE" w14:textId="77777777" w:rsidTr="00517C2B">
        <w:trPr>
          <w:trHeight w:val="280"/>
        </w:trPr>
        <w:tc>
          <w:tcPr>
            <w:tcW w:w="5400" w:type="dxa"/>
            <w:gridSpan w:val="5"/>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noWrap/>
            <w:vAlign w:val="center"/>
          </w:tcPr>
          <w:p w14:paraId="553CC75A" w14:textId="77777777" w:rsidR="00FB0F99" w:rsidRPr="003A40F3" w:rsidRDefault="00FB0F99" w:rsidP="000D4E32">
            <w:pPr>
              <w:jc w:val="both"/>
              <w:rPr>
                <w:rFonts w:cs="Arial"/>
                <w:color w:val="000000"/>
                <w:sz w:val="16"/>
                <w:szCs w:val="16"/>
              </w:rPr>
            </w:pPr>
            <w:r w:rsidRPr="003A40F3">
              <w:rPr>
                <w:rFonts w:cs="Arial"/>
                <w:color w:val="000000"/>
                <w:sz w:val="16"/>
                <w:szCs w:val="16"/>
              </w:rPr>
              <w:t>*</w:t>
            </w:r>
            <w:r>
              <w:rPr>
                <w:rFonts w:cs="Arial"/>
                <w:color w:val="000000"/>
                <w:sz w:val="16"/>
                <w:szCs w:val="16"/>
              </w:rPr>
              <w:t xml:space="preserve"> BBD = </w:t>
            </w:r>
            <w:r w:rsidRPr="003A40F3">
              <w:rPr>
                <w:rFonts w:cs="Arial"/>
                <w:color w:val="000000"/>
                <w:sz w:val="16"/>
                <w:szCs w:val="16"/>
              </w:rPr>
              <w:t>benign breast disease.</w:t>
            </w:r>
          </w:p>
          <w:p w14:paraId="17B89F97" w14:textId="77777777" w:rsidR="00FB0F99" w:rsidRPr="008F370A" w:rsidRDefault="00FB0F99" w:rsidP="00FF3810">
            <w:r w:rsidRPr="008F370A">
              <w:rPr>
                <w:rFonts w:cs="Arial"/>
                <w:color w:val="000000"/>
                <w:sz w:val="16"/>
                <w:szCs w:val="16"/>
              </w:rPr>
              <w:t xml:space="preserve">† </w:t>
            </w:r>
            <w:proofErr w:type="spellStart"/>
            <w:r w:rsidRPr="00212DC2">
              <w:rPr>
                <w:rFonts w:cs="Arial"/>
                <w:color w:val="000000"/>
                <w:sz w:val="16"/>
                <w:szCs w:val="16"/>
              </w:rPr>
              <w:t>iCARE</w:t>
            </w:r>
            <w:proofErr w:type="spellEnd"/>
            <w:r w:rsidRPr="00212DC2">
              <w:rPr>
                <w:rFonts w:cs="Arial"/>
                <w:color w:val="000000"/>
                <w:sz w:val="16"/>
                <w:szCs w:val="16"/>
              </w:rPr>
              <w:t>-Lit and BCRAT use age 50 as a surrogate for menopausal status</w:t>
            </w:r>
            <w:r w:rsidRPr="00212DC2">
              <w:rPr>
                <w:rFonts w:cs="Arial"/>
                <w:color w:val="000000"/>
                <w:sz w:val="16"/>
                <w:szCs w:val="16"/>
              </w:rPr>
              <w:br/>
            </w:r>
            <w:r w:rsidRPr="008F370A">
              <w:rPr>
                <w:rFonts w:cs="Arial"/>
                <w:color w:val="000000"/>
                <w:sz w:val="16"/>
                <w:szCs w:val="16"/>
              </w:rPr>
              <w:t xml:space="preserve">‡ </w:t>
            </w:r>
            <w:r w:rsidRPr="00212DC2">
              <w:rPr>
                <w:rFonts w:cs="Arial"/>
                <w:color w:val="000000"/>
                <w:sz w:val="16"/>
                <w:szCs w:val="16"/>
              </w:rPr>
              <w:t xml:space="preserve">Assessed as yes/no for </w:t>
            </w:r>
            <w:proofErr w:type="spellStart"/>
            <w:r w:rsidRPr="00212DC2">
              <w:rPr>
                <w:rFonts w:cs="Arial"/>
                <w:color w:val="000000"/>
                <w:sz w:val="16"/>
                <w:szCs w:val="16"/>
              </w:rPr>
              <w:t>iCARE</w:t>
            </w:r>
            <w:proofErr w:type="spellEnd"/>
            <w:r w:rsidRPr="00212DC2">
              <w:rPr>
                <w:rFonts w:cs="Arial"/>
                <w:color w:val="000000"/>
                <w:sz w:val="16"/>
                <w:szCs w:val="16"/>
              </w:rPr>
              <w:t>-Lit and as number of biopsies for BCRAT</w:t>
            </w:r>
          </w:p>
        </w:tc>
      </w:tr>
    </w:tbl>
    <w:p w14:paraId="76159B1D" w14:textId="29E63023" w:rsidR="00135553" w:rsidRDefault="00135553" w:rsidP="000D4E32">
      <w:pPr>
        <w:jc w:val="both"/>
        <w:rPr>
          <w:rFonts w:ascii="Times New Roman" w:hAnsi="Times New Roman" w:cs="Times New Roman"/>
          <w:sz w:val="20"/>
          <w:szCs w:val="20"/>
        </w:rPr>
      </w:pPr>
    </w:p>
    <w:p w14:paraId="095C8596" w14:textId="77777777" w:rsidR="00110790" w:rsidRDefault="00110790" w:rsidP="000D4E32">
      <w:pPr>
        <w:jc w:val="both"/>
        <w:rPr>
          <w:rFonts w:ascii="Times New Roman" w:hAnsi="Times New Roman" w:cs="Times New Roman"/>
          <w:sz w:val="20"/>
          <w:szCs w:val="20"/>
        </w:rPr>
      </w:pPr>
    </w:p>
    <w:p w14:paraId="13939539" w14:textId="77777777" w:rsidR="00B31747" w:rsidRDefault="00B31747" w:rsidP="000D4E32">
      <w:pPr>
        <w:jc w:val="both"/>
        <w:rPr>
          <w:rFonts w:ascii="Times New Roman" w:hAnsi="Times New Roman" w:cs="Times New Roman"/>
          <w:sz w:val="20"/>
          <w:szCs w:val="20"/>
        </w:rPr>
      </w:pPr>
    </w:p>
    <w:p w14:paraId="5005BBAC" w14:textId="77777777" w:rsidR="00F130EF" w:rsidRDefault="00F130EF" w:rsidP="00F130EF">
      <w:pPr>
        <w:ind w:left="-810"/>
        <w:jc w:val="both"/>
        <w:rPr>
          <w:rFonts w:cstheme="minorHAnsi"/>
          <w:b/>
          <w:sz w:val="22"/>
          <w:szCs w:val="22"/>
        </w:rPr>
      </w:pPr>
    </w:p>
    <w:p w14:paraId="4961A9F6" w14:textId="77777777" w:rsidR="00F130EF" w:rsidRDefault="00F130EF" w:rsidP="00F130EF">
      <w:pPr>
        <w:ind w:left="-810"/>
        <w:jc w:val="both"/>
        <w:rPr>
          <w:rFonts w:cstheme="minorHAnsi"/>
          <w:b/>
          <w:sz w:val="22"/>
          <w:szCs w:val="22"/>
        </w:rPr>
      </w:pPr>
    </w:p>
    <w:p w14:paraId="2B8D3141" w14:textId="77777777" w:rsidR="00F130EF" w:rsidRDefault="00F130EF" w:rsidP="00F130EF">
      <w:pPr>
        <w:ind w:left="-810"/>
        <w:jc w:val="both"/>
        <w:rPr>
          <w:rFonts w:cstheme="minorHAnsi"/>
          <w:b/>
          <w:sz w:val="22"/>
          <w:szCs w:val="22"/>
        </w:rPr>
      </w:pPr>
    </w:p>
    <w:p w14:paraId="4A528CFC" w14:textId="77777777" w:rsidR="00F130EF" w:rsidRDefault="00F130EF" w:rsidP="00F130EF">
      <w:pPr>
        <w:ind w:left="-810"/>
        <w:jc w:val="both"/>
        <w:rPr>
          <w:rFonts w:cstheme="minorHAnsi"/>
          <w:b/>
          <w:sz w:val="22"/>
          <w:szCs w:val="22"/>
        </w:rPr>
      </w:pPr>
    </w:p>
    <w:p w14:paraId="419C49C1" w14:textId="77777777" w:rsidR="00F130EF" w:rsidRDefault="00F130EF" w:rsidP="00F130EF">
      <w:pPr>
        <w:ind w:left="-810"/>
        <w:jc w:val="both"/>
        <w:rPr>
          <w:rFonts w:cstheme="minorHAnsi"/>
          <w:b/>
          <w:sz w:val="22"/>
          <w:szCs w:val="22"/>
        </w:rPr>
      </w:pPr>
    </w:p>
    <w:p w14:paraId="0AF6B024" w14:textId="77777777" w:rsidR="00F130EF" w:rsidRDefault="00F130EF" w:rsidP="00F130EF">
      <w:pPr>
        <w:ind w:left="-810"/>
        <w:jc w:val="both"/>
        <w:rPr>
          <w:rFonts w:cstheme="minorHAnsi"/>
          <w:b/>
          <w:sz w:val="22"/>
          <w:szCs w:val="22"/>
        </w:rPr>
      </w:pPr>
    </w:p>
    <w:p w14:paraId="2D383200" w14:textId="77777777" w:rsidR="00F130EF" w:rsidRDefault="00F130EF" w:rsidP="00F130EF">
      <w:pPr>
        <w:ind w:left="-810"/>
        <w:jc w:val="both"/>
        <w:rPr>
          <w:rFonts w:cstheme="minorHAnsi"/>
          <w:b/>
          <w:sz w:val="22"/>
          <w:szCs w:val="22"/>
        </w:rPr>
      </w:pPr>
    </w:p>
    <w:p w14:paraId="1F234E4D" w14:textId="77777777" w:rsidR="00F130EF" w:rsidRDefault="00F130EF" w:rsidP="00F130EF">
      <w:pPr>
        <w:ind w:left="-810"/>
        <w:jc w:val="both"/>
        <w:rPr>
          <w:rFonts w:cstheme="minorHAnsi"/>
          <w:b/>
          <w:sz w:val="22"/>
          <w:szCs w:val="22"/>
        </w:rPr>
      </w:pPr>
    </w:p>
    <w:p w14:paraId="45E2FF6D" w14:textId="77777777" w:rsidR="00F130EF" w:rsidRDefault="00F130EF" w:rsidP="00F130EF">
      <w:pPr>
        <w:ind w:left="-810"/>
        <w:jc w:val="both"/>
        <w:rPr>
          <w:rFonts w:cstheme="minorHAnsi"/>
          <w:b/>
          <w:sz w:val="22"/>
          <w:szCs w:val="22"/>
        </w:rPr>
      </w:pPr>
    </w:p>
    <w:p w14:paraId="7FDE67FA" w14:textId="77777777" w:rsidR="00F130EF" w:rsidRDefault="00F130EF" w:rsidP="00F130EF">
      <w:pPr>
        <w:ind w:left="-810"/>
        <w:jc w:val="both"/>
        <w:rPr>
          <w:rFonts w:cstheme="minorHAnsi"/>
          <w:b/>
          <w:sz w:val="22"/>
          <w:szCs w:val="22"/>
        </w:rPr>
      </w:pPr>
    </w:p>
    <w:p w14:paraId="6AB1122F" w14:textId="77777777" w:rsidR="00F130EF" w:rsidRDefault="00F130EF" w:rsidP="00F130EF">
      <w:pPr>
        <w:ind w:left="-810"/>
        <w:jc w:val="both"/>
        <w:rPr>
          <w:rFonts w:cstheme="minorHAnsi"/>
          <w:b/>
          <w:sz w:val="22"/>
          <w:szCs w:val="22"/>
        </w:rPr>
      </w:pPr>
    </w:p>
    <w:p w14:paraId="54C91F34" w14:textId="77777777" w:rsidR="00F130EF" w:rsidRDefault="00F130EF" w:rsidP="00F130EF">
      <w:pPr>
        <w:ind w:left="-810"/>
        <w:jc w:val="both"/>
        <w:rPr>
          <w:rFonts w:cstheme="minorHAnsi"/>
          <w:b/>
          <w:sz w:val="22"/>
          <w:szCs w:val="22"/>
        </w:rPr>
      </w:pPr>
    </w:p>
    <w:p w14:paraId="2FCCEE1E" w14:textId="77777777" w:rsidR="00F130EF" w:rsidRDefault="00F130EF" w:rsidP="00F130EF">
      <w:pPr>
        <w:ind w:left="-810"/>
        <w:jc w:val="both"/>
        <w:rPr>
          <w:rFonts w:cstheme="minorHAnsi"/>
          <w:b/>
          <w:sz w:val="22"/>
          <w:szCs w:val="22"/>
        </w:rPr>
      </w:pPr>
    </w:p>
    <w:p w14:paraId="668AF834" w14:textId="77777777" w:rsidR="00F130EF" w:rsidRDefault="00F130EF" w:rsidP="00F130EF">
      <w:pPr>
        <w:ind w:left="-810"/>
        <w:jc w:val="both"/>
        <w:rPr>
          <w:rFonts w:cstheme="minorHAnsi"/>
          <w:b/>
          <w:sz w:val="22"/>
          <w:szCs w:val="22"/>
        </w:rPr>
      </w:pPr>
    </w:p>
    <w:p w14:paraId="2CF57D32" w14:textId="1E64F8B9" w:rsidR="00A55332" w:rsidRPr="00CE190E" w:rsidRDefault="00F130EF" w:rsidP="00CE190E">
      <w:pPr>
        <w:ind w:right="1980"/>
        <w:jc w:val="both"/>
        <w:rPr>
          <w:rFonts w:cstheme="minorHAnsi"/>
          <w:b/>
          <w:sz w:val="22"/>
          <w:szCs w:val="22"/>
        </w:rPr>
      </w:pPr>
      <w:r>
        <w:rPr>
          <w:rFonts w:cstheme="minorHAnsi"/>
          <w:b/>
          <w:sz w:val="22"/>
          <w:szCs w:val="22"/>
        </w:rPr>
        <w:lastRenderedPageBreak/>
        <w:t xml:space="preserve">Supplementary Table </w:t>
      </w:r>
      <w:r w:rsidR="00CE190E">
        <w:rPr>
          <w:rFonts w:cstheme="minorHAnsi"/>
          <w:b/>
          <w:sz w:val="22"/>
          <w:szCs w:val="22"/>
        </w:rPr>
        <w:t>5</w:t>
      </w:r>
      <w:r w:rsidRPr="00212DC2">
        <w:rPr>
          <w:rFonts w:cstheme="minorHAnsi"/>
          <w:b/>
          <w:sz w:val="22"/>
          <w:szCs w:val="22"/>
        </w:rPr>
        <w:t xml:space="preserve">. </w:t>
      </w:r>
      <w:r w:rsidR="00CE190E">
        <w:rPr>
          <w:rFonts w:cstheme="minorHAnsi"/>
          <w:sz w:val="22"/>
          <w:szCs w:val="22"/>
        </w:rPr>
        <w:t>313 Single nucleotide polymorphisms included in the polygenic risk score</w:t>
      </w:r>
      <w:r w:rsidRPr="00E256DF">
        <w:rPr>
          <w:rFonts w:cstheme="minorHAnsi"/>
          <w:sz w:val="22"/>
          <w:szCs w:val="22"/>
        </w:rPr>
        <w:t>*</w:t>
      </w:r>
    </w:p>
    <w:tbl>
      <w:tblPr>
        <w:tblpPr w:leftFromText="180" w:rightFromText="180" w:vertAnchor="text" w:horzAnchor="margin" w:tblpY="42"/>
        <w:tblOverlap w:val="never"/>
        <w:tblW w:w="7368" w:type="dxa"/>
        <w:tblLayout w:type="fixed"/>
        <w:tblCellMar>
          <w:left w:w="0" w:type="dxa"/>
          <w:right w:w="0" w:type="dxa"/>
        </w:tblCellMar>
        <w:tblLook w:val="04A0" w:firstRow="1" w:lastRow="0" w:firstColumn="1" w:lastColumn="0" w:noHBand="0" w:noVBand="1"/>
      </w:tblPr>
      <w:tblGrid>
        <w:gridCol w:w="936"/>
        <w:gridCol w:w="864"/>
        <w:gridCol w:w="1896"/>
        <w:gridCol w:w="1152"/>
        <w:gridCol w:w="1296"/>
        <w:gridCol w:w="576"/>
        <w:gridCol w:w="576"/>
        <w:gridCol w:w="72"/>
      </w:tblGrid>
      <w:tr w:rsidR="00CE190E" w:rsidRPr="00A678B9" w14:paraId="7DC9323A" w14:textId="77777777" w:rsidTr="00845D63">
        <w:trPr>
          <w:trHeight w:val="216"/>
        </w:trPr>
        <w:tc>
          <w:tcPr>
            <w:tcW w:w="936" w:type="dxa"/>
            <w:tcBorders>
              <w:top w:val="single" w:sz="4" w:space="0" w:color="auto"/>
              <w:left w:val="nil"/>
              <w:bottom w:val="single" w:sz="4" w:space="0" w:color="auto"/>
              <w:right w:val="nil"/>
            </w:tcBorders>
            <w:shd w:val="clear" w:color="auto" w:fill="auto"/>
            <w:noWrap/>
            <w:hideMark/>
          </w:tcPr>
          <w:p w14:paraId="60D0BCA8" w14:textId="77777777" w:rsidR="006F7B11" w:rsidRPr="00A678B9" w:rsidRDefault="006F7B11" w:rsidP="00845D63">
            <w:pPr>
              <w:jc w:val="center"/>
              <w:rPr>
                <w:rFonts w:eastAsia="Times New Roman" w:cs="Times New Roman"/>
                <w:b/>
                <w:bCs/>
                <w:color w:val="000000"/>
                <w:sz w:val="16"/>
                <w:szCs w:val="16"/>
              </w:rPr>
            </w:pPr>
            <w:r w:rsidRPr="00A678B9">
              <w:rPr>
                <w:rFonts w:eastAsia="Times New Roman" w:cs="Times New Roman"/>
                <w:b/>
                <w:bCs/>
                <w:color w:val="000000"/>
                <w:sz w:val="16"/>
                <w:szCs w:val="16"/>
              </w:rPr>
              <w:t>Chromosome</w:t>
            </w:r>
          </w:p>
        </w:tc>
        <w:tc>
          <w:tcPr>
            <w:tcW w:w="864" w:type="dxa"/>
            <w:tcBorders>
              <w:top w:val="single" w:sz="4" w:space="0" w:color="auto"/>
              <w:left w:val="nil"/>
              <w:bottom w:val="single" w:sz="4" w:space="0" w:color="auto"/>
              <w:right w:val="nil"/>
            </w:tcBorders>
            <w:shd w:val="clear" w:color="auto" w:fill="auto"/>
            <w:noWrap/>
            <w:hideMark/>
          </w:tcPr>
          <w:p w14:paraId="42E25C89" w14:textId="77777777" w:rsidR="006F7B11" w:rsidRPr="00A678B9" w:rsidRDefault="006F7B11" w:rsidP="00845D63">
            <w:pPr>
              <w:rPr>
                <w:rFonts w:eastAsia="Times New Roman" w:cs="Times New Roman"/>
                <w:b/>
                <w:bCs/>
                <w:color w:val="000000"/>
                <w:sz w:val="16"/>
                <w:szCs w:val="16"/>
              </w:rPr>
            </w:pPr>
            <w:r w:rsidRPr="00A678B9">
              <w:rPr>
                <w:rFonts w:eastAsia="Times New Roman" w:cs="Times New Roman"/>
                <w:b/>
                <w:bCs/>
                <w:color w:val="000000"/>
                <w:sz w:val="16"/>
                <w:szCs w:val="16"/>
              </w:rPr>
              <w:t>Position</w:t>
            </w:r>
          </w:p>
        </w:tc>
        <w:tc>
          <w:tcPr>
            <w:tcW w:w="1896" w:type="dxa"/>
            <w:tcBorders>
              <w:top w:val="single" w:sz="4" w:space="0" w:color="auto"/>
              <w:left w:val="nil"/>
              <w:bottom w:val="single" w:sz="4" w:space="0" w:color="auto"/>
              <w:right w:val="nil"/>
            </w:tcBorders>
            <w:shd w:val="clear" w:color="auto" w:fill="auto"/>
            <w:noWrap/>
            <w:hideMark/>
          </w:tcPr>
          <w:p w14:paraId="0104D601" w14:textId="77777777" w:rsidR="006F7B11" w:rsidRPr="00A678B9" w:rsidRDefault="006F7B11" w:rsidP="00845D63">
            <w:pPr>
              <w:rPr>
                <w:rFonts w:eastAsia="Times New Roman" w:cs="Times New Roman"/>
                <w:b/>
                <w:bCs/>
                <w:color w:val="000000"/>
                <w:sz w:val="16"/>
                <w:szCs w:val="16"/>
              </w:rPr>
            </w:pPr>
            <w:r w:rsidRPr="00A678B9">
              <w:rPr>
                <w:rFonts w:eastAsia="Times New Roman" w:cs="Times New Roman"/>
                <w:b/>
                <w:bCs/>
                <w:color w:val="000000"/>
                <w:sz w:val="16"/>
                <w:szCs w:val="16"/>
              </w:rPr>
              <w:t>RS ID</w:t>
            </w:r>
          </w:p>
        </w:tc>
        <w:tc>
          <w:tcPr>
            <w:tcW w:w="1152" w:type="dxa"/>
            <w:tcBorders>
              <w:top w:val="single" w:sz="4" w:space="0" w:color="auto"/>
              <w:left w:val="nil"/>
              <w:bottom w:val="single" w:sz="4" w:space="0" w:color="auto"/>
              <w:right w:val="nil"/>
            </w:tcBorders>
            <w:shd w:val="clear" w:color="auto" w:fill="auto"/>
            <w:noWrap/>
            <w:hideMark/>
          </w:tcPr>
          <w:p w14:paraId="31929CDC" w14:textId="77777777" w:rsidR="006F7B11" w:rsidRPr="00A678B9" w:rsidRDefault="006F7B11" w:rsidP="00845D63">
            <w:pPr>
              <w:rPr>
                <w:rFonts w:eastAsia="Times New Roman" w:cs="Times New Roman"/>
                <w:b/>
                <w:bCs/>
                <w:color w:val="000000"/>
                <w:sz w:val="16"/>
                <w:szCs w:val="16"/>
              </w:rPr>
            </w:pPr>
            <w:r w:rsidRPr="00A678B9">
              <w:rPr>
                <w:rFonts w:eastAsia="Times New Roman" w:cs="Times New Roman"/>
                <w:b/>
                <w:bCs/>
                <w:color w:val="000000"/>
                <w:sz w:val="16"/>
                <w:szCs w:val="16"/>
              </w:rPr>
              <w:t>Reference Allele</w:t>
            </w:r>
          </w:p>
        </w:tc>
        <w:tc>
          <w:tcPr>
            <w:tcW w:w="1296" w:type="dxa"/>
            <w:tcBorders>
              <w:top w:val="single" w:sz="4" w:space="0" w:color="auto"/>
              <w:left w:val="nil"/>
              <w:bottom w:val="single" w:sz="4" w:space="0" w:color="auto"/>
              <w:right w:val="nil"/>
            </w:tcBorders>
            <w:shd w:val="clear" w:color="auto" w:fill="auto"/>
            <w:noWrap/>
            <w:hideMark/>
          </w:tcPr>
          <w:p w14:paraId="60987C1D" w14:textId="77777777" w:rsidR="006F7B11" w:rsidRPr="00A678B9" w:rsidRDefault="006F7B11" w:rsidP="00845D63">
            <w:pPr>
              <w:rPr>
                <w:rFonts w:eastAsia="Times New Roman" w:cs="Times New Roman"/>
                <w:b/>
                <w:bCs/>
                <w:color w:val="000000"/>
                <w:sz w:val="16"/>
                <w:szCs w:val="16"/>
              </w:rPr>
            </w:pPr>
            <w:r w:rsidRPr="00A678B9">
              <w:rPr>
                <w:rFonts w:eastAsia="Times New Roman" w:cs="Times New Roman"/>
                <w:b/>
                <w:bCs/>
                <w:color w:val="000000"/>
                <w:sz w:val="16"/>
                <w:szCs w:val="16"/>
              </w:rPr>
              <w:t>Effect Allele</w:t>
            </w:r>
          </w:p>
        </w:tc>
        <w:tc>
          <w:tcPr>
            <w:tcW w:w="576" w:type="dxa"/>
            <w:tcBorders>
              <w:top w:val="single" w:sz="4" w:space="0" w:color="auto"/>
              <w:left w:val="nil"/>
              <w:bottom w:val="single" w:sz="4" w:space="0" w:color="auto"/>
              <w:right w:val="nil"/>
            </w:tcBorders>
            <w:shd w:val="clear" w:color="auto" w:fill="auto"/>
            <w:noWrap/>
            <w:tcMar>
              <w:right w:w="58" w:type="dxa"/>
            </w:tcMar>
            <w:hideMark/>
          </w:tcPr>
          <w:p w14:paraId="54DE41DB" w14:textId="77777777" w:rsidR="006F7B11" w:rsidRPr="00A678B9" w:rsidRDefault="006F7B11" w:rsidP="00845D63">
            <w:pPr>
              <w:jc w:val="right"/>
              <w:rPr>
                <w:rFonts w:eastAsia="Times New Roman" w:cs="Times New Roman"/>
                <w:b/>
                <w:bCs/>
                <w:color w:val="000000"/>
                <w:sz w:val="16"/>
                <w:szCs w:val="16"/>
              </w:rPr>
            </w:pPr>
            <w:r w:rsidRPr="00A678B9">
              <w:rPr>
                <w:rFonts w:eastAsia="Times New Roman" w:cs="Times New Roman"/>
                <w:b/>
                <w:bCs/>
                <w:color w:val="000000"/>
                <w:sz w:val="16"/>
                <w:szCs w:val="16"/>
              </w:rPr>
              <w:t>EAF</w:t>
            </w:r>
          </w:p>
        </w:tc>
        <w:tc>
          <w:tcPr>
            <w:tcW w:w="648" w:type="dxa"/>
            <w:gridSpan w:val="2"/>
            <w:tcBorders>
              <w:top w:val="single" w:sz="4" w:space="0" w:color="auto"/>
              <w:left w:val="nil"/>
              <w:bottom w:val="single" w:sz="4" w:space="0" w:color="auto"/>
              <w:right w:val="nil"/>
            </w:tcBorders>
            <w:shd w:val="clear" w:color="auto" w:fill="auto"/>
            <w:noWrap/>
            <w:tcMar>
              <w:right w:w="72" w:type="dxa"/>
            </w:tcMar>
            <w:hideMark/>
          </w:tcPr>
          <w:p w14:paraId="6D91647E" w14:textId="77777777" w:rsidR="006F7B11" w:rsidRPr="00A678B9" w:rsidRDefault="006F7B11" w:rsidP="00845D63">
            <w:pPr>
              <w:jc w:val="right"/>
              <w:rPr>
                <w:rFonts w:ascii="Calibri" w:eastAsia="Times New Roman" w:hAnsi="Calibri" w:cs="Times New Roman"/>
                <w:b/>
                <w:bCs/>
                <w:color w:val="000000"/>
                <w:sz w:val="16"/>
                <w:szCs w:val="16"/>
              </w:rPr>
            </w:pPr>
            <w:r w:rsidRPr="00A678B9">
              <w:rPr>
                <w:rFonts w:ascii="Calibri" w:eastAsia="Times New Roman" w:hAnsi="Calibri" w:cs="Times New Roman"/>
                <w:b/>
                <w:bCs/>
                <w:color w:val="000000"/>
                <w:sz w:val="16"/>
                <w:szCs w:val="16"/>
              </w:rPr>
              <w:t xml:space="preserve">Log </w:t>
            </w:r>
            <w:r>
              <w:rPr>
                <w:rFonts w:ascii="Calibri" w:eastAsia="Times New Roman" w:hAnsi="Calibri" w:cs="Times New Roman"/>
                <w:b/>
                <w:bCs/>
                <w:color w:val="000000"/>
                <w:sz w:val="16"/>
                <w:szCs w:val="16"/>
              </w:rPr>
              <w:t>OR</w:t>
            </w:r>
          </w:p>
        </w:tc>
      </w:tr>
      <w:tr w:rsidR="006F7B11" w:rsidRPr="00A678B9" w14:paraId="6056821D" w14:textId="77777777" w:rsidTr="00845D63">
        <w:trPr>
          <w:trHeight w:val="20"/>
        </w:trPr>
        <w:tc>
          <w:tcPr>
            <w:tcW w:w="936" w:type="dxa"/>
            <w:tcBorders>
              <w:top w:val="single" w:sz="4" w:space="0" w:color="auto"/>
              <w:left w:val="nil"/>
              <w:bottom w:val="nil"/>
              <w:right w:val="nil"/>
            </w:tcBorders>
            <w:shd w:val="clear" w:color="auto" w:fill="auto"/>
            <w:noWrap/>
            <w:hideMark/>
          </w:tcPr>
          <w:p w14:paraId="2A98D009"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w:t>
            </w:r>
          </w:p>
        </w:tc>
        <w:tc>
          <w:tcPr>
            <w:tcW w:w="864" w:type="dxa"/>
            <w:tcBorders>
              <w:top w:val="single" w:sz="4" w:space="0" w:color="auto"/>
              <w:left w:val="nil"/>
              <w:bottom w:val="nil"/>
              <w:right w:val="nil"/>
            </w:tcBorders>
            <w:shd w:val="clear" w:color="auto" w:fill="auto"/>
            <w:noWrap/>
            <w:hideMark/>
          </w:tcPr>
          <w:p w14:paraId="4371B193"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100880328</w:t>
            </w:r>
          </w:p>
        </w:tc>
        <w:tc>
          <w:tcPr>
            <w:tcW w:w="1896" w:type="dxa"/>
            <w:tcBorders>
              <w:top w:val="single" w:sz="4" w:space="0" w:color="auto"/>
              <w:left w:val="nil"/>
              <w:bottom w:val="nil"/>
              <w:right w:val="nil"/>
            </w:tcBorders>
            <w:shd w:val="clear" w:color="auto" w:fill="auto"/>
            <w:noWrap/>
            <w:hideMark/>
          </w:tcPr>
          <w:p w14:paraId="7BB6391A"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rs612683</w:t>
            </w:r>
          </w:p>
        </w:tc>
        <w:tc>
          <w:tcPr>
            <w:tcW w:w="1152" w:type="dxa"/>
            <w:tcBorders>
              <w:top w:val="single" w:sz="4" w:space="0" w:color="auto"/>
              <w:left w:val="nil"/>
              <w:bottom w:val="nil"/>
              <w:right w:val="nil"/>
            </w:tcBorders>
            <w:shd w:val="clear" w:color="auto" w:fill="auto"/>
            <w:noWrap/>
            <w:hideMark/>
          </w:tcPr>
          <w:p w14:paraId="18B99F72"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1296" w:type="dxa"/>
            <w:tcBorders>
              <w:top w:val="single" w:sz="4" w:space="0" w:color="auto"/>
              <w:left w:val="nil"/>
              <w:bottom w:val="nil"/>
              <w:right w:val="nil"/>
            </w:tcBorders>
            <w:shd w:val="clear" w:color="auto" w:fill="auto"/>
            <w:noWrap/>
            <w:hideMark/>
          </w:tcPr>
          <w:p w14:paraId="24269BC7"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576" w:type="dxa"/>
            <w:tcBorders>
              <w:top w:val="single" w:sz="4" w:space="0" w:color="auto"/>
              <w:left w:val="nil"/>
              <w:bottom w:val="nil"/>
              <w:right w:val="nil"/>
            </w:tcBorders>
            <w:shd w:val="clear" w:color="auto" w:fill="auto"/>
            <w:noWrap/>
            <w:tcMar>
              <w:right w:w="58" w:type="dxa"/>
            </w:tcMar>
            <w:hideMark/>
          </w:tcPr>
          <w:p w14:paraId="7832E014"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0.4097</w:t>
            </w:r>
          </w:p>
        </w:tc>
        <w:tc>
          <w:tcPr>
            <w:tcW w:w="648" w:type="dxa"/>
            <w:gridSpan w:val="2"/>
            <w:tcBorders>
              <w:top w:val="single" w:sz="4" w:space="0" w:color="auto"/>
              <w:left w:val="nil"/>
              <w:bottom w:val="nil"/>
              <w:right w:val="nil"/>
            </w:tcBorders>
            <w:shd w:val="clear" w:color="auto" w:fill="auto"/>
            <w:noWrap/>
            <w:tcMar>
              <w:right w:w="72" w:type="dxa"/>
            </w:tcMar>
            <w:hideMark/>
          </w:tcPr>
          <w:p w14:paraId="52CB67B6"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0.0373</w:t>
            </w:r>
          </w:p>
        </w:tc>
      </w:tr>
      <w:tr w:rsidR="006F7B11" w:rsidRPr="00A678B9" w14:paraId="18190EA4" w14:textId="77777777" w:rsidTr="00845D63">
        <w:trPr>
          <w:trHeight w:val="20"/>
        </w:trPr>
        <w:tc>
          <w:tcPr>
            <w:tcW w:w="936" w:type="dxa"/>
            <w:tcBorders>
              <w:top w:val="nil"/>
              <w:left w:val="nil"/>
              <w:bottom w:val="nil"/>
              <w:right w:val="nil"/>
            </w:tcBorders>
            <w:shd w:val="clear" w:color="auto" w:fill="auto"/>
            <w:noWrap/>
            <w:hideMark/>
          </w:tcPr>
          <w:p w14:paraId="71CA79EF"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w:t>
            </w:r>
          </w:p>
        </w:tc>
        <w:tc>
          <w:tcPr>
            <w:tcW w:w="864" w:type="dxa"/>
            <w:tcBorders>
              <w:top w:val="nil"/>
              <w:left w:val="nil"/>
              <w:bottom w:val="nil"/>
              <w:right w:val="nil"/>
            </w:tcBorders>
            <w:shd w:val="clear" w:color="auto" w:fill="auto"/>
            <w:noWrap/>
            <w:hideMark/>
          </w:tcPr>
          <w:p w14:paraId="7FB4B923"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10566215</w:t>
            </w:r>
          </w:p>
        </w:tc>
        <w:tc>
          <w:tcPr>
            <w:tcW w:w="1896" w:type="dxa"/>
            <w:tcBorders>
              <w:top w:val="nil"/>
              <w:left w:val="nil"/>
              <w:bottom w:val="nil"/>
              <w:right w:val="nil"/>
            </w:tcBorders>
            <w:shd w:val="clear" w:color="auto" w:fill="auto"/>
            <w:noWrap/>
            <w:hideMark/>
          </w:tcPr>
          <w:p w14:paraId="532F6288"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rs616488</w:t>
            </w:r>
          </w:p>
        </w:tc>
        <w:tc>
          <w:tcPr>
            <w:tcW w:w="1152" w:type="dxa"/>
            <w:tcBorders>
              <w:top w:val="nil"/>
              <w:left w:val="nil"/>
              <w:bottom w:val="nil"/>
              <w:right w:val="nil"/>
            </w:tcBorders>
            <w:shd w:val="clear" w:color="auto" w:fill="auto"/>
            <w:noWrap/>
            <w:hideMark/>
          </w:tcPr>
          <w:p w14:paraId="5BE3EE1F"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1296" w:type="dxa"/>
            <w:tcBorders>
              <w:top w:val="nil"/>
              <w:left w:val="nil"/>
              <w:bottom w:val="nil"/>
              <w:right w:val="nil"/>
            </w:tcBorders>
            <w:shd w:val="clear" w:color="auto" w:fill="auto"/>
            <w:noWrap/>
            <w:hideMark/>
          </w:tcPr>
          <w:p w14:paraId="5232F89F"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576" w:type="dxa"/>
            <w:tcBorders>
              <w:top w:val="nil"/>
              <w:left w:val="nil"/>
              <w:bottom w:val="nil"/>
              <w:right w:val="nil"/>
            </w:tcBorders>
            <w:shd w:val="clear" w:color="auto" w:fill="auto"/>
            <w:noWrap/>
            <w:tcMar>
              <w:right w:w="58" w:type="dxa"/>
            </w:tcMar>
            <w:hideMark/>
          </w:tcPr>
          <w:p w14:paraId="0878D20B"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0.329</w:t>
            </w:r>
          </w:p>
        </w:tc>
        <w:tc>
          <w:tcPr>
            <w:tcW w:w="648" w:type="dxa"/>
            <w:gridSpan w:val="2"/>
            <w:tcBorders>
              <w:top w:val="nil"/>
              <w:left w:val="nil"/>
              <w:bottom w:val="nil"/>
              <w:right w:val="nil"/>
            </w:tcBorders>
            <w:shd w:val="clear" w:color="auto" w:fill="auto"/>
            <w:noWrap/>
            <w:tcMar>
              <w:right w:w="72" w:type="dxa"/>
            </w:tcMar>
            <w:hideMark/>
          </w:tcPr>
          <w:p w14:paraId="1E1EA127"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-0.0586</w:t>
            </w:r>
          </w:p>
        </w:tc>
      </w:tr>
      <w:tr w:rsidR="006F7B11" w:rsidRPr="00A678B9" w14:paraId="4E7C1BE4" w14:textId="77777777" w:rsidTr="00845D63">
        <w:trPr>
          <w:trHeight w:val="20"/>
        </w:trPr>
        <w:tc>
          <w:tcPr>
            <w:tcW w:w="936" w:type="dxa"/>
            <w:tcBorders>
              <w:top w:val="nil"/>
              <w:left w:val="nil"/>
              <w:bottom w:val="nil"/>
              <w:right w:val="nil"/>
            </w:tcBorders>
            <w:shd w:val="clear" w:color="auto" w:fill="auto"/>
            <w:noWrap/>
            <w:hideMark/>
          </w:tcPr>
          <w:p w14:paraId="14536945"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w:t>
            </w:r>
          </w:p>
        </w:tc>
        <w:tc>
          <w:tcPr>
            <w:tcW w:w="864" w:type="dxa"/>
            <w:tcBorders>
              <w:top w:val="nil"/>
              <w:left w:val="nil"/>
              <w:bottom w:val="nil"/>
              <w:right w:val="nil"/>
            </w:tcBorders>
            <w:shd w:val="clear" w:color="auto" w:fill="auto"/>
            <w:noWrap/>
            <w:hideMark/>
          </w:tcPr>
          <w:p w14:paraId="5EFA3EAD"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110198129</w:t>
            </w:r>
          </w:p>
        </w:tc>
        <w:tc>
          <w:tcPr>
            <w:tcW w:w="1896" w:type="dxa"/>
            <w:tcBorders>
              <w:top w:val="nil"/>
              <w:left w:val="nil"/>
              <w:bottom w:val="nil"/>
              <w:right w:val="nil"/>
            </w:tcBorders>
            <w:shd w:val="clear" w:color="auto" w:fill="auto"/>
            <w:noWrap/>
            <w:hideMark/>
          </w:tcPr>
          <w:p w14:paraId="41435F0B"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1:110198129_CAAA_C</w:t>
            </w:r>
          </w:p>
        </w:tc>
        <w:tc>
          <w:tcPr>
            <w:tcW w:w="1152" w:type="dxa"/>
            <w:tcBorders>
              <w:top w:val="nil"/>
              <w:left w:val="nil"/>
              <w:bottom w:val="nil"/>
              <w:right w:val="nil"/>
            </w:tcBorders>
            <w:shd w:val="clear" w:color="auto" w:fill="auto"/>
            <w:noWrap/>
            <w:hideMark/>
          </w:tcPr>
          <w:p w14:paraId="50A20DEC"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CAAA</w:t>
            </w:r>
          </w:p>
        </w:tc>
        <w:tc>
          <w:tcPr>
            <w:tcW w:w="1296" w:type="dxa"/>
            <w:tcBorders>
              <w:top w:val="nil"/>
              <w:left w:val="nil"/>
              <w:bottom w:val="nil"/>
              <w:right w:val="nil"/>
            </w:tcBorders>
            <w:shd w:val="clear" w:color="auto" w:fill="auto"/>
            <w:noWrap/>
            <w:hideMark/>
          </w:tcPr>
          <w:p w14:paraId="73FD0A45"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576" w:type="dxa"/>
            <w:tcBorders>
              <w:top w:val="nil"/>
              <w:left w:val="nil"/>
              <w:bottom w:val="nil"/>
              <w:right w:val="nil"/>
            </w:tcBorders>
            <w:shd w:val="clear" w:color="auto" w:fill="auto"/>
            <w:noWrap/>
            <w:tcMar>
              <w:right w:w="58" w:type="dxa"/>
            </w:tcMar>
            <w:hideMark/>
          </w:tcPr>
          <w:p w14:paraId="4D7FFCB7"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0.7755</w:t>
            </w:r>
          </w:p>
        </w:tc>
        <w:tc>
          <w:tcPr>
            <w:tcW w:w="648" w:type="dxa"/>
            <w:gridSpan w:val="2"/>
            <w:tcBorders>
              <w:top w:val="nil"/>
              <w:left w:val="nil"/>
              <w:bottom w:val="nil"/>
              <w:right w:val="nil"/>
            </w:tcBorders>
            <w:shd w:val="clear" w:color="auto" w:fill="auto"/>
            <w:noWrap/>
            <w:tcMar>
              <w:right w:w="72" w:type="dxa"/>
            </w:tcMar>
            <w:hideMark/>
          </w:tcPr>
          <w:p w14:paraId="420ED7DD"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0.0458</w:t>
            </w:r>
          </w:p>
        </w:tc>
      </w:tr>
      <w:tr w:rsidR="006F7B11" w:rsidRPr="00A678B9" w14:paraId="22CAD1E6" w14:textId="77777777" w:rsidTr="00845D63">
        <w:trPr>
          <w:trHeight w:val="20"/>
        </w:trPr>
        <w:tc>
          <w:tcPr>
            <w:tcW w:w="936" w:type="dxa"/>
            <w:tcBorders>
              <w:top w:val="nil"/>
              <w:left w:val="nil"/>
              <w:bottom w:val="nil"/>
              <w:right w:val="nil"/>
            </w:tcBorders>
            <w:shd w:val="clear" w:color="auto" w:fill="auto"/>
            <w:noWrap/>
            <w:hideMark/>
          </w:tcPr>
          <w:p w14:paraId="0A46D52B"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w:t>
            </w:r>
          </w:p>
        </w:tc>
        <w:tc>
          <w:tcPr>
            <w:tcW w:w="864" w:type="dxa"/>
            <w:tcBorders>
              <w:top w:val="nil"/>
              <w:left w:val="nil"/>
              <w:bottom w:val="nil"/>
              <w:right w:val="nil"/>
            </w:tcBorders>
            <w:shd w:val="clear" w:color="auto" w:fill="auto"/>
            <w:noWrap/>
            <w:hideMark/>
          </w:tcPr>
          <w:p w14:paraId="5A6C9635"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114445880</w:t>
            </w:r>
          </w:p>
        </w:tc>
        <w:tc>
          <w:tcPr>
            <w:tcW w:w="1896" w:type="dxa"/>
            <w:tcBorders>
              <w:top w:val="nil"/>
              <w:left w:val="nil"/>
              <w:bottom w:val="nil"/>
              <w:right w:val="nil"/>
            </w:tcBorders>
            <w:shd w:val="clear" w:color="auto" w:fill="auto"/>
            <w:noWrap/>
            <w:hideMark/>
          </w:tcPr>
          <w:p w14:paraId="12CB42F4"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rs7513707</w:t>
            </w:r>
          </w:p>
        </w:tc>
        <w:tc>
          <w:tcPr>
            <w:tcW w:w="1152" w:type="dxa"/>
            <w:tcBorders>
              <w:top w:val="nil"/>
              <w:left w:val="nil"/>
              <w:bottom w:val="nil"/>
              <w:right w:val="nil"/>
            </w:tcBorders>
            <w:shd w:val="clear" w:color="auto" w:fill="auto"/>
            <w:noWrap/>
            <w:hideMark/>
          </w:tcPr>
          <w:p w14:paraId="1AD439FF"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1296" w:type="dxa"/>
            <w:tcBorders>
              <w:top w:val="nil"/>
              <w:left w:val="nil"/>
              <w:bottom w:val="nil"/>
              <w:right w:val="nil"/>
            </w:tcBorders>
            <w:shd w:val="clear" w:color="auto" w:fill="auto"/>
            <w:noWrap/>
            <w:hideMark/>
          </w:tcPr>
          <w:p w14:paraId="5AC1BDAF"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576" w:type="dxa"/>
            <w:tcBorders>
              <w:top w:val="nil"/>
              <w:left w:val="nil"/>
              <w:bottom w:val="nil"/>
              <w:right w:val="nil"/>
            </w:tcBorders>
            <w:shd w:val="clear" w:color="auto" w:fill="auto"/>
            <w:noWrap/>
            <w:tcMar>
              <w:right w:w="58" w:type="dxa"/>
            </w:tcMar>
            <w:hideMark/>
          </w:tcPr>
          <w:p w14:paraId="5596B871"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0.1664</w:t>
            </w:r>
          </w:p>
        </w:tc>
        <w:tc>
          <w:tcPr>
            <w:tcW w:w="648" w:type="dxa"/>
            <w:gridSpan w:val="2"/>
            <w:tcBorders>
              <w:top w:val="nil"/>
              <w:left w:val="nil"/>
              <w:bottom w:val="nil"/>
              <w:right w:val="nil"/>
            </w:tcBorders>
            <w:shd w:val="clear" w:color="auto" w:fill="auto"/>
            <w:noWrap/>
            <w:tcMar>
              <w:right w:w="72" w:type="dxa"/>
            </w:tcMar>
            <w:hideMark/>
          </w:tcPr>
          <w:p w14:paraId="122EA709"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0.0621</w:t>
            </w:r>
          </w:p>
        </w:tc>
      </w:tr>
      <w:tr w:rsidR="006F7B11" w:rsidRPr="00A678B9" w14:paraId="1A3E9A5C" w14:textId="77777777" w:rsidTr="00845D63">
        <w:trPr>
          <w:trHeight w:val="20"/>
        </w:trPr>
        <w:tc>
          <w:tcPr>
            <w:tcW w:w="936" w:type="dxa"/>
            <w:tcBorders>
              <w:top w:val="nil"/>
              <w:left w:val="nil"/>
              <w:bottom w:val="nil"/>
              <w:right w:val="nil"/>
            </w:tcBorders>
            <w:shd w:val="clear" w:color="auto" w:fill="auto"/>
            <w:noWrap/>
            <w:hideMark/>
          </w:tcPr>
          <w:p w14:paraId="59E31EEC"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w:t>
            </w:r>
          </w:p>
        </w:tc>
        <w:tc>
          <w:tcPr>
            <w:tcW w:w="864" w:type="dxa"/>
            <w:tcBorders>
              <w:top w:val="nil"/>
              <w:left w:val="nil"/>
              <w:bottom w:val="nil"/>
              <w:right w:val="nil"/>
            </w:tcBorders>
            <w:shd w:val="clear" w:color="auto" w:fill="auto"/>
            <w:noWrap/>
            <w:hideMark/>
          </w:tcPr>
          <w:p w14:paraId="792630AD"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118141492</w:t>
            </w:r>
          </w:p>
        </w:tc>
        <w:tc>
          <w:tcPr>
            <w:tcW w:w="1896" w:type="dxa"/>
            <w:tcBorders>
              <w:top w:val="nil"/>
              <w:left w:val="nil"/>
              <w:bottom w:val="nil"/>
              <w:right w:val="nil"/>
            </w:tcBorders>
            <w:shd w:val="clear" w:color="auto" w:fill="auto"/>
            <w:noWrap/>
            <w:hideMark/>
          </w:tcPr>
          <w:p w14:paraId="49266119"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rs12406858</w:t>
            </w:r>
          </w:p>
        </w:tc>
        <w:tc>
          <w:tcPr>
            <w:tcW w:w="1152" w:type="dxa"/>
            <w:tcBorders>
              <w:top w:val="nil"/>
              <w:left w:val="nil"/>
              <w:bottom w:val="nil"/>
              <w:right w:val="nil"/>
            </w:tcBorders>
            <w:shd w:val="clear" w:color="auto" w:fill="auto"/>
            <w:noWrap/>
            <w:hideMark/>
          </w:tcPr>
          <w:p w14:paraId="6067C67C"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1296" w:type="dxa"/>
            <w:tcBorders>
              <w:top w:val="nil"/>
              <w:left w:val="nil"/>
              <w:bottom w:val="nil"/>
              <w:right w:val="nil"/>
            </w:tcBorders>
            <w:shd w:val="clear" w:color="auto" w:fill="auto"/>
            <w:noWrap/>
            <w:hideMark/>
          </w:tcPr>
          <w:p w14:paraId="08366B0D"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576" w:type="dxa"/>
            <w:tcBorders>
              <w:top w:val="nil"/>
              <w:left w:val="nil"/>
              <w:bottom w:val="nil"/>
              <w:right w:val="nil"/>
            </w:tcBorders>
            <w:shd w:val="clear" w:color="auto" w:fill="auto"/>
            <w:noWrap/>
            <w:tcMar>
              <w:right w:w="58" w:type="dxa"/>
            </w:tcMar>
            <w:hideMark/>
          </w:tcPr>
          <w:p w14:paraId="2AB589B2"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0.2657</w:t>
            </w:r>
          </w:p>
        </w:tc>
        <w:tc>
          <w:tcPr>
            <w:tcW w:w="648" w:type="dxa"/>
            <w:gridSpan w:val="2"/>
            <w:tcBorders>
              <w:top w:val="nil"/>
              <w:left w:val="nil"/>
              <w:bottom w:val="nil"/>
              <w:right w:val="nil"/>
            </w:tcBorders>
            <w:shd w:val="clear" w:color="auto" w:fill="auto"/>
            <w:noWrap/>
            <w:tcMar>
              <w:right w:w="72" w:type="dxa"/>
            </w:tcMar>
            <w:hideMark/>
          </w:tcPr>
          <w:p w14:paraId="11703F71"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0.0452</w:t>
            </w:r>
          </w:p>
        </w:tc>
      </w:tr>
      <w:tr w:rsidR="006F7B11" w:rsidRPr="00A678B9" w14:paraId="323D7508" w14:textId="77777777" w:rsidTr="00845D63">
        <w:trPr>
          <w:trHeight w:val="20"/>
        </w:trPr>
        <w:tc>
          <w:tcPr>
            <w:tcW w:w="936" w:type="dxa"/>
            <w:tcBorders>
              <w:top w:val="nil"/>
              <w:left w:val="nil"/>
              <w:bottom w:val="nil"/>
              <w:right w:val="nil"/>
            </w:tcBorders>
            <w:shd w:val="clear" w:color="auto" w:fill="auto"/>
            <w:noWrap/>
            <w:hideMark/>
          </w:tcPr>
          <w:p w14:paraId="6EB479C2"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w:t>
            </w:r>
          </w:p>
        </w:tc>
        <w:tc>
          <w:tcPr>
            <w:tcW w:w="864" w:type="dxa"/>
            <w:tcBorders>
              <w:top w:val="nil"/>
              <w:left w:val="nil"/>
              <w:bottom w:val="nil"/>
              <w:right w:val="nil"/>
            </w:tcBorders>
            <w:shd w:val="clear" w:color="auto" w:fill="auto"/>
            <w:noWrap/>
            <w:hideMark/>
          </w:tcPr>
          <w:p w14:paraId="1CB00C7A"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120257110</w:t>
            </w:r>
          </w:p>
        </w:tc>
        <w:tc>
          <w:tcPr>
            <w:tcW w:w="1896" w:type="dxa"/>
            <w:tcBorders>
              <w:top w:val="nil"/>
              <w:left w:val="nil"/>
              <w:bottom w:val="nil"/>
              <w:right w:val="nil"/>
            </w:tcBorders>
            <w:shd w:val="clear" w:color="auto" w:fill="auto"/>
            <w:noWrap/>
            <w:hideMark/>
          </w:tcPr>
          <w:p w14:paraId="28DB67AF"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rs637868</w:t>
            </w:r>
          </w:p>
        </w:tc>
        <w:tc>
          <w:tcPr>
            <w:tcW w:w="1152" w:type="dxa"/>
            <w:tcBorders>
              <w:top w:val="nil"/>
              <w:left w:val="nil"/>
              <w:bottom w:val="nil"/>
              <w:right w:val="nil"/>
            </w:tcBorders>
            <w:shd w:val="clear" w:color="auto" w:fill="auto"/>
            <w:noWrap/>
            <w:hideMark/>
          </w:tcPr>
          <w:p w14:paraId="0425635E"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1296" w:type="dxa"/>
            <w:tcBorders>
              <w:top w:val="nil"/>
              <w:left w:val="nil"/>
              <w:bottom w:val="nil"/>
              <w:right w:val="nil"/>
            </w:tcBorders>
            <w:shd w:val="clear" w:color="auto" w:fill="auto"/>
            <w:noWrap/>
            <w:hideMark/>
          </w:tcPr>
          <w:p w14:paraId="2961C8DE"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576" w:type="dxa"/>
            <w:tcBorders>
              <w:top w:val="nil"/>
              <w:left w:val="nil"/>
              <w:bottom w:val="nil"/>
              <w:right w:val="nil"/>
            </w:tcBorders>
            <w:shd w:val="clear" w:color="auto" w:fill="auto"/>
            <w:noWrap/>
            <w:tcMar>
              <w:right w:w="58" w:type="dxa"/>
            </w:tcMar>
            <w:hideMark/>
          </w:tcPr>
          <w:p w14:paraId="2763BD93"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0.5309</w:t>
            </w:r>
          </w:p>
        </w:tc>
        <w:tc>
          <w:tcPr>
            <w:tcW w:w="648" w:type="dxa"/>
            <w:gridSpan w:val="2"/>
            <w:tcBorders>
              <w:top w:val="nil"/>
              <w:left w:val="nil"/>
              <w:bottom w:val="nil"/>
              <w:right w:val="nil"/>
            </w:tcBorders>
            <w:shd w:val="clear" w:color="auto" w:fill="auto"/>
            <w:noWrap/>
            <w:tcMar>
              <w:right w:w="72" w:type="dxa"/>
            </w:tcMar>
            <w:hideMark/>
          </w:tcPr>
          <w:p w14:paraId="386C6A79"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0.0385</w:t>
            </w:r>
          </w:p>
        </w:tc>
      </w:tr>
      <w:tr w:rsidR="006F7B11" w:rsidRPr="00A678B9" w14:paraId="3651FB60" w14:textId="77777777" w:rsidTr="00845D63">
        <w:trPr>
          <w:trHeight w:val="20"/>
        </w:trPr>
        <w:tc>
          <w:tcPr>
            <w:tcW w:w="936" w:type="dxa"/>
            <w:tcBorders>
              <w:top w:val="nil"/>
              <w:left w:val="nil"/>
              <w:bottom w:val="nil"/>
              <w:right w:val="nil"/>
            </w:tcBorders>
            <w:shd w:val="clear" w:color="auto" w:fill="auto"/>
            <w:noWrap/>
            <w:hideMark/>
          </w:tcPr>
          <w:p w14:paraId="7ABF7BE9"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w:t>
            </w:r>
          </w:p>
        </w:tc>
        <w:tc>
          <w:tcPr>
            <w:tcW w:w="864" w:type="dxa"/>
            <w:tcBorders>
              <w:top w:val="nil"/>
              <w:left w:val="nil"/>
              <w:bottom w:val="nil"/>
              <w:right w:val="nil"/>
            </w:tcBorders>
            <w:shd w:val="clear" w:color="auto" w:fill="auto"/>
            <w:noWrap/>
            <w:hideMark/>
          </w:tcPr>
          <w:p w14:paraId="1F0188D7"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121280613</w:t>
            </w:r>
          </w:p>
        </w:tc>
        <w:tc>
          <w:tcPr>
            <w:tcW w:w="1896" w:type="dxa"/>
            <w:tcBorders>
              <w:top w:val="nil"/>
              <w:left w:val="nil"/>
              <w:bottom w:val="nil"/>
              <w:right w:val="nil"/>
            </w:tcBorders>
            <w:shd w:val="clear" w:color="auto" w:fill="auto"/>
            <w:noWrap/>
            <w:hideMark/>
          </w:tcPr>
          <w:p w14:paraId="18EB68DD"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rs11249433</w:t>
            </w:r>
          </w:p>
        </w:tc>
        <w:tc>
          <w:tcPr>
            <w:tcW w:w="1152" w:type="dxa"/>
            <w:tcBorders>
              <w:top w:val="nil"/>
              <w:left w:val="nil"/>
              <w:bottom w:val="nil"/>
              <w:right w:val="nil"/>
            </w:tcBorders>
            <w:shd w:val="clear" w:color="auto" w:fill="auto"/>
            <w:noWrap/>
            <w:hideMark/>
          </w:tcPr>
          <w:p w14:paraId="1A22A813"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1296" w:type="dxa"/>
            <w:tcBorders>
              <w:top w:val="nil"/>
              <w:left w:val="nil"/>
              <w:bottom w:val="nil"/>
              <w:right w:val="nil"/>
            </w:tcBorders>
            <w:shd w:val="clear" w:color="auto" w:fill="auto"/>
            <w:noWrap/>
            <w:hideMark/>
          </w:tcPr>
          <w:p w14:paraId="3E96A6D0"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576" w:type="dxa"/>
            <w:tcBorders>
              <w:top w:val="nil"/>
              <w:left w:val="nil"/>
              <w:bottom w:val="nil"/>
              <w:right w:val="nil"/>
            </w:tcBorders>
            <w:shd w:val="clear" w:color="auto" w:fill="auto"/>
            <w:noWrap/>
            <w:tcMar>
              <w:right w:w="58" w:type="dxa"/>
            </w:tcMar>
            <w:hideMark/>
          </w:tcPr>
          <w:p w14:paraId="348A3F19"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0.4053</w:t>
            </w:r>
          </w:p>
        </w:tc>
        <w:tc>
          <w:tcPr>
            <w:tcW w:w="648" w:type="dxa"/>
            <w:gridSpan w:val="2"/>
            <w:tcBorders>
              <w:top w:val="nil"/>
              <w:left w:val="nil"/>
              <w:bottom w:val="nil"/>
              <w:right w:val="nil"/>
            </w:tcBorders>
            <w:shd w:val="clear" w:color="auto" w:fill="auto"/>
            <w:noWrap/>
            <w:tcMar>
              <w:right w:w="72" w:type="dxa"/>
            </w:tcMar>
            <w:hideMark/>
          </w:tcPr>
          <w:p w14:paraId="36A36B23"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0.0881</w:t>
            </w:r>
          </w:p>
        </w:tc>
      </w:tr>
      <w:tr w:rsidR="006F7B11" w:rsidRPr="00A678B9" w14:paraId="503952B3" w14:textId="77777777" w:rsidTr="00845D63">
        <w:trPr>
          <w:trHeight w:val="20"/>
        </w:trPr>
        <w:tc>
          <w:tcPr>
            <w:tcW w:w="936" w:type="dxa"/>
            <w:tcBorders>
              <w:top w:val="nil"/>
              <w:left w:val="nil"/>
              <w:bottom w:val="nil"/>
              <w:right w:val="nil"/>
            </w:tcBorders>
            <w:shd w:val="clear" w:color="auto" w:fill="auto"/>
            <w:noWrap/>
            <w:hideMark/>
          </w:tcPr>
          <w:p w14:paraId="02256DAB"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w:t>
            </w:r>
          </w:p>
        </w:tc>
        <w:tc>
          <w:tcPr>
            <w:tcW w:w="864" w:type="dxa"/>
            <w:tcBorders>
              <w:top w:val="nil"/>
              <w:left w:val="nil"/>
              <w:bottom w:val="nil"/>
              <w:right w:val="nil"/>
            </w:tcBorders>
            <w:shd w:val="clear" w:color="auto" w:fill="auto"/>
            <w:noWrap/>
            <w:hideMark/>
          </w:tcPr>
          <w:p w14:paraId="70ECD9CA"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121287994</w:t>
            </w:r>
          </w:p>
        </w:tc>
        <w:tc>
          <w:tcPr>
            <w:tcW w:w="1896" w:type="dxa"/>
            <w:tcBorders>
              <w:top w:val="nil"/>
              <w:left w:val="nil"/>
              <w:bottom w:val="nil"/>
              <w:right w:val="nil"/>
            </w:tcBorders>
            <w:shd w:val="clear" w:color="auto" w:fill="auto"/>
            <w:noWrap/>
            <w:hideMark/>
          </w:tcPr>
          <w:p w14:paraId="496BFBB7"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rs111458676</w:t>
            </w:r>
          </w:p>
        </w:tc>
        <w:tc>
          <w:tcPr>
            <w:tcW w:w="1152" w:type="dxa"/>
            <w:tcBorders>
              <w:top w:val="nil"/>
              <w:left w:val="nil"/>
              <w:bottom w:val="nil"/>
              <w:right w:val="nil"/>
            </w:tcBorders>
            <w:shd w:val="clear" w:color="auto" w:fill="auto"/>
            <w:noWrap/>
            <w:hideMark/>
          </w:tcPr>
          <w:p w14:paraId="4EA48A73"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1296" w:type="dxa"/>
            <w:tcBorders>
              <w:top w:val="nil"/>
              <w:left w:val="nil"/>
              <w:bottom w:val="nil"/>
              <w:right w:val="nil"/>
            </w:tcBorders>
            <w:shd w:val="clear" w:color="auto" w:fill="auto"/>
            <w:noWrap/>
            <w:hideMark/>
          </w:tcPr>
          <w:p w14:paraId="196037FE"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576" w:type="dxa"/>
            <w:tcBorders>
              <w:top w:val="nil"/>
              <w:left w:val="nil"/>
              <w:bottom w:val="nil"/>
              <w:right w:val="nil"/>
            </w:tcBorders>
            <w:shd w:val="clear" w:color="auto" w:fill="auto"/>
            <w:noWrap/>
            <w:tcMar>
              <w:right w:w="58" w:type="dxa"/>
            </w:tcMar>
            <w:hideMark/>
          </w:tcPr>
          <w:p w14:paraId="1B50D96D"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0.106</w:t>
            </w:r>
          </w:p>
        </w:tc>
        <w:tc>
          <w:tcPr>
            <w:tcW w:w="648" w:type="dxa"/>
            <w:gridSpan w:val="2"/>
            <w:tcBorders>
              <w:top w:val="nil"/>
              <w:left w:val="nil"/>
              <w:bottom w:val="nil"/>
              <w:right w:val="nil"/>
            </w:tcBorders>
            <w:shd w:val="clear" w:color="auto" w:fill="auto"/>
            <w:noWrap/>
            <w:tcMar>
              <w:right w:w="72" w:type="dxa"/>
            </w:tcMar>
            <w:hideMark/>
          </w:tcPr>
          <w:p w14:paraId="07B1EF63"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-0.0673</w:t>
            </w:r>
          </w:p>
        </w:tc>
      </w:tr>
      <w:tr w:rsidR="006F7B11" w:rsidRPr="00A678B9" w14:paraId="3B398DC6" w14:textId="77777777" w:rsidTr="00845D63">
        <w:trPr>
          <w:trHeight w:val="144"/>
        </w:trPr>
        <w:tc>
          <w:tcPr>
            <w:tcW w:w="936" w:type="dxa"/>
            <w:tcBorders>
              <w:top w:val="nil"/>
              <w:left w:val="nil"/>
              <w:bottom w:val="nil"/>
              <w:right w:val="nil"/>
            </w:tcBorders>
            <w:shd w:val="clear" w:color="auto" w:fill="auto"/>
            <w:noWrap/>
            <w:hideMark/>
          </w:tcPr>
          <w:p w14:paraId="42267D89"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w:t>
            </w:r>
          </w:p>
        </w:tc>
        <w:tc>
          <w:tcPr>
            <w:tcW w:w="864" w:type="dxa"/>
            <w:tcBorders>
              <w:top w:val="nil"/>
              <w:left w:val="nil"/>
              <w:bottom w:val="nil"/>
              <w:right w:val="nil"/>
            </w:tcBorders>
            <w:shd w:val="clear" w:color="auto" w:fill="auto"/>
            <w:noWrap/>
            <w:hideMark/>
          </w:tcPr>
          <w:p w14:paraId="59AAC8CF"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145604302</w:t>
            </w:r>
          </w:p>
        </w:tc>
        <w:tc>
          <w:tcPr>
            <w:tcW w:w="1896" w:type="dxa"/>
            <w:tcBorders>
              <w:top w:val="nil"/>
              <w:left w:val="nil"/>
              <w:bottom w:val="nil"/>
              <w:right w:val="nil"/>
            </w:tcBorders>
            <w:shd w:val="clear" w:color="auto" w:fill="auto"/>
            <w:noWrap/>
            <w:hideMark/>
          </w:tcPr>
          <w:p w14:paraId="07E69774"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rs143384623</w:t>
            </w:r>
          </w:p>
        </w:tc>
        <w:tc>
          <w:tcPr>
            <w:tcW w:w="1152" w:type="dxa"/>
            <w:tcBorders>
              <w:top w:val="nil"/>
              <w:left w:val="nil"/>
              <w:bottom w:val="nil"/>
              <w:right w:val="nil"/>
            </w:tcBorders>
            <w:shd w:val="clear" w:color="auto" w:fill="auto"/>
            <w:noWrap/>
            <w:hideMark/>
          </w:tcPr>
          <w:p w14:paraId="344CDFFC"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1296" w:type="dxa"/>
            <w:tcBorders>
              <w:top w:val="nil"/>
              <w:left w:val="nil"/>
              <w:bottom w:val="nil"/>
              <w:right w:val="nil"/>
            </w:tcBorders>
            <w:shd w:val="clear" w:color="auto" w:fill="auto"/>
            <w:noWrap/>
            <w:hideMark/>
          </w:tcPr>
          <w:p w14:paraId="04398BC9"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CT</w:t>
            </w:r>
          </w:p>
        </w:tc>
        <w:tc>
          <w:tcPr>
            <w:tcW w:w="576" w:type="dxa"/>
            <w:tcBorders>
              <w:top w:val="nil"/>
              <w:left w:val="nil"/>
              <w:bottom w:val="nil"/>
              <w:right w:val="nil"/>
            </w:tcBorders>
            <w:shd w:val="clear" w:color="auto" w:fill="auto"/>
            <w:noWrap/>
            <w:tcMar>
              <w:right w:w="58" w:type="dxa"/>
            </w:tcMar>
            <w:hideMark/>
          </w:tcPr>
          <w:p w14:paraId="2EB44B34"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0.3515</w:t>
            </w:r>
          </w:p>
        </w:tc>
        <w:tc>
          <w:tcPr>
            <w:tcW w:w="648" w:type="dxa"/>
            <w:gridSpan w:val="2"/>
            <w:tcBorders>
              <w:top w:val="nil"/>
              <w:left w:val="nil"/>
              <w:bottom w:val="nil"/>
              <w:right w:val="nil"/>
            </w:tcBorders>
            <w:shd w:val="clear" w:color="auto" w:fill="auto"/>
            <w:noWrap/>
            <w:tcMar>
              <w:right w:w="72" w:type="dxa"/>
            </w:tcMar>
            <w:hideMark/>
          </w:tcPr>
          <w:p w14:paraId="55B5D1AC"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-0.0399</w:t>
            </w:r>
          </w:p>
        </w:tc>
      </w:tr>
      <w:tr w:rsidR="006F7B11" w:rsidRPr="00A678B9" w14:paraId="0AC4BF27" w14:textId="77777777" w:rsidTr="00845D63">
        <w:trPr>
          <w:trHeight w:val="144"/>
        </w:trPr>
        <w:tc>
          <w:tcPr>
            <w:tcW w:w="936" w:type="dxa"/>
            <w:tcBorders>
              <w:top w:val="nil"/>
              <w:left w:val="nil"/>
              <w:bottom w:val="nil"/>
              <w:right w:val="nil"/>
            </w:tcBorders>
            <w:shd w:val="clear" w:color="auto" w:fill="auto"/>
            <w:noWrap/>
            <w:hideMark/>
          </w:tcPr>
          <w:p w14:paraId="2A00BA0D"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w:t>
            </w:r>
          </w:p>
        </w:tc>
        <w:tc>
          <w:tcPr>
            <w:tcW w:w="864" w:type="dxa"/>
            <w:tcBorders>
              <w:top w:val="nil"/>
              <w:left w:val="nil"/>
              <w:bottom w:val="nil"/>
              <w:right w:val="nil"/>
            </w:tcBorders>
            <w:shd w:val="clear" w:color="auto" w:fill="auto"/>
            <w:noWrap/>
            <w:hideMark/>
          </w:tcPr>
          <w:p w14:paraId="78EE4562"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149906413</w:t>
            </w:r>
          </w:p>
        </w:tc>
        <w:tc>
          <w:tcPr>
            <w:tcW w:w="1896" w:type="dxa"/>
            <w:tcBorders>
              <w:top w:val="nil"/>
              <w:left w:val="nil"/>
              <w:bottom w:val="nil"/>
              <w:right w:val="nil"/>
            </w:tcBorders>
            <w:shd w:val="clear" w:color="auto" w:fill="auto"/>
            <w:noWrap/>
            <w:hideMark/>
          </w:tcPr>
          <w:p w14:paraId="67E8B770"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rs11205303</w:t>
            </w:r>
          </w:p>
        </w:tc>
        <w:tc>
          <w:tcPr>
            <w:tcW w:w="1152" w:type="dxa"/>
            <w:tcBorders>
              <w:top w:val="nil"/>
              <w:left w:val="nil"/>
              <w:bottom w:val="nil"/>
              <w:right w:val="nil"/>
            </w:tcBorders>
            <w:shd w:val="clear" w:color="auto" w:fill="auto"/>
            <w:noWrap/>
            <w:hideMark/>
          </w:tcPr>
          <w:p w14:paraId="65D220D2"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1296" w:type="dxa"/>
            <w:tcBorders>
              <w:top w:val="nil"/>
              <w:left w:val="nil"/>
              <w:bottom w:val="nil"/>
              <w:right w:val="nil"/>
            </w:tcBorders>
            <w:shd w:val="clear" w:color="auto" w:fill="auto"/>
            <w:noWrap/>
            <w:hideMark/>
          </w:tcPr>
          <w:p w14:paraId="49421006"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576" w:type="dxa"/>
            <w:tcBorders>
              <w:top w:val="nil"/>
              <w:left w:val="nil"/>
              <w:bottom w:val="nil"/>
              <w:right w:val="nil"/>
            </w:tcBorders>
            <w:shd w:val="clear" w:color="auto" w:fill="auto"/>
            <w:noWrap/>
            <w:tcMar>
              <w:right w:w="58" w:type="dxa"/>
            </w:tcMar>
            <w:hideMark/>
          </w:tcPr>
          <w:p w14:paraId="066D9A10"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0.4017</w:t>
            </w:r>
          </w:p>
        </w:tc>
        <w:tc>
          <w:tcPr>
            <w:tcW w:w="648" w:type="dxa"/>
            <w:gridSpan w:val="2"/>
            <w:tcBorders>
              <w:top w:val="nil"/>
              <w:left w:val="nil"/>
              <w:bottom w:val="nil"/>
              <w:right w:val="nil"/>
            </w:tcBorders>
            <w:shd w:val="clear" w:color="auto" w:fill="auto"/>
            <w:noWrap/>
            <w:tcMar>
              <w:right w:w="72" w:type="dxa"/>
            </w:tcMar>
            <w:hideMark/>
          </w:tcPr>
          <w:p w14:paraId="35BC1029"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0.0548</w:t>
            </w:r>
          </w:p>
        </w:tc>
      </w:tr>
      <w:tr w:rsidR="006F7B11" w:rsidRPr="00A678B9" w14:paraId="1A20B2B7" w14:textId="77777777" w:rsidTr="00845D63">
        <w:trPr>
          <w:trHeight w:val="144"/>
        </w:trPr>
        <w:tc>
          <w:tcPr>
            <w:tcW w:w="936" w:type="dxa"/>
            <w:tcBorders>
              <w:top w:val="nil"/>
              <w:left w:val="nil"/>
              <w:bottom w:val="nil"/>
              <w:right w:val="nil"/>
            </w:tcBorders>
            <w:shd w:val="clear" w:color="auto" w:fill="auto"/>
            <w:noWrap/>
            <w:hideMark/>
          </w:tcPr>
          <w:p w14:paraId="38E5EEDF"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w:t>
            </w:r>
          </w:p>
        </w:tc>
        <w:tc>
          <w:tcPr>
            <w:tcW w:w="864" w:type="dxa"/>
            <w:tcBorders>
              <w:top w:val="nil"/>
              <w:left w:val="nil"/>
              <w:bottom w:val="nil"/>
              <w:right w:val="nil"/>
            </w:tcBorders>
            <w:shd w:val="clear" w:color="auto" w:fill="auto"/>
            <w:noWrap/>
            <w:hideMark/>
          </w:tcPr>
          <w:p w14:paraId="6809A139"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155556971</w:t>
            </w:r>
          </w:p>
        </w:tc>
        <w:tc>
          <w:tcPr>
            <w:tcW w:w="1896" w:type="dxa"/>
            <w:tcBorders>
              <w:top w:val="nil"/>
              <w:left w:val="nil"/>
              <w:bottom w:val="nil"/>
              <w:right w:val="nil"/>
            </w:tcBorders>
            <w:shd w:val="clear" w:color="auto" w:fill="auto"/>
            <w:noWrap/>
            <w:hideMark/>
          </w:tcPr>
          <w:p w14:paraId="547AFB18"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rs12091730</w:t>
            </w:r>
          </w:p>
        </w:tc>
        <w:tc>
          <w:tcPr>
            <w:tcW w:w="1152" w:type="dxa"/>
            <w:tcBorders>
              <w:top w:val="nil"/>
              <w:left w:val="nil"/>
              <w:bottom w:val="nil"/>
              <w:right w:val="nil"/>
            </w:tcBorders>
            <w:shd w:val="clear" w:color="auto" w:fill="auto"/>
            <w:noWrap/>
            <w:hideMark/>
          </w:tcPr>
          <w:p w14:paraId="0CFFBD6F"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1296" w:type="dxa"/>
            <w:tcBorders>
              <w:top w:val="nil"/>
              <w:left w:val="nil"/>
              <w:bottom w:val="nil"/>
              <w:right w:val="nil"/>
            </w:tcBorders>
            <w:shd w:val="clear" w:color="auto" w:fill="auto"/>
            <w:noWrap/>
            <w:hideMark/>
          </w:tcPr>
          <w:p w14:paraId="4A130C83"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576" w:type="dxa"/>
            <w:tcBorders>
              <w:top w:val="nil"/>
              <w:left w:val="nil"/>
              <w:bottom w:val="nil"/>
              <w:right w:val="nil"/>
            </w:tcBorders>
            <w:shd w:val="clear" w:color="auto" w:fill="auto"/>
            <w:noWrap/>
            <w:tcMar>
              <w:right w:w="58" w:type="dxa"/>
            </w:tcMar>
            <w:hideMark/>
          </w:tcPr>
          <w:p w14:paraId="57D3D87A"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0.2302</w:t>
            </w:r>
          </w:p>
        </w:tc>
        <w:tc>
          <w:tcPr>
            <w:tcW w:w="648" w:type="dxa"/>
            <w:gridSpan w:val="2"/>
            <w:tcBorders>
              <w:top w:val="nil"/>
              <w:left w:val="nil"/>
              <w:bottom w:val="nil"/>
              <w:right w:val="nil"/>
            </w:tcBorders>
            <w:shd w:val="clear" w:color="auto" w:fill="auto"/>
            <w:noWrap/>
            <w:tcMar>
              <w:right w:w="72" w:type="dxa"/>
            </w:tcMar>
            <w:hideMark/>
          </w:tcPr>
          <w:p w14:paraId="7524A6D2"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0.0499</w:t>
            </w:r>
          </w:p>
        </w:tc>
      </w:tr>
      <w:tr w:rsidR="006F7B11" w:rsidRPr="00A678B9" w14:paraId="0A97C22F" w14:textId="77777777" w:rsidTr="00845D63">
        <w:trPr>
          <w:trHeight w:val="144"/>
        </w:trPr>
        <w:tc>
          <w:tcPr>
            <w:tcW w:w="936" w:type="dxa"/>
            <w:tcBorders>
              <w:top w:val="nil"/>
              <w:left w:val="nil"/>
              <w:bottom w:val="nil"/>
              <w:right w:val="nil"/>
            </w:tcBorders>
            <w:shd w:val="clear" w:color="auto" w:fill="auto"/>
            <w:noWrap/>
            <w:hideMark/>
          </w:tcPr>
          <w:p w14:paraId="7374C3A9"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w:t>
            </w:r>
          </w:p>
        </w:tc>
        <w:tc>
          <w:tcPr>
            <w:tcW w:w="864" w:type="dxa"/>
            <w:tcBorders>
              <w:top w:val="nil"/>
              <w:left w:val="nil"/>
              <w:bottom w:val="nil"/>
              <w:right w:val="nil"/>
            </w:tcBorders>
            <w:shd w:val="clear" w:color="auto" w:fill="auto"/>
            <w:noWrap/>
            <w:hideMark/>
          </w:tcPr>
          <w:p w14:paraId="6183188A"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168171052</w:t>
            </w:r>
          </w:p>
        </w:tc>
        <w:tc>
          <w:tcPr>
            <w:tcW w:w="1896" w:type="dxa"/>
            <w:tcBorders>
              <w:top w:val="nil"/>
              <w:left w:val="nil"/>
              <w:bottom w:val="nil"/>
              <w:right w:val="nil"/>
            </w:tcBorders>
            <w:shd w:val="clear" w:color="auto" w:fill="auto"/>
            <w:noWrap/>
            <w:hideMark/>
          </w:tcPr>
          <w:p w14:paraId="7D514091"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rs761575824</w:t>
            </w:r>
          </w:p>
        </w:tc>
        <w:tc>
          <w:tcPr>
            <w:tcW w:w="1152" w:type="dxa"/>
            <w:tcBorders>
              <w:top w:val="nil"/>
              <w:left w:val="nil"/>
              <w:bottom w:val="nil"/>
              <w:right w:val="nil"/>
            </w:tcBorders>
            <w:shd w:val="clear" w:color="auto" w:fill="auto"/>
            <w:noWrap/>
            <w:hideMark/>
          </w:tcPr>
          <w:p w14:paraId="31270418"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CA</w:t>
            </w:r>
          </w:p>
        </w:tc>
        <w:tc>
          <w:tcPr>
            <w:tcW w:w="1296" w:type="dxa"/>
            <w:tcBorders>
              <w:top w:val="nil"/>
              <w:left w:val="nil"/>
              <w:bottom w:val="nil"/>
              <w:right w:val="nil"/>
            </w:tcBorders>
            <w:shd w:val="clear" w:color="auto" w:fill="auto"/>
            <w:noWrap/>
            <w:hideMark/>
          </w:tcPr>
          <w:p w14:paraId="40D4EBA7"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576" w:type="dxa"/>
            <w:tcBorders>
              <w:top w:val="nil"/>
              <w:left w:val="nil"/>
              <w:bottom w:val="nil"/>
              <w:right w:val="nil"/>
            </w:tcBorders>
            <w:shd w:val="clear" w:color="auto" w:fill="auto"/>
            <w:noWrap/>
            <w:tcMar>
              <w:right w:w="58" w:type="dxa"/>
            </w:tcMar>
            <w:hideMark/>
          </w:tcPr>
          <w:p w14:paraId="436144D4"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0.1097</w:t>
            </w:r>
          </w:p>
        </w:tc>
        <w:tc>
          <w:tcPr>
            <w:tcW w:w="648" w:type="dxa"/>
            <w:gridSpan w:val="2"/>
            <w:tcBorders>
              <w:top w:val="nil"/>
              <w:left w:val="nil"/>
              <w:bottom w:val="nil"/>
              <w:right w:val="nil"/>
            </w:tcBorders>
            <w:shd w:val="clear" w:color="auto" w:fill="auto"/>
            <w:noWrap/>
            <w:tcMar>
              <w:right w:w="72" w:type="dxa"/>
            </w:tcMar>
            <w:hideMark/>
          </w:tcPr>
          <w:p w14:paraId="059A46B8"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-0.068</w:t>
            </w:r>
          </w:p>
        </w:tc>
      </w:tr>
      <w:tr w:rsidR="006F7B11" w:rsidRPr="00A678B9" w14:paraId="45369D8E" w14:textId="77777777" w:rsidTr="00845D63">
        <w:trPr>
          <w:trHeight w:val="144"/>
        </w:trPr>
        <w:tc>
          <w:tcPr>
            <w:tcW w:w="936" w:type="dxa"/>
            <w:tcBorders>
              <w:top w:val="nil"/>
              <w:left w:val="nil"/>
              <w:bottom w:val="nil"/>
              <w:right w:val="nil"/>
            </w:tcBorders>
            <w:shd w:val="clear" w:color="auto" w:fill="auto"/>
            <w:noWrap/>
            <w:hideMark/>
          </w:tcPr>
          <w:p w14:paraId="7B014788"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w:t>
            </w:r>
          </w:p>
        </w:tc>
        <w:tc>
          <w:tcPr>
            <w:tcW w:w="864" w:type="dxa"/>
            <w:tcBorders>
              <w:top w:val="nil"/>
              <w:left w:val="nil"/>
              <w:bottom w:val="nil"/>
              <w:right w:val="nil"/>
            </w:tcBorders>
            <w:shd w:val="clear" w:color="auto" w:fill="auto"/>
            <w:noWrap/>
            <w:hideMark/>
          </w:tcPr>
          <w:p w14:paraId="7B223107"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172328767</w:t>
            </w:r>
          </w:p>
        </w:tc>
        <w:tc>
          <w:tcPr>
            <w:tcW w:w="1896" w:type="dxa"/>
            <w:tcBorders>
              <w:top w:val="nil"/>
              <w:left w:val="nil"/>
              <w:bottom w:val="nil"/>
              <w:right w:val="nil"/>
            </w:tcBorders>
            <w:shd w:val="clear" w:color="auto" w:fill="auto"/>
            <w:noWrap/>
            <w:hideMark/>
          </w:tcPr>
          <w:p w14:paraId="69BFC6DC"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rs11463354</w:t>
            </w:r>
          </w:p>
        </w:tc>
        <w:tc>
          <w:tcPr>
            <w:tcW w:w="1152" w:type="dxa"/>
            <w:tcBorders>
              <w:top w:val="nil"/>
              <w:left w:val="nil"/>
              <w:bottom w:val="nil"/>
              <w:right w:val="nil"/>
            </w:tcBorders>
            <w:shd w:val="clear" w:color="auto" w:fill="auto"/>
            <w:noWrap/>
            <w:hideMark/>
          </w:tcPr>
          <w:p w14:paraId="7D3CE6B8"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1296" w:type="dxa"/>
            <w:tcBorders>
              <w:top w:val="nil"/>
              <w:left w:val="nil"/>
              <w:bottom w:val="nil"/>
              <w:right w:val="nil"/>
            </w:tcBorders>
            <w:shd w:val="clear" w:color="auto" w:fill="auto"/>
            <w:noWrap/>
            <w:hideMark/>
          </w:tcPr>
          <w:p w14:paraId="246C2A44"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TA</w:t>
            </w:r>
          </w:p>
        </w:tc>
        <w:tc>
          <w:tcPr>
            <w:tcW w:w="576" w:type="dxa"/>
            <w:tcBorders>
              <w:top w:val="nil"/>
              <w:left w:val="nil"/>
              <w:bottom w:val="nil"/>
              <w:right w:val="nil"/>
            </w:tcBorders>
            <w:shd w:val="clear" w:color="auto" w:fill="auto"/>
            <w:noWrap/>
            <w:tcMar>
              <w:right w:w="58" w:type="dxa"/>
            </w:tcMar>
            <w:hideMark/>
          </w:tcPr>
          <w:p w14:paraId="649E2B46"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0.3305</w:t>
            </w:r>
          </w:p>
        </w:tc>
        <w:tc>
          <w:tcPr>
            <w:tcW w:w="648" w:type="dxa"/>
            <w:gridSpan w:val="2"/>
            <w:tcBorders>
              <w:top w:val="nil"/>
              <w:left w:val="nil"/>
              <w:bottom w:val="nil"/>
              <w:right w:val="nil"/>
            </w:tcBorders>
            <w:shd w:val="clear" w:color="auto" w:fill="auto"/>
            <w:noWrap/>
            <w:tcMar>
              <w:right w:w="72" w:type="dxa"/>
            </w:tcMar>
            <w:hideMark/>
          </w:tcPr>
          <w:p w14:paraId="22EEFB97"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-0.0435</w:t>
            </w:r>
          </w:p>
        </w:tc>
      </w:tr>
      <w:tr w:rsidR="006F7B11" w:rsidRPr="00A678B9" w14:paraId="36B24246" w14:textId="77777777" w:rsidTr="00845D63">
        <w:trPr>
          <w:trHeight w:val="144"/>
        </w:trPr>
        <w:tc>
          <w:tcPr>
            <w:tcW w:w="936" w:type="dxa"/>
            <w:tcBorders>
              <w:top w:val="nil"/>
              <w:left w:val="nil"/>
              <w:bottom w:val="nil"/>
              <w:right w:val="nil"/>
            </w:tcBorders>
            <w:shd w:val="clear" w:color="auto" w:fill="auto"/>
            <w:noWrap/>
            <w:hideMark/>
          </w:tcPr>
          <w:p w14:paraId="5B473849"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w:t>
            </w:r>
          </w:p>
        </w:tc>
        <w:tc>
          <w:tcPr>
            <w:tcW w:w="864" w:type="dxa"/>
            <w:tcBorders>
              <w:top w:val="nil"/>
              <w:left w:val="nil"/>
              <w:bottom w:val="nil"/>
              <w:right w:val="nil"/>
            </w:tcBorders>
            <w:shd w:val="clear" w:color="auto" w:fill="auto"/>
            <w:noWrap/>
            <w:hideMark/>
          </w:tcPr>
          <w:p w14:paraId="56473158"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18807339</w:t>
            </w:r>
          </w:p>
        </w:tc>
        <w:tc>
          <w:tcPr>
            <w:tcW w:w="1896" w:type="dxa"/>
            <w:tcBorders>
              <w:top w:val="nil"/>
              <w:left w:val="nil"/>
              <w:bottom w:val="nil"/>
              <w:right w:val="nil"/>
            </w:tcBorders>
            <w:shd w:val="clear" w:color="auto" w:fill="auto"/>
            <w:noWrap/>
            <w:hideMark/>
          </w:tcPr>
          <w:p w14:paraId="043CDB3C"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rs2992756</w:t>
            </w:r>
          </w:p>
        </w:tc>
        <w:tc>
          <w:tcPr>
            <w:tcW w:w="1152" w:type="dxa"/>
            <w:tcBorders>
              <w:top w:val="nil"/>
              <w:left w:val="nil"/>
              <w:bottom w:val="nil"/>
              <w:right w:val="nil"/>
            </w:tcBorders>
            <w:shd w:val="clear" w:color="auto" w:fill="auto"/>
            <w:noWrap/>
            <w:hideMark/>
          </w:tcPr>
          <w:p w14:paraId="2DB32D3E"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1296" w:type="dxa"/>
            <w:tcBorders>
              <w:top w:val="nil"/>
              <w:left w:val="nil"/>
              <w:bottom w:val="nil"/>
              <w:right w:val="nil"/>
            </w:tcBorders>
            <w:shd w:val="clear" w:color="auto" w:fill="auto"/>
            <w:noWrap/>
            <w:hideMark/>
          </w:tcPr>
          <w:p w14:paraId="4DDB6FF3"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576" w:type="dxa"/>
            <w:tcBorders>
              <w:top w:val="nil"/>
              <w:left w:val="nil"/>
              <w:bottom w:val="nil"/>
              <w:right w:val="nil"/>
            </w:tcBorders>
            <w:shd w:val="clear" w:color="auto" w:fill="auto"/>
            <w:noWrap/>
            <w:tcMar>
              <w:right w:w="58" w:type="dxa"/>
            </w:tcMar>
            <w:hideMark/>
          </w:tcPr>
          <w:p w14:paraId="7662A19A"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0.5145</w:t>
            </w:r>
          </w:p>
        </w:tc>
        <w:tc>
          <w:tcPr>
            <w:tcW w:w="648" w:type="dxa"/>
            <w:gridSpan w:val="2"/>
            <w:tcBorders>
              <w:top w:val="nil"/>
              <w:left w:val="nil"/>
              <w:bottom w:val="nil"/>
              <w:right w:val="nil"/>
            </w:tcBorders>
            <w:shd w:val="clear" w:color="auto" w:fill="auto"/>
            <w:noWrap/>
            <w:tcMar>
              <w:right w:w="72" w:type="dxa"/>
            </w:tcMar>
            <w:hideMark/>
          </w:tcPr>
          <w:p w14:paraId="40DE9977"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-0.0564</w:t>
            </w:r>
          </w:p>
        </w:tc>
      </w:tr>
      <w:tr w:rsidR="006F7B11" w:rsidRPr="00A678B9" w14:paraId="15897B82" w14:textId="77777777" w:rsidTr="00845D63">
        <w:trPr>
          <w:trHeight w:val="144"/>
        </w:trPr>
        <w:tc>
          <w:tcPr>
            <w:tcW w:w="936" w:type="dxa"/>
            <w:tcBorders>
              <w:top w:val="nil"/>
              <w:left w:val="nil"/>
              <w:bottom w:val="nil"/>
              <w:right w:val="nil"/>
            </w:tcBorders>
            <w:shd w:val="clear" w:color="auto" w:fill="auto"/>
            <w:noWrap/>
            <w:hideMark/>
          </w:tcPr>
          <w:p w14:paraId="6FA53B50"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w:t>
            </w:r>
          </w:p>
        </w:tc>
        <w:tc>
          <w:tcPr>
            <w:tcW w:w="864" w:type="dxa"/>
            <w:tcBorders>
              <w:top w:val="nil"/>
              <w:left w:val="nil"/>
              <w:bottom w:val="nil"/>
              <w:right w:val="nil"/>
            </w:tcBorders>
            <w:shd w:val="clear" w:color="auto" w:fill="auto"/>
            <w:noWrap/>
            <w:hideMark/>
          </w:tcPr>
          <w:p w14:paraId="30E15BA2"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201437832</w:t>
            </w:r>
          </w:p>
        </w:tc>
        <w:tc>
          <w:tcPr>
            <w:tcW w:w="1896" w:type="dxa"/>
            <w:tcBorders>
              <w:top w:val="nil"/>
              <w:left w:val="nil"/>
              <w:bottom w:val="nil"/>
              <w:right w:val="nil"/>
            </w:tcBorders>
            <w:shd w:val="clear" w:color="auto" w:fill="auto"/>
            <w:noWrap/>
            <w:hideMark/>
          </w:tcPr>
          <w:p w14:paraId="50851B29"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rs35383942</w:t>
            </w:r>
          </w:p>
        </w:tc>
        <w:tc>
          <w:tcPr>
            <w:tcW w:w="1152" w:type="dxa"/>
            <w:tcBorders>
              <w:top w:val="nil"/>
              <w:left w:val="nil"/>
              <w:bottom w:val="nil"/>
              <w:right w:val="nil"/>
            </w:tcBorders>
            <w:shd w:val="clear" w:color="auto" w:fill="auto"/>
            <w:noWrap/>
            <w:hideMark/>
          </w:tcPr>
          <w:p w14:paraId="1D6FCE69"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1296" w:type="dxa"/>
            <w:tcBorders>
              <w:top w:val="nil"/>
              <w:left w:val="nil"/>
              <w:bottom w:val="nil"/>
              <w:right w:val="nil"/>
            </w:tcBorders>
            <w:shd w:val="clear" w:color="auto" w:fill="auto"/>
            <w:noWrap/>
            <w:hideMark/>
          </w:tcPr>
          <w:p w14:paraId="654E55CE"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576" w:type="dxa"/>
            <w:tcBorders>
              <w:top w:val="nil"/>
              <w:left w:val="nil"/>
              <w:bottom w:val="nil"/>
              <w:right w:val="nil"/>
            </w:tcBorders>
            <w:shd w:val="clear" w:color="auto" w:fill="auto"/>
            <w:noWrap/>
            <w:tcMar>
              <w:right w:w="58" w:type="dxa"/>
            </w:tcMar>
            <w:hideMark/>
          </w:tcPr>
          <w:p w14:paraId="093E9A81"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0.0559</w:t>
            </w:r>
          </w:p>
        </w:tc>
        <w:tc>
          <w:tcPr>
            <w:tcW w:w="648" w:type="dxa"/>
            <w:gridSpan w:val="2"/>
            <w:tcBorders>
              <w:top w:val="nil"/>
              <w:left w:val="nil"/>
              <w:bottom w:val="nil"/>
              <w:right w:val="nil"/>
            </w:tcBorders>
            <w:shd w:val="clear" w:color="auto" w:fill="auto"/>
            <w:noWrap/>
            <w:tcMar>
              <w:right w:w="72" w:type="dxa"/>
            </w:tcMar>
            <w:hideMark/>
          </w:tcPr>
          <w:p w14:paraId="41B9F219"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0.0917</w:t>
            </w:r>
          </w:p>
        </w:tc>
      </w:tr>
      <w:tr w:rsidR="006F7B11" w:rsidRPr="00A678B9" w14:paraId="1A62C6E7" w14:textId="77777777" w:rsidTr="00845D63">
        <w:trPr>
          <w:trHeight w:val="144"/>
        </w:trPr>
        <w:tc>
          <w:tcPr>
            <w:tcW w:w="936" w:type="dxa"/>
            <w:tcBorders>
              <w:top w:val="nil"/>
              <w:left w:val="nil"/>
              <w:bottom w:val="nil"/>
              <w:right w:val="nil"/>
            </w:tcBorders>
            <w:shd w:val="clear" w:color="auto" w:fill="auto"/>
            <w:noWrap/>
            <w:hideMark/>
          </w:tcPr>
          <w:p w14:paraId="5653D635"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w:t>
            </w:r>
          </w:p>
        </w:tc>
        <w:tc>
          <w:tcPr>
            <w:tcW w:w="864" w:type="dxa"/>
            <w:tcBorders>
              <w:top w:val="nil"/>
              <w:left w:val="nil"/>
              <w:bottom w:val="nil"/>
              <w:right w:val="nil"/>
            </w:tcBorders>
            <w:shd w:val="clear" w:color="auto" w:fill="auto"/>
            <w:noWrap/>
            <w:hideMark/>
          </w:tcPr>
          <w:p w14:paraId="694DA0FE"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202184600</w:t>
            </w:r>
          </w:p>
        </w:tc>
        <w:tc>
          <w:tcPr>
            <w:tcW w:w="1896" w:type="dxa"/>
            <w:tcBorders>
              <w:top w:val="nil"/>
              <w:left w:val="nil"/>
              <w:bottom w:val="nil"/>
              <w:right w:val="nil"/>
            </w:tcBorders>
            <w:shd w:val="clear" w:color="auto" w:fill="auto"/>
            <w:noWrap/>
            <w:hideMark/>
          </w:tcPr>
          <w:p w14:paraId="62262622"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rs6686987</w:t>
            </w:r>
          </w:p>
        </w:tc>
        <w:tc>
          <w:tcPr>
            <w:tcW w:w="1152" w:type="dxa"/>
            <w:tcBorders>
              <w:top w:val="nil"/>
              <w:left w:val="nil"/>
              <w:bottom w:val="nil"/>
              <w:right w:val="nil"/>
            </w:tcBorders>
            <w:shd w:val="clear" w:color="auto" w:fill="auto"/>
            <w:noWrap/>
            <w:hideMark/>
          </w:tcPr>
          <w:p w14:paraId="6C91DBD6"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1296" w:type="dxa"/>
            <w:tcBorders>
              <w:top w:val="nil"/>
              <w:left w:val="nil"/>
              <w:bottom w:val="nil"/>
              <w:right w:val="nil"/>
            </w:tcBorders>
            <w:shd w:val="clear" w:color="auto" w:fill="auto"/>
            <w:noWrap/>
            <w:hideMark/>
          </w:tcPr>
          <w:p w14:paraId="32AB99C1"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576" w:type="dxa"/>
            <w:tcBorders>
              <w:top w:val="nil"/>
              <w:left w:val="nil"/>
              <w:bottom w:val="nil"/>
              <w:right w:val="nil"/>
            </w:tcBorders>
            <w:shd w:val="clear" w:color="auto" w:fill="auto"/>
            <w:noWrap/>
            <w:tcMar>
              <w:right w:w="58" w:type="dxa"/>
            </w:tcMar>
            <w:hideMark/>
          </w:tcPr>
          <w:p w14:paraId="7C364213"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0.3992</w:t>
            </w:r>
          </w:p>
        </w:tc>
        <w:tc>
          <w:tcPr>
            <w:tcW w:w="648" w:type="dxa"/>
            <w:gridSpan w:val="2"/>
            <w:tcBorders>
              <w:top w:val="nil"/>
              <w:left w:val="nil"/>
              <w:bottom w:val="nil"/>
              <w:right w:val="nil"/>
            </w:tcBorders>
            <w:shd w:val="clear" w:color="auto" w:fill="auto"/>
            <w:noWrap/>
            <w:tcMar>
              <w:right w:w="72" w:type="dxa"/>
            </w:tcMar>
            <w:hideMark/>
          </w:tcPr>
          <w:p w14:paraId="4891BF40"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-0.0065</w:t>
            </w:r>
          </w:p>
        </w:tc>
      </w:tr>
      <w:tr w:rsidR="006F7B11" w:rsidRPr="00A678B9" w14:paraId="2E469279" w14:textId="77777777" w:rsidTr="00845D63">
        <w:trPr>
          <w:trHeight w:val="144"/>
        </w:trPr>
        <w:tc>
          <w:tcPr>
            <w:tcW w:w="936" w:type="dxa"/>
            <w:tcBorders>
              <w:top w:val="nil"/>
              <w:left w:val="nil"/>
              <w:bottom w:val="nil"/>
              <w:right w:val="nil"/>
            </w:tcBorders>
            <w:shd w:val="clear" w:color="auto" w:fill="auto"/>
            <w:noWrap/>
            <w:hideMark/>
          </w:tcPr>
          <w:p w14:paraId="5A755ECA"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w:t>
            </w:r>
          </w:p>
        </w:tc>
        <w:tc>
          <w:tcPr>
            <w:tcW w:w="864" w:type="dxa"/>
            <w:tcBorders>
              <w:top w:val="nil"/>
              <w:left w:val="nil"/>
              <w:bottom w:val="nil"/>
              <w:right w:val="nil"/>
            </w:tcBorders>
            <w:shd w:val="clear" w:color="auto" w:fill="auto"/>
            <w:noWrap/>
            <w:hideMark/>
          </w:tcPr>
          <w:p w14:paraId="63C2412D"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203770448</w:t>
            </w:r>
          </w:p>
        </w:tc>
        <w:tc>
          <w:tcPr>
            <w:tcW w:w="1896" w:type="dxa"/>
            <w:tcBorders>
              <w:top w:val="nil"/>
              <w:left w:val="nil"/>
              <w:bottom w:val="nil"/>
              <w:right w:val="nil"/>
            </w:tcBorders>
            <w:shd w:val="clear" w:color="auto" w:fill="auto"/>
            <w:noWrap/>
            <w:hideMark/>
          </w:tcPr>
          <w:p w14:paraId="2E4B345D"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rs7514172</w:t>
            </w:r>
          </w:p>
        </w:tc>
        <w:tc>
          <w:tcPr>
            <w:tcW w:w="1152" w:type="dxa"/>
            <w:tcBorders>
              <w:top w:val="nil"/>
              <w:left w:val="nil"/>
              <w:bottom w:val="nil"/>
              <w:right w:val="nil"/>
            </w:tcBorders>
            <w:shd w:val="clear" w:color="auto" w:fill="auto"/>
            <w:noWrap/>
            <w:hideMark/>
          </w:tcPr>
          <w:p w14:paraId="1624A589"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1296" w:type="dxa"/>
            <w:tcBorders>
              <w:top w:val="nil"/>
              <w:left w:val="nil"/>
              <w:bottom w:val="nil"/>
              <w:right w:val="nil"/>
            </w:tcBorders>
            <w:shd w:val="clear" w:color="auto" w:fill="auto"/>
            <w:noWrap/>
            <w:hideMark/>
          </w:tcPr>
          <w:p w14:paraId="16EF32C4"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576" w:type="dxa"/>
            <w:tcBorders>
              <w:top w:val="nil"/>
              <w:left w:val="nil"/>
              <w:bottom w:val="nil"/>
              <w:right w:val="nil"/>
            </w:tcBorders>
            <w:shd w:val="clear" w:color="auto" w:fill="auto"/>
            <w:noWrap/>
            <w:tcMar>
              <w:right w:w="58" w:type="dxa"/>
            </w:tcMar>
            <w:hideMark/>
          </w:tcPr>
          <w:p w14:paraId="717B534E"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0.2715</w:t>
            </w:r>
          </w:p>
        </w:tc>
        <w:tc>
          <w:tcPr>
            <w:tcW w:w="648" w:type="dxa"/>
            <w:gridSpan w:val="2"/>
            <w:tcBorders>
              <w:top w:val="nil"/>
              <w:left w:val="nil"/>
              <w:bottom w:val="nil"/>
              <w:right w:val="nil"/>
            </w:tcBorders>
            <w:shd w:val="clear" w:color="auto" w:fill="auto"/>
            <w:noWrap/>
            <w:tcMar>
              <w:right w:w="72" w:type="dxa"/>
            </w:tcMar>
            <w:hideMark/>
          </w:tcPr>
          <w:p w14:paraId="2337C9D4"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0.0498</w:t>
            </w:r>
          </w:p>
        </w:tc>
      </w:tr>
      <w:tr w:rsidR="006F7B11" w:rsidRPr="00A678B9" w14:paraId="0AAE37EF" w14:textId="77777777" w:rsidTr="00845D63">
        <w:trPr>
          <w:trHeight w:val="144"/>
        </w:trPr>
        <w:tc>
          <w:tcPr>
            <w:tcW w:w="936" w:type="dxa"/>
            <w:tcBorders>
              <w:top w:val="nil"/>
              <w:left w:val="nil"/>
              <w:bottom w:val="nil"/>
              <w:right w:val="nil"/>
            </w:tcBorders>
            <w:shd w:val="clear" w:color="auto" w:fill="auto"/>
            <w:noWrap/>
            <w:hideMark/>
          </w:tcPr>
          <w:p w14:paraId="646DF83B"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w:t>
            </w:r>
          </w:p>
        </w:tc>
        <w:tc>
          <w:tcPr>
            <w:tcW w:w="864" w:type="dxa"/>
            <w:tcBorders>
              <w:top w:val="nil"/>
              <w:left w:val="nil"/>
              <w:bottom w:val="nil"/>
              <w:right w:val="nil"/>
            </w:tcBorders>
            <w:shd w:val="clear" w:color="auto" w:fill="auto"/>
            <w:noWrap/>
            <w:hideMark/>
          </w:tcPr>
          <w:p w14:paraId="69D8EC30"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204502514</w:t>
            </w:r>
          </w:p>
        </w:tc>
        <w:tc>
          <w:tcPr>
            <w:tcW w:w="1896" w:type="dxa"/>
            <w:tcBorders>
              <w:top w:val="nil"/>
              <w:left w:val="nil"/>
              <w:bottom w:val="nil"/>
              <w:right w:val="nil"/>
            </w:tcBorders>
            <w:shd w:val="clear" w:color="auto" w:fill="auto"/>
            <w:noWrap/>
            <w:hideMark/>
          </w:tcPr>
          <w:p w14:paraId="41E9D7D6"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rs11268668</w:t>
            </w:r>
          </w:p>
        </w:tc>
        <w:tc>
          <w:tcPr>
            <w:tcW w:w="1152" w:type="dxa"/>
            <w:tcBorders>
              <w:top w:val="nil"/>
              <w:left w:val="nil"/>
              <w:bottom w:val="nil"/>
              <w:right w:val="nil"/>
            </w:tcBorders>
            <w:shd w:val="clear" w:color="auto" w:fill="auto"/>
            <w:noWrap/>
            <w:hideMark/>
          </w:tcPr>
          <w:p w14:paraId="430A03E2"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1296" w:type="dxa"/>
            <w:tcBorders>
              <w:top w:val="nil"/>
              <w:left w:val="nil"/>
              <w:bottom w:val="nil"/>
              <w:right w:val="nil"/>
            </w:tcBorders>
            <w:shd w:val="clear" w:color="auto" w:fill="auto"/>
            <w:noWrap/>
            <w:hideMark/>
          </w:tcPr>
          <w:p w14:paraId="7243D874"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TTCTGAAACAGGG</w:t>
            </w:r>
          </w:p>
        </w:tc>
        <w:tc>
          <w:tcPr>
            <w:tcW w:w="576" w:type="dxa"/>
            <w:tcBorders>
              <w:top w:val="nil"/>
              <w:left w:val="nil"/>
              <w:bottom w:val="nil"/>
              <w:right w:val="nil"/>
            </w:tcBorders>
            <w:shd w:val="clear" w:color="auto" w:fill="auto"/>
            <w:noWrap/>
            <w:tcMar>
              <w:right w:w="58" w:type="dxa"/>
            </w:tcMar>
            <w:hideMark/>
          </w:tcPr>
          <w:p w14:paraId="2FD3D4CD"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0.8028</w:t>
            </w:r>
          </w:p>
        </w:tc>
        <w:tc>
          <w:tcPr>
            <w:tcW w:w="648" w:type="dxa"/>
            <w:gridSpan w:val="2"/>
            <w:tcBorders>
              <w:top w:val="nil"/>
              <w:left w:val="nil"/>
              <w:bottom w:val="nil"/>
              <w:right w:val="nil"/>
            </w:tcBorders>
            <w:shd w:val="clear" w:color="auto" w:fill="auto"/>
            <w:noWrap/>
            <w:tcMar>
              <w:right w:w="72" w:type="dxa"/>
            </w:tcMar>
            <w:hideMark/>
          </w:tcPr>
          <w:p w14:paraId="6C977D49"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-0.0321</w:t>
            </w:r>
          </w:p>
        </w:tc>
      </w:tr>
      <w:tr w:rsidR="006F7B11" w:rsidRPr="00A678B9" w14:paraId="6E0D72F3" w14:textId="77777777" w:rsidTr="00845D63">
        <w:trPr>
          <w:trHeight w:val="144"/>
        </w:trPr>
        <w:tc>
          <w:tcPr>
            <w:tcW w:w="936" w:type="dxa"/>
            <w:tcBorders>
              <w:top w:val="nil"/>
              <w:left w:val="nil"/>
              <w:bottom w:val="nil"/>
              <w:right w:val="nil"/>
            </w:tcBorders>
            <w:shd w:val="clear" w:color="auto" w:fill="auto"/>
            <w:noWrap/>
            <w:hideMark/>
          </w:tcPr>
          <w:p w14:paraId="58A47A34"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w:t>
            </w:r>
          </w:p>
        </w:tc>
        <w:tc>
          <w:tcPr>
            <w:tcW w:w="864" w:type="dxa"/>
            <w:tcBorders>
              <w:top w:val="nil"/>
              <w:left w:val="nil"/>
              <w:bottom w:val="nil"/>
              <w:right w:val="nil"/>
            </w:tcBorders>
            <w:shd w:val="clear" w:color="auto" w:fill="auto"/>
            <w:noWrap/>
            <w:hideMark/>
          </w:tcPr>
          <w:p w14:paraId="38F10770"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208076291</w:t>
            </w:r>
          </w:p>
        </w:tc>
        <w:tc>
          <w:tcPr>
            <w:tcW w:w="1896" w:type="dxa"/>
            <w:tcBorders>
              <w:top w:val="nil"/>
              <w:left w:val="nil"/>
              <w:bottom w:val="nil"/>
              <w:right w:val="nil"/>
            </w:tcBorders>
            <w:shd w:val="clear" w:color="auto" w:fill="auto"/>
            <w:noWrap/>
            <w:hideMark/>
          </w:tcPr>
          <w:p w14:paraId="11B738C5"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rs2785646</w:t>
            </w:r>
          </w:p>
        </w:tc>
        <w:tc>
          <w:tcPr>
            <w:tcW w:w="1152" w:type="dxa"/>
            <w:tcBorders>
              <w:top w:val="nil"/>
              <w:left w:val="nil"/>
              <w:bottom w:val="nil"/>
              <w:right w:val="nil"/>
            </w:tcBorders>
            <w:shd w:val="clear" w:color="auto" w:fill="auto"/>
            <w:noWrap/>
            <w:hideMark/>
          </w:tcPr>
          <w:p w14:paraId="3D099251"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1296" w:type="dxa"/>
            <w:tcBorders>
              <w:top w:val="nil"/>
              <w:left w:val="nil"/>
              <w:bottom w:val="nil"/>
              <w:right w:val="nil"/>
            </w:tcBorders>
            <w:shd w:val="clear" w:color="auto" w:fill="auto"/>
            <w:noWrap/>
            <w:hideMark/>
          </w:tcPr>
          <w:p w14:paraId="333F0278"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576" w:type="dxa"/>
            <w:tcBorders>
              <w:top w:val="nil"/>
              <w:left w:val="nil"/>
              <w:bottom w:val="nil"/>
              <w:right w:val="nil"/>
            </w:tcBorders>
            <w:shd w:val="clear" w:color="auto" w:fill="auto"/>
            <w:noWrap/>
            <w:tcMar>
              <w:right w:w="58" w:type="dxa"/>
            </w:tcMar>
            <w:hideMark/>
          </w:tcPr>
          <w:p w14:paraId="134E95A8"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0.3337</w:t>
            </w:r>
          </w:p>
        </w:tc>
        <w:tc>
          <w:tcPr>
            <w:tcW w:w="648" w:type="dxa"/>
            <w:gridSpan w:val="2"/>
            <w:tcBorders>
              <w:top w:val="nil"/>
              <w:left w:val="nil"/>
              <w:bottom w:val="nil"/>
              <w:right w:val="nil"/>
            </w:tcBorders>
            <w:shd w:val="clear" w:color="auto" w:fill="auto"/>
            <w:noWrap/>
            <w:tcMar>
              <w:right w:w="72" w:type="dxa"/>
            </w:tcMar>
            <w:hideMark/>
          </w:tcPr>
          <w:p w14:paraId="48CFFC43"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-0.0366</w:t>
            </w:r>
          </w:p>
        </w:tc>
      </w:tr>
      <w:tr w:rsidR="006F7B11" w:rsidRPr="00A678B9" w14:paraId="0DA51808" w14:textId="77777777" w:rsidTr="00845D63">
        <w:trPr>
          <w:trHeight w:val="144"/>
        </w:trPr>
        <w:tc>
          <w:tcPr>
            <w:tcW w:w="936" w:type="dxa"/>
            <w:tcBorders>
              <w:top w:val="nil"/>
              <w:left w:val="nil"/>
              <w:bottom w:val="nil"/>
              <w:right w:val="nil"/>
            </w:tcBorders>
            <w:shd w:val="clear" w:color="auto" w:fill="auto"/>
            <w:noWrap/>
            <w:hideMark/>
          </w:tcPr>
          <w:p w14:paraId="14FFC19A"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w:t>
            </w:r>
          </w:p>
        </w:tc>
        <w:tc>
          <w:tcPr>
            <w:tcW w:w="864" w:type="dxa"/>
            <w:tcBorders>
              <w:top w:val="nil"/>
              <w:left w:val="nil"/>
              <w:bottom w:val="nil"/>
              <w:right w:val="nil"/>
            </w:tcBorders>
            <w:shd w:val="clear" w:color="auto" w:fill="auto"/>
            <w:noWrap/>
            <w:hideMark/>
          </w:tcPr>
          <w:p w14:paraId="32B2E506"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217053815</w:t>
            </w:r>
          </w:p>
        </w:tc>
        <w:tc>
          <w:tcPr>
            <w:tcW w:w="1896" w:type="dxa"/>
            <w:tcBorders>
              <w:top w:val="nil"/>
              <w:left w:val="nil"/>
              <w:bottom w:val="nil"/>
              <w:right w:val="nil"/>
            </w:tcBorders>
            <w:shd w:val="clear" w:color="auto" w:fill="auto"/>
            <w:noWrap/>
            <w:hideMark/>
          </w:tcPr>
          <w:p w14:paraId="1408D3E0"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rs2576261</w:t>
            </w:r>
          </w:p>
        </w:tc>
        <w:tc>
          <w:tcPr>
            <w:tcW w:w="1152" w:type="dxa"/>
            <w:tcBorders>
              <w:top w:val="nil"/>
              <w:left w:val="nil"/>
              <w:bottom w:val="nil"/>
              <w:right w:val="nil"/>
            </w:tcBorders>
            <w:shd w:val="clear" w:color="auto" w:fill="auto"/>
            <w:noWrap/>
            <w:hideMark/>
          </w:tcPr>
          <w:p w14:paraId="31B4F0CC"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1296" w:type="dxa"/>
            <w:tcBorders>
              <w:top w:val="nil"/>
              <w:left w:val="nil"/>
              <w:bottom w:val="nil"/>
              <w:right w:val="nil"/>
            </w:tcBorders>
            <w:shd w:val="clear" w:color="auto" w:fill="auto"/>
            <w:noWrap/>
            <w:hideMark/>
          </w:tcPr>
          <w:p w14:paraId="05869356"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576" w:type="dxa"/>
            <w:tcBorders>
              <w:top w:val="nil"/>
              <w:left w:val="nil"/>
              <w:bottom w:val="nil"/>
              <w:right w:val="nil"/>
            </w:tcBorders>
            <w:shd w:val="clear" w:color="auto" w:fill="auto"/>
            <w:noWrap/>
            <w:tcMar>
              <w:right w:w="58" w:type="dxa"/>
            </w:tcMar>
            <w:hideMark/>
          </w:tcPr>
          <w:p w14:paraId="16CEF9D3"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0.328</w:t>
            </w:r>
          </w:p>
        </w:tc>
        <w:tc>
          <w:tcPr>
            <w:tcW w:w="648" w:type="dxa"/>
            <w:gridSpan w:val="2"/>
            <w:tcBorders>
              <w:top w:val="nil"/>
              <w:left w:val="nil"/>
              <w:bottom w:val="nil"/>
              <w:right w:val="nil"/>
            </w:tcBorders>
            <w:shd w:val="clear" w:color="auto" w:fill="auto"/>
            <w:noWrap/>
            <w:tcMar>
              <w:right w:w="72" w:type="dxa"/>
            </w:tcMar>
            <w:hideMark/>
          </w:tcPr>
          <w:p w14:paraId="1D52D43E"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0.0417</w:t>
            </w:r>
          </w:p>
        </w:tc>
      </w:tr>
      <w:tr w:rsidR="006F7B11" w:rsidRPr="00A678B9" w14:paraId="5DB51D4F" w14:textId="77777777" w:rsidTr="00845D63">
        <w:trPr>
          <w:trHeight w:val="144"/>
        </w:trPr>
        <w:tc>
          <w:tcPr>
            <w:tcW w:w="936" w:type="dxa"/>
            <w:tcBorders>
              <w:top w:val="nil"/>
              <w:left w:val="nil"/>
              <w:bottom w:val="nil"/>
              <w:right w:val="nil"/>
            </w:tcBorders>
            <w:shd w:val="clear" w:color="auto" w:fill="auto"/>
            <w:noWrap/>
            <w:hideMark/>
          </w:tcPr>
          <w:p w14:paraId="1197A5A7"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w:t>
            </w:r>
          </w:p>
        </w:tc>
        <w:tc>
          <w:tcPr>
            <w:tcW w:w="864" w:type="dxa"/>
            <w:tcBorders>
              <w:top w:val="nil"/>
              <w:left w:val="nil"/>
              <w:bottom w:val="nil"/>
              <w:right w:val="nil"/>
            </w:tcBorders>
            <w:shd w:val="clear" w:color="auto" w:fill="auto"/>
            <w:noWrap/>
            <w:hideMark/>
          </w:tcPr>
          <w:p w14:paraId="01BABABC"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217220574</w:t>
            </w:r>
          </w:p>
        </w:tc>
        <w:tc>
          <w:tcPr>
            <w:tcW w:w="1896" w:type="dxa"/>
            <w:tcBorders>
              <w:top w:val="nil"/>
              <w:left w:val="nil"/>
              <w:bottom w:val="nil"/>
              <w:right w:val="nil"/>
            </w:tcBorders>
            <w:shd w:val="clear" w:color="auto" w:fill="auto"/>
            <w:noWrap/>
            <w:hideMark/>
          </w:tcPr>
          <w:p w14:paraId="739A6136"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rs11117758</w:t>
            </w:r>
          </w:p>
        </w:tc>
        <w:tc>
          <w:tcPr>
            <w:tcW w:w="1152" w:type="dxa"/>
            <w:tcBorders>
              <w:top w:val="nil"/>
              <w:left w:val="nil"/>
              <w:bottom w:val="nil"/>
              <w:right w:val="nil"/>
            </w:tcBorders>
            <w:shd w:val="clear" w:color="auto" w:fill="auto"/>
            <w:noWrap/>
            <w:hideMark/>
          </w:tcPr>
          <w:p w14:paraId="04904730"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1296" w:type="dxa"/>
            <w:tcBorders>
              <w:top w:val="nil"/>
              <w:left w:val="nil"/>
              <w:bottom w:val="nil"/>
              <w:right w:val="nil"/>
            </w:tcBorders>
            <w:shd w:val="clear" w:color="auto" w:fill="auto"/>
            <w:noWrap/>
            <w:hideMark/>
          </w:tcPr>
          <w:p w14:paraId="2E07BC81"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576" w:type="dxa"/>
            <w:tcBorders>
              <w:top w:val="nil"/>
              <w:left w:val="nil"/>
              <w:bottom w:val="nil"/>
              <w:right w:val="nil"/>
            </w:tcBorders>
            <w:shd w:val="clear" w:color="auto" w:fill="auto"/>
            <w:noWrap/>
            <w:tcMar>
              <w:right w:w="58" w:type="dxa"/>
            </w:tcMar>
            <w:hideMark/>
          </w:tcPr>
          <w:p w14:paraId="79D75FF3"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0.2107</w:t>
            </w:r>
          </w:p>
        </w:tc>
        <w:tc>
          <w:tcPr>
            <w:tcW w:w="648" w:type="dxa"/>
            <w:gridSpan w:val="2"/>
            <w:tcBorders>
              <w:top w:val="nil"/>
              <w:left w:val="nil"/>
              <w:bottom w:val="nil"/>
              <w:right w:val="nil"/>
            </w:tcBorders>
            <w:shd w:val="clear" w:color="auto" w:fill="auto"/>
            <w:noWrap/>
            <w:tcMar>
              <w:right w:w="72" w:type="dxa"/>
            </w:tcMar>
            <w:hideMark/>
          </w:tcPr>
          <w:p w14:paraId="5688EB3B"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-0.044</w:t>
            </w:r>
          </w:p>
        </w:tc>
      </w:tr>
      <w:tr w:rsidR="006F7B11" w:rsidRPr="00A678B9" w14:paraId="541F4145" w14:textId="77777777" w:rsidTr="00845D63">
        <w:trPr>
          <w:trHeight w:val="144"/>
        </w:trPr>
        <w:tc>
          <w:tcPr>
            <w:tcW w:w="936" w:type="dxa"/>
            <w:tcBorders>
              <w:top w:val="nil"/>
              <w:left w:val="nil"/>
              <w:bottom w:val="nil"/>
              <w:right w:val="nil"/>
            </w:tcBorders>
            <w:shd w:val="clear" w:color="auto" w:fill="auto"/>
            <w:noWrap/>
            <w:hideMark/>
          </w:tcPr>
          <w:p w14:paraId="0832489A"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w:t>
            </w:r>
          </w:p>
        </w:tc>
        <w:tc>
          <w:tcPr>
            <w:tcW w:w="864" w:type="dxa"/>
            <w:tcBorders>
              <w:top w:val="nil"/>
              <w:left w:val="nil"/>
              <w:bottom w:val="nil"/>
              <w:right w:val="nil"/>
            </w:tcBorders>
            <w:shd w:val="clear" w:color="auto" w:fill="auto"/>
            <w:noWrap/>
            <w:hideMark/>
          </w:tcPr>
          <w:p w14:paraId="0C17FAD0"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220671050</w:t>
            </w:r>
          </w:p>
        </w:tc>
        <w:tc>
          <w:tcPr>
            <w:tcW w:w="1896" w:type="dxa"/>
            <w:tcBorders>
              <w:top w:val="nil"/>
              <w:left w:val="nil"/>
              <w:bottom w:val="nil"/>
              <w:right w:val="nil"/>
            </w:tcBorders>
            <w:shd w:val="clear" w:color="auto" w:fill="auto"/>
            <w:noWrap/>
            <w:hideMark/>
          </w:tcPr>
          <w:p w14:paraId="0EFDC041"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rs11118563</w:t>
            </w:r>
          </w:p>
        </w:tc>
        <w:tc>
          <w:tcPr>
            <w:tcW w:w="1152" w:type="dxa"/>
            <w:tcBorders>
              <w:top w:val="nil"/>
              <w:left w:val="nil"/>
              <w:bottom w:val="nil"/>
              <w:right w:val="nil"/>
            </w:tcBorders>
            <w:shd w:val="clear" w:color="auto" w:fill="auto"/>
            <w:noWrap/>
            <w:hideMark/>
          </w:tcPr>
          <w:p w14:paraId="37C5240D"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1296" w:type="dxa"/>
            <w:tcBorders>
              <w:top w:val="nil"/>
              <w:left w:val="nil"/>
              <w:bottom w:val="nil"/>
              <w:right w:val="nil"/>
            </w:tcBorders>
            <w:shd w:val="clear" w:color="auto" w:fill="auto"/>
            <w:noWrap/>
            <w:hideMark/>
          </w:tcPr>
          <w:p w14:paraId="2104E788"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576" w:type="dxa"/>
            <w:tcBorders>
              <w:top w:val="nil"/>
              <w:left w:val="nil"/>
              <w:bottom w:val="nil"/>
              <w:right w:val="nil"/>
            </w:tcBorders>
            <w:shd w:val="clear" w:color="auto" w:fill="auto"/>
            <w:noWrap/>
            <w:tcMar>
              <w:right w:w="58" w:type="dxa"/>
            </w:tcMar>
            <w:hideMark/>
          </w:tcPr>
          <w:p w14:paraId="543319F5"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0.2415</w:t>
            </w:r>
          </w:p>
        </w:tc>
        <w:tc>
          <w:tcPr>
            <w:tcW w:w="648" w:type="dxa"/>
            <w:gridSpan w:val="2"/>
            <w:tcBorders>
              <w:top w:val="nil"/>
              <w:left w:val="nil"/>
              <w:bottom w:val="nil"/>
              <w:right w:val="nil"/>
            </w:tcBorders>
            <w:shd w:val="clear" w:color="auto" w:fill="auto"/>
            <w:noWrap/>
            <w:tcMar>
              <w:right w:w="72" w:type="dxa"/>
            </w:tcMar>
            <w:hideMark/>
          </w:tcPr>
          <w:p w14:paraId="4777A5C5"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0.0418</w:t>
            </w:r>
          </w:p>
        </w:tc>
      </w:tr>
      <w:tr w:rsidR="006F7B11" w:rsidRPr="00A678B9" w14:paraId="08F2F0EC" w14:textId="77777777" w:rsidTr="00845D63">
        <w:trPr>
          <w:trHeight w:val="144"/>
        </w:trPr>
        <w:tc>
          <w:tcPr>
            <w:tcW w:w="936" w:type="dxa"/>
            <w:tcBorders>
              <w:top w:val="nil"/>
              <w:left w:val="nil"/>
              <w:bottom w:val="nil"/>
              <w:right w:val="nil"/>
            </w:tcBorders>
            <w:shd w:val="clear" w:color="auto" w:fill="auto"/>
            <w:noWrap/>
            <w:hideMark/>
          </w:tcPr>
          <w:p w14:paraId="4E17D194"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w:t>
            </w:r>
          </w:p>
        </w:tc>
        <w:tc>
          <w:tcPr>
            <w:tcW w:w="864" w:type="dxa"/>
            <w:tcBorders>
              <w:top w:val="nil"/>
              <w:left w:val="nil"/>
              <w:bottom w:val="nil"/>
              <w:right w:val="nil"/>
            </w:tcBorders>
            <w:shd w:val="clear" w:color="auto" w:fill="auto"/>
            <w:noWrap/>
            <w:hideMark/>
          </w:tcPr>
          <w:p w14:paraId="02CFE89F"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242034263</w:t>
            </w:r>
          </w:p>
        </w:tc>
        <w:tc>
          <w:tcPr>
            <w:tcW w:w="1896" w:type="dxa"/>
            <w:tcBorders>
              <w:top w:val="nil"/>
              <w:left w:val="nil"/>
              <w:bottom w:val="nil"/>
              <w:right w:val="nil"/>
            </w:tcBorders>
            <w:shd w:val="clear" w:color="auto" w:fill="auto"/>
            <w:noWrap/>
            <w:hideMark/>
          </w:tcPr>
          <w:p w14:paraId="7D1BC4AB"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rs72755295</w:t>
            </w:r>
          </w:p>
        </w:tc>
        <w:tc>
          <w:tcPr>
            <w:tcW w:w="1152" w:type="dxa"/>
            <w:tcBorders>
              <w:top w:val="nil"/>
              <w:left w:val="nil"/>
              <w:bottom w:val="nil"/>
              <w:right w:val="nil"/>
            </w:tcBorders>
            <w:shd w:val="clear" w:color="auto" w:fill="auto"/>
            <w:noWrap/>
            <w:hideMark/>
          </w:tcPr>
          <w:p w14:paraId="2D54DB12"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1296" w:type="dxa"/>
            <w:tcBorders>
              <w:top w:val="nil"/>
              <w:left w:val="nil"/>
              <w:bottom w:val="nil"/>
              <w:right w:val="nil"/>
            </w:tcBorders>
            <w:shd w:val="clear" w:color="auto" w:fill="auto"/>
            <w:noWrap/>
            <w:hideMark/>
          </w:tcPr>
          <w:p w14:paraId="2B651130"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576" w:type="dxa"/>
            <w:tcBorders>
              <w:top w:val="nil"/>
              <w:left w:val="nil"/>
              <w:bottom w:val="nil"/>
              <w:right w:val="nil"/>
            </w:tcBorders>
            <w:shd w:val="clear" w:color="auto" w:fill="auto"/>
            <w:noWrap/>
            <w:tcMar>
              <w:right w:w="58" w:type="dxa"/>
            </w:tcMar>
            <w:hideMark/>
          </w:tcPr>
          <w:p w14:paraId="5F513B7F"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0.0305</w:t>
            </w:r>
          </w:p>
        </w:tc>
        <w:tc>
          <w:tcPr>
            <w:tcW w:w="648" w:type="dxa"/>
            <w:gridSpan w:val="2"/>
            <w:tcBorders>
              <w:top w:val="nil"/>
              <w:left w:val="nil"/>
              <w:bottom w:val="nil"/>
              <w:right w:val="nil"/>
            </w:tcBorders>
            <w:shd w:val="clear" w:color="auto" w:fill="auto"/>
            <w:noWrap/>
            <w:tcMar>
              <w:right w:w="72" w:type="dxa"/>
            </w:tcMar>
            <w:hideMark/>
          </w:tcPr>
          <w:p w14:paraId="4A6467E7"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0.1428</w:t>
            </w:r>
          </w:p>
        </w:tc>
      </w:tr>
      <w:tr w:rsidR="006F7B11" w:rsidRPr="00A678B9" w14:paraId="4D39A7ED" w14:textId="77777777" w:rsidTr="00845D63">
        <w:trPr>
          <w:trHeight w:val="144"/>
        </w:trPr>
        <w:tc>
          <w:tcPr>
            <w:tcW w:w="936" w:type="dxa"/>
            <w:tcBorders>
              <w:top w:val="nil"/>
              <w:left w:val="nil"/>
              <w:bottom w:val="nil"/>
              <w:right w:val="nil"/>
            </w:tcBorders>
            <w:shd w:val="clear" w:color="auto" w:fill="auto"/>
            <w:noWrap/>
            <w:hideMark/>
          </w:tcPr>
          <w:p w14:paraId="6B1145B4"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w:t>
            </w:r>
          </w:p>
        </w:tc>
        <w:tc>
          <w:tcPr>
            <w:tcW w:w="864" w:type="dxa"/>
            <w:tcBorders>
              <w:top w:val="nil"/>
              <w:left w:val="nil"/>
              <w:bottom w:val="nil"/>
              <w:right w:val="nil"/>
            </w:tcBorders>
            <w:shd w:val="clear" w:color="auto" w:fill="auto"/>
            <w:noWrap/>
            <w:hideMark/>
          </w:tcPr>
          <w:p w14:paraId="10ABFE88"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41380440</w:t>
            </w:r>
          </w:p>
        </w:tc>
        <w:tc>
          <w:tcPr>
            <w:tcW w:w="1896" w:type="dxa"/>
            <w:tcBorders>
              <w:top w:val="nil"/>
              <w:left w:val="nil"/>
              <w:bottom w:val="nil"/>
              <w:right w:val="nil"/>
            </w:tcBorders>
            <w:shd w:val="clear" w:color="auto" w:fill="auto"/>
            <w:noWrap/>
            <w:hideMark/>
          </w:tcPr>
          <w:p w14:paraId="31506FDD"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rs4233486</w:t>
            </w:r>
          </w:p>
        </w:tc>
        <w:tc>
          <w:tcPr>
            <w:tcW w:w="1152" w:type="dxa"/>
            <w:tcBorders>
              <w:top w:val="nil"/>
              <w:left w:val="nil"/>
              <w:bottom w:val="nil"/>
              <w:right w:val="nil"/>
            </w:tcBorders>
            <w:shd w:val="clear" w:color="auto" w:fill="auto"/>
            <w:noWrap/>
            <w:hideMark/>
          </w:tcPr>
          <w:p w14:paraId="75E03D8F"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1296" w:type="dxa"/>
            <w:tcBorders>
              <w:top w:val="nil"/>
              <w:left w:val="nil"/>
              <w:bottom w:val="nil"/>
              <w:right w:val="nil"/>
            </w:tcBorders>
            <w:shd w:val="clear" w:color="auto" w:fill="auto"/>
            <w:noWrap/>
            <w:hideMark/>
          </w:tcPr>
          <w:p w14:paraId="36A693B5"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576" w:type="dxa"/>
            <w:tcBorders>
              <w:top w:val="nil"/>
              <w:left w:val="nil"/>
              <w:bottom w:val="nil"/>
              <w:right w:val="nil"/>
            </w:tcBorders>
            <w:shd w:val="clear" w:color="auto" w:fill="auto"/>
            <w:noWrap/>
            <w:tcMar>
              <w:right w:w="58" w:type="dxa"/>
            </w:tcMar>
            <w:hideMark/>
          </w:tcPr>
          <w:p w14:paraId="2F7D4ADD"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0.6438</w:t>
            </w:r>
          </w:p>
        </w:tc>
        <w:tc>
          <w:tcPr>
            <w:tcW w:w="648" w:type="dxa"/>
            <w:gridSpan w:val="2"/>
            <w:tcBorders>
              <w:top w:val="nil"/>
              <w:left w:val="nil"/>
              <w:bottom w:val="nil"/>
              <w:right w:val="nil"/>
            </w:tcBorders>
            <w:shd w:val="clear" w:color="auto" w:fill="auto"/>
            <w:noWrap/>
            <w:tcMar>
              <w:right w:w="72" w:type="dxa"/>
            </w:tcMar>
            <w:hideMark/>
          </w:tcPr>
          <w:p w14:paraId="74ADDE64"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0.0426</w:t>
            </w:r>
          </w:p>
        </w:tc>
      </w:tr>
      <w:tr w:rsidR="006F7B11" w:rsidRPr="00A678B9" w14:paraId="4585E1B1" w14:textId="77777777" w:rsidTr="00845D63">
        <w:trPr>
          <w:trHeight w:val="144"/>
        </w:trPr>
        <w:tc>
          <w:tcPr>
            <w:tcW w:w="936" w:type="dxa"/>
            <w:tcBorders>
              <w:top w:val="nil"/>
              <w:left w:val="nil"/>
              <w:bottom w:val="nil"/>
              <w:right w:val="nil"/>
            </w:tcBorders>
            <w:shd w:val="clear" w:color="auto" w:fill="auto"/>
            <w:noWrap/>
            <w:hideMark/>
          </w:tcPr>
          <w:p w14:paraId="37EC03D8"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w:t>
            </w:r>
          </w:p>
        </w:tc>
        <w:tc>
          <w:tcPr>
            <w:tcW w:w="864" w:type="dxa"/>
            <w:tcBorders>
              <w:top w:val="nil"/>
              <w:left w:val="nil"/>
              <w:bottom w:val="nil"/>
              <w:right w:val="nil"/>
            </w:tcBorders>
            <w:shd w:val="clear" w:color="auto" w:fill="auto"/>
            <w:noWrap/>
            <w:hideMark/>
          </w:tcPr>
          <w:p w14:paraId="745C39A7"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41389220</w:t>
            </w:r>
          </w:p>
        </w:tc>
        <w:tc>
          <w:tcPr>
            <w:tcW w:w="1896" w:type="dxa"/>
            <w:tcBorders>
              <w:top w:val="nil"/>
              <w:left w:val="nil"/>
              <w:bottom w:val="nil"/>
              <w:right w:val="nil"/>
            </w:tcBorders>
            <w:shd w:val="clear" w:color="auto" w:fill="auto"/>
            <w:noWrap/>
            <w:hideMark/>
          </w:tcPr>
          <w:p w14:paraId="111CA0C0"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rs114282204</w:t>
            </w:r>
          </w:p>
        </w:tc>
        <w:tc>
          <w:tcPr>
            <w:tcW w:w="1152" w:type="dxa"/>
            <w:tcBorders>
              <w:top w:val="nil"/>
              <w:left w:val="nil"/>
              <w:bottom w:val="nil"/>
              <w:right w:val="nil"/>
            </w:tcBorders>
            <w:shd w:val="clear" w:color="auto" w:fill="auto"/>
            <w:noWrap/>
            <w:hideMark/>
          </w:tcPr>
          <w:p w14:paraId="124F9A94"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1296" w:type="dxa"/>
            <w:tcBorders>
              <w:top w:val="nil"/>
              <w:left w:val="nil"/>
              <w:bottom w:val="nil"/>
              <w:right w:val="nil"/>
            </w:tcBorders>
            <w:shd w:val="clear" w:color="auto" w:fill="auto"/>
            <w:noWrap/>
            <w:hideMark/>
          </w:tcPr>
          <w:p w14:paraId="12E9D56B"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576" w:type="dxa"/>
            <w:tcBorders>
              <w:top w:val="nil"/>
              <w:left w:val="nil"/>
              <w:bottom w:val="nil"/>
              <w:right w:val="nil"/>
            </w:tcBorders>
            <w:shd w:val="clear" w:color="auto" w:fill="auto"/>
            <w:noWrap/>
            <w:tcMar>
              <w:right w:w="58" w:type="dxa"/>
            </w:tcMar>
            <w:hideMark/>
          </w:tcPr>
          <w:p w14:paraId="2FAD1F72"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0.0169</w:t>
            </w:r>
          </w:p>
        </w:tc>
        <w:tc>
          <w:tcPr>
            <w:tcW w:w="648" w:type="dxa"/>
            <w:gridSpan w:val="2"/>
            <w:tcBorders>
              <w:top w:val="nil"/>
              <w:left w:val="nil"/>
              <w:bottom w:val="nil"/>
              <w:right w:val="nil"/>
            </w:tcBorders>
            <w:shd w:val="clear" w:color="auto" w:fill="auto"/>
            <w:noWrap/>
            <w:tcMar>
              <w:right w:w="72" w:type="dxa"/>
            </w:tcMar>
            <w:hideMark/>
          </w:tcPr>
          <w:p w14:paraId="1F9C2D63"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0.155</w:t>
            </w:r>
          </w:p>
        </w:tc>
      </w:tr>
      <w:tr w:rsidR="006F7B11" w:rsidRPr="00A678B9" w14:paraId="12F58B84" w14:textId="77777777" w:rsidTr="00845D63">
        <w:trPr>
          <w:trHeight w:val="144"/>
        </w:trPr>
        <w:tc>
          <w:tcPr>
            <w:tcW w:w="936" w:type="dxa"/>
            <w:tcBorders>
              <w:top w:val="nil"/>
              <w:left w:val="nil"/>
              <w:bottom w:val="nil"/>
              <w:right w:val="nil"/>
            </w:tcBorders>
            <w:shd w:val="clear" w:color="auto" w:fill="auto"/>
            <w:noWrap/>
            <w:hideMark/>
          </w:tcPr>
          <w:p w14:paraId="3C301C04"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w:t>
            </w:r>
          </w:p>
        </w:tc>
        <w:tc>
          <w:tcPr>
            <w:tcW w:w="864" w:type="dxa"/>
            <w:tcBorders>
              <w:top w:val="nil"/>
              <w:left w:val="nil"/>
              <w:bottom w:val="nil"/>
              <w:right w:val="nil"/>
            </w:tcBorders>
            <w:shd w:val="clear" w:color="auto" w:fill="auto"/>
            <w:noWrap/>
            <w:hideMark/>
          </w:tcPr>
          <w:p w14:paraId="1CAFA1B1"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46670206</w:t>
            </w:r>
          </w:p>
        </w:tc>
        <w:tc>
          <w:tcPr>
            <w:tcW w:w="1896" w:type="dxa"/>
            <w:tcBorders>
              <w:top w:val="nil"/>
              <w:left w:val="nil"/>
              <w:bottom w:val="nil"/>
              <w:right w:val="nil"/>
            </w:tcBorders>
            <w:shd w:val="clear" w:color="auto" w:fill="auto"/>
            <w:noWrap/>
            <w:hideMark/>
          </w:tcPr>
          <w:p w14:paraId="18DACDC8"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1:46670206_TC_T</w:t>
            </w:r>
          </w:p>
        </w:tc>
        <w:tc>
          <w:tcPr>
            <w:tcW w:w="1152" w:type="dxa"/>
            <w:tcBorders>
              <w:top w:val="nil"/>
              <w:left w:val="nil"/>
              <w:bottom w:val="nil"/>
              <w:right w:val="nil"/>
            </w:tcBorders>
            <w:shd w:val="clear" w:color="auto" w:fill="auto"/>
            <w:noWrap/>
            <w:hideMark/>
          </w:tcPr>
          <w:p w14:paraId="1D153A44"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TC</w:t>
            </w:r>
          </w:p>
        </w:tc>
        <w:tc>
          <w:tcPr>
            <w:tcW w:w="1296" w:type="dxa"/>
            <w:tcBorders>
              <w:top w:val="nil"/>
              <w:left w:val="nil"/>
              <w:bottom w:val="nil"/>
              <w:right w:val="nil"/>
            </w:tcBorders>
            <w:shd w:val="clear" w:color="auto" w:fill="auto"/>
            <w:noWrap/>
            <w:hideMark/>
          </w:tcPr>
          <w:p w14:paraId="5268F68D"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576" w:type="dxa"/>
            <w:tcBorders>
              <w:top w:val="nil"/>
              <w:left w:val="nil"/>
              <w:bottom w:val="nil"/>
              <w:right w:val="nil"/>
            </w:tcBorders>
            <w:shd w:val="clear" w:color="auto" w:fill="auto"/>
            <w:noWrap/>
            <w:tcMar>
              <w:right w:w="58" w:type="dxa"/>
            </w:tcMar>
            <w:hideMark/>
          </w:tcPr>
          <w:p w14:paraId="1FC773BD"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0.2973</w:t>
            </w:r>
          </w:p>
        </w:tc>
        <w:tc>
          <w:tcPr>
            <w:tcW w:w="648" w:type="dxa"/>
            <w:gridSpan w:val="2"/>
            <w:tcBorders>
              <w:top w:val="nil"/>
              <w:left w:val="nil"/>
              <w:bottom w:val="nil"/>
              <w:right w:val="nil"/>
            </w:tcBorders>
            <w:shd w:val="clear" w:color="auto" w:fill="auto"/>
            <w:noWrap/>
            <w:tcMar>
              <w:right w:w="72" w:type="dxa"/>
            </w:tcMar>
            <w:hideMark/>
          </w:tcPr>
          <w:p w14:paraId="41AFDE72"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0.0447</w:t>
            </w:r>
          </w:p>
        </w:tc>
      </w:tr>
      <w:tr w:rsidR="006F7B11" w:rsidRPr="00A678B9" w14:paraId="311E15CA" w14:textId="77777777" w:rsidTr="00845D63">
        <w:trPr>
          <w:trHeight w:val="144"/>
        </w:trPr>
        <w:tc>
          <w:tcPr>
            <w:tcW w:w="936" w:type="dxa"/>
            <w:tcBorders>
              <w:top w:val="nil"/>
              <w:left w:val="nil"/>
              <w:bottom w:val="nil"/>
              <w:right w:val="nil"/>
            </w:tcBorders>
            <w:shd w:val="clear" w:color="auto" w:fill="auto"/>
            <w:noWrap/>
            <w:hideMark/>
          </w:tcPr>
          <w:p w14:paraId="70F60118"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w:t>
            </w:r>
          </w:p>
        </w:tc>
        <w:tc>
          <w:tcPr>
            <w:tcW w:w="864" w:type="dxa"/>
            <w:tcBorders>
              <w:top w:val="nil"/>
              <w:left w:val="nil"/>
              <w:bottom w:val="nil"/>
              <w:right w:val="nil"/>
            </w:tcBorders>
            <w:shd w:val="clear" w:color="auto" w:fill="auto"/>
            <w:noWrap/>
            <w:hideMark/>
          </w:tcPr>
          <w:p w14:paraId="2894F420"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51467096</w:t>
            </w:r>
          </w:p>
        </w:tc>
        <w:tc>
          <w:tcPr>
            <w:tcW w:w="1896" w:type="dxa"/>
            <w:tcBorders>
              <w:top w:val="nil"/>
              <w:left w:val="nil"/>
              <w:bottom w:val="nil"/>
              <w:right w:val="nil"/>
            </w:tcBorders>
            <w:shd w:val="clear" w:color="auto" w:fill="auto"/>
            <w:noWrap/>
            <w:hideMark/>
          </w:tcPr>
          <w:p w14:paraId="75663395"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1:51467096_CT_C</w:t>
            </w:r>
          </w:p>
        </w:tc>
        <w:tc>
          <w:tcPr>
            <w:tcW w:w="1152" w:type="dxa"/>
            <w:tcBorders>
              <w:top w:val="nil"/>
              <w:left w:val="nil"/>
              <w:bottom w:val="nil"/>
              <w:right w:val="nil"/>
            </w:tcBorders>
            <w:shd w:val="clear" w:color="auto" w:fill="auto"/>
            <w:noWrap/>
            <w:hideMark/>
          </w:tcPr>
          <w:p w14:paraId="6CD5D1AA"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CT</w:t>
            </w:r>
          </w:p>
        </w:tc>
        <w:tc>
          <w:tcPr>
            <w:tcW w:w="1296" w:type="dxa"/>
            <w:tcBorders>
              <w:top w:val="nil"/>
              <w:left w:val="nil"/>
              <w:bottom w:val="nil"/>
              <w:right w:val="nil"/>
            </w:tcBorders>
            <w:shd w:val="clear" w:color="auto" w:fill="auto"/>
            <w:noWrap/>
            <w:hideMark/>
          </w:tcPr>
          <w:p w14:paraId="61D94E62"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576" w:type="dxa"/>
            <w:tcBorders>
              <w:top w:val="nil"/>
              <w:left w:val="nil"/>
              <w:bottom w:val="nil"/>
              <w:right w:val="nil"/>
            </w:tcBorders>
            <w:shd w:val="clear" w:color="auto" w:fill="auto"/>
            <w:noWrap/>
            <w:tcMar>
              <w:right w:w="58" w:type="dxa"/>
            </w:tcMar>
            <w:hideMark/>
          </w:tcPr>
          <w:p w14:paraId="68A0E788"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0.48</w:t>
            </w:r>
          </w:p>
        </w:tc>
        <w:tc>
          <w:tcPr>
            <w:tcW w:w="648" w:type="dxa"/>
            <w:gridSpan w:val="2"/>
            <w:tcBorders>
              <w:top w:val="nil"/>
              <w:left w:val="nil"/>
              <w:bottom w:val="nil"/>
              <w:right w:val="nil"/>
            </w:tcBorders>
            <w:shd w:val="clear" w:color="auto" w:fill="auto"/>
            <w:noWrap/>
            <w:tcMar>
              <w:right w:w="72" w:type="dxa"/>
            </w:tcMar>
            <w:hideMark/>
          </w:tcPr>
          <w:p w14:paraId="7FDF35C0"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0.0374</w:t>
            </w:r>
          </w:p>
        </w:tc>
      </w:tr>
      <w:tr w:rsidR="006F7B11" w:rsidRPr="00A678B9" w14:paraId="41886CC5" w14:textId="77777777" w:rsidTr="00845D63">
        <w:trPr>
          <w:trHeight w:val="144"/>
        </w:trPr>
        <w:tc>
          <w:tcPr>
            <w:tcW w:w="936" w:type="dxa"/>
            <w:tcBorders>
              <w:top w:val="nil"/>
              <w:left w:val="nil"/>
              <w:bottom w:val="nil"/>
              <w:right w:val="nil"/>
            </w:tcBorders>
            <w:shd w:val="clear" w:color="auto" w:fill="auto"/>
            <w:noWrap/>
            <w:hideMark/>
          </w:tcPr>
          <w:p w14:paraId="6A36B6C7"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w:t>
            </w:r>
          </w:p>
        </w:tc>
        <w:tc>
          <w:tcPr>
            <w:tcW w:w="864" w:type="dxa"/>
            <w:tcBorders>
              <w:top w:val="nil"/>
              <w:left w:val="nil"/>
              <w:bottom w:val="nil"/>
              <w:right w:val="nil"/>
            </w:tcBorders>
            <w:shd w:val="clear" w:color="auto" w:fill="auto"/>
            <w:noWrap/>
            <w:hideMark/>
          </w:tcPr>
          <w:p w14:paraId="500EECAC"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7917076</w:t>
            </w:r>
          </w:p>
        </w:tc>
        <w:tc>
          <w:tcPr>
            <w:tcW w:w="1896" w:type="dxa"/>
            <w:tcBorders>
              <w:top w:val="nil"/>
              <w:left w:val="nil"/>
              <w:bottom w:val="nil"/>
              <w:right w:val="nil"/>
            </w:tcBorders>
            <w:shd w:val="clear" w:color="auto" w:fill="auto"/>
            <w:noWrap/>
            <w:hideMark/>
          </w:tcPr>
          <w:p w14:paraId="679A7067"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rs707475</w:t>
            </w:r>
          </w:p>
        </w:tc>
        <w:tc>
          <w:tcPr>
            <w:tcW w:w="1152" w:type="dxa"/>
            <w:tcBorders>
              <w:top w:val="nil"/>
              <w:left w:val="nil"/>
              <w:bottom w:val="nil"/>
              <w:right w:val="nil"/>
            </w:tcBorders>
            <w:shd w:val="clear" w:color="auto" w:fill="auto"/>
            <w:noWrap/>
            <w:hideMark/>
          </w:tcPr>
          <w:p w14:paraId="2AD70B2B"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1296" w:type="dxa"/>
            <w:tcBorders>
              <w:top w:val="nil"/>
              <w:left w:val="nil"/>
              <w:bottom w:val="nil"/>
              <w:right w:val="nil"/>
            </w:tcBorders>
            <w:shd w:val="clear" w:color="auto" w:fill="auto"/>
            <w:noWrap/>
            <w:hideMark/>
          </w:tcPr>
          <w:p w14:paraId="16D42BBE"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576" w:type="dxa"/>
            <w:tcBorders>
              <w:top w:val="nil"/>
              <w:left w:val="nil"/>
              <w:bottom w:val="nil"/>
              <w:right w:val="nil"/>
            </w:tcBorders>
            <w:shd w:val="clear" w:color="auto" w:fill="auto"/>
            <w:noWrap/>
            <w:tcMar>
              <w:right w:w="58" w:type="dxa"/>
            </w:tcMar>
            <w:hideMark/>
          </w:tcPr>
          <w:p w14:paraId="649ED790"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0.3899</w:t>
            </w:r>
          </w:p>
        </w:tc>
        <w:tc>
          <w:tcPr>
            <w:tcW w:w="648" w:type="dxa"/>
            <w:gridSpan w:val="2"/>
            <w:tcBorders>
              <w:top w:val="nil"/>
              <w:left w:val="nil"/>
              <w:bottom w:val="nil"/>
              <w:right w:val="nil"/>
            </w:tcBorders>
            <w:shd w:val="clear" w:color="auto" w:fill="auto"/>
            <w:noWrap/>
            <w:tcMar>
              <w:right w:w="72" w:type="dxa"/>
            </w:tcMar>
            <w:hideMark/>
          </w:tcPr>
          <w:p w14:paraId="3CC08A5A"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-0.0409</w:t>
            </w:r>
          </w:p>
        </w:tc>
      </w:tr>
      <w:tr w:rsidR="006F7B11" w:rsidRPr="00A678B9" w14:paraId="5ED2DCBB" w14:textId="77777777" w:rsidTr="00845D63">
        <w:trPr>
          <w:trHeight w:val="144"/>
        </w:trPr>
        <w:tc>
          <w:tcPr>
            <w:tcW w:w="936" w:type="dxa"/>
            <w:tcBorders>
              <w:top w:val="nil"/>
              <w:left w:val="nil"/>
              <w:bottom w:val="nil"/>
              <w:right w:val="nil"/>
            </w:tcBorders>
            <w:shd w:val="clear" w:color="auto" w:fill="auto"/>
            <w:noWrap/>
            <w:hideMark/>
          </w:tcPr>
          <w:p w14:paraId="29C1A5BF"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w:t>
            </w:r>
          </w:p>
        </w:tc>
        <w:tc>
          <w:tcPr>
            <w:tcW w:w="864" w:type="dxa"/>
            <w:tcBorders>
              <w:top w:val="nil"/>
              <w:left w:val="nil"/>
              <w:bottom w:val="nil"/>
              <w:right w:val="nil"/>
            </w:tcBorders>
            <w:shd w:val="clear" w:color="auto" w:fill="auto"/>
            <w:noWrap/>
            <w:hideMark/>
          </w:tcPr>
          <w:p w14:paraId="0500649C"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88156923</w:t>
            </w:r>
          </w:p>
        </w:tc>
        <w:tc>
          <w:tcPr>
            <w:tcW w:w="1896" w:type="dxa"/>
            <w:tcBorders>
              <w:top w:val="nil"/>
              <w:left w:val="nil"/>
              <w:bottom w:val="nil"/>
              <w:right w:val="nil"/>
            </w:tcBorders>
            <w:shd w:val="clear" w:color="auto" w:fill="auto"/>
            <w:noWrap/>
            <w:hideMark/>
          </w:tcPr>
          <w:p w14:paraId="7B206E70"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rs17426269</w:t>
            </w:r>
          </w:p>
        </w:tc>
        <w:tc>
          <w:tcPr>
            <w:tcW w:w="1152" w:type="dxa"/>
            <w:tcBorders>
              <w:top w:val="nil"/>
              <w:left w:val="nil"/>
              <w:bottom w:val="nil"/>
              <w:right w:val="nil"/>
            </w:tcBorders>
            <w:shd w:val="clear" w:color="auto" w:fill="auto"/>
            <w:noWrap/>
            <w:hideMark/>
          </w:tcPr>
          <w:p w14:paraId="2639C09D"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1296" w:type="dxa"/>
            <w:tcBorders>
              <w:top w:val="nil"/>
              <w:left w:val="nil"/>
              <w:bottom w:val="nil"/>
              <w:right w:val="nil"/>
            </w:tcBorders>
            <w:shd w:val="clear" w:color="auto" w:fill="auto"/>
            <w:noWrap/>
            <w:hideMark/>
          </w:tcPr>
          <w:p w14:paraId="109F1FAE"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576" w:type="dxa"/>
            <w:tcBorders>
              <w:top w:val="nil"/>
              <w:left w:val="nil"/>
              <w:bottom w:val="nil"/>
              <w:right w:val="nil"/>
            </w:tcBorders>
            <w:shd w:val="clear" w:color="auto" w:fill="auto"/>
            <w:noWrap/>
            <w:tcMar>
              <w:right w:w="58" w:type="dxa"/>
            </w:tcMar>
            <w:hideMark/>
          </w:tcPr>
          <w:p w14:paraId="438F051E"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0.1487</w:t>
            </w:r>
          </w:p>
        </w:tc>
        <w:tc>
          <w:tcPr>
            <w:tcW w:w="648" w:type="dxa"/>
            <w:gridSpan w:val="2"/>
            <w:tcBorders>
              <w:top w:val="nil"/>
              <w:left w:val="nil"/>
              <w:bottom w:val="nil"/>
              <w:right w:val="nil"/>
            </w:tcBorders>
            <w:shd w:val="clear" w:color="auto" w:fill="auto"/>
            <w:noWrap/>
            <w:tcMar>
              <w:right w:w="72" w:type="dxa"/>
            </w:tcMar>
            <w:hideMark/>
          </w:tcPr>
          <w:p w14:paraId="60C41E7F"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0.0494</w:t>
            </w:r>
          </w:p>
        </w:tc>
      </w:tr>
      <w:tr w:rsidR="006F7B11" w:rsidRPr="00A678B9" w14:paraId="000A88B2" w14:textId="77777777" w:rsidTr="00845D63">
        <w:trPr>
          <w:trHeight w:val="144"/>
        </w:trPr>
        <w:tc>
          <w:tcPr>
            <w:tcW w:w="936" w:type="dxa"/>
            <w:tcBorders>
              <w:top w:val="nil"/>
              <w:left w:val="nil"/>
              <w:bottom w:val="nil"/>
              <w:right w:val="nil"/>
            </w:tcBorders>
            <w:shd w:val="clear" w:color="auto" w:fill="auto"/>
            <w:noWrap/>
            <w:hideMark/>
          </w:tcPr>
          <w:p w14:paraId="5A6ACFAB"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w:t>
            </w:r>
          </w:p>
        </w:tc>
        <w:tc>
          <w:tcPr>
            <w:tcW w:w="864" w:type="dxa"/>
            <w:tcBorders>
              <w:top w:val="nil"/>
              <w:left w:val="nil"/>
              <w:bottom w:val="nil"/>
              <w:right w:val="nil"/>
            </w:tcBorders>
            <w:shd w:val="clear" w:color="auto" w:fill="auto"/>
            <w:noWrap/>
            <w:hideMark/>
          </w:tcPr>
          <w:p w14:paraId="4EADB5E0"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88428199</w:t>
            </w:r>
          </w:p>
        </w:tc>
        <w:tc>
          <w:tcPr>
            <w:tcW w:w="1896" w:type="dxa"/>
            <w:tcBorders>
              <w:top w:val="nil"/>
              <w:left w:val="nil"/>
              <w:bottom w:val="nil"/>
              <w:right w:val="nil"/>
            </w:tcBorders>
            <w:shd w:val="clear" w:color="auto" w:fill="auto"/>
            <w:noWrap/>
            <w:hideMark/>
          </w:tcPr>
          <w:p w14:paraId="79273BA5"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rs2151842</w:t>
            </w:r>
          </w:p>
        </w:tc>
        <w:tc>
          <w:tcPr>
            <w:tcW w:w="1152" w:type="dxa"/>
            <w:tcBorders>
              <w:top w:val="nil"/>
              <w:left w:val="nil"/>
              <w:bottom w:val="nil"/>
              <w:right w:val="nil"/>
            </w:tcBorders>
            <w:shd w:val="clear" w:color="auto" w:fill="auto"/>
            <w:noWrap/>
            <w:hideMark/>
          </w:tcPr>
          <w:p w14:paraId="71283102"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1296" w:type="dxa"/>
            <w:tcBorders>
              <w:top w:val="nil"/>
              <w:left w:val="nil"/>
              <w:bottom w:val="nil"/>
              <w:right w:val="nil"/>
            </w:tcBorders>
            <w:shd w:val="clear" w:color="auto" w:fill="auto"/>
            <w:noWrap/>
            <w:hideMark/>
          </w:tcPr>
          <w:p w14:paraId="2DED1489"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576" w:type="dxa"/>
            <w:tcBorders>
              <w:top w:val="nil"/>
              <w:left w:val="nil"/>
              <w:bottom w:val="nil"/>
              <w:right w:val="nil"/>
            </w:tcBorders>
            <w:shd w:val="clear" w:color="auto" w:fill="auto"/>
            <w:noWrap/>
            <w:tcMar>
              <w:right w:w="58" w:type="dxa"/>
            </w:tcMar>
            <w:hideMark/>
          </w:tcPr>
          <w:p w14:paraId="7B399A84"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0.2477</w:t>
            </w:r>
          </w:p>
        </w:tc>
        <w:tc>
          <w:tcPr>
            <w:tcW w:w="648" w:type="dxa"/>
            <w:gridSpan w:val="2"/>
            <w:tcBorders>
              <w:top w:val="nil"/>
              <w:left w:val="nil"/>
              <w:bottom w:val="nil"/>
              <w:right w:val="nil"/>
            </w:tcBorders>
            <w:shd w:val="clear" w:color="auto" w:fill="auto"/>
            <w:noWrap/>
            <w:tcMar>
              <w:right w:w="72" w:type="dxa"/>
            </w:tcMar>
            <w:hideMark/>
          </w:tcPr>
          <w:p w14:paraId="6BE9B67B"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-0.0387</w:t>
            </w:r>
          </w:p>
        </w:tc>
      </w:tr>
      <w:tr w:rsidR="006F7B11" w:rsidRPr="00A678B9" w14:paraId="42E8E067" w14:textId="77777777" w:rsidTr="00845D63">
        <w:trPr>
          <w:trHeight w:val="144"/>
        </w:trPr>
        <w:tc>
          <w:tcPr>
            <w:tcW w:w="936" w:type="dxa"/>
            <w:tcBorders>
              <w:top w:val="nil"/>
              <w:left w:val="nil"/>
              <w:bottom w:val="nil"/>
              <w:right w:val="nil"/>
            </w:tcBorders>
            <w:shd w:val="clear" w:color="auto" w:fill="auto"/>
            <w:noWrap/>
            <w:hideMark/>
          </w:tcPr>
          <w:p w14:paraId="2F2AB975"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2</w:t>
            </w:r>
          </w:p>
        </w:tc>
        <w:tc>
          <w:tcPr>
            <w:tcW w:w="864" w:type="dxa"/>
            <w:tcBorders>
              <w:top w:val="nil"/>
              <w:left w:val="nil"/>
              <w:bottom w:val="nil"/>
              <w:right w:val="nil"/>
            </w:tcBorders>
            <w:shd w:val="clear" w:color="auto" w:fill="auto"/>
            <w:noWrap/>
            <w:hideMark/>
          </w:tcPr>
          <w:p w14:paraId="1519781A"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10138983</w:t>
            </w:r>
          </w:p>
        </w:tc>
        <w:tc>
          <w:tcPr>
            <w:tcW w:w="1896" w:type="dxa"/>
            <w:tcBorders>
              <w:top w:val="nil"/>
              <w:left w:val="nil"/>
              <w:bottom w:val="nil"/>
              <w:right w:val="nil"/>
            </w:tcBorders>
            <w:shd w:val="clear" w:color="auto" w:fill="auto"/>
            <w:noWrap/>
            <w:hideMark/>
          </w:tcPr>
          <w:p w14:paraId="0D214036"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rs78425380</w:t>
            </w:r>
          </w:p>
        </w:tc>
        <w:tc>
          <w:tcPr>
            <w:tcW w:w="1152" w:type="dxa"/>
            <w:tcBorders>
              <w:top w:val="nil"/>
              <w:left w:val="nil"/>
              <w:bottom w:val="nil"/>
              <w:right w:val="nil"/>
            </w:tcBorders>
            <w:shd w:val="clear" w:color="auto" w:fill="auto"/>
            <w:noWrap/>
            <w:hideMark/>
          </w:tcPr>
          <w:p w14:paraId="4FA90506"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1296" w:type="dxa"/>
            <w:tcBorders>
              <w:top w:val="nil"/>
              <w:left w:val="nil"/>
              <w:bottom w:val="nil"/>
              <w:right w:val="nil"/>
            </w:tcBorders>
            <w:shd w:val="clear" w:color="auto" w:fill="auto"/>
            <w:noWrap/>
            <w:hideMark/>
          </w:tcPr>
          <w:p w14:paraId="223293DE"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576" w:type="dxa"/>
            <w:tcBorders>
              <w:top w:val="nil"/>
              <w:left w:val="nil"/>
              <w:bottom w:val="nil"/>
              <w:right w:val="nil"/>
            </w:tcBorders>
            <w:shd w:val="clear" w:color="auto" w:fill="auto"/>
            <w:noWrap/>
            <w:tcMar>
              <w:right w:w="58" w:type="dxa"/>
            </w:tcMar>
            <w:hideMark/>
          </w:tcPr>
          <w:p w14:paraId="095F7994"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0.116</w:t>
            </w:r>
          </w:p>
        </w:tc>
        <w:tc>
          <w:tcPr>
            <w:tcW w:w="648" w:type="dxa"/>
            <w:gridSpan w:val="2"/>
            <w:tcBorders>
              <w:top w:val="nil"/>
              <w:left w:val="nil"/>
              <w:bottom w:val="nil"/>
              <w:right w:val="nil"/>
            </w:tcBorders>
            <w:shd w:val="clear" w:color="auto" w:fill="auto"/>
            <w:noWrap/>
            <w:tcMar>
              <w:right w:w="72" w:type="dxa"/>
            </w:tcMar>
            <w:hideMark/>
          </w:tcPr>
          <w:p w14:paraId="2EC7D2A5"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0.0603</w:t>
            </w:r>
          </w:p>
        </w:tc>
      </w:tr>
      <w:tr w:rsidR="006F7B11" w:rsidRPr="00A678B9" w14:paraId="24DA6A22" w14:textId="77777777" w:rsidTr="00845D63">
        <w:trPr>
          <w:trHeight w:val="144"/>
        </w:trPr>
        <w:tc>
          <w:tcPr>
            <w:tcW w:w="936" w:type="dxa"/>
            <w:tcBorders>
              <w:top w:val="nil"/>
              <w:left w:val="nil"/>
              <w:bottom w:val="nil"/>
              <w:right w:val="nil"/>
            </w:tcBorders>
            <w:shd w:val="clear" w:color="auto" w:fill="auto"/>
            <w:noWrap/>
            <w:hideMark/>
          </w:tcPr>
          <w:p w14:paraId="7AF5AECC"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2</w:t>
            </w:r>
          </w:p>
        </w:tc>
        <w:tc>
          <w:tcPr>
            <w:tcW w:w="864" w:type="dxa"/>
            <w:tcBorders>
              <w:top w:val="nil"/>
              <w:left w:val="nil"/>
              <w:bottom w:val="nil"/>
              <w:right w:val="nil"/>
            </w:tcBorders>
            <w:shd w:val="clear" w:color="auto" w:fill="auto"/>
            <w:noWrap/>
            <w:hideMark/>
          </w:tcPr>
          <w:p w14:paraId="3E3FD114"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121058254</w:t>
            </w:r>
          </w:p>
        </w:tc>
        <w:tc>
          <w:tcPr>
            <w:tcW w:w="1896" w:type="dxa"/>
            <w:tcBorders>
              <w:top w:val="nil"/>
              <w:left w:val="nil"/>
              <w:bottom w:val="nil"/>
              <w:right w:val="nil"/>
            </w:tcBorders>
            <w:shd w:val="clear" w:color="auto" w:fill="auto"/>
            <w:noWrap/>
            <w:hideMark/>
          </w:tcPr>
          <w:p w14:paraId="3144C79B"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rs6746250</w:t>
            </w:r>
          </w:p>
        </w:tc>
        <w:tc>
          <w:tcPr>
            <w:tcW w:w="1152" w:type="dxa"/>
            <w:tcBorders>
              <w:top w:val="nil"/>
              <w:left w:val="nil"/>
              <w:bottom w:val="nil"/>
              <w:right w:val="nil"/>
            </w:tcBorders>
            <w:shd w:val="clear" w:color="auto" w:fill="auto"/>
            <w:noWrap/>
            <w:hideMark/>
          </w:tcPr>
          <w:p w14:paraId="36AA48E5"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1296" w:type="dxa"/>
            <w:tcBorders>
              <w:top w:val="nil"/>
              <w:left w:val="nil"/>
              <w:bottom w:val="nil"/>
              <w:right w:val="nil"/>
            </w:tcBorders>
            <w:shd w:val="clear" w:color="auto" w:fill="auto"/>
            <w:noWrap/>
            <w:hideMark/>
          </w:tcPr>
          <w:p w14:paraId="3DBB4CE3"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576" w:type="dxa"/>
            <w:tcBorders>
              <w:top w:val="nil"/>
              <w:left w:val="nil"/>
              <w:bottom w:val="nil"/>
              <w:right w:val="nil"/>
            </w:tcBorders>
            <w:shd w:val="clear" w:color="auto" w:fill="auto"/>
            <w:noWrap/>
            <w:tcMar>
              <w:right w:w="58" w:type="dxa"/>
            </w:tcMar>
            <w:hideMark/>
          </w:tcPr>
          <w:p w14:paraId="5581762F"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0.7047</w:t>
            </w:r>
          </w:p>
        </w:tc>
        <w:tc>
          <w:tcPr>
            <w:tcW w:w="648" w:type="dxa"/>
            <w:gridSpan w:val="2"/>
            <w:tcBorders>
              <w:top w:val="nil"/>
              <w:left w:val="nil"/>
              <w:bottom w:val="nil"/>
              <w:right w:val="nil"/>
            </w:tcBorders>
            <w:shd w:val="clear" w:color="auto" w:fill="auto"/>
            <w:noWrap/>
            <w:tcMar>
              <w:right w:w="72" w:type="dxa"/>
            </w:tcMar>
            <w:hideMark/>
          </w:tcPr>
          <w:p w14:paraId="629FBB1E"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-0.0334</w:t>
            </w:r>
          </w:p>
        </w:tc>
      </w:tr>
      <w:tr w:rsidR="006F7B11" w:rsidRPr="00A678B9" w14:paraId="3EFD69CA" w14:textId="77777777" w:rsidTr="00845D63">
        <w:trPr>
          <w:trHeight w:val="144"/>
        </w:trPr>
        <w:tc>
          <w:tcPr>
            <w:tcW w:w="936" w:type="dxa"/>
            <w:tcBorders>
              <w:top w:val="nil"/>
              <w:left w:val="nil"/>
              <w:bottom w:val="nil"/>
              <w:right w:val="nil"/>
            </w:tcBorders>
            <w:shd w:val="clear" w:color="auto" w:fill="auto"/>
            <w:noWrap/>
            <w:hideMark/>
          </w:tcPr>
          <w:p w14:paraId="6A2653F8"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2</w:t>
            </w:r>
          </w:p>
        </w:tc>
        <w:tc>
          <w:tcPr>
            <w:tcW w:w="864" w:type="dxa"/>
            <w:tcBorders>
              <w:top w:val="nil"/>
              <w:left w:val="nil"/>
              <w:bottom w:val="nil"/>
              <w:right w:val="nil"/>
            </w:tcBorders>
            <w:shd w:val="clear" w:color="auto" w:fill="auto"/>
            <w:noWrap/>
            <w:hideMark/>
          </w:tcPr>
          <w:p w14:paraId="5B704515"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121089731</w:t>
            </w:r>
          </w:p>
        </w:tc>
        <w:tc>
          <w:tcPr>
            <w:tcW w:w="1896" w:type="dxa"/>
            <w:tcBorders>
              <w:top w:val="nil"/>
              <w:left w:val="nil"/>
              <w:bottom w:val="nil"/>
              <w:right w:val="nil"/>
            </w:tcBorders>
            <w:shd w:val="clear" w:color="auto" w:fill="auto"/>
            <w:noWrap/>
            <w:hideMark/>
          </w:tcPr>
          <w:p w14:paraId="7D17175C"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rs17625845</w:t>
            </w:r>
          </w:p>
        </w:tc>
        <w:tc>
          <w:tcPr>
            <w:tcW w:w="1152" w:type="dxa"/>
            <w:tcBorders>
              <w:top w:val="nil"/>
              <w:left w:val="nil"/>
              <w:bottom w:val="nil"/>
              <w:right w:val="nil"/>
            </w:tcBorders>
            <w:shd w:val="clear" w:color="auto" w:fill="auto"/>
            <w:noWrap/>
            <w:hideMark/>
          </w:tcPr>
          <w:p w14:paraId="79E8115D"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1296" w:type="dxa"/>
            <w:tcBorders>
              <w:top w:val="nil"/>
              <w:left w:val="nil"/>
              <w:bottom w:val="nil"/>
              <w:right w:val="nil"/>
            </w:tcBorders>
            <w:shd w:val="clear" w:color="auto" w:fill="auto"/>
            <w:noWrap/>
            <w:hideMark/>
          </w:tcPr>
          <w:p w14:paraId="56EF212F"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576" w:type="dxa"/>
            <w:tcBorders>
              <w:top w:val="nil"/>
              <w:left w:val="nil"/>
              <w:bottom w:val="nil"/>
              <w:right w:val="nil"/>
            </w:tcBorders>
            <w:shd w:val="clear" w:color="auto" w:fill="auto"/>
            <w:noWrap/>
            <w:tcMar>
              <w:right w:w="58" w:type="dxa"/>
            </w:tcMar>
            <w:hideMark/>
          </w:tcPr>
          <w:p w14:paraId="2ED8E06B"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0.1943</w:t>
            </w:r>
          </w:p>
        </w:tc>
        <w:tc>
          <w:tcPr>
            <w:tcW w:w="648" w:type="dxa"/>
            <w:gridSpan w:val="2"/>
            <w:tcBorders>
              <w:top w:val="nil"/>
              <w:left w:val="nil"/>
              <w:bottom w:val="nil"/>
              <w:right w:val="nil"/>
            </w:tcBorders>
            <w:shd w:val="clear" w:color="auto" w:fill="auto"/>
            <w:noWrap/>
            <w:tcMar>
              <w:right w:w="72" w:type="dxa"/>
            </w:tcMar>
            <w:hideMark/>
          </w:tcPr>
          <w:p w14:paraId="51262244"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-0.0427</w:t>
            </w:r>
          </w:p>
        </w:tc>
      </w:tr>
      <w:tr w:rsidR="006F7B11" w:rsidRPr="00A678B9" w14:paraId="4AF61DB1" w14:textId="77777777" w:rsidTr="00845D63">
        <w:trPr>
          <w:trHeight w:val="144"/>
        </w:trPr>
        <w:tc>
          <w:tcPr>
            <w:tcW w:w="936" w:type="dxa"/>
            <w:tcBorders>
              <w:top w:val="nil"/>
              <w:left w:val="nil"/>
              <w:bottom w:val="nil"/>
              <w:right w:val="nil"/>
            </w:tcBorders>
            <w:shd w:val="clear" w:color="auto" w:fill="auto"/>
            <w:noWrap/>
            <w:hideMark/>
          </w:tcPr>
          <w:p w14:paraId="1AD0311E"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2</w:t>
            </w:r>
          </w:p>
        </w:tc>
        <w:tc>
          <w:tcPr>
            <w:tcW w:w="864" w:type="dxa"/>
            <w:tcBorders>
              <w:top w:val="nil"/>
              <w:left w:val="nil"/>
              <w:bottom w:val="nil"/>
              <w:right w:val="nil"/>
            </w:tcBorders>
            <w:shd w:val="clear" w:color="auto" w:fill="auto"/>
            <w:noWrap/>
            <w:hideMark/>
          </w:tcPr>
          <w:p w14:paraId="3FF9115B"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121159205</w:t>
            </w:r>
          </w:p>
        </w:tc>
        <w:tc>
          <w:tcPr>
            <w:tcW w:w="1896" w:type="dxa"/>
            <w:tcBorders>
              <w:top w:val="nil"/>
              <w:left w:val="nil"/>
              <w:bottom w:val="nil"/>
              <w:right w:val="nil"/>
            </w:tcBorders>
            <w:shd w:val="clear" w:color="auto" w:fill="auto"/>
            <w:noWrap/>
            <w:hideMark/>
          </w:tcPr>
          <w:p w14:paraId="511BB882"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rs10164550</w:t>
            </w:r>
          </w:p>
        </w:tc>
        <w:tc>
          <w:tcPr>
            <w:tcW w:w="1152" w:type="dxa"/>
            <w:tcBorders>
              <w:top w:val="nil"/>
              <w:left w:val="nil"/>
              <w:bottom w:val="nil"/>
              <w:right w:val="nil"/>
            </w:tcBorders>
            <w:shd w:val="clear" w:color="auto" w:fill="auto"/>
            <w:noWrap/>
            <w:hideMark/>
          </w:tcPr>
          <w:p w14:paraId="2F823502"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1296" w:type="dxa"/>
            <w:tcBorders>
              <w:top w:val="nil"/>
              <w:left w:val="nil"/>
              <w:bottom w:val="nil"/>
              <w:right w:val="nil"/>
            </w:tcBorders>
            <w:shd w:val="clear" w:color="auto" w:fill="auto"/>
            <w:noWrap/>
            <w:hideMark/>
          </w:tcPr>
          <w:p w14:paraId="31386924"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576" w:type="dxa"/>
            <w:tcBorders>
              <w:top w:val="nil"/>
              <w:left w:val="nil"/>
              <w:bottom w:val="nil"/>
              <w:right w:val="nil"/>
            </w:tcBorders>
            <w:shd w:val="clear" w:color="auto" w:fill="auto"/>
            <w:noWrap/>
            <w:tcMar>
              <w:right w:w="58" w:type="dxa"/>
            </w:tcMar>
            <w:hideMark/>
          </w:tcPr>
          <w:p w14:paraId="5C2654A1"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0.3527</w:t>
            </w:r>
          </w:p>
        </w:tc>
        <w:tc>
          <w:tcPr>
            <w:tcW w:w="648" w:type="dxa"/>
            <w:gridSpan w:val="2"/>
            <w:tcBorders>
              <w:top w:val="nil"/>
              <w:left w:val="nil"/>
              <w:bottom w:val="nil"/>
              <w:right w:val="nil"/>
            </w:tcBorders>
            <w:shd w:val="clear" w:color="auto" w:fill="auto"/>
            <w:noWrap/>
            <w:tcMar>
              <w:right w:w="72" w:type="dxa"/>
            </w:tcMar>
            <w:hideMark/>
          </w:tcPr>
          <w:p w14:paraId="45899A6D"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-0.044</w:t>
            </w:r>
          </w:p>
        </w:tc>
      </w:tr>
      <w:tr w:rsidR="006F7B11" w:rsidRPr="00A678B9" w14:paraId="13B9C2E3" w14:textId="77777777" w:rsidTr="00845D63">
        <w:trPr>
          <w:trHeight w:val="144"/>
        </w:trPr>
        <w:tc>
          <w:tcPr>
            <w:tcW w:w="936" w:type="dxa"/>
            <w:tcBorders>
              <w:top w:val="nil"/>
              <w:left w:val="nil"/>
              <w:bottom w:val="nil"/>
              <w:right w:val="nil"/>
            </w:tcBorders>
            <w:shd w:val="clear" w:color="auto" w:fill="auto"/>
            <w:noWrap/>
            <w:hideMark/>
          </w:tcPr>
          <w:p w14:paraId="5EDDDDD3"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2</w:t>
            </w:r>
          </w:p>
        </w:tc>
        <w:tc>
          <w:tcPr>
            <w:tcW w:w="864" w:type="dxa"/>
            <w:tcBorders>
              <w:top w:val="nil"/>
              <w:left w:val="nil"/>
              <w:bottom w:val="nil"/>
              <w:right w:val="nil"/>
            </w:tcBorders>
            <w:shd w:val="clear" w:color="auto" w:fill="auto"/>
            <w:noWrap/>
            <w:hideMark/>
          </w:tcPr>
          <w:p w14:paraId="0093CF48"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121246568</w:t>
            </w:r>
          </w:p>
        </w:tc>
        <w:tc>
          <w:tcPr>
            <w:tcW w:w="1896" w:type="dxa"/>
            <w:tcBorders>
              <w:top w:val="nil"/>
              <w:left w:val="nil"/>
              <w:bottom w:val="nil"/>
              <w:right w:val="nil"/>
            </w:tcBorders>
            <w:shd w:val="clear" w:color="auto" w:fill="auto"/>
            <w:noWrap/>
            <w:hideMark/>
          </w:tcPr>
          <w:p w14:paraId="4183B8A6"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rs10179592</w:t>
            </w:r>
          </w:p>
        </w:tc>
        <w:tc>
          <w:tcPr>
            <w:tcW w:w="1152" w:type="dxa"/>
            <w:tcBorders>
              <w:top w:val="nil"/>
              <w:left w:val="nil"/>
              <w:bottom w:val="nil"/>
              <w:right w:val="nil"/>
            </w:tcBorders>
            <w:shd w:val="clear" w:color="auto" w:fill="auto"/>
            <w:noWrap/>
            <w:hideMark/>
          </w:tcPr>
          <w:p w14:paraId="754F9AAF"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1296" w:type="dxa"/>
            <w:tcBorders>
              <w:top w:val="nil"/>
              <w:left w:val="nil"/>
              <w:bottom w:val="nil"/>
              <w:right w:val="nil"/>
            </w:tcBorders>
            <w:shd w:val="clear" w:color="auto" w:fill="auto"/>
            <w:noWrap/>
            <w:hideMark/>
          </w:tcPr>
          <w:p w14:paraId="09EE23D6"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576" w:type="dxa"/>
            <w:tcBorders>
              <w:top w:val="nil"/>
              <w:left w:val="nil"/>
              <w:bottom w:val="nil"/>
              <w:right w:val="nil"/>
            </w:tcBorders>
            <w:shd w:val="clear" w:color="auto" w:fill="auto"/>
            <w:noWrap/>
            <w:tcMar>
              <w:right w:w="58" w:type="dxa"/>
            </w:tcMar>
            <w:hideMark/>
          </w:tcPr>
          <w:p w14:paraId="0FE190C0"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0.897</w:t>
            </w:r>
          </w:p>
        </w:tc>
        <w:tc>
          <w:tcPr>
            <w:tcW w:w="648" w:type="dxa"/>
            <w:gridSpan w:val="2"/>
            <w:tcBorders>
              <w:top w:val="nil"/>
              <w:left w:val="nil"/>
              <w:bottom w:val="nil"/>
              <w:right w:val="nil"/>
            </w:tcBorders>
            <w:shd w:val="clear" w:color="auto" w:fill="auto"/>
            <w:noWrap/>
            <w:tcMar>
              <w:right w:w="72" w:type="dxa"/>
            </w:tcMar>
            <w:hideMark/>
          </w:tcPr>
          <w:p w14:paraId="5B7ADE94"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0.0992</w:t>
            </w:r>
          </w:p>
        </w:tc>
      </w:tr>
      <w:tr w:rsidR="006F7B11" w:rsidRPr="00A678B9" w14:paraId="273DA97D" w14:textId="77777777" w:rsidTr="00845D63">
        <w:trPr>
          <w:trHeight w:val="144"/>
        </w:trPr>
        <w:tc>
          <w:tcPr>
            <w:tcW w:w="936" w:type="dxa"/>
            <w:tcBorders>
              <w:top w:val="nil"/>
              <w:left w:val="nil"/>
              <w:bottom w:val="nil"/>
              <w:right w:val="nil"/>
            </w:tcBorders>
            <w:shd w:val="clear" w:color="auto" w:fill="auto"/>
            <w:noWrap/>
            <w:hideMark/>
          </w:tcPr>
          <w:p w14:paraId="58764040"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2</w:t>
            </w:r>
          </w:p>
        </w:tc>
        <w:tc>
          <w:tcPr>
            <w:tcW w:w="864" w:type="dxa"/>
            <w:tcBorders>
              <w:top w:val="nil"/>
              <w:left w:val="nil"/>
              <w:bottom w:val="nil"/>
              <w:right w:val="nil"/>
            </w:tcBorders>
            <w:shd w:val="clear" w:color="auto" w:fill="auto"/>
            <w:noWrap/>
            <w:hideMark/>
          </w:tcPr>
          <w:p w14:paraId="4B8BC385"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172974566</w:t>
            </w:r>
          </w:p>
        </w:tc>
        <w:tc>
          <w:tcPr>
            <w:tcW w:w="1896" w:type="dxa"/>
            <w:tcBorders>
              <w:top w:val="nil"/>
              <w:left w:val="nil"/>
              <w:bottom w:val="nil"/>
              <w:right w:val="nil"/>
            </w:tcBorders>
            <w:shd w:val="clear" w:color="auto" w:fill="auto"/>
            <w:noWrap/>
            <w:hideMark/>
          </w:tcPr>
          <w:p w14:paraId="4BD8B136"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rs17726078</w:t>
            </w:r>
          </w:p>
        </w:tc>
        <w:tc>
          <w:tcPr>
            <w:tcW w:w="1152" w:type="dxa"/>
            <w:tcBorders>
              <w:top w:val="nil"/>
              <w:left w:val="nil"/>
              <w:bottom w:val="nil"/>
              <w:right w:val="nil"/>
            </w:tcBorders>
            <w:shd w:val="clear" w:color="auto" w:fill="auto"/>
            <w:noWrap/>
            <w:hideMark/>
          </w:tcPr>
          <w:p w14:paraId="53135409"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1296" w:type="dxa"/>
            <w:tcBorders>
              <w:top w:val="nil"/>
              <w:left w:val="nil"/>
              <w:bottom w:val="nil"/>
              <w:right w:val="nil"/>
            </w:tcBorders>
            <w:shd w:val="clear" w:color="auto" w:fill="auto"/>
            <w:noWrap/>
            <w:hideMark/>
          </w:tcPr>
          <w:p w14:paraId="278BBAEF"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576" w:type="dxa"/>
            <w:tcBorders>
              <w:top w:val="nil"/>
              <w:left w:val="nil"/>
              <w:bottom w:val="nil"/>
              <w:right w:val="nil"/>
            </w:tcBorders>
            <w:shd w:val="clear" w:color="auto" w:fill="auto"/>
            <w:noWrap/>
            <w:tcMar>
              <w:right w:w="58" w:type="dxa"/>
            </w:tcMar>
            <w:hideMark/>
          </w:tcPr>
          <w:p w14:paraId="368F1840"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0.4743</w:t>
            </w:r>
          </w:p>
        </w:tc>
        <w:tc>
          <w:tcPr>
            <w:tcW w:w="648" w:type="dxa"/>
            <w:gridSpan w:val="2"/>
            <w:tcBorders>
              <w:top w:val="nil"/>
              <w:left w:val="nil"/>
              <w:bottom w:val="nil"/>
              <w:right w:val="nil"/>
            </w:tcBorders>
            <w:shd w:val="clear" w:color="auto" w:fill="auto"/>
            <w:noWrap/>
            <w:tcMar>
              <w:right w:w="72" w:type="dxa"/>
            </w:tcMar>
            <w:hideMark/>
          </w:tcPr>
          <w:p w14:paraId="2AA21649"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-0.0473</w:t>
            </w:r>
          </w:p>
        </w:tc>
      </w:tr>
      <w:tr w:rsidR="006F7B11" w:rsidRPr="00A678B9" w14:paraId="536D9194" w14:textId="77777777" w:rsidTr="00845D63">
        <w:trPr>
          <w:trHeight w:val="144"/>
        </w:trPr>
        <w:tc>
          <w:tcPr>
            <w:tcW w:w="936" w:type="dxa"/>
            <w:tcBorders>
              <w:top w:val="nil"/>
              <w:left w:val="nil"/>
              <w:bottom w:val="nil"/>
              <w:right w:val="nil"/>
            </w:tcBorders>
            <w:shd w:val="clear" w:color="auto" w:fill="auto"/>
            <w:noWrap/>
            <w:hideMark/>
          </w:tcPr>
          <w:p w14:paraId="039BF861"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2</w:t>
            </w:r>
          </w:p>
        </w:tc>
        <w:tc>
          <w:tcPr>
            <w:tcW w:w="864" w:type="dxa"/>
            <w:tcBorders>
              <w:top w:val="nil"/>
              <w:left w:val="nil"/>
              <w:bottom w:val="nil"/>
              <w:right w:val="nil"/>
            </w:tcBorders>
            <w:shd w:val="clear" w:color="auto" w:fill="auto"/>
            <w:noWrap/>
            <w:hideMark/>
          </w:tcPr>
          <w:p w14:paraId="11945E28"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174212910</w:t>
            </w:r>
          </w:p>
        </w:tc>
        <w:tc>
          <w:tcPr>
            <w:tcW w:w="1896" w:type="dxa"/>
            <w:tcBorders>
              <w:top w:val="nil"/>
              <w:left w:val="nil"/>
              <w:bottom w:val="nil"/>
              <w:right w:val="nil"/>
            </w:tcBorders>
            <w:shd w:val="clear" w:color="auto" w:fill="auto"/>
            <w:noWrap/>
            <w:hideMark/>
          </w:tcPr>
          <w:p w14:paraId="03ECF1DC"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rs1550622</w:t>
            </w:r>
          </w:p>
        </w:tc>
        <w:tc>
          <w:tcPr>
            <w:tcW w:w="1152" w:type="dxa"/>
            <w:tcBorders>
              <w:top w:val="nil"/>
              <w:left w:val="nil"/>
              <w:bottom w:val="nil"/>
              <w:right w:val="nil"/>
            </w:tcBorders>
            <w:shd w:val="clear" w:color="auto" w:fill="auto"/>
            <w:noWrap/>
            <w:hideMark/>
          </w:tcPr>
          <w:p w14:paraId="340749C8"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1296" w:type="dxa"/>
            <w:tcBorders>
              <w:top w:val="nil"/>
              <w:left w:val="nil"/>
              <w:bottom w:val="nil"/>
              <w:right w:val="nil"/>
            </w:tcBorders>
            <w:shd w:val="clear" w:color="auto" w:fill="auto"/>
            <w:noWrap/>
            <w:hideMark/>
          </w:tcPr>
          <w:p w14:paraId="16A654BA"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576" w:type="dxa"/>
            <w:tcBorders>
              <w:top w:val="nil"/>
              <w:left w:val="nil"/>
              <w:bottom w:val="nil"/>
              <w:right w:val="nil"/>
            </w:tcBorders>
            <w:shd w:val="clear" w:color="auto" w:fill="auto"/>
            <w:noWrap/>
            <w:tcMar>
              <w:right w:w="58" w:type="dxa"/>
            </w:tcMar>
            <w:hideMark/>
          </w:tcPr>
          <w:p w14:paraId="060D1999"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0.845</w:t>
            </w:r>
          </w:p>
        </w:tc>
        <w:tc>
          <w:tcPr>
            <w:tcW w:w="648" w:type="dxa"/>
            <w:gridSpan w:val="2"/>
            <w:tcBorders>
              <w:top w:val="nil"/>
              <w:left w:val="nil"/>
              <w:bottom w:val="nil"/>
              <w:right w:val="nil"/>
            </w:tcBorders>
            <w:shd w:val="clear" w:color="auto" w:fill="auto"/>
            <w:noWrap/>
            <w:tcMar>
              <w:right w:w="72" w:type="dxa"/>
            </w:tcMar>
            <w:hideMark/>
          </w:tcPr>
          <w:p w14:paraId="3F9BB4A2"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0.0593</w:t>
            </w:r>
          </w:p>
        </w:tc>
      </w:tr>
      <w:tr w:rsidR="006F7B11" w:rsidRPr="00A678B9" w14:paraId="3CD3F4F8" w14:textId="77777777" w:rsidTr="00845D63">
        <w:trPr>
          <w:trHeight w:val="144"/>
        </w:trPr>
        <w:tc>
          <w:tcPr>
            <w:tcW w:w="936" w:type="dxa"/>
            <w:tcBorders>
              <w:top w:val="nil"/>
              <w:left w:val="nil"/>
              <w:bottom w:val="nil"/>
              <w:right w:val="nil"/>
            </w:tcBorders>
            <w:shd w:val="clear" w:color="auto" w:fill="auto"/>
            <w:noWrap/>
            <w:hideMark/>
          </w:tcPr>
          <w:p w14:paraId="2D76B5BB"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2</w:t>
            </w:r>
          </w:p>
        </w:tc>
        <w:tc>
          <w:tcPr>
            <w:tcW w:w="864" w:type="dxa"/>
            <w:tcBorders>
              <w:top w:val="nil"/>
              <w:left w:val="nil"/>
              <w:bottom w:val="nil"/>
              <w:right w:val="nil"/>
            </w:tcBorders>
            <w:shd w:val="clear" w:color="auto" w:fill="auto"/>
            <w:noWrap/>
            <w:hideMark/>
          </w:tcPr>
          <w:p w14:paraId="3E268E0A"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192381934</w:t>
            </w:r>
          </w:p>
        </w:tc>
        <w:tc>
          <w:tcPr>
            <w:tcW w:w="1896" w:type="dxa"/>
            <w:tcBorders>
              <w:top w:val="nil"/>
              <w:left w:val="nil"/>
              <w:bottom w:val="nil"/>
              <w:right w:val="nil"/>
            </w:tcBorders>
            <w:shd w:val="clear" w:color="auto" w:fill="auto"/>
            <w:noWrap/>
            <w:hideMark/>
          </w:tcPr>
          <w:p w14:paraId="6823FDEE"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rs2356656</w:t>
            </w:r>
          </w:p>
        </w:tc>
        <w:tc>
          <w:tcPr>
            <w:tcW w:w="1152" w:type="dxa"/>
            <w:tcBorders>
              <w:top w:val="nil"/>
              <w:left w:val="nil"/>
              <w:bottom w:val="nil"/>
              <w:right w:val="nil"/>
            </w:tcBorders>
            <w:shd w:val="clear" w:color="auto" w:fill="auto"/>
            <w:noWrap/>
            <w:hideMark/>
          </w:tcPr>
          <w:p w14:paraId="47D18DAB"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1296" w:type="dxa"/>
            <w:tcBorders>
              <w:top w:val="nil"/>
              <w:left w:val="nil"/>
              <w:bottom w:val="nil"/>
              <w:right w:val="nil"/>
            </w:tcBorders>
            <w:shd w:val="clear" w:color="auto" w:fill="auto"/>
            <w:noWrap/>
            <w:hideMark/>
          </w:tcPr>
          <w:p w14:paraId="4D34BCC6"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576" w:type="dxa"/>
            <w:tcBorders>
              <w:top w:val="nil"/>
              <w:left w:val="nil"/>
              <w:bottom w:val="nil"/>
              <w:right w:val="nil"/>
            </w:tcBorders>
            <w:shd w:val="clear" w:color="auto" w:fill="auto"/>
            <w:noWrap/>
            <w:tcMar>
              <w:right w:w="58" w:type="dxa"/>
            </w:tcMar>
            <w:hideMark/>
          </w:tcPr>
          <w:p w14:paraId="7B3AE818"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0.8588</w:t>
            </w:r>
          </w:p>
        </w:tc>
        <w:tc>
          <w:tcPr>
            <w:tcW w:w="648" w:type="dxa"/>
            <w:gridSpan w:val="2"/>
            <w:tcBorders>
              <w:top w:val="nil"/>
              <w:left w:val="nil"/>
              <w:bottom w:val="nil"/>
              <w:right w:val="nil"/>
            </w:tcBorders>
            <w:shd w:val="clear" w:color="auto" w:fill="auto"/>
            <w:noWrap/>
            <w:tcMar>
              <w:right w:w="72" w:type="dxa"/>
            </w:tcMar>
            <w:hideMark/>
          </w:tcPr>
          <w:p w14:paraId="1DE6DDB4"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0.0316</w:t>
            </w:r>
          </w:p>
        </w:tc>
      </w:tr>
      <w:tr w:rsidR="006F7B11" w:rsidRPr="00A678B9" w14:paraId="3EA1CF57" w14:textId="77777777" w:rsidTr="00845D63">
        <w:trPr>
          <w:trHeight w:val="144"/>
        </w:trPr>
        <w:tc>
          <w:tcPr>
            <w:tcW w:w="936" w:type="dxa"/>
            <w:tcBorders>
              <w:top w:val="nil"/>
              <w:left w:val="nil"/>
              <w:bottom w:val="nil"/>
              <w:right w:val="nil"/>
            </w:tcBorders>
            <w:shd w:val="clear" w:color="auto" w:fill="auto"/>
            <w:noWrap/>
            <w:hideMark/>
          </w:tcPr>
          <w:p w14:paraId="2A6998E0"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2</w:t>
            </w:r>
          </w:p>
        </w:tc>
        <w:tc>
          <w:tcPr>
            <w:tcW w:w="864" w:type="dxa"/>
            <w:tcBorders>
              <w:top w:val="nil"/>
              <w:left w:val="nil"/>
              <w:bottom w:val="nil"/>
              <w:right w:val="nil"/>
            </w:tcBorders>
            <w:shd w:val="clear" w:color="auto" w:fill="auto"/>
            <w:noWrap/>
            <w:hideMark/>
          </w:tcPr>
          <w:p w14:paraId="301A877E"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19315675</w:t>
            </w:r>
          </w:p>
        </w:tc>
        <w:tc>
          <w:tcPr>
            <w:tcW w:w="1896" w:type="dxa"/>
            <w:tcBorders>
              <w:top w:val="nil"/>
              <w:left w:val="nil"/>
              <w:bottom w:val="nil"/>
              <w:right w:val="nil"/>
            </w:tcBorders>
            <w:shd w:val="clear" w:color="auto" w:fill="auto"/>
            <w:noWrap/>
            <w:hideMark/>
          </w:tcPr>
          <w:p w14:paraId="04CCB682"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rs6743383</w:t>
            </w:r>
          </w:p>
        </w:tc>
        <w:tc>
          <w:tcPr>
            <w:tcW w:w="1152" w:type="dxa"/>
            <w:tcBorders>
              <w:top w:val="nil"/>
              <w:left w:val="nil"/>
              <w:bottom w:val="nil"/>
              <w:right w:val="nil"/>
            </w:tcBorders>
            <w:shd w:val="clear" w:color="auto" w:fill="auto"/>
            <w:noWrap/>
            <w:hideMark/>
          </w:tcPr>
          <w:p w14:paraId="3C824283"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1296" w:type="dxa"/>
            <w:tcBorders>
              <w:top w:val="nil"/>
              <w:left w:val="nil"/>
              <w:bottom w:val="nil"/>
              <w:right w:val="nil"/>
            </w:tcBorders>
            <w:shd w:val="clear" w:color="auto" w:fill="auto"/>
            <w:noWrap/>
            <w:hideMark/>
          </w:tcPr>
          <w:p w14:paraId="6C3E78A6"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576" w:type="dxa"/>
            <w:tcBorders>
              <w:top w:val="nil"/>
              <w:left w:val="nil"/>
              <w:bottom w:val="nil"/>
              <w:right w:val="nil"/>
            </w:tcBorders>
            <w:shd w:val="clear" w:color="auto" w:fill="auto"/>
            <w:noWrap/>
            <w:tcMar>
              <w:right w:w="58" w:type="dxa"/>
            </w:tcMar>
            <w:hideMark/>
          </w:tcPr>
          <w:p w14:paraId="33A76913"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0.5599</w:t>
            </w:r>
          </w:p>
        </w:tc>
        <w:tc>
          <w:tcPr>
            <w:tcW w:w="648" w:type="dxa"/>
            <w:gridSpan w:val="2"/>
            <w:tcBorders>
              <w:top w:val="nil"/>
              <w:left w:val="nil"/>
              <w:bottom w:val="nil"/>
              <w:right w:val="nil"/>
            </w:tcBorders>
            <w:shd w:val="clear" w:color="auto" w:fill="auto"/>
            <w:noWrap/>
            <w:tcMar>
              <w:right w:w="72" w:type="dxa"/>
            </w:tcMar>
            <w:hideMark/>
          </w:tcPr>
          <w:p w14:paraId="3876BF9E"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-0.0331</w:t>
            </w:r>
          </w:p>
        </w:tc>
      </w:tr>
      <w:tr w:rsidR="006F7B11" w:rsidRPr="00A678B9" w14:paraId="17770B1C" w14:textId="77777777" w:rsidTr="00845D63">
        <w:trPr>
          <w:trHeight w:val="144"/>
        </w:trPr>
        <w:tc>
          <w:tcPr>
            <w:tcW w:w="936" w:type="dxa"/>
            <w:tcBorders>
              <w:top w:val="nil"/>
              <w:left w:val="nil"/>
              <w:bottom w:val="nil"/>
              <w:right w:val="nil"/>
            </w:tcBorders>
            <w:shd w:val="clear" w:color="auto" w:fill="auto"/>
            <w:noWrap/>
            <w:hideMark/>
          </w:tcPr>
          <w:p w14:paraId="609C0642"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2</w:t>
            </w:r>
          </w:p>
        </w:tc>
        <w:tc>
          <w:tcPr>
            <w:tcW w:w="864" w:type="dxa"/>
            <w:tcBorders>
              <w:top w:val="nil"/>
              <w:left w:val="nil"/>
              <w:bottom w:val="nil"/>
              <w:right w:val="nil"/>
            </w:tcBorders>
            <w:shd w:val="clear" w:color="auto" w:fill="auto"/>
            <w:noWrap/>
            <w:hideMark/>
          </w:tcPr>
          <w:p w14:paraId="5CA90105"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202204741</w:t>
            </w:r>
          </w:p>
        </w:tc>
        <w:tc>
          <w:tcPr>
            <w:tcW w:w="1896" w:type="dxa"/>
            <w:tcBorders>
              <w:top w:val="nil"/>
              <w:left w:val="nil"/>
              <w:bottom w:val="nil"/>
              <w:right w:val="nil"/>
            </w:tcBorders>
            <w:shd w:val="clear" w:color="auto" w:fill="auto"/>
            <w:noWrap/>
            <w:hideMark/>
          </w:tcPr>
          <w:p w14:paraId="5A98FDFF"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rs10197246</w:t>
            </w:r>
          </w:p>
        </w:tc>
        <w:tc>
          <w:tcPr>
            <w:tcW w:w="1152" w:type="dxa"/>
            <w:tcBorders>
              <w:top w:val="nil"/>
              <w:left w:val="nil"/>
              <w:bottom w:val="nil"/>
              <w:right w:val="nil"/>
            </w:tcBorders>
            <w:shd w:val="clear" w:color="auto" w:fill="auto"/>
            <w:noWrap/>
            <w:hideMark/>
          </w:tcPr>
          <w:p w14:paraId="3A551008"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1296" w:type="dxa"/>
            <w:tcBorders>
              <w:top w:val="nil"/>
              <w:left w:val="nil"/>
              <w:bottom w:val="nil"/>
              <w:right w:val="nil"/>
            </w:tcBorders>
            <w:shd w:val="clear" w:color="auto" w:fill="auto"/>
            <w:noWrap/>
            <w:hideMark/>
          </w:tcPr>
          <w:p w14:paraId="6C54C810"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576" w:type="dxa"/>
            <w:tcBorders>
              <w:top w:val="nil"/>
              <w:left w:val="nil"/>
              <w:bottom w:val="nil"/>
              <w:right w:val="nil"/>
            </w:tcBorders>
            <w:shd w:val="clear" w:color="auto" w:fill="auto"/>
            <w:noWrap/>
            <w:tcMar>
              <w:right w:w="58" w:type="dxa"/>
            </w:tcMar>
            <w:hideMark/>
          </w:tcPr>
          <w:p w14:paraId="0B8C00C2"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0.721</w:t>
            </w:r>
          </w:p>
        </w:tc>
        <w:tc>
          <w:tcPr>
            <w:tcW w:w="648" w:type="dxa"/>
            <w:gridSpan w:val="2"/>
            <w:tcBorders>
              <w:top w:val="nil"/>
              <w:left w:val="nil"/>
              <w:bottom w:val="nil"/>
              <w:right w:val="nil"/>
            </w:tcBorders>
            <w:shd w:val="clear" w:color="auto" w:fill="auto"/>
            <w:noWrap/>
            <w:tcMar>
              <w:right w:w="72" w:type="dxa"/>
            </w:tcMar>
            <w:hideMark/>
          </w:tcPr>
          <w:p w14:paraId="1505B82B"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-0.0492</w:t>
            </w:r>
          </w:p>
        </w:tc>
      </w:tr>
      <w:tr w:rsidR="006F7B11" w:rsidRPr="00A678B9" w14:paraId="6FE70CE9" w14:textId="77777777" w:rsidTr="00845D63">
        <w:trPr>
          <w:trHeight w:val="144"/>
        </w:trPr>
        <w:tc>
          <w:tcPr>
            <w:tcW w:w="936" w:type="dxa"/>
            <w:tcBorders>
              <w:top w:val="nil"/>
              <w:left w:val="nil"/>
              <w:bottom w:val="nil"/>
              <w:right w:val="nil"/>
            </w:tcBorders>
            <w:shd w:val="clear" w:color="auto" w:fill="auto"/>
            <w:noWrap/>
            <w:hideMark/>
          </w:tcPr>
          <w:p w14:paraId="4CF20192"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2</w:t>
            </w:r>
          </w:p>
        </w:tc>
        <w:tc>
          <w:tcPr>
            <w:tcW w:w="864" w:type="dxa"/>
            <w:tcBorders>
              <w:top w:val="nil"/>
              <w:left w:val="nil"/>
              <w:bottom w:val="nil"/>
              <w:right w:val="nil"/>
            </w:tcBorders>
            <w:shd w:val="clear" w:color="auto" w:fill="auto"/>
            <w:noWrap/>
            <w:hideMark/>
          </w:tcPr>
          <w:p w14:paraId="7B33140E"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217920769</w:t>
            </w:r>
          </w:p>
        </w:tc>
        <w:tc>
          <w:tcPr>
            <w:tcW w:w="1896" w:type="dxa"/>
            <w:tcBorders>
              <w:top w:val="nil"/>
              <w:left w:val="nil"/>
              <w:bottom w:val="nil"/>
              <w:right w:val="nil"/>
            </w:tcBorders>
            <w:shd w:val="clear" w:color="auto" w:fill="auto"/>
            <w:noWrap/>
            <w:hideMark/>
          </w:tcPr>
          <w:p w14:paraId="71954B01"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rs4442975</w:t>
            </w:r>
          </w:p>
        </w:tc>
        <w:tc>
          <w:tcPr>
            <w:tcW w:w="1152" w:type="dxa"/>
            <w:tcBorders>
              <w:top w:val="nil"/>
              <w:left w:val="nil"/>
              <w:bottom w:val="nil"/>
              <w:right w:val="nil"/>
            </w:tcBorders>
            <w:shd w:val="clear" w:color="auto" w:fill="auto"/>
            <w:noWrap/>
            <w:hideMark/>
          </w:tcPr>
          <w:p w14:paraId="076B5130"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1296" w:type="dxa"/>
            <w:tcBorders>
              <w:top w:val="nil"/>
              <w:left w:val="nil"/>
              <w:bottom w:val="nil"/>
              <w:right w:val="nil"/>
            </w:tcBorders>
            <w:shd w:val="clear" w:color="auto" w:fill="auto"/>
            <w:noWrap/>
            <w:hideMark/>
          </w:tcPr>
          <w:p w14:paraId="3B16609A"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576" w:type="dxa"/>
            <w:tcBorders>
              <w:top w:val="nil"/>
              <w:left w:val="nil"/>
              <w:bottom w:val="nil"/>
              <w:right w:val="nil"/>
            </w:tcBorders>
            <w:shd w:val="clear" w:color="auto" w:fill="auto"/>
            <w:noWrap/>
            <w:tcMar>
              <w:right w:w="58" w:type="dxa"/>
            </w:tcMar>
            <w:hideMark/>
          </w:tcPr>
          <w:p w14:paraId="6484B654"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0.5001</w:t>
            </w:r>
          </w:p>
        </w:tc>
        <w:tc>
          <w:tcPr>
            <w:tcW w:w="648" w:type="dxa"/>
            <w:gridSpan w:val="2"/>
            <w:tcBorders>
              <w:top w:val="nil"/>
              <w:left w:val="nil"/>
              <w:bottom w:val="nil"/>
              <w:right w:val="nil"/>
            </w:tcBorders>
            <w:shd w:val="clear" w:color="auto" w:fill="auto"/>
            <w:noWrap/>
            <w:tcMar>
              <w:right w:w="72" w:type="dxa"/>
            </w:tcMar>
            <w:hideMark/>
          </w:tcPr>
          <w:p w14:paraId="5253B22B"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-0.1318</w:t>
            </w:r>
          </w:p>
        </w:tc>
      </w:tr>
      <w:tr w:rsidR="006F7B11" w:rsidRPr="00A678B9" w14:paraId="7BE4ED07" w14:textId="77777777" w:rsidTr="00845D63">
        <w:trPr>
          <w:trHeight w:val="144"/>
        </w:trPr>
        <w:tc>
          <w:tcPr>
            <w:tcW w:w="936" w:type="dxa"/>
            <w:tcBorders>
              <w:top w:val="nil"/>
              <w:left w:val="nil"/>
              <w:bottom w:val="nil"/>
              <w:right w:val="nil"/>
            </w:tcBorders>
            <w:shd w:val="clear" w:color="auto" w:fill="auto"/>
            <w:noWrap/>
            <w:hideMark/>
          </w:tcPr>
          <w:p w14:paraId="0DE73910"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2</w:t>
            </w:r>
          </w:p>
        </w:tc>
        <w:tc>
          <w:tcPr>
            <w:tcW w:w="864" w:type="dxa"/>
            <w:tcBorders>
              <w:top w:val="nil"/>
              <w:left w:val="nil"/>
              <w:bottom w:val="nil"/>
              <w:right w:val="nil"/>
            </w:tcBorders>
            <w:shd w:val="clear" w:color="auto" w:fill="auto"/>
            <w:noWrap/>
            <w:hideMark/>
          </w:tcPr>
          <w:p w14:paraId="7A84DC5F"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217955896</w:t>
            </w:r>
          </w:p>
        </w:tc>
        <w:tc>
          <w:tcPr>
            <w:tcW w:w="1896" w:type="dxa"/>
            <w:tcBorders>
              <w:top w:val="nil"/>
              <w:left w:val="nil"/>
              <w:bottom w:val="nil"/>
              <w:right w:val="nil"/>
            </w:tcBorders>
            <w:shd w:val="clear" w:color="auto" w:fill="auto"/>
            <w:noWrap/>
            <w:hideMark/>
          </w:tcPr>
          <w:p w14:paraId="5607263E"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2:217955896_GA_G</w:t>
            </w:r>
          </w:p>
        </w:tc>
        <w:tc>
          <w:tcPr>
            <w:tcW w:w="1152" w:type="dxa"/>
            <w:tcBorders>
              <w:top w:val="nil"/>
              <w:left w:val="nil"/>
              <w:bottom w:val="nil"/>
              <w:right w:val="nil"/>
            </w:tcBorders>
            <w:shd w:val="clear" w:color="auto" w:fill="auto"/>
            <w:noWrap/>
            <w:hideMark/>
          </w:tcPr>
          <w:p w14:paraId="6B52EA91"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GA</w:t>
            </w:r>
          </w:p>
        </w:tc>
        <w:tc>
          <w:tcPr>
            <w:tcW w:w="1296" w:type="dxa"/>
            <w:tcBorders>
              <w:top w:val="nil"/>
              <w:left w:val="nil"/>
              <w:bottom w:val="nil"/>
              <w:right w:val="nil"/>
            </w:tcBorders>
            <w:shd w:val="clear" w:color="auto" w:fill="auto"/>
            <w:noWrap/>
            <w:hideMark/>
          </w:tcPr>
          <w:p w14:paraId="66FDB8E8"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576" w:type="dxa"/>
            <w:tcBorders>
              <w:top w:val="nil"/>
              <w:left w:val="nil"/>
              <w:bottom w:val="nil"/>
              <w:right w:val="nil"/>
            </w:tcBorders>
            <w:shd w:val="clear" w:color="auto" w:fill="auto"/>
            <w:noWrap/>
            <w:tcMar>
              <w:right w:w="58" w:type="dxa"/>
            </w:tcMar>
            <w:hideMark/>
          </w:tcPr>
          <w:p w14:paraId="2EAB7C6A"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0.0382</w:t>
            </w:r>
          </w:p>
        </w:tc>
        <w:tc>
          <w:tcPr>
            <w:tcW w:w="648" w:type="dxa"/>
            <w:gridSpan w:val="2"/>
            <w:tcBorders>
              <w:top w:val="nil"/>
              <w:left w:val="nil"/>
              <w:bottom w:val="nil"/>
              <w:right w:val="nil"/>
            </w:tcBorders>
            <w:shd w:val="clear" w:color="auto" w:fill="auto"/>
            <w:noWrap/>
            <w:tcMar>
              <w:right w:w="72" w:type="dxa"/>
            </w:tcMar>
            <w:hideMark/>
          </w:tcPr>
          <w:p w14:paraId="03D0CA13"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-0.2016</w:t>
            </w:r>
          </w:p>
        </w:tc>
      </w:tr>
      <w:tr w:rsidR="006F7B11" w:rsidRPr="00A678B9" w14:paraId="6A575F11" w14:textId="77777777" w:rsidTr="00845D63">
        <w:trPr>
          <w:trHeight w:val="144"/>
        </w:trPr>
        <w:tc>
          <w:tcPr>
            <w:tcW w:w="936" w:type="dxa"/>
            <w:tcBorders>
              <w:top w:val="nil"/>
              <w:left w:val="nil"/>
              <w:bottom w:val="nil"/>
              <w:right w:val="nil"/>
            </w:tcBorders>
            <w:shd w:val="clear" w:color="auto" w:fill="auto"/>
            <w:noWrap/>
            <w:hideMark/>
          </w:tcPr>
          <w:p w14:paraId="1866133E"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2</w:t>
            </w:r>
          </w:p>
        </w:tc>
        <w:tc>
          <w:tcPr>
            <w:tcW w:w="864" w:type="dxa"/>
            <w:tcBorders>
              <w:top w:val="nil"/>
              <w:left w:val="nil"/>
              <w:bottom w:val="nil"/>
              <w:right w:val="nil"/>
            </w:tcBorders>
            <w:shd w:val="clear" w:color="auto" w:fill="auto"/>
            <w:noWrap/>
            <w:hideMark/>
          </w:tcPr>
          <w:p w14:paraId="1EFCE201"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218292158</w:t>
            </w:r>
          </w:p>
        </w:tc>
        <w:tc>
          <w:tcPr>
            <w:tcW w:w="1896" w:type="dxa"/>
            <w:tcBorders>
              <w:top w:val="nil"/>
              <w:left w:val="nil"/>
              <w:bottom w:val="nil"/>
              <w:right w:val="nil"/>
            </w:tcBorders>
            <w:shd w:val="clear" w:color="auto" w:fill="auto"/>
            <w:noWrap/>
            <w:hideMark/>
          </w:tcPr>
          <w:p w14:paraId="667707D8"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rs11693806</w:t>
            </w:r>
          </w:p>
        </w:tc>
        <w:tc>
          <w:tcPr>
            <w:tcW w:w="1152" w:type="dxa"/>
            <w:tcBorders>
              <w:top w:val="nil"/>
              <w:left w:val="nil"/>
              <w:bottom w:val="nil"/>
              <w:right w:val="nil"/>
            </w:tcBorders>
            <w:shd w:val="clear" w:color="auto" w:fill="auto"/>
            <w:noWrap/>
            <w:hideMark/>
          </w:tcPr>
          <w:p w14:paraId="7F74CE3E"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1296" w:type="dxa"/>
            <w:tcBorders>
              <w:top w:val="nil"/>
              <w:left w:val="nil"/>
              <w:bottom w:val="nil"/>
              <w:right w:val="nil"/>
            </w:tcBorders>
            <w:shd w:val="clear" w:color="auto" w:fill="auto"/>
            <w:noWrap/>
            <w:hideMark/>
          </w:tcPr>
          <w:p w14:paraId="3F192C7D"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576" w:type="dxa"/>
            <w:tcBorders>
              <w:top w:val="nil"/>
              <w:left w:val="nil"/>
              <w:bottom w:val="nil"/>
              <w:right w:val="nil"/>
            </w:tcBorders>
            <w:shd w:val="clear" w:color="auto" w:fill="auto"/>
            <w:noWrap/>
            <w:tcMar>
              <w:right w:w="58" w:type="dxa"/>
            </w:tcMar>
            <w:hideMark/>
          </w:tcPr>
          <w:p w14:paraId="43CC9CF0"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0.7309</w:t>
            </w:r>
          </w:p>
        </w:tc>
        <w:tc>
          <w:tcPr>
            <w:tcW w:w="648" w:type="dxa"/>
            <w:gridSpan w:val="2"/>
            <w:tcBorders>
              <w:top w:val="nil"/>
              <w:left w:val="nil"/>
              <w:bottom w:val="nil"/>
              <w:right w:val="nil"/>
            </w:tcBorders>
            <w:shd w:val="clear" w:color="auto" w:fill="auto"/>
            <w:noWrap/>
            <w:tcMar>
              <w:right w:w="72" w:type="dxa"/>
            </w:tcMar>
            <w:hideMark/>
          </w:tcPr>
          <w:p w14:paraId="1BAD81C0"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-0.0757</w:t>
            </w:r>
          </w:p>
        </w:tc>
      </w:tr>
      <w:tr w:rsidR="006F7B11" w:rsidRPr="00A678B9" w14:paraId="2C479524" w14:textId="77777777" w:rsidTr="00845D63">
        <w:trPr>
          <w:trHeight w:val="144"/>
        </w:trPr>
        <w:tc>
          <w:tcPr>
            <w:tcW w:w="936" w:type="dxa"/>
            <w:tcBorders>
              <w:top w:val="nil"/>
              <w:left w:val="nil"/>
              <w:bottom w:val="nil"/>
              <w:right w:val="nil"/>
            </w:tcBorders>
            <w:shd w:val="clear" w:color="auto" w:fill="auto"/>
            <w:noWrap/>
            <w:hideMark/>
          </w:tcPr>
          <w:p w14:paraId="34E6F17C"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2</w:t>
            </w:r>
          </w:p>
        </w:tc>
        <w:tc>
          <w:tcPr>
            <w:tcW w:w="864" w:type="dxa"/>
            <w:tcBorders>
              <w:top w:val="nil"/>
              <w:left w:val="nil"/>
              <w:bottom w:val="nil"/>
              <w:right w:val="nil"/>
            </w:tcBorders>
            <w:shd w:val="clear" w:color="auto" w:fill="auto"/>
            <w:noWrap/>
            <w:hideMark/>
          </w:tcPr>
          <w:p w14:paraId="1ACAE184"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218714845</w:t>
            </w:r>
          </w:p>
        </w:tc>
        <w:tc>
          <w:tcPr>
            <w:tcW w:w="1896" w:type="dxa"/>
            <w:tcBorders>
              <w:top w:val="nil"/>
              <w:left w:val="nil"/>
              <w:bottom w:val="nil"/>
              <w:right w:val="nil"/>
            </w:tcBorders>
            <w:shd w:val="clear" w:color="auto" w:fill="auto"/>
            <w:noWrap/>
            <w:hideMark/>
          </w:tcPr>
          <w:p w14:paraId="743A32A8"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rs3791977</w:t>
            </w:r>
          </w:p>
        </w:tc>
        <w:tc>
          <w:tcPr>
            <w:tcW w:w="1152" w:type="dxa"/>
            <w:tcBorders>
              <w:top w:val="nil"/>
              <w:left w:val="nil"/>
              <w:bottom w:val="nil"/>
              <w:right w:val="nil"/>
            </w:tcBorders>
            <w:shd w:val="clear" w:color="auto" w:fill="auto"/>
            <w:noWrap/>
            <w:hideMark/>
          </w:tcPr>
          <w:p w14:paraId="77B64F96"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1296" w:type="dxa"/>
            <w:tcBorders>
              <w:top w:val="nil"/>
              <w:left w:val="nil"/>
              <w:bottom w:val="nil"/>
              <w:right w:val="nil"/>
            </w:tcBorders>
            <w:shd w:val="clear" w:color="auto" w:fill="auto"/>
            <w:noWrap/>
            <w:hideMark/>
          </w:tcPr>
          <w:p w14:paraId="281837BD"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576" w:type="dxa"/>
            <w:tcBorders>
              <w:top w:val="nil"/>
              <w:left w:val="nil"/>
              <w:bottom w:val="nil"/>
              <w:right w:val="nil"/>
            </w:tcBorders>
            <w:shd w:val="clear" w:color="auto" w:fill="auto"/>
            <w:noWrap/>
            <w:tcMar>
              <w:right w:w="58" w:type="dxa"/>
            </w:tcMar>
            <w:hideMark/>
          </w:tcPr>
          <w:p w14:paraId="441F0615"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0.3917</w:t>
            </w:r>
          </w:p>
        </w:tc>
        <w:tc>
          <w:tcPr>
            <w:tcW w:w="648" w:type="dxa"/>
            <w:gridSpan w:val="2"/>
            <w:tcBorders>
              <w:top w:val="nil"/>
              <w:left w:val="nil"/>
              <w:bottom w:val="nil"/>
              <w:right w:val="nil"/>
            </w:tcBorders>
            <w:shd w:val="clear" w:color="auto" w:fill="auto"/>
            <w:noWrap/>
            <w:tcMar>
              <w:right w:w="72" w:type="dxa"/>
            </w:tcMar>
            <w:hideMark/>
          </w:tcPr>
          <w:p w14:paraId="753924D9"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-0.0431</w:t>
            </w:r>
          </w:p>
        </w:tc>
      </w:tr>
      <w:tr w:rsidR="006F7B11" w:rsidRPr="00A678B9" w14:paraId="53839A85" w14:textId="77777777" w:rsidTr="00845D63">
        <w:trPr>
          <w:trHeight w:val="144"/>
        </w:trPr>
        <w:tc>
          <w:tcPr>
            <w:tcW w:w="936" w:type="dxa"/>
            <w:tcBorders>
              <w:top w:val="nil"/>
              <w:left w:val="nil"/>
              <w:bottom w:val="nil"/>
              <w:right w:val="nil"/>
            </w:tcBorders>
            <w:shd w:val="clear" w:color="auto" w:fill="auto"/>
            <w:noWrap/>
            <w:hideMark/>
          </w:tcPr>
          <w:p w14:paraId="513146BE"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2</w:t>
            </w:r>
          </w:p>
        </w:tc>
        <w:tc>
          <w:tcPr>
            <w:tcW w:w="864" w:type="dxa"/>
            <w:tcBorders>
              <w:top w:val="nil"/>
              <w:left w:val="nil"/>
              <w:bottom w:val="nil"/>
              <w:right w:val="nil"/>
            </w:tcBorders>
            <w:shd w:val="clear" w:color="auto" w:fill="auto"/>
            <w:noWrap/>
            <w:hideMark/>
          </w:tcPr>
          <w:p w14:paraId="6A73B77F"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241388857</w:t>
            </w:r>
          </w:p>
        </w:tc>
        <w:tc>
          <w:tcPr>
            <w:tcW w:w="1896" w:type="dxa"/>
            <w:tcBorders>
              <w:top w:val="nil"/>
              <w:left w:val="nil"/>
              <w:bottom w:val="nil"/>
              <w:right w:val="nil"/>
            </w:tcBorders>
            <w:shd w:val="clear" w:color="auto" w:fill="auto"/>
            <w:noWrap/>
            <w:hideMark/>
          </w:tcPr>
          <w:p w14:paraId="7453601F"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rs4676356</w:t>
            </w:r>
          </w:p>
        </w:tc>
        <w:tc>
          <w:tcPr>
            <w:tcW w:w="1152" w:type="dxa"/>
            <w:tcBorders>
              <w:top w:val="nil"/>
              <w:left w:val="nil"/>
              <w:bottom w:val="nil"/>
              <w:right w:val="nil"/>
            </w:tcBorders>
            <w:shd w:val="clear" w:color="auto" w:fill="auto"/>
            <w:noWrap/>
            <w:hideMark/>
          </w:tcPr>
          <w:p w14:paraId="3D9B6F10"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1296" w:type="dxa"/>
            <w:tcBorders>
              <w:top w:val="nil"/>
              <w:left w:val="nil"/>
              <w:bottom w:val="nil"/>
              <w:right w:val="nil"/>
            </w:tcBorders>
            <w:shd w:val="clear" w:color="auto" w:fill="auto"/>
            <w:noWrap/>
            <w:hideMark/>
          </w:tcPr>
          <w:p w14:paraId="0F007E93"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576" w:type="dxa"/>
            <w:tcBorders>
              <w:top w:val="nil"/>
              <w:left w:val="nil"/>
              <w:bottom w:val="nil"/>
              <w:right w:val="nil"/>
            </w:tcBorders>
            <w:shd w:val="clear" w:color="auto" w:fill="auto"/>
            <w:noWrap/>
            <w:tcMar>
              <w:right w:w="58" w:type="dxa"/>
            </w:tcMar>
            <w:hideMark/>
          </w:tcPr>
          <w:p w14:paraId="21048500"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0.9772</w:t>
            </w:r>
          </w:p>
        </w:tc>
        <w:tc>
          <w:tcPr>
            <w:tcW w:w="648" w:type="dxa"/>
            <w:gridSpan w:val="2"/>
            <w:tcBorders>
              <w:top w:val="nil"/>
              <w:left w:val="nil"/>
              <w:bottom w:val="nil"/>
              <w:right w:val="nil"/>
            </w:tcBorders>
            <w:shd w:val="clear" w:color="auto" w:fill="auto"/>
            <w:noWrap/>
            <w:tcMar>
              <w:right w:w="72" w:type="dxa"/>
            </w:tcMar>
            <w:hideMark/>
          </w:tcPr>
          <w:p w14:paraId="456F224C"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-0.1232</w:t>
            </w:r>
          </w:p>
        </w:tc>
      </w:tr>
      <w:tr w:rsidR="006F7B11" w:rsidRPr="00A678B9" w14:paraId="0DDF36A5" w14:textId="77777777" w:rsidTr="00845D63">
        <w:trPr>
          <w:trHeight w:val="144"/>
        </w:trPr>
        <w:tc>
          <w:tcPr>
            <w:tcW w:w="936" w:type="dxa"/>
            <w:tcBorders>
              <w:top w:val="nil"/>
              <w:left w:val="nil"/>
              <w:bottom w:val="nil"/>
              <w:right w:val="nil"/>
            </w:tcBorders>
            <w:shd w:val="clear" w:color="auto" w:fill="auto"/>
            <w:noWrap/>
            <w:hideMark/>
          </w:tcPr>
          <w:p w14:paraId="7ACBC325"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2</w:t>
            </w:r>
          </w:p>
        </w:tc>
        <w:tc>
          <w:tcPr>
            <w:tcW w:w="864" w:type="dxa"/>
            <w:tcBorders>
              <w:top w:val="nil"/>
              <w:left w:val="nil"/>
              <w:bottom w:val="nil"/>
              <w:right w:val="nil"/>
            </w:tcBorders>
            <w:shd w:val="clear" w:color="auto" w:fill="auto"/>
            <w:noWrap/>
            <w:hideMark/>
          </w:tcPr>
          <w:p w14:paraId="760A52AE"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25129473</w:t>
            </w:r>
          </w:p>
        </w:tc>
        <w:tc>
          <w:tcPr>
            <w:tcW w:w="1896" w:type="dxa"/>
            <w:tcBorders>
              <w:top w:val="nil"/>
              <w:left w:val="nil"/>
              <w:bottom w:val="nil"/>
              <w:right w:val="nil"/>
            </w:tcBorders>
            <w:shd w:val="clear" w:color="auto" w:fill="auto"/>
            <w:noWrap/>
            <w:hideMark/>
          </w:tcPr>
          <w:p w14:paraId="0512E150"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rs6725517</w:t>
            </w:r>
          </w:p>
        </w:tc>
        <w:tc>
          <w:tcPr>
            <w:tcW w:w="1152" w:type="dxa"/>
            <w:tcBorders>
              <w:top w:val="nil"/>
              <w:left w:val="nil"/>
              <w:bottom w:val="nil"/>
              <w:right w:val="nil"/>
            </w:tcBorders>
            <w:shd w:val="clear" w:color="auto" w:fill="auto"/>
            <w:noWrap/>
            <w:hideMark/>
          </w:tcPr>
          <w:p w14:paraId="405A7688"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1296" w:type="dxa"/>
            <w:tcBorders>
              <w:top w:val="nil"/>
              <w:left w:val="nil"/>
              <w:bottom w:val="nil"/>
              <w:right w:val="nil"/>
            </w:tcBorders>
            <w:shd w:val="clear" w:color="auto" w:fill="auto"/>
            <w:noWrap/>
            <w:hideMark/>
          </w:tcPr>
          <w:p w14:paraId="69820949"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576" w:type="dxa"/>
            <w:tcBorders>
              <w:top w:val="nil"/>
              <w:left w:val="nil"/>
              <w:bottom w:val="nil"/>
              <w:right w:val="nil"/>
            </w:tcBorders>
            <w:shd w:val="clear" w:color="auto" w:fill="auto"/>
            <w:noWrap/>
            <w:tcMar>
              <w:right w:w="58" w:type="dxa"/>
            </w:tcMar>
            <w:hideMark/>
          </w:tcPr>
          <w:p w14:paraId="3CAB131B"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0.4082</w:t>
            </w:r>
          </w:p>
        </w:tc>
        <w:tc>
          <w:tcPr>
            <w:tcW w:w="648" w:type="dxa"/>
            <w:gridSpan w:val="2"/>
            <w:tcBorders>
              <w:top w:val="nil"/>
              <w:left w:val="nil"/>
              <w:bottom w:val="nil"/>
              <w:right w:val="nil"/>
            </w:tcBorders>
            <w:shd w:val="clear" w:color="auto" w:fill="auto"/>
            <w:noWrap/>
            <w:tcMar>
              <w:right w:w="72" w:type="dxa"/>
            </w:tcMar>
            <w:hideMark/>
          </w:tcPr>
          <w:p w14:paraId="0A08C7A2"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-0.0427</w:t>
            </w:r>
          </w:p>
        </w:tc>
      </w:tr>
      <w:tr w:rsidR="006F7B11" w:rsidRPr="00A678B9" w14:paraId="068ACC5D" w14:textId="77777777" w:rsidTr="00845D63">
        <w:trPr>
          <w:trHeight w:val="144"/>
        </w:trPr>
        <w:tc>
          <w:tcPr>
            <w:tcW w:w="936" w:type="dxa"/>
            <w:tcBorders>
              <w:top w:val="nil"/>
              <w:left w:val="nil"/>
              <w:bottom w:val="nil"/>
              <w:right w:val="nil"/>
            </w:tcBorders>
            <w:shd w:val="clear" w:color="auto" w:fill="auto"/>
            <w:noWrap/>
            <w:hideMark/>
          </w:tcPr>
          <w:p w14:paraId="47401289"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2</w:t>
            </w:r>
          </w:p>
        </w:tc>
        <w:tc>
          <w:tcPr>
            <w:tcW w:w="864" w:type="dxa"/>
            <w:tcBorders>
              <w:top w:val="nil"/>
              <w:left w:val="nil"/>
              <w:bottom w:val="nil"/>
              <w:right w:val="nil"/>
            </w:tcBorders>
            <w:shd w:val="clear" w:color="auto" w:fill="auto"/>
            <w:noWrap/>
            <w:hideMark/>
          </w:tcPr>
          <w:p w14:paraId="0013ED43"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29179452</w:t>
            </w:r>
          </w:p>
        </w:tc>
        <w:tc>
          <w:tcPr>
            <w:tcW w:w="1896" w:type="dxa"/>
            <w:tcBorders>
              <w:top w:val="nil"/>
              <w:left w:val="nil"/>
              <w:bottom w:val="nil"/>
              <w:right w:val="nil"/>
            </w:tcBorders>
            <w:shd w:val="clear" w:color="auto" w:fill="auto"/>
            <w:noWrap/>
            <w:hideMark/>
          </w:tcPr>
          <w:p w14:paraId="1781CE80"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rs12472404</w:t>
            </w:r>
          </w:p>
        </w:tc>
        <w:tc>
          <w:tcPr>
            <w:tcW w:w="1152" w:type="dxa"/>
            <w:tcBorders>
              <w:top w:val="nil"/>
              <w:left w:val="nil"/>
              <w:bottom w:val="nil"/>
              <w:right w:val="nil"/>
            </w:tcBorders>
            <w:shd w:val="clear" w:color="auto" w:fill="auto"/>
            <w:noWrap/>
            <w:hideMark/>
          </w:tcPr>
          <w:p w14:paraId="69DBCFF4"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1296" w:type="dxa"/>
            <w:tcBorders>
              <w:top w:val="nil"/>
              <w:left w:val="nil"/>
              <w:bottom w:val="nil"/>
              <w:right w:val="nil"/>
            </w:tcBorders>
            <w:shd w:val="clear" w:color="auto" w:fill="auto"/>
            <w:noWrap/>
            <w:hideMark/>
          </w:tcPr>
          <w:p w14:paraId="30C5A7C4"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576" w:type="dxa"/>
            <w:tcBorders>
              <w:top w:val="nil"/>
              <w:left w:val="nil"/>
              <w:bottom w:val="nil"/>
              <w:right w:val="nil"/>
            </w:tcBorders>
            <w:shd w:val="clear" w:color="auto" w:fill="auto"/>
            <w:noWrap/>
            <w:tcMar>
              <w:right w:w="58" w:type="dxa"/>
            </w:tcMar>
            <w:hideMark/>
          </w:tcPr>
          <w:p w14:paraId="29C1CF97"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0.2287</w:t>
            </w:r>
          </w:p>
        </w:tc>
        <w:tc>
          <w:tcPr>
            <w:tcW w:w="648" w:type="dxa"/>
            <w:gridSpan w:val="2"/>
            <w:tcBorders>
              <w:top w:val="nil"/>
              <w:left w:val="nil"/>
              <w:bottom w:val="nil"/>
              <w:right w:val="nil"/>
            </w:tcBorders>
            <w:shd w:val="clear" w:color="auto" w:fill="auto"/>
            <w:noWrap/>
            <w:tcMar>
              <w:right w:w="72" w:type="dxa"/>
            </w:tcMar>
            <w:hideMark/>
          </w:tcPr>
          <w:p w14:paraId="0B458EFA"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-0.0066</w:t>
            </w:r>
          </w:p>
        </w:tc>
      </w:tr>
      <w:tr w:rsidR="006F7B11" w:rsidRPr="00A678B9" w14:paraId="7E6659BE" w14:textId="77777777" w:rsidTr="00845D63">
        <w:trPr>
          <w:trHeight w:val="144"/>
        </w:trPr>
        <w:tc>
          <w:tcPr>
            <w:tcW w:w="936" w:type="dxa"/>
            <w:tcBorders>
              <w:top w:val="nil"/>
              <w:left w:val="nil"/>
              <w:bottom w:val="nil"/>
              <w:right w:val="nil"/>
            </w:tcBorders>
            <w:shd w:val="clear" w:color="auto" w:fill="auto"/>
            <w:noWrap/>
            <w:hideMark/>
          </w:tcPr>
          <w:p w14:paraId="15CEC076"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2</w:t>
            </w:r>
          </w:p>
        </w:tc>
        <w:tc>
          <w:tcPr>
            <w:tcW w:w="864" w:type="dxa"/>
            <w:tcBorders>
              <w:top w:val="nil"/>
              <w:left w:val="nil"/>
              <w:bottom w:val="nil"/>
              <w:right w:val="nil"/>
            </w:tcBorders>
            <w:shd w:val="clear" w:color="auto" w:fill="auto"/>
            <w:noWrap/>
            <w:hideMark/>
          </w:tcPr>
          <w:p w14:paraId="37BA3CF1"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29615233</w:t>
            </w:r>
          </w:p>
        </w:tc>
        <w:tc>
          <w:tcPr>
            <w:tcW w:w="1896" w:type="dxa"/>
            <w:tcBorders>
              <w:top w:val="nil"/>
              <w:left w:val="nil"/>
              <w:bottom w:val="nil"/>
              <w:right w:val="nil"/>
            </w:tcBorders>
            <w:shd w:val="clear" w:color="auto" w:fill="auto"/>
            <w:noWrap/>
            <w:hideMark/>
          </w:tcPr>
          <w:p w14:paraId="7EC0CDBA"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rs4322799</w:t>
            </w:r>
          </w:p>
        </w:tc>
        <w:tc>
          <w:tcPr>
            <w:tcW w:w="1152" w:type="dxa"/>
            <w:tcBorders>
              <w:top w:val="nil"/>
              <w:left w:val="nil"/>
              <w:bottom w:val="nil"/>
              <w:right w:val="nil"/>
            </w:tcBorders>
            <w:shd w:val="clear" w:color="auto" w:fill="auto"/>
            <w:noWrap/>
            <w:hideMark/>
          </w:tcPr>
          <w:p w14:paraId="45A15327"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1296" w:type="dxa"/>
            <w:tcBorders>
              <w:top w:val="nil"/>
              <w:left w:val="nil"/>
              <w:bottom w:val="nil"/>
              <w:right w:val="nil"/>
            </w:tcBorders>
            <w:shd w:val="clear" w:color="auto" w:fill="auto"/>
            <w:noWrap/>
            <w:hideMark/>
          </w:tcPr>
          <w:p w14:paraId="58FFDF4D"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576" w:type="dxa"/>
            <w:tcBorders>
              <w:top w:val="nil"/>
              <w:left w:val="nil"/>
              <w:bottom w:val="nil"/>
              <w:right w:val="nil"/>
            </w:tcBorders>
            <w:shd w:val="clear" w:color="auto" w:fill="auto"/>
            <w:noWrap/>
            <w:tcMar>
              <w:right w:w="58" w:type="dxa"/>
            </w:tcMar>
            <w:hideMark/>
          </w:tcPr>
          <w:p w14:paraId="6B266888"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0.2622</w:t>
            </w:r>
          </w:p>
        </w:tc>
        <w:tc>
          <w:tcPr>
            <w:tcW w:w="648" w:type="dxa"/>
            <w:gridSpan w:val="2"/>
            <w:tcBorders>
              <w:top w:val="nil"/>
              <w:left w:val="nil"/>
              <w:bottom w:val="nil"/>
              <w:right w:val="nil"/>
            </w:tcBorders>
            <w:shd w:val="clear" w:color="auto" w:fill="auto"/>
            <w:noWrap/>
            <w:tcMar>
              <w:right w:w="72" w:type="dxa"/>
            </w:tcMar>
            <w:hideMark/>
          </w:tcPr>
          <w:p w14:paraId="3B852843"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-0.0427</w:t>
            </w:r>
          </w:p>
        </w:tc>
      </w:tr>
      <w:tr w:rsidR="006F7B11" w:rsidRPr="00A678B9" w14:paraId="1FC11B4B" w14:textId="77777777" w:rsidTr="00845D63">
        <w:trPr>
          <w:trHeight w:val="144"/>
        </w:trPr>
        <w:tc>
          <w:tcPr>
            <w:tcW w:w="936" w:type="dxa"/>
            <w:tcBorders>
              <w:top w:val="nil"/>
              <w:left w:val="nil"/>
              <w:bottom w:val="nil"/>
              <w:right w:val="nil"/>
            </w:tcBorders>
            <w:shd w:val="clear" w:color="auto" w:fill="auto"/>
            <w:noWrap/>
            <w:hideMark/>
          </w:tcPr>
          <w:p w14:paraId="378DD233"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2</w:t>
            </w:r>
          </w:p>
        </w:tc>
        <w:tc>
          <w:tcPr>
            <w:tcW w:w="864" w:type="dxa"/>
            <w:tcBorders>
              <w:top w:val="nil"/>
              <w:left w:val="nil"/>
              <w:bottom w:val="nil"/>
              <w:right w:val="nil"/>
            </w:tcBorders>
            <w:shd w:val="clear" w:color="auto" w:fill="auto"/>
            <w:noWrap/>
            <w:hideMark/>
          </w:tcPr>
          <w:p w14:paraId="56C5B1E3"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39699510</w:t>
            </w:r>
          </w:p>
        </w:tc>
        <w:tc>
          <w:tcPr>
            <w:tcW w:w="1896" w:type="dxa"/>
            <w:tcBorders>
              <w:top w:val="nil"/>
              <w:left w:val="nil"/>
              <w:bottom w:val="nil"/>
              <w:right w:val="nil"/>
            </w:tcBorders>
            <w:shd w:val="clear" w:color="auto" w:fill="auto"/>
            <w:noWrap/>
            <w:hideMark/>
          </w:tcPr>
          <w:p w14:paraId="7946369D"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rs553796823</w:t>
            </w:r>
          </w:p>
        </w:tc>
        <w:tc>
          <w:tcPr>
            <w:tcW w:w="1152" w:type="dxa"/>
            <w:tcBorders>
              <w:top w:val="nil"/>
              <w:left w:val="nil"/>
              <w:bottom w:val="nil"/>
              <w:right w:val="nil"/>
            </w:tcBorders>
            <w:shd w:val="clear" w:color="auto" w:fill="auto"/>
            <w:noWrap/>
            <w:hideMark/>
          </w:tcPr>
          <w:p w14:paraId="15AA2D7C"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1296" w:type="dxa"/>
            <w:tcBorders>
              <w:top w:val="nil"/>
              <w:left w:val="nil"/>
              <w:bottom w:val="nil"/>
              <w:right w:val="nil"/>
            </w:tcBorders>
            <w:shd w:val="clear" w:color="auto" w:fill="auto"/>
            <w:noWrap/>
            <w:hideMark/>
          </w:tcPr>
          <w:p w14:paraId="3C9F98AE"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CT</w:t>
            </w:r>
          </w:p>
        </w:tc>
        <w:tc>
          <w:tcPr>
            <w:tcW w:w="576" w:type="dxa"/>
            <w:tcBorders>
              <w:top w:val="nil"/>
              <w:left w:val="nil"/>
              <w:bottom w:val="nil"/>
              <w:right w:val="nil"/>
            </w:tcBorders>
            <w:shd w:val="clear" w:color="auto" w:fill="auto"/>
            <w:noWrap/>
            <w:tcMar>
              <w:right w:w="58" w:type="dxa"/>
            </w:tcMar>
            <w:hideMark/>
          </w:tcPr>
          <w:p w14:paraId="51B1329C"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0.4659</w:t>
            </w:r>
          </w:p>
        </w:tc>
        <w:tc>
          <w:tcPr>
            <w:tcW w:w="648" w:type="dxa"/>
            <w:gridSpan w:val="2"/>
            <w:tcBorders>
              <w:top w:val="nil"/>
              <w:left w:val="nil"/>
              <w:bottom w:val="nil"/>
              <w:right w:val="nil"/>
            </w:tcBorders>
            <w:shd w:val="clear" w:color="auto" w:fill="auto"/>
            <w:noWrap/>
            <w:tcMar>
              <w:right w:w="72" w:type="dxa"/>
            </w:tcMar>
            <w:hideMark/>
          </w:tcPr>
          <w:p w14:paraId="15EF7DFD"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-0.0402</w:t>
            </w:r>
          </w:p>
        </w:tc>
      </w:tr>
      <w:tr w:rsidR="006F7B11" w:rsidRPr="00A678B9" w14:paraId="067CC25C" w14:textId="77777777" w:rsidTr="00845D63">
        <w:trPr>
          <w:trHeight w:val="144"/>
        </w:trPr>
        <w:tc>
          <w:tcPr>
            <w:tcW w:w="936" w:type="dxa"/>
            <w:tcBorders>
              <w:top w:val="nil"/>
              <w:left w:val="nil"/>
              <w:bottom w:val="nil"/>
              <w:right w:val="nil"/>
            </w:tcBorders>
            <w:shd w:val="clear" w:color="auto" w:fill="auto"/>
            <w:noWrap/>
            <w:hideMark/>
          </w:tcPr>
          <w:p w14:paraId="4E40D18E"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2</w:t>
            </w:r>
          </w:p>
        </w:tc>
        <w:tc>
          <w:tcPr>
            <w:tcW w:w="864" w:type="dxa"/>
            <w:tcBorders>
              <w:top w:val="nil"/>
              <w:left w:val="nil"/>
              <w:bottom w:val="nil"/>
              <w:right w:val="nil"/>
            </w:tcBorders>
            <w:shd w:val="clear" w:color="auto" w:fill="auto"/>
            <w:noWrap/>
            <w:hideMark/>
          </w:tcPr>
          <w:p w14:paraId="27B40F1A"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70172587</w:t>
            </w:r>
          </w:p>
        </w:tc>
        <w:tc>
          <w:tcPr>
            <w:tcW w:w="1896" w:type="dxa"/>
            <w:tcBorders>
              <w:top w:val="nil"/>
              <w:left w:val="nil"/>
              <w:bottom w:val="nil"/>
              <w:right w:val="nil"/>
            </w:tcBorders>
            <w:shd w:val="clear" w:color="auto" w:fill="auto"/>
            <w:noWrap/>
            <w:hideMark/>
          </w:tcPr>
          <w:p w14:paraId="41B41C1B"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rs6756513</w:t>
            </w:r>
          </w:p>
        </w:tc>
        <w:tc>
          <w:tcPr>
            <w:tcW w:w="1152" w:type="dxa"/>
            <w:tcBorders>
              <w:top w:val="nil"/>
              <w:left w:val="nil"/>
              <w:bottom w:val="nil"/>
              <w:right w:val="nil"/>
            </w:tcBorders>
            <w:shd w:val="clear" w:color="auto" w:fill="auto"/>
            <w:noWrap/>
            <w:hideMark/>
          </w:tcPr>
          <w:p w14:paraId="35A71279"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1296" w:type="dxa"/>
            <w:tcBorders>
              <w:top w:val="nil"/>
              <w:left w:val="nil"/>
              <w:bottom w:val="nil"/>
              <w:right w:val="nil"/>
            </w:tcBorders>
            <w:shd w:val="clear" w:color="auto" w:fill="auto"/>
            <w:noWrap/>
            <w:hideMark/>
          </w:tcPr>
          <w:p w14:paraId="657C7D8D"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576" w:type="dxa"/>
            <w:tcBorders>
              <w:top w:val="nil"/>
              <w:left w:val="nil"/>
              <w:bottom w:val="nil"/>
              <w:right w:val="nil"/>
            </w:tcBorders>
            <w:shd w:val="clear" w:color="auto" w:fill="auto"/>
            <w:noWrap/>
            <w:tcMar>
              <w:right w:w="58" w:type="dxa"/>
            </w:tcMar>
            <w:hideMark/>
          </w:tcPr>
          <w:p w14:paraId="73E98301"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0.2787</w:t>
            </w:r>
          </w:p>
        </w:tc>
        <w:tc>
          <w:tcPr>
            <w:tcW w:w="648" w:type="dxa"/>
            <w:gridSpan w:val="2"/>
            <w:tcBorders>
              <w:top w:val="nil"/>
              <w:left w:val="nil"/>
              <w:bottom w:val="nil"/>
              <w:right w:val="nil"/>
            </w:tcBorders>
            <w:shd w:val="clear" w:color="auto" w:fill="auto"/>
            <w:noWrap/>
            <w:tcMar>
              <w:right w:w="72" w:type="dxa"/>
            </w:tcMar>
            <w:hideMark/>
          </w:tcPr>
          <w:p w14:paraId="6053B612"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-0.0412</w:t>
            </w:r>
          </w:p>
        </w:tc>
      </w:tr>
      <w:tr w:rsidR="006F7B11" w:rsidRPr="00A678B9" w14:paraId="57B8AF88" w14:textId="77777777" w:rsidTr="00845D63">
        <w:trPr>
          <w:trHeight w:val="144"/>
        </w:trPr>
        <w:tc>
          <w:tcPr>
            <w:tcW w:w="936" w:type="dxa"/>
            <w:tcBorders>
              <w:top w:val="nil"/>
              <w:left w:val="nil"/>
              <w:bottom w:val="nil"/>
              <w:right w:val="nil"/>
            </w:tcBorders>
            <w:shd w:val="clear" w:color="auto" w:fill="auto"/>
            <w:noWrap/>
            <w:hideMark/>
          </w:tcPr>
          <w:p w14:paraId="7B38F386"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2</w:t>
            </w:r>
          </w:p>
        </w:tc>
        <w:tc>
          <w:tcPr>
            <w:tcW w:w="864" w:type="dxa"/>
            <w:tcBorders>
              <w:top w:val="nil"/>
              <w:left w:val="nil"/>
              <w:bottom w:val="nil"/>
              <w:right w:val="nil"/>
            </w:tcBorders>
            <w:shd w:val="clear" w:color="auto" w:fill="auto"/>
            <w:noWrap/>
            <w:hideMark/>
          </w:tcPr>
          <w:p w14:paraId="52E34D0C"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88358825</w:t>
            </w:r>
          </w:p>
        </w:tc>
        <w:tc>
          <w:tcPr>
            <w:tcW w:w="1896" w:type="dxa"/>
            <w:tcBorders>
              <w:top w:val="nil"/>
              <w:left w:val="nil"/>
              <w:bottom w:val="nil"/>
              <w:right w:val="nil"/>
            </w:tcBorders>
            <w:shd w:val="clear" w:color="auto" w:fill="auto"/>
            <w:noWrap/>
            <w:hideMark/>
          </w:tcPr>
          <w:p w14:paraId="750F9874"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rs1036759</w:t>
            </w:r>
          </w:p>
        </w:tc>
        <w:tc>
          <w:tcPr>
            <w:tcW w:w="1152" w:type="dxa"/>
            <w:tcBorders>
              <w:top w:val="nil"/>
              <w:left w:val="nil"/>
              <w:bottom w:val="nil"/>
              <w:right w:val="nil"/>
            </w:tcBorders>
            <w:shd w:val="clear" w:color="auto" w:fill="auto"/>
            <w:noWrap/>
            <w:hideMark/>
          </w:tcPr>
          <w:p w14:paraId="725884D6"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1296" w:type="dxa"/>
            <w:tcBorders>
              <w:top w:val="nil"/>
              <w:left w:val="nil"/>
              <w:bottom w:val="nil"/>
              <w:right w:val="nil"/>
            </w:tcBorders>
            <w:shd w:val="clear" w:color="auto" w:fill="auto"/>
            <w:noWrap/>
            <w:hideMark/>
          </w:tcPr>
          <w:p w14:paraId="48ECF8C2"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576" w:type="dxa"/>
            <w:tcBorders>
              <w:top w:val="nil"/>
              <w:left w:val="nil"/>
              <w:bottom w:val="nil"/>
              <w:right w:val="nil"/>
            </w:tcBorders>
            <w:shd w:val="clear" w:color="auto" w:fill="auto"/>
            <w:noWrap/>
            <w:tcMar>
              <w:right w:w="58" w:type="dxa"/>
            </w:tcMar>
            <w:hideMark/>
          </w:tcPr>
          <w:p w14:paraId="460FFD6C"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0.3081</w:t>
            </w:r>
          </w:p>
        </w:tc>
        <w:tc>
          <w:tcPr>
            <w:tcW w:w="648" w:type="dxa"/>
            <w:gridSpan w:val="2"/>
            <w:tcBorders>
              <w:top w:val="nil"/>
              <w:left w:val="nil"/>
              <w:bottom w:val="nil"/>
              <w:right w:val="nil"/>
            </w:tcBorders>
            <w:shd w:val="clear" w:color="auto" w:fill="auto"/>
            <w:noWrap/>
            <w:tcMar>
              <w:right w:w="72" w:type="dxa"/>
            </w:tcMar>
            <w:hideMark/>
          </w:tcPr>
          <w:p w14:paraId="6E79F4FE"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0.0473</w:t>
            </w:r>
          </w:p>
        </w:tc>
      </w:tr>
      <w:tr w:rsidR="006F7B11" w:rsidRPr="00A678B9" w14:paraId="7901A36A" w14:textId="77777777" w:rsidTr="00845D63">
        <w:trPr>
          <w:trHeight w:val="144"/>
        </w:trPr>
        <w:tc>
          <w:tcPr>
            <w:tcW w:w="936" w:type="dxa"/>
            <w:tcBorders>
              <w:top w:val="nil"/>
              <w:left w:val="nil"/>
              <w:bottom w:val="nil"/>
              <w:right w:val="nil"/>
            </w:tcBorders>
            <w:shd w:val="clear" w:color="auto" w:fill="auto"/>
            <w:noWrap/>
            <w:hideMark/>
          </w:tcPr>
          <w:p w14:paraId="6332C69A"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3</w:t>
            </w:r>
          </w:p>
        </w:tc>
        <w:tc>
          <w:tcPr>
            <w:tcW w:w="864" w:type="dxa"/>
            <w:tcBorders>
              <w:top w:val="nil"/>
              <w:left w:val="nil"/>
              <w:bottom w:val="nil"/>
              <w:right w:val="nil"/>
            </w:tcBorders>
            <w:shd w:val="clear" w:color="auto" w:fill="auto"/>
            <w:noWrap/>
            <w:hideMark/>
          </w:tcPr>
          <w:p w14:paraId="2DF9E5C0"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141112859</w:t>
            </w:r>
          </w:p>
        </w:tc>
        <w:tc>
          <w:tcPr>
            <w:tcW w:w="1896" w:type="dxa"/>
            <w:tcBorders>
              <w:top w:val="nil"/>
              <w:left w:val="nil"/>
              <w:bottom w:val="nil"/>
              <w:right w:val="nil"/>
            </w:tcBorders>
            <w:shd w:val="clear" w:color="auto" w:fill="auto"/>
            <w:noWrap/>
            <w:hideMark/>
          </w:tcPr>
          <w:p w14:paraId="66EFCE7D"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3:141112859_CTT_C</w:t>
            </w:r>
          </w:p>
        </w:tc>
        <w:tc>
          <w:tcPr>
            <w:tcW w:w="1152" w:type="dxa"/>
            <w:tcBorders>
              <w:top w:val="nil"/>
              <w:left w:val="nil"/>
              <w:bottom w:val="nil"/>
              <w:right w:val="nil"/>
            </w:tcBorders>
            <w:shd w:val="clear" w:color="auto" w:fill="auto"/>
            <w:noWrap/>
            <w:hideMark/>
          </w:tcPr>
          <w:p w14:paraId="18D18627"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CTT</w:t>
            </w:r>
          </w:p>
        </w:tc>
        <w:tc>
          <w:tcPr>
            <w:tcW w:w="1296" w:type="dxa"/>
            <w:tcBorders>
              <w:top w:val="nil"/>
              <w:left w:val="nil"/>
              <w:bottom w:val="nil"/>
              <w:right w:val="nil"/>
            </w:tcBorders>
            <w:shd w:val="clear" w:color="auto" w:fill="auto"/>
            <w:noWrap/>
            <w:hideMark/>
          </w:tcPr>
          <w:p w14:paraId="3914397F"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576" w:type="dxa"/>
            <w:tcBorders>
              <w:top w:val="nil"/>
              <w:left w:val="nil"/>
              <w:bottom w:val="nil"/>
              <w:right w:val="nil"/>
            </w:tcBorders>
            <w:shd w:val="clear" w:color="auto" w:fill="auto"/>
            <w:noWrap/>
            <w:tcMar>
              <w:right w:w="58" w:type="dxa"/>
            </w:tcMar>
            <w:hideMark/>
          </w:tcPr>
          <w:p w14:paraId="57EE80DF"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0.4149</w:t>
            </w:r>
          </w:p>
        </w:tc>
        <w:tc>
          <w:tcPr>
            <w:tcW w:w="648" w:type="dxa"/>
            <w:gridSpan w:val="2"/>
            <w:tcBorders>
              <w:top w:val="nil"/>
              <w:left w:val="nil"/>
              <w:bottom w:val="nil"/>
              <w:right w:val="nil"/>
            </w:tcBorders>
            <w:shd w:val="clear" w:color="auto" w:fill="auto"/>
            <w:noWrap/>
            <w:tcMar>
              <w:right w:w="72" w:type="dxa"/>
            </w:tcMar>
            <w:hideMark/>
          </w:tcPr>
          <w:p w14:paraId="73D2CCA4"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0.0551</w:t>
            </w:r>
          </w:p>
        </w:tc>
      </w:tr>
      <w:tr w:rsidR="006F7B11" w:rsidRPr="00A678B9" w14:paraId="64B80AFF" w14:textId="77777777" w:rsidTr="00845D63">
        <w:trPr>
          <w:trHeight w:val="144"/>
        </w:trPr>
        <w:tc>
          <w:tcPr>
            <w:tcW w:w="936" w:type="dxa"/>
            <w:tcBorders>
              <w:top w:val="nil"/>
              <w:left w:val="nil"/>
              <w:bottom w:val="nil"/>
              <w:right w:val="nil"/>
            </w:tcBorders>
            <w:shd w:val="clear" w:color="auto" w:fill="auto"/>
            <w:noWrap/>
            <w:hideMark/>
          </w:tcPr>
          <w:p w14:paraId="4EE712D1"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3</w:t>
            </w:r>
          </w:p>
        </w:tc>
        <w:tc>
          <w:tcPr>
            <w:tcW w:w="864" w:type="dxa"/>
            <w:tcBorders>
              <w:top w:val="nil"/>
              <w:left w:val="nil"/>
              <w:bottom w:val="nil"/>
              <w:right w:val="nil"/>
            </w:tcBorders>
            <w:shd w:val="clear" w:color="auto" w:fill="auto"/>
            <w:noWrap/>
            <w:hideMark/>
          </w:tcPr>
          <w:p w14:paraId="11C9B8C4"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172285237</w:t>
            </w:r>
          </w:p>
        </w:tc>
        <w:tc>
          <w:tcPr>
            <w:tcW w:w="1896" w:type="dxa"/>
            <w:tcBorders>
              <w:top w:val="nil"/>
              <w:left w:val="nil"/>
              <w:bottom w:val="nil"/>
              <w:right w:val="nil"/>
            </w:tcBorders>
            <w:shd w:val="clear" w:color="auto" w:fill="auto"/>
            <w:noWrap/>
            <w:hideMark/>
          </w:tcPr>
          <w:p w14:paraId="02C1ECB5"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rs58058861</w:t>
            </w:r>
          </w:p>
        </w:tc>
        <w:tc>
          <w:tcPr>
            <w:tcW w:w="1152" w:type="dxa"/>
            <w:tcBorders>
              <w:top w:val="nil"/>
              <w:left w:val="nil"/>
              <w:bottom w:val="nil"/>
              <w:right w:val="nil"/>
            </w:tcBorders>
            <w:shd w:val="clear" w:color="auto" w:fill="auto"/>
            <w:noWrap/>
            <w:hideMark/>
          </w:tcPr>
          <w:p w14:paraId="64A28364"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1296" w:type="dxa"/>
            <w:tcBorders>
              <w:top w:val="nil"/>
              <w:left w:val="nil"/>
              <w:bottom w:val="nil"/>
              <w:right w:val="nil"/>
            </w:tcBorders>
            <w:shd w:val="clear" w:color="auto" w:fill="auto"/>
            <w:noWrap/>
            <w:hideMark/>
          </w:tcPr>
          <w:p w14:paraId="4997708A"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576" w:type="dxa"/>
            <w:tcBorders>
              <w:top w:val="nil"/>
              <w:left w:val="nil"/>
              <w:bottom w:val="nil"/>
              <w:right w:val="nil"/>
            </w:tcBorders>
            <w:shd w:val="clear" w:color="auto" w:fill="auto"/>
            <w:noWrap/>
            <w:tcMar>
              <w:right w:w="58" w:type="dxa"/>
            </w:tcMar>
            <w:hideMark/>
          </w:tcPr>
          <w:p w14:paraId="51C54D7A"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0.2131</w:t>
            </w:r>
          </w:p>
        </w:tc>
        <w:tc>
          <w:tcPr>
            <w:tcW w:w="648" w:type="dxa"/>
            <w:gridSpan w:val="2"/>
            <w:tcBorders>
              <w:top w:val="nil"/>
              <w:left w:val="nil"/>
              <w:bottom w:val="nil"/>
              <w:right w:val="nil"/>
            </w:tcBorders>
            <w:shd w:val="clear" w:color="auto" w:fill="auto"/>
            <w:noWrap/>
            <w:tcMar>
              <w:right w:w="72" w:type="dxa"/>
            </w:tcMar>
            <w:hideMark/>
          </w:tcPr>
          <w:p w14:paraId="193A1804"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0.0422</w:t>
            </w:r>
          </w:p>
        </w:tc>
      </w:tr>
      <w:tr w:rsidR="006F7B11" w:rsidRPr="00A678B9" w14:paraId="4EB51AF8" w14:textId="77777777" w:rsidTr="00845D63">
        <w:trPr>
          <w:trHeight w:val="144"/>
        </w:trPr>
        <w:tc>
          <w:tcPr>
            <w:tcW w:w="936" w:type="dxa"/>
            <w:tcBorders>
              <w:top w:val="nil"/>
              <w:left w:val="nil"/>
              <w:bottom w:val="nil"/>
              <w:right w:val="nil"/>
            </w:tcBorders>
            <w:shd w:val="clear" w:color="auto" w:fill="auto"/>
            <w:noWrap/>
            <w:hideMark/>
          </w:tcPr>
          <w:p w14:paraId="038AC5A9"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3</w:t>
            </w:r>
          </w:p>
        </w:tc>
        <w:tc>
          <w:tcPr>
            <w:tcW w:w="864" w:type="dxa"/>
            <w:tcBorders>
              <w:top w:val="nil"/>
              <w:left w:val="nil"/>
              <w:bottom w:val="nil"/>
              <w:right w:val="nil"/>
            </w:tcBorders>
            <w:shd w:val="clear" w:color="auto" w:fill="auto"/>
            <w:noWrap/>
            <w:hideMark/>
          </w:tcPr>
          <w:p w14:paraId="7DCDA2E2"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189774456</w:t>
            </w:r>
          </w:p>
        </w:tc>
        <w:tc>
          <w:tcPr>
            <w:tcW w:w="1896" w:type="dxa"/>
            <w:tcBorders>
              <w:top w:val="nil"/>
              <w:left w:val="nil"/>
              <w:bottom w:val="nil"/>
              <w:right w:val="nil"/>
            </w:tcBorders>
            <w:shd w:val="clear" w:color="auto" w:fill="auto"/>
            <w:noWrap/>
            <w:hideMark/>
          </w:tcPr>
          <w:p w14:paraId="54EEA4AC"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rs9882792</w:t>
            </w:r>
          </w:p>
        </w:tc>
        <w:tc>
          <w:tcPr>
            <w:tcW w:w="1152" w:type="dxa"/>
            <w:tcBorders>
              <w:top w:val="nil"/>
              <w:left w:val="nil"/>
              <w:bottom w:val="nil"/>
              <w:right w:val="nil"/>
            </w:tcBorders>
            <w:shd w:val="clear" w:color="auto" w:fill="auto"/>
            <w:noWrap/>
            <w:hideMark/>
          </w:tcPr>
          <w:p w14:paraId="62303BF7"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1296" w:type="dxa"/>
            <w:tcBorders>
              <w:top w:val="nil"/>
              <w:left w:val="nil"/>
              <w:bottom w:val="nil"/>
              <w:right w:val="nil"/>
            </w:tcBorders>
            <w:shd w:val="clear" w:color="auto" w:fill="auto"/>
            <w:noWrap/>
            <w:hideMark/>
          </w:tcPr>
          <w:p w14:paraId="6F7958A1"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576" w:type="dxa"/>
            <w:tcBorders>
              <w:top w:val="nil"/>
              <w:left w:val="nil"/>
              <w:bottom w:val="nil"/>
              <w:right w:val="nil"/>
            </w:tcBorders>
            <w:shd w:val="clear" w:color="auto" w:fill="auto"/>
            <w:noWrap/>
            <w:tcMar>
              <w:right w:w="58" w:type="dxa"/>
            </w:tcMar>
            <w:hideMark/>
          </w:tcPr>
          <w:p w14:paraId="1D4A19E4"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0.2235</w:t>
            </w:r>
          </w:p>
        </w:tc>
        <w:tc>
          <w:tcPr>
            <w:tcW w:w="648" w:type="dxa"/>
            <w:gridSpan w:val="2"/>
            <w:tcBorders>
              <w:top w:val="nil"/>
              <w:left w:val="nil"/>
              <w:bottom w:val="nil"/>
              <w:right w:val="nil"/>
            </w:tcBorders>
            <w:shd w:val="clear" w:color="auto" w:fill="auto"/>
            <w:noWrap/>
            <w:tcMar>
              <w:right w:w="72" w:type="dxa"/>
            </w:tcMar>
            <w:hideMark/>
          </w:tcPr>
          <w:p w14:paraId="3ED00DFB"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-0.0478</w:t>
            </w:r>
          </w:p>
        </w:tc>
      </w:tr>
      <w:tr w:rsidR="006F7B11" w:rsidRPr="00A678B9" w14:paraId="7CA0CB01" w14:textId="77777777" w:rsidTr="00845D63">
        <w:trPr>
          <w:trHeight w:val="144"/>
        </w:trPr>
        <w:tc>
          <w:tcPr>
            <w:tcW w:w="936" w:type="dxa"/>
            <w:tcBorders>
              <w:top w:val="nil"/>
              <w:left w:val="nil"/>
              <w:bottom w:val="nil"/>
              <w:right w:val="nil"/>
            </w:tcBorders>
            <w:shd w:val="clear" w:color="auto" w:fill="auto"/>
            <w:noWrap/>
            <w:hideMark/>
          </w:tcPr>
          <w:p w14:paraId="14D86C32"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3</w:t>
            </w:r>
          </w:p>
        </w:tc>
        <w:tc>
          <w:tcPr>
            <w:tcW w:w="864" w:type="dxa"/>
            <w:tcBorders>
              <w:top w:val="nil"/>
              <w:left w:val="nil"/>
              <w:bottom w:val="nil"/>
              <w:right w:val="nil"/>
            </w:tcBorders>
            <w:shd w:val="clear" w:color="auto" w:fill="auto"/>
            <w:noWrap/>
            <w:hideMark/>
          </w:tcPr>
          <w:p w14:paraId="4DBB744F"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27353716</w:t>
            </w:r>
          </w:p>
        </w:tc>
        <w:tc>
          <w:tcPr>
            <w:tcW w:w="1896" w:type="dxa"/>
            <w:tcBorders>
              <w:top w:val="nil"/>
              <w:left w:val="nil"/>
              <w:bottom w:val="nil"/>
              <w:right w:val="nil"/>
            </w:tcBorders>
            <w:shd w:val="clear" w:color="auto" w:fill="auto"/>
            <w:noWrap/>
            <w:hideMark/>
          </w:tcPr>
          <w:p w14:paraId="2B69D2BE"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rs552647</w:t>
            </w:r>
          </w:p>
        </w:tc>
        <w:tc>
          <w:tcPr>
            <w:tcW w:w="1152" w:type="dxa"/>
            <w:tcBorders>
              <w:top w:val="nil"/>
              <w:left w:val="nil"/>
              <w:bottom w:val="nil"/>
              <w:right w:val="nil"/>
            </w:tcBorders>
            <w:shd w:val="clear" w:color="auto" w:fill="auto"/>
            <w:noWrap/>
            <w:hideMark/>
          </w:tcPr>
          <w:p w14:paraId="15C686E9"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1296" w:type="dxa"/>
            <w:tcBorders>
              <w:top w:val="nil"/>
              <w:left w:val="nil"/>
              <w:bottom w:val="nil"/>
              <w:right w:val="nil"/>
            </w:tcBorders>
            <w:shd w:val="clear" w:color="auto" w:fill="auto"/>
            <w:noWrap/>
            <w:hideMark/>
          </w:tcPr>
          <w:p w14:paraId="7C3261D9"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576" w:type="dxa"/>
            <w:tcBorders>
              <w:top w:val="nil"/>
              <w:left w:val="nil"/>
              <w:bottom w:val="nil"/>
              <w:right w:val="nil"/>
            </w:tcBorders>
            <w:shd w:val="clear" w:color="auto" w:fill="auto"/>
            <w:noWrap/>
            <w:tcMar>
              <w:right w:w="58" w:type="dxa"/>
            </w:tcMar>
            <w:hideMark/>
          </w:tcPr>
          <w:p w14:paraId="33E0AD6E"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0.5259</w:t>
            </w:r>
          </w:p>
        </w:tc>
        <w:tc>
          <w:tcPr>
            <w:tcW w:w="648" w:type="dxa"/>
            <w:gridSpan w:val="2"/>
            <w:tcBorders>
              <w:top w:val="nil"/>
              <w:left w:val="nil"/>
              <w:bottom w:val="nil"/>
              <w:right w:val="nil"/>
            </w:tcBorders>
            <w:shd w:val="clear" w:color="auto" w:fill="auto"/>
            <w:noWrap/>
            <w:tcMar>
              <w:right w:w="72" w:type="dxa"/>
            </w:tcMar>
            <w:hideMark/>
          </w:tcPr>
          <w:p w14:paraId="4D6A2881"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0.0748</w:t>
            </w:r>
          </w:p>
        </w:tc>
      </w:tr>
      <w:tr w:rsidR="006F7B11" w:rsidRPr="00A678B9" w14:paraId="7F458EFD" w14:textId="77777777" w:rsidTr="00845D63">
        <w:trPr>
          <w:trHeight w:val="144"/>
        </w:trPr>
        <w:tc>
          <w:tcPr>
            <w:tcW w:w="936" w:type="dxa"/>
            <w:tcBorders>
              <w:top w:val="nil"/>
              <w:left w:val="nil"/>
              <w:bottom w:val="nil"/>
              <w:right w:val="nil"/>
            </w:tcBorders>
            <w:shd w:val="clear" w:color="auto" w:fill="auto"/>
            <w:noWrap/>
            <w:hideMark/>
          </w:tcPr>
          <w:p w14:paraId="3F98E604"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3</w:t>
            </w:r>
          </w:p>
        </w:tc>
        <w:tc>
          <w:tcPr>
            <w:tcW w:w="864" w:type="dxa"/>
            <w:tcBorders>
              <w:top w:val="nil"/>
              <w:left w:val="nil"/>
              <w:bottom w:val="nil"/>
              <w:right w:val="nil"/>
            </w:tcBorders>
            <w:shd w:val="clear" w:color="auto" w:fill="auto"/>
            <w:noWrap/>
            <w:hideMark/>
          </w:tcPr>
          <w:p w14:paraId="67BCFCA5"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27388664</w:t>
            </w:r>
          </w:p>
        </w:tc>
        <w:tc>
          <w:tcPr>
            <w:tcW w:w="1896" w:type="dxa"/>
            <w:tcBorders>
              <w:top w:val="nil"/>
              <w:left w:val="nil"/>
              <w:bottom w:val="nil"/>
              <w:right w:val="nil"/>
            </w:tcBorders>
            <w:shd w:val="clear" w:color="auto" w:fill="auto"/>
            <w:noWrap/>
            <w:hideMark/>
          </w:tcPr>
          <w:p w14:paraId="583533EF"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rs62255657</w:t>
            </w:r>
          </w:p>
        </w:tc>
        <w:tc>
          <w:tcPr>
            <w:tcW w:w="1152" w:type="dxa"/>
            <w:tcBorders>
              <w:top w:val="nil"/>
              <w:left w:val="nil"/>
              <w:bottom w:val="nil"/>
              <w:right w:val="nil"/>
            </w:tcBorders>
            <w:shd w:val="clear" w:color="auto" w:fill="auto"/>
            <w:noWrap/>
            <w:hideMark/>
          </w:tcPr>
          <w:p w14:paraId="0C164A8B"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1296" w:type="dxa"/>
            <w:tcBorders>
              <w:top w:val="nil"/>
              <w:left w:val="nil"/>
              <w:bottom w:val="nil"/>
              <w:right w:val="nil"/>
            </w:tcBorders>
            <w:shd w:val="clear" w:color="auto" w:fill="auto"/>
            <w:noWrap/>
            <w:hideMark/>
          </w:tcPr>
          <w:p w14:paraId="4E366D7E"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576" w:type="dxa"/>
            <w:tcBorders>
              <w:top w:val="nil"/>
              <w:left w:val="nil"/>
              <w:bottom w:val="nil"/>
              <w:right w:val="nil"/>
            </w:tcBorders>
            <w:shd w:val="clear" w:color="auto" w:fill="auto"/>
            <w:noWrap/>
            <w:tcMar>
              <w:right w:w="58" w:type="dxa"/>
            </w:tcMar>
            <w:hideMark/>
          </w:tcPr>
          <w:p w14:paraId="1913610E"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0.2735</w:t>
            </w:r>
          </w:p>
        </w:tc>
        <w:tc>
          <w:tcPr>
            <w:tcW w:w="648" w:type="dxa"/>
            <w:gridSpan w:val="2"/>
            <w:tcBorders>
              <w:top w:val="nil"/>
              <w:left w:val="nil"/>
              <w:bottom w:val="nil"/>
              <w:right w:val="nil"/>
            </w:tcBorders>
            <w:shd w:val="clear" w:color="auto" w:fill="auto"/>
            <w:noWrap/>
            <w:tcMar>
              <w:right w:w="72" w:type="dxa"/>
            </w:tcMar>
            <w:hideMark/>
          </w:tcPr>
          <w:p w14:paraId="177F073E"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0.0502</w:t>
            </w:r>
          </w:p>
        </w:tc>
      </w:tr>
      <w:tr w:rsidR="006F7B11" w:rsidRPr="00A678B9" w14:paraId="588F3D8F" w14:textId="77777777" w:rsidTr="00845D63">
        <w:trPr>
          <w:trHeight w:val="144"/>
        </w:trPr>
        <w:tc>
          <w:tcPr>
            <w:tcW w:w="936" w:type="dxa"/>
            <w:tcBorders>
              <w:top w:val="nil"/>
              <w:left w:val="nil"/>
              <w:bottom w:val="nil"/>
              <w:right w:val="nil"/>
            </w:tcBorders>
            <w:shd w:val="clear" w:color="auto" w:fill="auto"/>
            <w:noWrap/>
            <w:hideMark/>
          </w:tcPr>
          <w:p w14:paraId="2A8B8C54"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3</w:t>
            </w:r>
          </w:p>
        </w:tc>
        <w:tc>
          <w:tcPr>
            <w:tcW w:w="864" w:type="dxa"/>
            <w:tcBorders>
              <w:top w:val="nil"/>
              <w:left w:val="nil"/>
              <w:bottom w:val="nil"/>
              <w:right w:val="nil"/>
            </w:tcBorders>
            <w:shd w:val="clear" w:color="auto" w:fill="auto"/>
            <w:noWrap/>
            <w:hideMark/>
          </w:tcPr>
          <w:p w14:paraId="46933547"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29294845</w:t>
            </w:r>
          </w:p>
        </w:tc>
        <w:tc>
          <w:tcPr>
            <w:tcW w:w="1896" w:type="dxa"/>
            <w:tcBorders>
              <w:top w:val="nil"/>
              <w:left w:val="nil"/>
              <w:bottom w:val="nil"/>
              <w:right w:val="nil"/>
            </w:tcBorders>
            <w:shd w:val="clear" w:color="auto" w:fill="auto"/>
            <w:noWrap/>
            <w:hideMark/>
          </w:tcPr>
          <w:p w14:paraId="186FB891"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rs112476261</w:t>
            </w:r>
          </w:p>
        </w:tc>
        <w:tc>
          <w:tcPr>
            <w:tcW w:w="1152" w:type="dxa"/>
            <w:tcBorders>
              <w:top w:val="nil"/>
              <w:left w:val="nil"/>
              <w:bottom w:val="nil"/>
              <w:right w:val="nil"/>
            </w:tcBorders>
            <w:shd w:val="clear" w:color="auto" w:fill="auto"/>
            <w:noWrap/>
            <w:hideMark/>
          </w:tcPr>
          <w:p w14:paraId="11084901"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1296" w:type="dxa"/>
            <w:tcBorders>
              <w:top w:val="nil"/>
              <w:left w:val="nil"/>
              <w:bottom w:val="nil"/>
              <w:right w:val="nil"/>
            </w:tcBorders>
            <w:shd w:val="clear" w:color="auto" w:fill="auto"/>
            <w:noWrap/>
            <w:hideMark/>
          </w:tcPr>
          <w:p w14:paraId="05E552EE"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576" w:type="dxa"/>
            <w:tcBorders>
              <w:top w:val="nil"/>
              <w:left w:val="nil"/>
              <w:bottom w:val="nil"/>
              <w:right w:val="nil"/>
            </w:tcBorders>
            <w:shd w:val="clear" w:color="auto" w:fill="auto"/>
            <w:noWrap/>
            <w:tcMar>
              <w:right w:w="58" w:type="dxa"/>
            </w:tcMar>
            <w:hideMark/>
          </w:tcPr>
          <w:p w14:paraId="49AB2457"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0.0163</w:t>
            </w:r>
          </w:p>
        </w:tc>
        <w:tc>
          <w:tcPr>
            <w:tcW w:w="648" w:type="dxa"/>
            <w:gridSpan w:val="2"/>
            <w:tcBorders>
              <w:top w:val="nil"/>
              <w:left w:val="nil"/>
              <w:bottom w:val="nil"/>
              <w:right w:val="nil"/>
            </w:tcBorders>
            <w:shd w:val="clear" w:color="auto" w:fill="auto"/>
            <w:noWrap/>
            <w:tcMar>
              <w:right w:w="72" w:type="dxa"/>
            </w:tcMar>
            <w:hideMark/>
          </w:tcPr>
          <w:p w14:paraId="459DFA11"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-0.1281</w:t>
            </w:r>
          </w:p>
        </w:tc>
      </w:tr>
      <w:tr w:rsidR="006F7B11" w:rsidRPr="00A678B9" w14:paraId="779ECBFA" w14:textId="77777777" w:rsidTr="00845D63">
        <w:trPr>
          <w:trHeight w:val="144"/>
        </w:trPr>
        <w:tc>
          <w:tcPr>
            <w:tcW w:w="936" w:type="dxa"/>
            <w:tcBorders>
              <w:top w:val="nil"/>
              <w:left w:val="nil"/>
              <w:bottom w:val="nil"/>
              <w:right w:val="nil"/>
            </w:tcBorders>
            <w:shd w:val="clear" w:color="auto" w:fill="auto"/>
            <w:noWrap/>
            <w:hideMark/>
          </w:tcPr>
          <w:p w14:paraId="0A39798F"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3</w:t>
            </w:r>
          </w:p>
        </w:tc>
        <w:tc>
          <w:tcPr>
            <w:tcW w:w="864" w:type="dxa"/>
            <w:tcBorders>
              <w:top w:val="nil"/>
              <w:left w:val="nil"/>
              <w:bottom w:val="nil"/>
              <w:right w:val="nil"/>
            </w:tcBorders>
            <w:shd w:val="clear" w:color="auto" w:fill="auto"/>
            <w:noWrap/>
            <w:hideMark/>
          </w:tcPr>
          <w:p w14:paraId="59F917EC"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30684907</w:t>
            </w:r>
          </w:p>
        </w:tc>
        <w:tc>
          <w:tcPr>
            <w:tcW w:w="1896" w:type="dxa"/>
            <w:tcBorders>
              <w:top w:val="nil"/>
              <w:left w:val="nil"/>
              <w:bottom w:val="nil"/>
              <w:right w:val="nil"/>
            </w:tcBorders>
            <w:shd w:val="clear" w:color="auto" w:fill="auto"/>
            <w:noWrap/>
            <w:hideMark/>
          </w:tcPr>
          <w:p w14:paraId="4417A2AF"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rs17838698</w:t>
            </w:r>
          </w:p>
        </w:tc>
        <w:tc>
          <w:tcPr>
            <w:tcW w:w="1152" w:type="dxa"/>
            <w:tcBorders>
              <w:top w:val="nil"/>
              <w:left w:val="nil"/>
              <w:bottom w:val="nil"/>
              <w:right w:val="nil"/>
            </w:tcBorders>
            <w:shd w:val="clear" w:color="auto" w:fill="auto"/>
            <w:noWrap/>
            <w:hideMark/>
          </w:tcPr>
          <w:p w14:paraId="59C8E745"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1296" w:type="dxa"/>
            <w:tcBorders>
              <w:top w:val="nil"/>
              <w:left w:val="nil"/>
              <w:bottom w:val="nil"/>
              <w:right w:val="nil"/>
            </w:tcBorders>
            <w:shd w:val="clear" w:color="auto" w:fill="auto"/>
            <w:noWrap/>
            <w:hideMark/>
          </w:tcPr>
          <w:p w14:paraId="0B5D17CA"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576" w:type="dxa"/>
            <w:tcBorders>
              <w:top w:val="nil"/>
              <w:left w:val="nil"/>
              <w:bottom w:val="nil"/>
              <w:right w:val="nil"/>
            </w:tcBorders>
            <w:shd w:val="clear" w:color="auto" w:fill="auto"/>
            <w:noWrap/>
            <w:tcMar>
              <w:right w:w="58" w:type="dxa"/>
            </w:tcMar>
            <w:hideMark/>
          </w:tcPr>
          <w:p w14:paraId="0D664C12"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0.2975</w:t>
            </w:r>
          </w:p>
        </w:tc>
        <w:tc>
          <w:tcPr>
            <w:tcW w:w="648" w:type="dxa"/>
            <w:gridSpan w:val="2"/>
            <w:tcBorders>
              <w:top w:val="nil"/>
              <w:left w:val="nil"/>
              <w:bottom w:val="nil"/>
              <w:right w:val="nil"/>
            </w:tcBorders>
            <w:shd w:val="clear" w:color="auto" w:fill="auto"/>
            <w:noWrap/>
            <w:tcMar>
              <w:right w:w="72" w:type="dxa"/>
            </w:tcMar>
            <w:hideMark/>
          </w:tcPr>
          <w:p w14:paraId="2880FE0C"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0.0592</w:t>
            </w:r>
          </w:p>
        </w:tc>
      </w:tr>
      <w:tr w:rsidR="006F7B11" w:rsidRPr="00A678B9" w14:paraId="1EF95B6F" w14:textId="77777777" w:rsidTr="00845D63">
        <w:trPr>
          <w:trHeight w:val="144"/>
        </w:trPr>
        <w:tc>
          <w:tcPr>
            <w:tcW w:w="936" w:type="dxa"/>
            <w:tcBorders>
              <w:top w:val="nil"/>
              <w:left w:val="nil"/>
              <w:bottom w:val="nil"/>
              <w:right w:val="nil"/>
            </w:tcBorders>
            <w:shd w:val="clear" w:color="auto" w:fill="auto"/>
            <w:noWrap/>
            <w:hideMark/>
          </w:tcPr>
          <w:p w14:paraId="220429D0"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3</w:t>
            </w:r>
          </w:p>
        </w:tc>
        <w:tc>
          <w:tcPr>
            <w:tcW w:w="864" w:type="dxa"/>
            <w:tcBorders>
              <w:top w:val="nil"/>
              <w:left w:val="nil"/>
              <w:bottom w:val="nil"/>
              <w:right w:val="nil"/>
            </w:tcBorders>
            <w:shd w:val="clear" w:color="auto" w:fill="auto"/>
            <w:noWrap/>
            <w:hideMark/>
          </w:tcPr>
          <w:p w14:paraId="14C4CAEF"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46888198</w:t>
            </w:r>
          </w:p>
        </w:tc>
        <w:tc>
          <w:tcPr>
            <w:tcW w:w="1896" w:type="dxa"/>
            <w:tcBorders>
              <w:top w:val="nil"/>
              <w:left w:val="nil"/>
              <w:bottom w:val="nil"/>
              <w:right w:val="nil"/>
            </w:tcBorders>
            <w:shd w:val="clear" w:color="auto" w:fill="auto"/>
            <w:noWrap/>
            <w:hideMark/>
          </w:tcPr>
          <w:p w14:paraId="5CA9F968"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rs56387622</w:t>
            </w:r>
          </w:p>
        </w:tc>
        <w:tc>
          <w:tcPr>
            <w:tcW w:w="1152" w:type="dxa"/>
            <w:tcBorders>
              <w:top w:val="nil"/>
              <w:left w:val="nil"/>
              <w:bottom w:val="nil"/>
              <w:right w:val="nil"/>
            </w:tcBorders>
            <w:shd w:val="clear" w:color="auto" w:fill="auto"/>
            <w:noWrap/>
            <w:hideMark/>
          </w:tcPr>
          <w:p w14:paraId="7FD1E8AA"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1296" w:type="dxa"/>
            <w:tcBorders>
              <w:top w:val="nil"/>
              <w:left w:val="nil"/>
              <w:bottom w:val="nil"/>
              <w:right w:val="nil"/>
            </w:tcBorders>
            <w:shd w:val="clear" w:color="auto" w:fill="auto"/>
            <w:noWrap/>
            <w:hideMark/>
          </w:tcPr>
          <w:p w14:paraId="32D7B273"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576" w:type="dxa"/>
            <w:tcBorders>
              <w:top w:val="nil"/>
              <w:left w:val="nil"/>
              <w:bottom w:val="nil"/>
              <w:right w:val="nil"/>
            </w:tcBorders>
            <w:shd w:val="clear" w:color="auto" w:fill="auto"/>
            <w:noWrap/>
            <w:tcMar>
              <w:right w:w="58" w:type="dxa"/>
            </w:tcMar>
            <w:hideMark/>
          </w:tcPr>
          <w:p w14:paraId="17E5C6D0"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0.1032</w:t>
            </w:r>
          </w:p>
        </w:tc>
        <w:tc>
          <w:tcPr>
            <w:tcW w:w="648" w:type="dxa"/>
            <w:gridSpan w:val="2"/>
            <w:tcBorders>
              <w:top w:val="nil"/>
              <w:left w:val="nil"/>
              <w:bottom w:val="nil"/>
              <w:right w:val="nil"/>
            </w:tcBorders>
            <w:shd w:val="clear" w:color="auto" w:fill="auto"/>
            <w:noWrap/>
            <w:tcMar>
              <w:right w:w="72" w:type="dxa"/>
            </w:tcMar>
            <w:hideMark/>
          </w:tcPr>
          <w:p w14:paraId="6508D5A7"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-0.0806</w:t>
            </w:r>
          </w:p>
        </w:tc>
      </w:tr>
      <w:tr w:rsidR="006F7B11" w:rsidRPr="00A678B9" w14:paraId="29D61D1A" w14:textId="77777777" w:rsidTr="00845D63">
        <w:trPr>
          <w:trHeight w:val="144"/>
        </w:trPr>
        <w:tc>
          <w:tcPr>
            <w:tcW w:w="936" w:type="dxa"/>
            <w:tcBorders>
              <w:top w:val="nil"/>
              <w:left w:val="nil"/>
              <w:bottom w:val="nil"/>
              <w:right w:val="nil"/>
            </w:tcBorders>
            <w:shd w:val="clear" w:color="auto" w:fill="auto"/>
            <w:noWrap/>
            <w:hideMark/>
          </w:tcPr>
          <w:p w14:paraId="5F357D26"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3</w:t>
            </w:r>
          </w:p>
        </w:tc>
        <w:tc>
          <w:tcPr>
            <w:tcW w:w="864" w:type="dxa"/>
            <w:tcBorders>
              <w:top w:val="nil"/>
              <w:left w:val="nil"/>
              <w:bottom w:val="nil"/>
              <w:right w:val="nil"/>
            </w:tcBorders>
            <w:shd w:val="clear" w:color="auto" w:fill="auto"/>
            <w:noWrap/>
            <w:hideMark/>
          </w:tcPr>
          <w:p w14:paraId="220F141E"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4742251</w:t>
            </w:r>
          </w:p>
        </w:tc>
        <w:tc>
          <w:tcPr>
            <w:tcW w:w="1896" w:type="dxa"/>
            <w:tcBorders>
              <w:top w:val="nil"/>
              <w:left w:val="nil"/>
              <w:bottom w:val="nil"/>
              <w:right w:val="nil"/>
            </w:tcBorders>
            <w:shd w:val="clear" w:color="auto" w:fill="auto"/>
            <w:noWrap/>
            <w:hideMark/>
          </w:tcPr>
          <w:p w14:paraId="3783794C"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rs6762558</w:t>
            </w:r>
          </w:p>
        </w:tc>
        <w:tc>
          <w:tcPr>
            <w:tcW w:w="1152" w:type="dxa"/>
            <w:tcBorders>
              <w:top w:val="nil"/>
              <w:left w:val="nil"/>
              <w:bottom w:val="nil"/>
              <w:right w:val="nil"/>
            </w:tcBorders>
            <w:shd w:val="clear" w:color="auto" w:fill="auto"/>
            <w:noWrap/>
            <w:hideMark/>
          </w:tcPr>
          <w:p w14:paraId="49D12D81"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1296" w:type="dxa"/>
            <w:tcBorders>
              <w:top w:val="nil"/>
              <w:left w:val="nil"/>
              <w:bottom w:val="nil"/>
              <w:right w:val="nil"/>
            </w:tcBorders>
            <w:shd w:val="clear" w:color="auto" w:fill="auto"/>
            <w:noWrap/>
            <w:hideMark/>
          </w:tcPr>
          <w:p w14:paraId="78CB7FFB"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576" w:type="dxa"/>
            <w:tcBorders>
              <w:top w:val="nil"/>
              <w:left w:val="nil"/>
              <w:bottom w:val="nil"/>
              <w:right w:val="nil"/>
            </w:tcBorders>
            <w:shd w:val="clear" w:color="auto" w:fill="auto"/>
            <w:noWrap/>
            <w:tcMar>
              <w:right w:w="58" w:type="dxa"/>
            </w:tcMar>
            <w:hideMark/>
          </w:tcPr>
          <w:p w14:paraId="31F9C362"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0.3802</w:t>
            </w:r>
          </w:p>
        </w:tc>
        <w:tc>
          <w:tcPr>
            <w:tcW w:w="648" w:type="dxa"/>
            <w:gridSpan w:val="2"/>
            <w:tcBorders>
              <w:top w:val="nil"/>
              <w:left w:val="nil"/>
              <w:bottom w:val="nil"/>
              <w:right w:val="nil"/>
            </w:tcBorders>
            <w:shd w:val="clear" w:color="auto" w:fill="auto"/>
            <w:noWrap/>
            <w:tcMar>
              <w:right w:w="72" w:type="dxa"/>
            </w:tcMar>
            <w:hideMark/>
          </w:tcPr>
          <w:p w14:paraId="55C9628A"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0.0616</w:t>
            </w:r>
          </w:p>
        </w:tc>
      </w:tr>
      <w:tr w:rsidR="006F7B11" w:rsidRPr="00A678B9" w14:paraId="37FBB888" w14:textId="77777777" w:rsidTr="00845D63">
        <w:trPr>
          <w:trHeight w:val="144"/>
        </w:trPr>
        <w:tc>
          <w:tcPr>
            <w:tcW w:w="936" w:type="dxa"/>
            <w:tcBorders>
              <w:top w:val="nil"/>
              <w:left w:val="nil"/>
              <w:bottom w:val="nil"/>
              <w:right w:val="nil"/>
            </w:tcBorders>
            <w:shd w:val="clear" w:color="auto" w:fill="auto"/>
            <w:noWrap/>
            <w:hideMark/>
          </w:tcPr>
          <w:p w14:paraId="1627478A"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3</w:t>
            </w:r>
          </w:p>
        </w:tc>
        <w:tc>
          <w:tcPr>
            <w:tcW w:w="864" w:type="dxa"/>
            <w:tcBorders>
              <w:top w:val="nil"/>
              <w:left w:val="nil"/>
              <w:bottom w:val="nil"/>
              <w:right w:val="nil"/>
            </w:tcBorders>
            <w:shd w:val="clear" w:color="auto" w:fill="auto"/>
            <w:noWrap/>
            <w:hideMark/>
          </w:tcPr>
          <w:p w14:paraId="7BF02B7B"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49709912</w:t>
            </w:r>
          </w:p>
        </w:tc>
        <w:tc>
          <w:tcPr>
            <w:tcW w:w="1896" w:type="dxa"/>
            <w:tcBorders>
              <w:top w:val="nil"/>
              <w:left w:val="nil"/>
              <w:bottom w:val="nil"/>
              <w:right w:val="nil"/>
            </w:tcBorders>
            <w:shd w:val="clear" w:color="auto" w:fill="auto"/>
            <w:noWrap/>
            <w:hideMark/>
          </w:tcPr>
          <w:p w14:paraId="47C11049"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rs371314787</w:t>
            </w:r>
          </w:p>
        </w:tc>
        <w:tc>
          <w:tcPr>
            <w:tcW w:w="1152" w:type="dxa"/>
            <w:tcBorders>
              <w:top w:val="nil"/>
              <w:left w:val="nil"/>
              <w:bottom w:val="nil"/>
              <w:right w:val="nil"/>
            </w:tcBorders>
            <w:shd w:val="clear" w:color="auto" w:fill="auto"/>
            <w:noWrap/>
            <w:hideMark/>
          </w:tcPr>
          <w:p w14:paraId="549A8B12"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1296" w:type="dxa"/>
            <w:tcBorders>
              <w:top w:val="nil"/>
              <w:left w:val="nil"/>
              <w:bottom w:val="nil"/>
              <w:right w:val="nil"/>
            </w:tcBorders>
            <w:shd w:val="clear" w:color="auto" w:fill="auto"/>
            <w:noWrap/>
            <w:hideMark/>
          </w:tcPr>
          <w:p w14:paraId="47D6277A"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CT</w:t>
            </w:r>
          </w:p>
        </w:tc>
        <w:tc>
          <w:tcPr>
            <w:tcW w:w="576" w:type="dxa"/>
            <w:tcBorders>
              <w:top w:val="nil"/>
              <w:left w:val="nil"/>
              <w:bottom w:val="nil"/>
              <w:right w:val="nil"/>
            </w:tcBorders>
            <w:shd w:val="clear" w:color="auto" w:fill="auto"/>
            <w:noWrap/>
            <w:tcMar>
              <w:right w:w="58" w:type="dxa"/>
            </w:tcMar>
            <w:hideMark/>
          </w:tcPr>
          <w:p w14:paraId="7DB54969"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0.2873</w:t>
            </w:r>
          </w:p>
        </w:tc>
        <w:tc>
          <w:tcPr>
            <w:tcW w:w="648" w:type="dxa"/>
            <w:gridSpan w:val="2"/>
            <w:tcBorders>
              <w:top w:val="nil"/>
              <w:left w:val="nil"/>
              <w:bottom w:val="nil"/>
              <w:right w:val="nil"/>
            </w:tcBorders>
            <w:shd w:val="clear" w:color="auto" w:fill="auto"/>
            <w:noWrap/>
            <w:tcMar>
              <w:right w:w="72" w:type="dxa"/>
            </w:tcMar>
            <w:hideMark/>
          </w:tcPr>
          <w:p w14:paraId="2ECE3609"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-0.0367</w:t>
            </w:r>
          </w:p>
        </w:tc>
      </w:tr>
      <w:tr w:rsidR="006F7B11" w:rsidRPr="00A678B9" w14:paraId="581B4D47" w14:textId="77777777" w:rsidTr="00845D63">
        <w:trPr>
          <w:trHeight w:val="144"/>
        </w:trPr>
        <w:tc>
          <w:tcPr>
            <w:tcW w:w="936" w:type="dxa"/>
            <w:tcBorders>
              <w:top w:val="nil"/>
              <w:left w:val="nil"/>
              <w:bottom w:val="nil"/>
              <w:right w:val="nil"/>
            </w:tcBorders>
            <w:shd w:val="clear" w:color="auto" w:fill="auto"/>
            <w:noWrap/>
            <w:hideMark/>
          </w:tcPr>
          <w:p w14:paraId="4EE31B43"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3</w:t>
            </w:r>
          </w:p>
        </w:tc>
        <w:tc>
          <w:tcPr>
            <w:tcW w:w="864" w:type="dxa"/>
            <w:tcBorders>
              <w:top w:val="nil"/>
              <w:left w:val="nil"/>
              <w:bottom w:val="nil"/>
              <w:right w:val="nil"/>
            </w:tcBorders>
            <w:shd w:val="clear" w:color="auto" w:fill="auto"/>
            <w:noWrap/>
            <w:hideMark/>
          </w:tcPr>
          <w:p w14:paraId="7999BBB8"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55970777</w:t>
            </w:r>
          </w:p>
        </w:tc>
        <w:tc>
          <w:tcPr>
            <w:tcW w:w="1896" w:type="dxa"/>
            <w:tcBorders>
              <w:top w:val="nil"/>
              <w:left w:val="nil"/>
              <w:bottom w:val="nil"/>
              <w:right w:val="nil"/>
            </w:tcBorders>
            <w:shd w:val="clear" w:color="auto" w:fill="auto"/>
            <w:noWrap/>
            <w:hideMark/>
          </w:tcPr>
          <w:p w14:paraId="19C36EA4"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rs138866686</w:t>
            </w:r>
          </w:p>
        </w:tc>
        <w:tc>
          <w:tcPr>
            <w:tcW w:w="1152" w:type="dxa"/>
            <w:tcBorders>
              <w:top w:val="nil"/>
              <w:left w:val="nil"/>
              <w:bottom w:val="nil"/>
              <w:right w:val="nil"/>
            </w:tcBorders>
            <w:shd w:val="clear" w:color="auto" w:fill="auto"/>
            <w:noWrap/>
            <w:hideMark/>
          </w:tcPr>
          <w:p w14:paraId="79785986"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1296" w:type="dxa"/>
            <w:tcBorders>
              <w:top w:val="nil"/>
              <w:left w:val="nil"/>
              <w:bottom w:val="nil"/>
              <w:right w:val="nil"/>
            </w:tcBorders>
            <w:shd w:val="clear" w:color="auto" w:fill="auto"/>
            <w:noWrap/>
            <w:hideMark/>
          </w:tcPr>
          <w:p w14:paraId="190F629E"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AT</w:t>
            </w:r>
          </w:p>
        </w:tc>
        <w:tc>
          <w:tcPr>
            <w:tcW w:w="576" w:type="dxa"/>
            <w:tcBorders>
              <w:top w:val="nil"/>
              <w:left w:val="nil"/>
              <w:bottom w:val="nil"/>
              <w:right w:val="nil"/>
            </w:tcBorders>
            <w:shd w:val="clear" w:color="auto" w:fill="auto"/>
            <w:noWrap/>
            <w:tcMar>
              <w:right w:w="58" w:type="dxa"/>
            </w:tcMar>
            <w:hideMark/>
          </w:tcPr>
          <w:p w14:paraId="7E470177"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0.0305</w:t>
            </w:r>
          </w:p>
        </w:tc>
        <w:tc>
          <w:tcPr>
            <w:tcW w:w="648" w:type="dxa"/>
            <w:gridSpan w:val="2"/>
            <w:tcBorders>
              <w:top w:val="nil"/>
              <w:left w:val="nil"/>
              <w:bottom w:val="nil"/>
              <w:right w:val="nil"/>
            </w:tcBorders>
            <w:shd w:val="clear" w:color="auto" w:fill="auto"/>
            <w:noWrap/>
            <w:tcMar>
              <w:right w:w="72" w:type="dxa"/>
            </w:tcMar>
            <w:hideMark/>
          </w:tcPr>
          <w:p w14:paraId="051029AC"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-0.1195</w:t>
            </w:r>
          </w:p>
        </w:tc>
      </w:tr>
      <w:tr w:rsidR="006F7B11" w:rsidRPr="00A678B9" w14:paraId="474334D9" w14:textId="77777777" w:rsidTr="00845D63">
        <w:trPr>
          <w:trHeight w:val="144"/>
        </w:trPr>
        <w:tc>
          <w:tcPr>
            <w:tcW w:w="936" w:type="dxa"/>
            <w:tcBorders>
              <w:top w:val="nil"/>
              <w:left w:val="nil"/>
              <w:bottom w:val="nil"/>
              <w:right w:val="nil"/>
            </w:tcBorders>
            <w:shd w:val="clear" w:color="auto" w:fill="auto"/>
            <w:noWrap/>
            <w:hideMark/>
          </w:tcPr>
          <w:p w14:paraId="2A707390"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lastRenderedPageBreak/>
              <w:t>3</w:t>
            </w:r>
          </w:p>
        </w:tc>
        <w:tc>
          <w:tcPr>
            <w:tcW w:w="864" w:type="dxa"/>
            <w:tcBorders>
              <w:top w:val="nil"/>
              <w:left w:val="nil"/>
              <w:bottom w:val="nil"/>
              <w:right w:val="nil"/>
            </w:tcBorders>
            <w:shd w:val="clear" w:color="auto" w:fill="auto"/>
            <w:noWrap/>
            <w:hideMark/>
          </w:tcPr>
          <w:p w14:paraId="370E1BD4"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59373745</w:t>
            </w:r>
          </w:p>
        </w:tc>
        <w:tc>
          <w:tcPr>
            <w:tcW w:w="1896" w:type="dxa"/>
            <w:tcBorders>
              <w:top w:val="nil"/>
              <w:left w:val="nil"/>
              <w:bottom w:val="nil"/>
              <w:right w:val="nil"/>
            </w:tcBorders>
            <w:shd w:val="clear" w:color="auto" w:fill="auto"/>
            <w:noWrap/>
            <w:hideMark/>
          </w:tcPr>
          <w:p w14:paraId="334E568E"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rs2886671</w:t>
            </w:r>
          </w:p>
        </w:tc>
        <w:tc>
          <w:tcPr>
            <w:tcW w:w="1152" w:type="dxa"/>
            <w:tcBorders>
              <w:top w:val="nil"/>
              <w:left w:val="nil"/>
              <w:bottom w:val="nil"/>
              <w:right w:val="nil"/>
            </w:tcBorders>
            <w:shd w:val="clear" w:color="auto" w:fill="auto"/>
            <w:noWrap/>
            <w:hideMark/>
          </w:tcPr>
          <w:p w14:paraId="5F5B4473"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1296" w:type="dxa"/>
            <w:tcBorders>
              <w:top w:val="nil"/>
              <w:left w:val="nil"/>
              <w:bottom w:val="nil"/>
              <w:right w:val="nil"/>
            </w:tcBorders>
            <w:shd w:val="clear" w:color="auto" w:fill="auto"/>
            <w:noWrap/>
            <w:hideMark/>
          </w:tcPr>
          <w:p w14:paraId="4B5DD8D4"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576" w:type="dxa"/>
            <w:tcBorders>
              <w:top w:val="nil"/>
              <w:left w:val="nil"/>
              <w:bottom w:val="nil"/>
              <w:right w:val="nil"/>
            </w:tcBorders>
            <w:shd w:val="clear" w:color="auto" w:fill="auto"/>
            <w:noWrap/>
            <w:tcMar>
              <w:right w:w="58" w:type="dxa"/>
            </w:tcMar>
            <w:hideMark/>
          </w:tcPr>
          <w:p w14:paraId="6A5409D1"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0.4294</w:t>
            </w:r>
          </w:p>
        </w:tc>
        <w:tc>
          <w:tcPr>
            <w:tcW w:w="648" w:type="dxa"/>
            <w:gridSpan w:val="2"/>
            <w:tcBorders>
              <w:top w:val="nil"/>
              <w:left w:val="nil"/>
              <w:bottom w:val="nil"/>
              <w:right w:val="nil"/>
            </w:tcBorders>
            <w:shd w:val="clear" w:color="auto" w:fill="auto"/>
            <w:noWrap/>
            <w:tcMar>
              <w:right w:w="72" w:type="dxa"/>
            </w:tcMar>
            <w:hideMark/>
          </w:tcPr>
          <w:p w14:paraId="350977BC"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-0.0394</w:t>
            </w:r>
          </w:p>
        </w:tc>
      </w:tr>
      <w:tr w:rsidR="006F7B11" w:rsidRPr="00A678B9" w14:paraId="0D600F3E" w14:textId="77777777" w:rsidTr="00845D63">
        <w:trPr>
          <w:trHeight w:val="144"/>
        </w:trPr>
        <w:tc>
          <w:tcPr>
            <w:tcW w:w="936" w:type="dxa"/>
            <w:tcBorders>
              <w:top w:val="nil"/>
              <w:left w:val="nil"/>
              <w:bottom w:val="nil"/>
              <w:right w:val="nil"/>
            </w:tcBorders>
            <w:shd w:val="clear" w:color="auto" w:fill="auto"/>
            <w:noWrap/>
            <w:hideMark/>
          </w:tcPr>
          <w:p w14:paraId="784F4298"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3</w:t>
            </w:r>
          </w:p>
        </w:tc>
        <w:tc>
          <w:tcPr>
            <w:tcW w:w="864" w:type="dxa"/>
            <w:tcBorders>
              <w:top w:val="nil"/>
              <w:left w:val="nil"/>
              <w:bottom w:val="nil"/>
              <w:right w:val="nil"/>
            </w:tcBorders>
            <w:shd w:val="clear" w:color="auto" w:fill="auto"/>
            <w:noWrap/>
            <w:hideMark/>
          </w:tcPr>
          <w:p w14:paraId="13BAB24A"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63887449</w:t>
            </w:r>
          </w:p>
        </w:tc>
        <w:tc>
          <w:tcPr>
            <w:tcW w:w="1896" w:type="dxa"/>
            <w:tcBorders>
              <w:top w:val="nil"/>
              <w:left w:val="nil"/>
              <w:bottom w:val="nil"/>
              <w:right w:val="nil"/>
            </w:tcBorders>
            <w:shd w:val="clear" w:color="auto" w:fill="auto"/>
            <w:noWrap/>
            <w:hideMark/>
          </w:tcPr>
          <w:p w14:paraId="7C56781A" w14:textId="77777777" w:rsidR="006F7B11" w:rsidRPr="00A678B9" w:rsidRDefault="006F7B11" w:rsidP="00845D63">
            <w:pPr>
              <w:rPr>
                <w:rFonts w:eastAsia="Times New Roman" w:cs="Times New Roman"/>
                <w:color w:val="000000"/>
                <w:sz w:val="16"/>
                <w:szCs w:val="16"/>
              </w:rPr>
            </w:pPr>
          </w:p>
        </w:tc>
        <w:tc>
          <w:tcPr>
            <w:tcW w:w="1152" w:type="dxa"/>
            <w:tcBorders>
              <w:top w:val="nil"/>
              <w:left w:val="nil"/>
              <w:bottom w:val="nil"/>
              <w:right w:val="nil"/>
            </w:tcBorders>
            <w:shd w:val="clear" w:color="auto" w:fill="auto"/>
            <w:noWrap/>
            <w:hideMark/>
          </w:tcPr>
          <w:p w14:paraId="1C4A78A1"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1296" w:type="dxa"/>
            <w:tcBorders>
              <w:top w:val="nil"/>
              <w:left w:val="nil"/>
              <w:bottom w:val="nil"/>
              <w:right w:val="nil"/>
            </w:tcBorders>
            <w:shd w:val="clear" w:color="auto" w:fill="auto"/>
            <w:noWrap/>
            <w:hideMark/>
          </w:tcPr>
          <w:p w14:paraId="700283A4"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TTG</w:t>
            </w:r>
          </w:p>
        </w:tc>
        <w:tc>
          <w:tcPr>
            <w:tcW w:w="576" w:type="dxa"/>
            <w:tcBorders>
              <w:top w:val="nil"/>
              <w:left w:val="nil"/>
              <w:bottom w:val="nil"/>
              <w:right w:val="nil"/>
            </w:tcBorders>
            <w:shd w:val="clear" w:color="auto" w:fill="auto"/>
            <w:noWrap/>
            <w:tcMar>
              <w:right w:w="58" w:type="dxa"/>
            </w:tcMar>
            <w:hideMark/>
          </w:tcPr>
          <w:p w14:paraId="2B810B89"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0.1297</w:t>
            </w:r>
          </w:p>
        </w:tc>
        <w:tc>
          <w:tcPr>
            <w:tcW w:w="648" w:type="dxa"/>
            <w:gridSpan w:val="2"/>
            <w:tcBorders>
              <w:top w:val="nil"/>
              <w:left w:val="nil"/>
              <w:bottom w:val="nil"/>
              <w:right w:val="nil"/>
            </w:tcBorders>
            <w:shd w:val="clear" w:color="auto" w:fill="auto"/>
            <w:noWrap/>
            <w:tcMar>
              <w:right w:w="72" w:type="dxa"/>
            </w:tcMar>
            <w:hideMark/>
          </w:tcPr>
          <w:p w14:paraId="10A46269"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0.0648</w:t>
            </w:r>
          </w:p>
        </w:tc>
      </w:tr>
      <w:tr w:rsidR="006F7B11" w:rsidRPr="00A678B9" w14:paraId="22A5ECAA" w14:textId="77777777" w:rsidTr="00845D63">
        <w:trPr>
          <w:trHeight w:val="144"/>
        </w:trPr>
        <w:tc>
          <w:tcPr>
            <w:tcW w:w="936" w:type="dxa"/>
            <w:tcBorders>
              <w:top w:val="nil"/>
              <w:left w:val="nil"/>
              <w:bottom w:val="nil"/>
              <w:right w:val="nil"/>
            </w:tcBorders>
            <w:shd w:val="clear" w:color="auto" w:fill="auto"/>
            <w:noWrap/>
            <w:hideMark/>
          </w:tcPr>
          <w:p w14:paraId="393580BC"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3</w:t>
            </w:r>
          </w:p>
        </w:tc>
        <w:tc>
          <w:tcPr>
            <w:tcW w:w="864" w:type="dxa"/>
            <w:tcBorders>
              <w:top w:val="nil"/>
              <w:left w:val="nil"/>
              <w:bottom w:val="nil"/>
              <w:right w:val="nil"/>
            </w:tcBorders>
            <w:shd w:val="clear" w:color="auto" w:fill="auto"/>
            <w:noWrap/>
            <w:hideMark/>
          </w:tcPr>
          <w:p w14:paraId="54988383"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71620370</w:t>
            </w:r>
          </w:p>
        </w:tc>
        <w:tc>
          <w:tcPr>
            <w:tcW w:w="1896" w:type="dxa"/>
            <w:tcBorders>
              <w:top w:val="nil"/>
              <w:left w:val="nil"/>
              <w:bottom w:val="nil"/>
              <w:right w:val="nil"/>
            </w:tcBorders>
            <w:shd w:val="clear" w:color="auto" w:fill="auto"/>
            <w:noWrap/>
            <w:hideMark/>
          </w:tcPr>
          <w:p w14:paraId="79FA22E9"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rs9825432</w:t>
            </w:r>
          </w:p>
        </w:tc>
        <w:tc>
          <w:tcPr>
            <w:tcW w:w="1152" w:type="dxa"/>
            <w:tcBorders>
              <w:top w:val="nil"/>
              <w:left w:val="nil"/>
              <w:bottom w:val="nil"/>
              <w:right w:val="nil"/>
            </w:tcBorders>
            <w:shd w:val="clear" w:color="auto" w:fill="auto"/>
            <w:noWrap/>
            <w:hideMark/>
          </w:tcPr>
          <w:p w14:paraId="0C1A3B2F"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1296" w:type="dxa"/>
            <w:tcBorders>
              <w:top w:val="nil"/>
              <w:left w:val="nil"/>
              <w:bottom w:val="nil"/>
              <w:right w:val="nil"/>
            </w:tcBorders>
            <w:shd w:val="clear" w:color="auto" w:fill="auto"/>
            <w:noWrap/>
            <w:hideMark/>
          </w:tcPr>
          <w:p w14:paraId="655D3B56"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576" w:type="dxa"/>
            <w:tcBorders>
              <w:top w:val="nil"/>
              <w:left w:val="nil"/>
              <w:bottom w:val="nil"/>
              <w:right w:val="nil"/>
            </w:tcBorders>
            <w:shd w:val="clear" w:color="auto" w:fill="auto"/>
            <w:noWrap/>
            <w:tcMar>
              <w:right w:w="58" w:type="dxa"/>
            </w:tcMar>
            <w:hideMark/>
          </w:tcPr>
          <w:p w14:paraId="44BA3419"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0.6382</w:t>
            </w:r>
          </w:p>
        </w:tc>
        <w:tc>
          <w:tcPr>
            <w:tcW w:w="648" w:type="dxa"/>
            <w:gridSpan w:val="2"/>
            <w:tcBorders>
              <w:top w:val="nil"/>
              <w:left w:val="nil"/>
              <w:bottom w:val="nil"/>
              <w:right w:val="nil"/>
            </w:tcBorders>
            <w:shd w:val="clear" w:color="auto" w:fill="auto"/>
            <w:noWrap/>
            <w:tcMar>
              <w:right w:w="72" w:type="dxa"/>
            </w:tcMar>
            <w:hideMark/>
          </w:tcPr>
          <w:p w14:paraId="366D8577"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-0.0374</w:t>
            </w:r>
          </w:p>
        </w:tc>
      </w:tr>
      <w:tr w:rsidR="006F7B11" w:rsidRPr="00A678B9" w14:paraId="5D665979" w14:textId="77777777" w:rsidTr="00845D63">
        <w:trPr>
          <w:trHeight w:val="144"/>
        </w:trPr>
        <w:tc>
          <w:tcPr>
            <w:tcW w:w="936" w:type="dxa"/>
            <w:tcBorders>
              <w:top w:val="nil"/>
              <w:left w:val="nil"/>
              <w:bottom w:val="nil"/>
              <w:right w:val="nil"/>
            </w:tcBorders>
            <w:shd w:val="clear" w:color="auto" w:fill="auto"/>
            <w:noWrap/>
            <w:hideMark/>
          </w:tcPr>
          <w:p w14:paraId="527505B5"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3</w:t>
            </w:r>
          </w:p>
        </w:tc>
        <w:tc>
          <w:tcPr>
            <w:tcW w:w="864" w:type="dxa"/>
            <w:tcBorders>
              <w:top w:val="nil"/>
              <w:left w:val="nil"/>
              <w:bottom w:val="nil"/>
              <w:right w:val="nil"/>
            </w:tcBorders>
            <w:shd w:val="clear" w:color="auto" w:fill="auto"/>
            <w:noWrap/>
            <w:hideMark/>
          </w:tcPr>
          <w:p w14:paraId="6E68C353"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87037543</w:t>
            </w:r>
          </w:p>
        </w:tc>
        <w:tc>
          <w:tcPr>
            <w:tcW w:w="1896" w:type="dxa"/>
            <w:tcBorders>
              <w:top w:val="nil"/>
              <w:left w:val="nil"/>
              <w:bottom w:val="nil"/>
              <w:right w:val="nil"/>
            </w:tcBorders>
            <w:shd w:val="clear" w:color="auto" w:fill="auto"/>
            <w:noWrap/>
            <w:hideMark/>
          </w:tcPr>
          <w:p w14:paraId="441A276F"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rs13066793</w:t>
            </w:r>
          </w:p>
        </w:tc>
        <w:tc>
          <w:tcPr>
            <w:tcW w:w="1152" w:type="dxa"/>
            <w:tcBorders>
              <w:top w:val="nil"/>
              <w:left w:val="nil"/>
              <w:bottom w:val="nil"/>
              <w:right w:val="nil"/>
            </w:tcBorders>
            <w:shd w:val="clear" w:color="auto" w:fill="auto"/>
            <w:noWrap/>
            <w:hideMark/>
          </w:tcPr>
          <w:p w14:paraId="3A67B6E6"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1296" w:type="dxa"/>
            <w:tcBorders>
              <w:top w:val="nil"/>
              <w:left w:val="nil"/>
              <w:bottom w:val="nil"/>
              <w:right w:val="nil"/>
            </w:tcBorders>
            <w:shd w:val="clear" w:color="auto" w:fill="auto"/>
            <w:noWrap/>
            <w:hideMark/>
          </w:tcPr>
          <w:p w14:paraId="37E06CC6"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576" w:type="dxa"/>
            <w:tcBorders>
              <w:top w:val="nil"/>
              <w:left w:val="nil"/>
              <w:bottom w:val="nil"/>
              <w:right w:val="nil"/>
            </w:tcBorders>
            <w:shd w:val="clear" w:color="auto" w:fill="auto"/>
            <w:noWrap/>
            <w:tcMar>
              <w:right w:w="58" w:type="dxa"/>
            </w:tcMar>
            <w:hideMark/>
          </w:tcPr>
          <w:p w14:paraId="37B9ABE4"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0.0921</w:t>
            </w:r>
          </w:p>
        </w:tc>
        <w:tc>
          <w:tcPr>
            <w:tcW w:w="648" w:type="dxa"/>
            <w:gridSpan w:val="2"/>
            <w:tcBorders>
              <w:top w:val="nil"/>
              <w:left w:val="nil"/>
              <w:bottom w:val="nil"/>
              <w:right w:val="nil"/>
            </w:tcBorders>
            <w:shd w:val="clear" w:color="auto" w:fill="auto"/>
            <w:noWrap/>
            <w:tcMar>
              <w:right w:w="72" w:type="dxa"/>
            </w:tcMar>
            <w:hideMark/>
          </w:tcPr>
          <w:p w14:paraId="69041A00"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-0.0723</w:t>
            </w:r>
          </w:p>
        </w:tc>
      </w:tr>
      <w:tr w:rsidR="006F7B11" w:rsidRPr="00A678B9" w14:paraId="72993A46" w14:textId="77777777" w:rsidTr="00845D63">
        <w:trPr>
          <w:trHeight w:val="144"/>
        </w:trPr>
        <w:tc>
          <w:tcPr>
            <w:tcW w:w="936" w:type="dxa"/>
            <w:tcBorders>
              <w:top w:val="nil"/>
              <w:left w:val="nil"/>
              <w:bottom w:val="nil"/>
              <w:right w:val="nil"/>
            </w:tcBorders>
            <w:shd w:val="clear" w:color="auto" w:fill="auto"/>
            <w:noWrap/>
            <w:hideMark/>
          </w:tcPr>
          <w:p w14:paraId="3A83713E"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3</w:t>
            </w:r>
          </w:p>
        </w:tc>
        <w:tc>
          <w:tcPr>
            <w:tcW w:w="864" w:type="dxa"/>
            <w:tcBorders>
              <w:top w:val="nil"/>
              <w:left w:val="nil"/>
              <w:bottom w:val="nil"/>
              <w:right w:val="nil"/>
            </w:tcBorders>
            <w:shd w:val="clear" w:color="auto" w:fill="auto"/>
            <w:noWrap/>
            <w:hideMark/>
          </w:tcPr>
          <w:p w14:paraId="5F9C1BC8"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99403877</w:t>
            </w:r>
          </w:p>
        </w:tc>
        <w:tc>
          <w:tcPr>
            <w:tcW w:w="1896" w:type="dxa"/>
            <w:tcBorders>
              <w:top w:val="nil"/>
              <w:left w:val="nil"/>
              <w:bottom w:val="nil"/>
              <w:right w:val="nil"/>
            </w:tcBorders>
            <w:shd w:val="clear" w:color="auto" w:fill="auto"/>
            <w:noWrap/>
            <w:hideMark/>
          </w:tcPr>
          <w:p w14:paraId="02E2B3B5"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rs639355</w:t>
            </w:r>
          </w:p>
        </w:tc>
        <w:tc>
          <w:tcPr>
            <w:tcW w:w="1152" w:type="dxa"/>
            <w:tcBorders>
              <w:top w:val="nil"/>
              <w:left w:val="nil"/>
              <w:bottom w:val="nil"/>
              <w:right w:val="nil"/>
            </w:tcBorders>
            <w:shd w:val="clear" w:color="auto" w:fill="auto"/>
            <w:noWrap/>
            <w:hideMark/>
          </w:tcPr>
          <w:p w14:paraId="4E14D762"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1296" w:type="dxa"/>
            <w:tcBorders>
              <w:top w:val="nil"/>
              <w:left w:val="nil"/>
              <w:bottom w:val="nil"/>
              <w:right w:val="nil"/>
            </w:tcBorders>
            <w:shd w:val="clear" w:color="auto" w:fill="auto"/>
            <w:noWrap/>
            <w:hideMark/>
          </w:tcPr>
          <w:p w14:paraId="1097A006"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576" w:type="dxa"/>
            <w:tcBorders>
              <w:top w:val="nil"/>
              <w:left w:val="nil"/>
              <w:bottom w:val="nil"/>
              <w:right w:val="nil"/>
            </w:tcBorders>
            <w:shd w:val="clear" w:color="auto" w:fill="auto"/>
            <w:noWrap/>
            <w:tcMar>
              <w:right w:w="58" w:type="dxa"/>
            </w:tcMar>
            <w:hideMark/>
          </w:tcPr>
          <w:p w14:paraId="23E2D35C"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0.4852</w:t>
            </w:r>
          </w:p>
        </w:tc>
        <w:tc>
          <w:tcPr>
            <w:tcW w:w="648" w:type="dxa"/>
            <w:gridSpan w:val="2"/>
            <w:tcBorders>
              <w:top w:val="nil"/>
              <w:left w:val="nil"/>
              <w:bottom w:val="nil"/>
              <w:right w:val="nil"/>
            </w:tcBorders>
            <w:shd w:val="clear" w:color="auto" w:fill="auto"/>
            <w:noWrap/>
            <w:tcMar>
              <w:right w:w="72" w:type="dxa"/>
            </w:tcMar>
            <w:hideMark/>
          </w:tcPr>
          <w:p w14:paraId="4FD32758"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-0.0376</w:t>
            </w:r>
          </w:p>
        </w:tc>
      </w:tr>
      <w:tr w:rsidR="006F7B11" w:rsidRPr="00A678B9" w14:paraId="6E7BE451" w14:textId="77777777" w:rsidTr="00845D63">
        <w:trPr>
          <w:trHeight w:val="144"/>
        </w:trPr>
        <w:tc>
          <w:tcPr>
            <w:tcW w:w="936" w:type="dxa"/>
            <w:tcBorders>
              <w:top w:val="nil"/>
              <w:left w:val="nil"/>
              <w:bottom w:val="nil"/>
              <w:right w:val="nil"/>
            </w:tcBorders>
            <w:shd w:val="clear" w:color="auto" w:fill="auto"/>
            <w:noWrap/>
            <w:hideMark/>
          </w:tcPr>
          <w:p w14:paraId="7B5D916D"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4</w:t>
            </w:r>
          </w:p>
        </w:tc>
        <w:tc>
          <w:tcPr>
            <w:tcW w:w="864" w:type="dxa"/>
            <w:tcBorders>
              <w:top w:val="nil"/>
              <w:left w:val="nil"/>
              <w:bottom w:val="nil"/>
              <w:right w:val="nil"/>
            </w:tcBorders>
            <w:shd w:val="clear" w:color="auto" w:fill="auto"/>
            <w:noWrap/>
            <w:hideMark/>
          </w:tcPr>
          <w:p w14:paraId="4FA1087E"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106069013</w:t>
            </w:r>
          </w:p>
        </w:tc>
        <w:tc>
          <w:tcPr>
            <w:tcW w:w="1896" w:type="dxa"/>
            <w:tcBorders>
              <w:top w:val="nil"/>
              <w:left w:val="nil"/>
              <w:bottom w:val="nil"/>
              <w:right w:val="nil"/>
            </w:tcBorders>
            <w:shd w:val="clear" w:color="auto" w:fill="auto"/>
            <w:noWrap/>
            <w:hideMark/>
          </w:tcPr>
          <w:p w14:paraId="6FCFBA63"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rs62331150</w:t>
            </w:r>
          </w:p>
        </w:tc>
        <w:tc>
          <w:tcPr>
            <w:tcW w:w="1152" w:type="dxa"/>
            <w:tcBorders>
              <w:top w:val="nil"/>
              <w:left w:val="nil"/>
              <w:bottom w:val="nil"/>
              <w:right w:val="nil"/>
            </w:tcBorders>
            <w:shd w:val="clear" w:color="auto" w:fill="auto"/>
            <w:noWrap/>
            <w:hideMark/>
          </w:tcPr>
          <w:p w14:paraId="0F2E6865"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1296" w:type="dxa"/>
            <w:tcBorders>
              <w:top w:val="nil"/>
              <w:left w:val="nil"/>
              <w:bottom w:val="nil"/>
              <w:right w:val="nil"/>
            </w:tcBorders>
            <w:shd w:val="clear" w:color="auto" w:fill="auto"/>
            <w:noWrap/>
            <w:hideMark/>
          </w:tcPr>
          <w:p w14:paraId="0267AB0F"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576" w:type="dxa"/>
            <w:tcBorders>
              <w:top w:val="nil"/>
              <w:left w:val="nil"/>
              <w:bottom w:val="nil"/>
              <w:right w:val="nil"/>
            </w:tcBorders>
            <w:shd w:val="clear" w:color="auto" w:fill="auto"/>
            <w:noWrap/>
            <w:tcMar>
              <w:right w:w="58" w:type="dxa"/>
            </w:tcMar>
            <w:hideMark/>
          </w:tcPr>
          <w:p w14:paraId="5E1A130C"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0.2289</w:t>
            </w:r>
          </w:p>
        </w:tc>
        <w:tc>
          <w:tcPr>
            <w:tcW w:w="648" w:type="dxa"/>
            <w:gridSpan w:val="2"/>
            <w:tcBorders>
              <w:top w:val="nil"/>
              <w:left w:val="nil"/>
              <w:bottom w:val="nil"/>
              <w:right w:val="nil"/>
            </w:tcBorders>
            <w:shd w:val="clear" w:color="auto" w:fill="auto"/>
            <w:noWrap/>
            <w:tcMar>
              <w:right w:w="72" w:type="dxa"/>
            </w:tcMar>
            <w:hideMark/>
          </w:tcPr>
          <w:p w14:paraId="2959A0D5"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0.0471</w:t>
            </w:r>
          </w:p>
        </w:tc>
      </w:tr>
      <w:tr w:rsidR="006F7B11" w:rsidRPr="00A678B9" w14:paraId="4AE5961E" w14:textId="77777777" w:rsidTr="00845D63">
        <w:trPr>
          <w:trHeight w:val="144"/>
        </w:trPr>
        <w:tc>
          <w:tcPr>
            <w:tcW w:w="936" w:type="dxa"/>
            <w:tcBorders>
              <w:top w:val="nil"/>
              <w:left w:val="nil"/>
              <w:bottom w:val="nil"/>
              <w:right w:val="nil"/>
            </w:tcBorders>
            <w:shd w:val="clear" w:color="auto" w:fill="auto"/>
            <w:noWrap/>
            <w:hideMark/>
          </w:tcPr>
          <w:p w14:paraId="21F2E892"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4</w:t>
            </w:r>
          </w:p>
        </w:tc>
        <w:tc>
          <w:tcPr>
            <w:tcW w:w="864" w:type="dxa"/>
            <w:tcBorders>
              <w:top w:val="nil"/>
              <w:left w:val="nil"/>
              <w:bottom w:val="nil"/>
              <w:right w:val="nil"/>
            </w:tcBorders>
            <w:shd w:val="clear" w:color="auto" w:fill="auto"/>
            <w:noWrap/>
            <w:hideMark/>
          </w:tcPr>
          <w:p w14:paraId="7ED0E74D"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126752992</w:t>
            </w:r>
          </w:p>
        </w:tc>
        <w:tc>
          <w:tcPr>
            <w:tcW w:w="1896" w:type="dxa"/>
            <w:tcBorders>
              <w:top w:val="nil"/>
              <w:left w:val="nil"/>
              <w:bottom w:val="nil"/>
              <w:right w:val="nil"/>
            </w:tcBorders>
            <w:shd w:val="clear" w:color="auto" w:fill="auto"/>
            <w:noWrap/>
            <w:hideMark/>
          </w:tcPr>
          <w:p w14:paraId="2F467301" w14:textId="77777777" w:rsidR="006F7B11" w:rsidRPr="00A678B9" w:rsidRDefault="006F7B11" w:rsidP="00845D63">
            <w:pPr>
              <w:rPr>
                <w:rFonts w:eastAsia="Times New Roman" w:cs="Times New Roman"/>
                <w:color w:val="000000"/>
                <w:sz w:val="16"/>
                <w:szCs w:val="16"/>
              </w:rPr>
            </w:pPr>
          </w:p>
        </w:tc>
        <w:tc>
          <w:tcPr>
            <w:tcW w:w="1152" w:type="dxa"/>
            <w:tcBorders>
              <w:top w:val="nil"/>
              <w:left w:val="nil"/>
              <w:bottom w:val="nil"/>
              <w:right w:val="nil"/>
            </w:tcBorders>
            <w:shd w:val="clear" w:color="auto" w:fill="auto"/>
            <w:noWrap/>
            <w:hideMark/>
          </w:tcPr>
          <w:p w14:paraId="3CB6B4EC"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1296" w:type="dxa"/>
            <w:tcBorders>
              <w:top w:val="nil"/>
              <w:left w:val="nil"/>
              <w:bottom w:val="nil"/>
              <w:right w:val="nil"/>
            </w:tcBorders>
            <w:shd w:val="clear" w:color="auto" w:fill="auto"/>
            <w:noWrap/>
            <w:hideMark/>
          </w:tcPr>
          <w:p w14:paraId="4847871E"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AAT</w:t>
            </w:r>
          </w:p>
        </w:tc>
        <w:tc>
          <w:tcPr>
            <w:tcW w:w="576" w:type="dxa"/>
            <w:tcBorders>
              <w:top w:val="nil"/>
              <w:left w:val="nil"/>
              <w:bottom w:val="nil"/>
              <w:right w:val="nil"/>
            </w:tcBorders>
            <w:shd w:val="clear" w:color="auto" w:fill="auto"/>
            <w:noWrap/>
            <w:tcMar>
              <w:right w:w="58" w:type="dxa"/>
            </w:tcMar>
            <w:hideMark/>
          </w:tcPr>
          <w:p w14:paraId="7B176B60"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0.5167</w:t>
            </w:r>
          </w:p>
        </w:tc>
        <w:tc>
          <w:tcPr>
            <w:tcW w:w="648" w:type="dxa"/>
            <w:gridSpan w:val="2"/>
            <w:tcBorders>
              <w:top w:val="nil"/>
              <w:left w:val="nil"/>
              <w:bottom w:val="nil"/>
              <w:right w:val="nil"/>
            </w:tcBorders>
            <w:shd w:val="clear" w:color="auto" w:fill="auto"/>
            <w:noWrap/>
            <w:tcMar>
              <w:right w:w="72" w:type="dxa"/>
            </w:tcMar>
            <w:hideMark/>
          </w:tcPr>
          <w:p w14:paraId="4C7F4E24"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-0.0377</w:t>
            </w:r>
          </w:p>
        </w:tc>
      </w:tr>
      <w:tr w:rsidR="006F7B11" w:rsidRPr="00A678B9" w14:paraId="7E9510FB" w14:textId="77777777" w:rsidTr="00845D63">
        <w:trPr>
          <w:trHeight w:val="144"/>
        </w:trPr>
        <w:tc>
          <w:tcPr>
            <w:tcW w:w="936" w:type="dxa"/>
            <w:tcBorders>
              <w:top w:val="nil"/>
              <w:left w:val="nil"/>
              <w:bottom w:val="nil"/>
              <w:right w:val="nil"/>
            </w:tcBorders>
            <w:shd w:val="clear" w:color="auto" w:fill="auto"/>
            <w:noWrap/>
            <w:hideMark/>
          </w:tcPr>
          <w:p w14:paraId="64BCCAF9"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4</w:t>
            </w:r>
          </w:p>
        </w:tc>
        <w:tc>
          <w:tcPr>
            <w:tcW w:w="864" w:type="dxa"/>
            <w:tcBorders>
              <w:top w:val="nil"/>
              <w:left w:val="nil"/>
              <w:bottom w:val="nil"/>
              <w:right w:val="nil"/>
            </w:tcBorders>
            <w:shd w:val="clear" w:color="auto" w:fill="auto"/>
            <w:noWrap/>
            <w:hideMark/>
          </w:tcPr>
          <w:p w14:paraId="39C396A3"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143467195</w:t>
            </w:r>
          </w:p>
        </w:tc>
        <w:tc>
          <w:tcPr>
            <w:tcW w:w="1896" w:type="dxa"/>
            <w:tcBorders>
              <w:top w:val="nil"/>
              <w:left w:val="nil"/>
              <w:bottom w:val="nil"/>
              <w:right w:val="nil"/>
            </w:tcBorders>
            <w:shd w:val="clear" w:color="auto" w:fill="auto"/>
            <w:noWrap/>
            <w:hideMark/>
          </w:tcPr>
          <w:p w14:paraId="1F76BF70"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rs56039025</w:t>
            </w:r>
          </w:p>
        </w:tc>
        <w:tc>
          <w:tcPr>
            <w:tcW w:w="1152" w:type="dxa"/>
            <w:tcBorders>
              <w:top w:val="nil"/>
              <w:left w:val="nil"/>
              <w:bottom w:val="nil"/>
              <w:right w:val="nil"/>
            </w:tcBorders>
            <w:shd w:val="clear" w:color="auto" w:fill="auto"/>
            <w:noWrap/>
            <w:hideMark/>
          </w:tcPr>
          <w:p w14:paraId="299AE575"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1296" w:type="dxa"/>
            <w:tcBorders>
              <w:top w:val="nil"/>
              <w:left w:val="nil"/>
              <w:bottom w:val="nil"/>
              <w:right w:val="nil"/>
            </w:tcBorders>
            <w:shd w:val="clear" w:color="auto" w:fill="auto"/>
            <w:noWrap/>
            <w:hideMark/>
          </w:tcPr>
          <w:p w14:paraId="36619511"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576" w:type="dxa"/>
            <w:tcBorders>
              <w:top w:val="nil"/>
              <w:left w:val="nil"/>
              <w:bottom w:val="nil"/>
              <w:right w:val="nil"/>
            </w:tcBorders>
            <w:shd w:val="clear" w:color="auto" w:fill="auto"/>
            <w:noWrap/>
            <w:tcMar>
              <w:right w:w="58" w:type="dxa"/>
            </w:tcMar>
            <w:hideMark/>
          </w:tcPr>
          <w:p w14:paraId="58A085AA"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0.1115</w:t>
            </w:r>
          </w:p>
        </w:tc>
        <w:tc>
          <w:tcPr>
            <w:tcW w:w="648" w:type="dxa"/>
            <w:gridSpan w:val="2"/>
            <w:tcBorders>
              <w:top w:val="nil"/>
              <w:left w:val="nil"/>
              <w:bottom w:val="nil"/>
              <w:right w:val="nil"/>
            </w:tcBorders>
            <w:shd w:val="clear" w:color="auto" w:fill="auto"/>
            <w:noWrap/>
            <w:tcMar>
              <w:right w:w="72" w:type="dxa"/>
            </w:tcMar>
            <w:hideMark/>
          </w:tcPr>
          <w:p w14:paraId="2134B874"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-0.0569</w:t>
            </w:r>
          </w:p>
        </w:tc>
      </w:tr>
      <w:tr w:rsidR="006F7B11" w:rsidRPr="00A678B9" w14:paraId="54DD05E1" w14:textId="77777777" w:rsidTr="00845D63">
        <w:trPr>
          <w:trHeight w:val="144"/>
        </w:trPr>
        <w:tc>
          <w:tcPr>
            <w:tcW w:w="936" w:type="dxa"/>
            <w:tcBorders>
              <w:top w:val="nil"/>
              <w:left w:val="nil"/>
              <w:bottom w:val="nil"/>
              <w:right w:val="nil"/>
            </w:tcBorders>
            <w:shd w:val="clear" w:color="auto" w:fill="auto"/>
            <w:noWrap/>
            <w:hideMark/>
          </w:tcPr>
          <w:p w14:paraId="37B95B08"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4</w:t>
            </w:r>
          </w:p>
        </w:tc>
        <w:tc>
          <w:tcPr>
            <w:tcW w:w="864" w:type="dxa"/>
            <w:tcBorders>
              <w:top w:val="nil"/>
              <w:left w:val="nil"/>
              <w:bottom w:val="nil"/>
              <w:right w:val="nil"/>
            </w:tcBorders>
            <w:shd w:val="clear" w:color="auto" w:fill="auto"/>
            <w:noWrap/>
            <w:hideMark/>
          </w:tcPr>
          <w:p w14:paraId="5CE60078"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151218296</w:t>
            </w:r>
          </w:p>
        </w:tc>
        <w:tc>
          <w:tcPr>
            <w:tcW w:w="1896" w:type="dxa"/>
            <w:tcBorders>
              <w:top w:val="nil"/>
              <w:left w:val="nil"/>
              <w:bottom w:val="nil"/>
              <w:right w:val="nil"/>
            </w:tcBorders>
            <w:shd w:val="clear" w:color="auto" w:fill="auto"/>
            <w:noWrap/>
            <w:hideMark/>
          </w:tcPr>
          <w:p w14:paraId="7EACEF21"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rs745707748</w:t>
            </w:r>
          </w:p>
        </w:tc>
        <w:tc>
          <w:tcPr>
            <w:tcW w:w="1152" w:type="dxa"/>
            <w:tcBorders>
              <w:top w:val="nil"/>
              <w:left w:val="nil"/>
              <w:bottom w:val="nil"/>
              <w:right w:val="nil"/>
            </w:tcBorders>
            <w:shd w:val="clear" w:color="auto" w:fill="auto"/>
            <w:noWrap/>
            <w:hideMark/>
          </w:tcPr>
          <w:p w14:paraId="4B5EC8A3"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CATATTT</w:t>
            </w:r>
          </w:p>
        </w:tc>
        <w:tc>
          <w:tcPr>
            <w:tcW w:w="1296" w:type="dxa"/>
            <w:tcBorders>
              <w:top w:val="nil"/>
              <w:left w:val="nil"/>
              <w:bottom w:val="nil"/>
              <w:right w:val="nil"/>
            </w:tcBorders>
            <w:shd w:val="clear" w:color="auto" w:fill="auto"/>
            <w:noWrap/>
            <w:hideMark/>
          </w:tcPr>
          <w:p w14:paraId="0E43F49A"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576" w:type="dxa"/>
            <w:tcBorders>
              <w:top w:val="nil"/>
              <w:left w:val="nil"/>
              <w:bottom w:val="nil"/>
              <w:right w:val="nil"/>
            </w:tcBorders>
            <w:shd w:val="clear" w:color="auto" w:fill="auto"/>
            <w:noWrap/>
            <w:tcMar>
              <w:right w:w="58" w:type="dxa"/>
            </w:tcMar>
            <w:hideMark/>
          </w:tcPr>
          <w:p w14:paraId="600B7430"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0.6533</w:t>
            </w:r>
          </w:p>
        </w:tc>
        <w:tc>
          <w:tcPr>
            <w:tcW w:w="648" w:type="dxa"/>
            <w:gridSpan w:val="2"/>
            <w:tcBorders>
              <w:top w:val="nil"/>
              <w:left w:val="nil"/>
              <w:bottom w:val="nil"/>
              <w:right w:val="nil"/>
            </w:tcBorders>
            <w:shd w:val="clear" w:color="auto" w:fill="auto"/>
            <w:noWrap/>
            <w:tcMar>
              <w:right w:w="72" w:type="dxa"/>
            </w:tcMar>
            <w:hideMark/>
          </w:tcPr>
          <w:p w14:paraId="327530C7"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0.0388</w:t>
            </w:r>
          </w:p>
        </w:tc>
      </w:tr>
      <w:tr w:rsidR="006F7B11" w:rsidRPr="00A678B9" w14:paraId="620F3727" w14:textId="77777777" w:rsidTr="00845D63">
        <w:trPr>
          <w:trHeight w:val="144"/>
        </w:trPr>
        <w:tc>
          <w:tcPr>
            <w:tcW w:w="936" w:type="dxa"/>
            <w:tcBorders>
              <w:top w:val="nil"/>
              <w:left w:val="nil"/>
              <w:bottom w:val="nil"/>
              <w:right w:val="nil"/>
            </w:tcBorders>
            <w:shd w:val="clear" w:color="auto" w:fill="auto"/>
            <w:noWrap/>
            <w:hideMark/>
          </w:tcPr>
          <w:p w14:paraId="3E375C6F"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4</w:t>
            </w:r>
          </w:p>
        </w:tc>
        <w:tc>
          <w:tcPr>
            <w:tcW w:w="864" w:type="dxa"/>
            <w:tcBorders>
              <w:top w:val="nil"/>
              <w:left w:val="nil"/>
              <w:bottom w:val="nil"/>
              <w:right w:val="nil"/>
            </w:tcBorders>
            <w:shd w:val="clear" w:color="auto" w:fill="auto"/>
            <w:noWrap/>
            <w:hideMark/>
          </w:tcPr>
          <w:p w14:paraId="6CE1E40A"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175842495</w:t>
            </w:r>
          </w:p>
        </w:tc>
        <w:tc>
          <w:tcPr>
            <w:tcW w:w="1896" w:type="dxa"/>
            <w:tcBorders>
              <w:top w:val="nil"/>
              <w:left w:val="nil"/>
              <w:bottom w:val="nil"/>
              <w:right w:val="nil"/>
            </w:tcBorders>
            <w:shd w:val="clear" w:color="auto" w:fill="auto"/>
            <w:noWrap/>
            <w:hideMark/>
          </w:tcPr>
          <w:p w14:paraId="30F64C0B"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rs28436676</w:t>
            </w:r>
          </w:p>
        </w:tc>
        <w:tc>
          <w:tcPr>
            <w:tcW w:w="1152" w:type="dxa"/>
            <w:tcBorders>
              <w:top w:val="nil"/>
              <w:left w:val="nil"/>
              <w:bottom w:val="nil"/>
              <w:right w:val="nil"/>
            </w:tcBorders>
            <w:shd w:val="clear" w:color="auto" w:fill="auto"/>
            <w:noWrap/>
            <w:hideMark/>
          </w:tcPr>
          <w:p w14:paraId="73D017F0"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1296" w:type="dxa"/>
            <w:tcBorders>
              <w:top w:val="nil"/>
              <w:left w:val="nil"/>
              <w:bottom w:val="nil"/>
              <w:right w:val="nil"/>
            </w:tcBorders>
            <w:shd w:val="clear" w:color="auto" w:fill="auto"/>
            <w:noWrap/>
            <w:hideMark/>
          </w:tcPr>
          <w:p w14:paraId="11333924"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576" w:type="dxa"/>
            <w:tcBorders>
              <w:top w:val="nil"/>
              <w:left w:val="nil"/>
              <w:bottom w:val="nil"/>
              <w:right w:val="nil"/>
            </w:tcBorders>
            <w:shd w:val="clear" w:color="auto" w:fill="auto"/>
            <w:noWrap/>
            <w:tcMar>
              <w:right w:w="58" w:type="dxa"/>
            </w:tcMar>
            <w:hideMark/>
          </w:tcPr>
          <w:p w14:paraId="7523E3BB"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0.1161</w:t>
            </w:r>
          </w:p>
        </w:tc>
        <w:tc>
          <w:tcPr>
            <w:tcW w:w="648" w:type="dxa"/>
            <w:gridSpan w:val="2"/>
            <w:tcBorders>
              <w:top w:val="nil"/>
              <w:left w:val="nil"/>
              <w:bottom w:val="nil"/>
              <w:right w:val="nil"/>
            </w:tcBorders>
            <w:shd w:val="clear" w:color="auto" w:fill="auto"/>
            <w:noWrap/>
            <w:tcMar>
              <w:right w:w="72" w:type="dxa"/>
            </w:tcMar>
            <w:hideMark/>
          </w:tcPr>
          <w:p w14:paraId="7CE46BF9"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-0.0898</w:t>
            </w:r>
          </w:p>
        </w:tc>
      </w:tr>
      <w:tr w:rsidR="006F7B11" w:rsidRPr="00A678B9" w14:paraId="59562399" w14:textId="77777777" w:rsidTr="00845D63">
        <w:trPr>
          <w:trHeight w:val="144"/>
        </w:trPr>
        <w:tc>
          <w:tcPr>
            <w:tcW w:w="936" w:type="dxa"/>
            <w:tcBorders>
              <w:top w:val="nil"/>
              <w:left w:val="nil"/>
              <w:bottom w:val="nil"/>
              <w:right w:val="nil"/>
            </w:tcBorders>
            <w:shd w:val="clear" w:color="auto" w:fill="auto"/>
            <w:noWrap/>
            <w:hideMark/>
          </w:tcPr>
          <w:p w14:paraId="7CC3AB35"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4</w:t>
            </w:r>
          </w:p>
        </w:tc>
        <w:tc>
          <w:tcPr>
            <w:tcW w:w="864" w:type="dxa"/>
            <w:tcBorders>
              <w:top w:val="nil"/>
              <w:left w:val="nil"/>
              <w:bottom w:val="nil"/>
              <w:right w:val="nil"/>
            </w:tcBorders>
            <w:shd w:val="clear" w:color="auto" w:fill="auto"/>
            <w:noWrap/>
            <w:hideMark/>
          </w:tcPr>
          <w:p w14:paraId="798BFA80"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175847436</w:t>
            </w:r>
          </w:p>
        </w:tc>
        <w:tc>
          <w:tcPr>
            <w:tcW w:w="1896" w:type="dxa"/>
            <w:tcBorders>
              <w:top w:val="nil"/>
              <w:left w:val="nil"/>
              <w:bottom w:val="nil"/>
              <w:right w:val="nil"/>
            </w:tcBorders>
            <w:shd w:val="clear" w:color="auto" w:fill="auto"/>
            <w:noWrap/>
            <w:hideMark/>
          </w:tcPr>
          <w:p w14:paraId="0A15F039"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rs62334414</w:t>
            </w:r>
          </w:p>
        </w:tc>
        <w:tc>
          <w:tcPr>
            <w:tcW w:w="1152" w:type="dxa"/>
            <w:tcBorders>
              <w:top w:val="nil"/>
              <w:left w:val="nil"/>
              <w:bottom w:val="nil"/>
              <w:right w:val="nil"/>
            </w:tcBorders>
            <w:shd w:val="clear" w:color="auto" w:fill="auto"/>
            <w:noWrap/>
            <w:hideMark/>
          </w:tcPr>
          <w:p w14:paraId="06AD6798"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1296" w:type="dxa"/>
            <w:tcBorders>
              <w:top w:val="nil"/>
              <w:left w:val="nil"/>
              <w:bottom w:val="nil"/>
              <w:right w:val="nil"/>
            </w:tcBorders>
            <w:shd w:val="clear" w:color="auto" w:fill="auto"/>
            <w:noWrap/>
            <w:hideMark/>
          </w:tcPr>
          <w:p w14:paraId="456BDE20"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576" w:type="dxa"/>
            <w:tcBorders>
              <w:top w:val="nil"/>
              <w:left w:val="nil"/>
              <w:bottom w:val="nil"/>
              <w:right w:val="nil"/>
            </w:tcBorders>
            <w:shd w:val="clear" w:color="auto" w:fill="auto"/>
            <w:noWrap/>
            <w:tcMar>
              <w:right w:w="58" w:type="dxa"/>
            </w:tcMar>
            <w:hideMark/>
          </w:tcPr>
          <w:p w14:paraId="56355C66"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0.3433</w:t>
            </w:r>
          </w:p>
        </w:tc>
        <w:tc>
          <w:tcPr>
            <w:tcW w:w="648" w:type="dxa"/>
            <w:gridSpan w:val="2"/>
            <w:tcBorders>
              <w:top w:val="nil"/>
              <w:left w:val="nil"/>
              <w:bottom w:val="nil"/>
              <w:right w:val="nil"/>
            </w:tcBorders>
            <w:shd w:val="clear" w:color="auto" w:fill="auto"/>
            <w:noWrap/>
            <w:tcMar>
              <w:right w:w="72" w:type="dxa"/>
            </w:tcMar>
            <w:hideMark/>
          </w:tcPr>
          <w:p w14:paraId="582688AC"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0.0348</w:t>
            </w:r>
          </w:p>
        </w:tc>
      </w:tr>
      <w:tr w:rsidR="006F7B11" w:rsidRPr="00A678B9" w14:paraId="4A20A6E7" w14:textId="77777777" w:rsidTr="00845D63">
        <w:trPr>
          <w:trHeight w:val="144"/>
        </w:trPr>
        <w:tc>
          <w:tcPr>
            <w:tcW w:w="936" w:type="dxa"/>
            <w:tcBorders>
              <w:top w:val="nil"/>
              <w:left w:val="nil"/>
              <w:bottom w:val="nil"/>
              <w:right w:val="nil"/>
            </w:tcBorders>
            <w:shd w:val="clear" w:color="auto" w:fill="auto"/>
            <w:noWrap/>
            <w:hideMark/>
          </w:tcPr>
          <w:p w14:paraId="58A07AC0"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4</w:t>
            </w:r>
          </w:p>
        </w:tc>
        <w:tc>
          <w:tcPr>
            <w:tcW w:w="864" w:type="dxa"/>
            <w:tcBorders>
              <w:top w:val="nil"/>
              <w:left w:val="nil"/>
              <w:bottom w:val="nil"/>
              <w:right w:val="nil"/>
            </w:tcBorders>
            <w:shd w:val="clear" w:color="auto" w:fill="auto"/>
            <w:noWrap/>
            <w:hideMark/>
          </w:tcPr>
          <w:p w14:paraId="1F91ED3F"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187503758</w:t>
            </w:r>
          </w:p>
        </w:tc>
        <w:tc>
          <w:tcPr>
            <w:tcW w:w="1896" w:type="dxa"/>
            <w:tcBorders>
              <w:top w:val="nil"/>
              <w:left w:val="nil"/>
              <w:bottom w:val="nil"/>
              <w:right w:val="nil"/>
            </w:tcBorders>
            <w:shd w:val="clear" w:color="auto" w:fill="auto"/>
            <w:noWrap/>
            <w:hideMark/>
          </w:tcPr>
          <w:p w14:paraId="3C474707" w14:textId="77777777" w:rsidR="006F7B11" w:rsidRPr="00A678B9" w:rsidRDefault="006F7B11" w:rsidP="00845D63">
            <w:pPr>
              <w:rPr>
                <w:rFonts w:eastAsia="Times New Roman" w:cs="Times New Roman"/>
                <w:color w:val="000000"/>
                <w:sz w:val="16"/>
                <w:szCs w:val="16"/>
              </w:rPr>
            </w:pPr>
          </w:p>
        </w:tc>
        <w:tc>
          <w:tcPr>
            <w:tcW w:w="1152" w:type="dxa"/>
            <w:tcBorders>
              <w:top w:val="nil"/>
              <w:left w:val="nil"/>
              <w:bottom w:val="nil"/>
              <w:right w:val="nil"/>
            </w:tcBorders>
            <w:shd w:val="clear" w:color="auto" w:fill="auto"/>
            <w:noWrap/>
            <w:hideMark/>
          </w:tcPr>
          <w:p w14:paraId="157CB9C7"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1296" w:type="dxa"/>
            <w:tcBorders>
              <w:top w:val="nil"/>
              <w:left w:val="nil"/>
              <w:bottom w:val="nil"/>
              <w:right w:val="nil"/>
            </w:tcBorders>
            <w:shd w:val="clear" w:color="auto" w:fill="auto"/>
            <w:noWrap/>
            <w:hideMark/>
          </w:tcPr>
          <w:p w14:paraId="6CEFBFC9"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576" w:type="dxa"/>
            <w:tcBorders>
              <w:top w:val="nil"/>
              <w:left w:val="nil"/>
              <w:bottom w:val="nil"/>
              <w:right w:val="nil"/>
            </w:tcBorders>
            <w:shd w:val="clear" w:color="auto" w:fill="auto"/>
            <w:noWrap/>
            <w:tcMar>
              <w:right w:w="58" w:type="dxa"/>
            </w:tcMar>
            <w:hideMark/>
          </w:tcPr>
          <w:p w14:paraId="449D8093"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0.4471</w:t>
            </w:r>
          </w:p>
        </w:tc>
        <w:tc>
          <w:tcPr>
            <w:tcW w:w="648" w:type="dxa"/>
            <w:gridSpan w:val="2"/>
            <w:tcBorders>
              <w:top w:val="nil"/>
              <w:left w:val="nil"/>
              <w:bottom w:val="nil"/>
              <w:right w:val="nil"/>
            </w:tcBorders>
            <w:shd w:val="clear" w:color="auto" w:fill="auto"/>
            <w:noWrap/>
            <w:tcMar>
              <w:right w:w="72" w:type="dxa"/>
            </w:tcMar>
            <w:hideMark/>
          </w:tcPr>
          <w:p w14:paraId="695A594C"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0.0357</w:t>
            </w:r>
          </w:p>
        </w:tc>
      </w:tr>
      <w:tr w:rsidR="006F7B11" w:rsidRPr="00A678B9" w14:paraId="5A23F58E" w14:textId="77777777" w:rsidTr="00845D63">
        <w:trPr>
          <w:trHeight w:val="144"/>
        </w:trPr>
        <w:tc>
          <w:tcPr>
            <w:tcW w:w="936" w:type="dxa"/>
            <w:tcBorders>
              <w:top w:val="nil"/>
              <w:left w:val="nil"/>
              <w:bottom w:val="nil"/>
              <w:right w:val="nil"/>
            </w:tcBorders>
            <w:shd w:val="clear" w:color="auto" w:fill="auto"/>
            <w:noWrap/>
            <w:hideMark/>
          </w:tcPr>
          <w:p w14:paraId="61AFD424"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4</w:t>
            </w:r>
          </w:p>
        </w:tc>
        <w:tc>
          <w:tcPr>
            <w:tcW w:w="864" w:type="dxa"/>
            <w:tcBorders>
              <w:top w:val="nil"/>
              <w:left w:val="nil"/>
              <w:bottom w:val="nil"/>
              <w:right w:val="nil"/>
            </w:tcBorders>
            <w:shd w:val="clear" w:color="auto" w:fill="auto"/>
            <w:noWrap/>
            <w:hideMark/>
          </w:tcPr>
          <w:p w14:paraId="316A5C52"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38784633</w:t>
            </w:r>
          </w:p>
        </w:tc>
        <w:tc>
          <w:tcPr>
            <w:tcW w:w="1896" w:type="dxa"/>
            <w:tcBorders>
              <w:top w:val="nil"/>
              <w:left w:val="nil"/>
              <w:bottom w:val="nil"/>
              <w:right w:val="nil"/>
            </w:tcBorders>
            <w:shd w:val="clear" w:color="auto" w:fill="auto"/>
            <w:noWrap/>
            <w:hideMark/>
          </w:tcPr>
          <w:p w14:paraId="58647733"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rs10012017</w:t>
            </w:r>
          </w:p>
        </w:tc>
        <w:tc>
          <w:tcPr>
            <w:tcW w:w="1152" w:type="dxa"/>
            <w:tcBorders>
              <w:top w:val="nil"/>
              <w:left w:val="nil"/>
              <w:bottom w:val="nil"/>
              <w:right w:val="nil"/>
            </w:tcBorders>
            <w:shd w:val="clear" w:color="auto" w:fill="auto"/>
            <w:noWrap/>
            <w:hideMark/>
          </w:tcPr>
          <w:p w14:paraId="213DCF53"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1296" w:type="dxa"/>
            <w:tcBorders>
              <w:top w:val="nil"/>
              <w:left w:val="nil"/>
              <w:bottom w:val="nil"/>
              <w:right w:val="nil"/>
            </w:tcBorders>
            <w:shd w:val="clear" w:color="auto" w:fill="auto"/>
            <w:noWrap/>
            <w:hideMark/>
          </w:tcPr>
          <w:p w14:paraId="5B4756ED"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576" w:type="dxa"/>
            <w:tcBorders>
              <w:top w:val="nil"/>
              <w:left w:val="nil"/>
              <w:bottom w:val="nil"/>
              <w:right w:val="nil"/>
            </w:tcBorders>
            <w:shd w:val="clear" w:color="auto" w:fill="auto"/>
            <w:noWrap/>
            <w:tcMar>
              <w:right w:w="58" w:type="dxa"/>
            </w:tcMar>
            <w:hideMark/>
          </w:tcPr>
          <w:p w14:paraId="5ADEAFA4"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0.2493</w:t>
            </w:r>
          </w:p>
        </w:tc>
        <w:tc>
          <w:tcPr>
            <w:tcW w:w="648" w:type="dxa"/>
            <w:gridSpan w:val="2"/>
            <w:tcBorders>
              <w:top w:val="nil"/>
              <w:left w:val="nil"/>
              <w:bottom w:val="nil"/>
              <w:right w:val="nil"/>
            </w:tcBorders>
            <w:shd w:val="clear" w:color="auto" w:fill="auto"/>
            <w:noWrap/>
            <w:tcMar>
              <w:right w:w="72" w:type="dxa"/>
            </w:tcMar>
            <w:hideMark/>
          </w:tcPr>
          <w:p w14:paraId="2C0515D9"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0.0489</w:t>
            </w:r>
          </w:p>
        </w:tc>
      </w:tr>
      <w:tr w:rsidR="006F7B11" w:rsidRPr="00A678B9" w14:paraId="5C3680E3" w14:textId="77777777" w:rsidTr="00845D63">
        <w:trPr>
          <w:trHeight w:val="144"/>
        </w:trPr>
        <w:tc>
          <w:tcPr>
            <w:tcW w:w="936" w:type="dxa"/>
            <w:tcBorders>
              <w:top w:val="nil"/>
              <w:left w:val="nil"/>
              <w:bottom w:val="nil"/>
              <w:right w:val="nil"/>
            </w:tcBorders>
            <w:shd w:val="clear" w:color="auto" w:fill="auto"/>
            <w:noWrap/>
            <w:hideMark/>
          </w:tcPr>
          <w:p w14:paraId="30902C9E"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4</w:t>
            </w:r>
          </w:p>
        </w:tc>
        <w:tc>
          <w:tcPr>
            <w:tcW w:w="864" w:type="dxa"/>
            <w:tcBorders>
              <w:top w:val="nil"/>
              <w:left w:val="nil"/>
              <w:bottom w:val="nil"/>
              <w:right w:val="nil"/>
            </w:tcBorders>
            <w:shd w:val="clear" w:color="auto" w:fill="auto"/>
            <w:noWrap/>
            <w:hideMark/>
          </w:tcPr>
          <w:p w14:paraId="260C6FAF"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84370124</w:t>
            </w:r>
          </w:p>
        </w:tc>
        <w:tc>
          <w:tcPr>
            <w:tcW w:w="1896" w:type="dxa"/>
            <w:tcBorders>
              <w:top w:val="nil"/>
              <w:left w:val="nil"/>
              <w:bottom w:val="nil"/>
              <w:right w:val="nil"/>
            </w:tcBorders>
            <w:shd w:val="clear" w:color="auto" w:fill="auto"/>
            <w:noWrap/>
            <w:hideMark/>
          </w:tcPr>
          <w:p w14:paraId="46254E96"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rs774021038</w:t>
            </w:r>
          </w:p>
        </w:tc>
        <w:tc>
          <w:tcPr>
            <w:tcW w:w="1152" w:type="dxa"/>
            <w:tcBorders>
              <w:top w:val="nil"/>
              <w:left w:val="nil"/>
              <w:bottom w:val="nil"/>
              <w:right w:val="nil"/>
            </w:tcBorders>
            <w:shd w:val="clear" w:color="auto" w:fill="auto"/>
            <w:noWrap/>
            <w:hideMark/>
          </w:tcPr>
          <w:p w14:paraId="2044AB4F"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TAA</w:t>
            </w:r>
          </w:p>
        </w:tc>
        <w:tc>
          <w:tcPr>
            <w:tcW w:w="1296" w:type="dxa"/>
            <w:tcBorders>
              <w:top w:val="nil"/>
              <w:left w:val="nil"/>
              <w:bottom w:val="nil"/>
              <w:right w:val="nil"/>
            </w:tcBorders>
            <w:shd w:val="clear" w:color="auto" w:fill="auto"/>
            <w:noWrap/>
            <w:hideMark/>
          </w:tcPr>
          <w:p w14:paraId="056CAEE0"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TA</w:t>
            </w:r>
          </w:p>
        </w:tc>
        <w:tc>
          <w:tcPr>
            <w:tcW w:w="576" w:type="dxa"/>
            <w:tcBorders>
              <w:top w:val="nil"/>
              <w:left w:val="nil"/>
              <w:bottom w:val="nil"/>
              <w:right w:val="nil"/>
            </w:tcBorders>
            <w:shd w:val="clear" w:color="auto" w:fill="auto"/>
            <w:noWrap/>
            <w:tcMar>
              <w:right w:w="58" w:type="dxa"/>
            </w:tcMar>
            <w:hideMark/>
          </w:tcPr>
          <w:p w14:paraId="357D6B31"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0.5324</w:t>
            </w:r>
          </w:p>
        </w:tc>
        <w:tc>
          <w:tcPr>
            <w:tcW w:w="648" w:type="dxa"/>
            <w:gridSpan w:val="2"/>
            <w:tcBorders>
              <w:top w:val="nil"/>
              <w:left w:val="nil"/>
              <w:bottom w:val="nil"/>
              <w:right w:val="nil"/>
            </w:tcBorders>
            <w:shd w:val="clear" w:color="auto" w:fill="auto"/>
            <w:noWrap/>
            <w:tcMar>
              <w:right w:w="72" w:type="dxa"/>
            </w:tcMar>
            <w:hideMark/>
          </w:tcPr>
          <w:p w14:paraId="278609E6"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-0.0464</w:t>
            </w:r>
          </w:p>
        </w:tc>
      </w:tr>
      <w:tr w:rsidR="006F7B11" w:rsidRPr="00A678B9" w14:paraId="2F3BF1F8" w14:textId="77777777" w:rsidTr="00845D63">
        <w:trPr>
          <w:trHeight w:val="144"/>
        </w:trPr>
        <w:tc>
          <w:tcPr>
            <w:tcW w:w="936" w:type="dxa"/>
            <w:tcBorders>
              <w:top w:val="nil"/>
              <w:left w:val="nil"/>
              <w:bottom w:val="nil"/>
              <w:right w:val="nil"/>
            </w:tcBorders>
            <w:shd w:val="clear" w:color="auto" w:fill="auto"/>
            <w:noWrap/>
            <w:hideMark/>
          </w:tcPr>
          <w:p w14:paraId="31FB777B"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4</w:t>
            </w:r>
          </w:p>
        </w:tc>
        <w:tc>
          <w:tcPr>
            <w:tcW w:w="864" w:type="dxa"/>
            <w:tcBorders>
              <w:top w:val="nil"/>
              <w:left w:val="nil"/>
              <w:bottom w:val="nil"/>
              <w:right w:val="nil"/>
            </w:tcBorders>
            <w:shd w:val="clear" w:color="auto" w:fill="auto"/>
            <w:noWrap/>
            <w:hideMark/>
          </w:tcPr>
          <w:p w14:paraId="17237C8F"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89240476</w:t>
            </w:r>
          </w:p>
        </w:tc>
        <w:tc>
          <w:tcPr>
            <w:tcW w:w="1896" w:type="dxa"/>
            <w:tcBorders>
              <w:top w:val="nil"/>
              <w:left w:val="nil"/>
              <w:bottom w:val="nil"/>
              <w:right w:val="nil"/>
            </w:tcBorders>
            <w:shd w:val="clear" w:color="auto" w:fill="auto"/>
            <w:noWrap/>
            <w:hideMark/>
          </w:tcPr>
          <w:p w14:paraId="476E2961"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rs17014016</w:t>
            </w:r>
          </w:p>
        </w:tc>
        <w:tc>
          <w:tcPr>
            <w:tcW w:w="1152" w:type="dxa"/>
            <w:tcBorders>
              <w:top w:val="nil"/>
              <w:left w:val="nil"/>
              <w:bottom w:val="nil"/>
              <w:right w:val="nil"/>
            </w:tcBorders>
            <w:shd w:val="clear" w:color="auto" w:fill="auto"/>
            <w:noWrap/>
            <w:hideMark/>
          </w:tcPr>
          <w:p w14:paraId="68364740"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1296" w:type="dxa"/>
            <w:tcBorders>
              <w:top w:val="nil"/>
              <w:left w:val="nil"/>
              <w:bottom w:val="nil"/>
              <w:right w:val="nil"/>
            </w:tcBorders>
            <w:shd w:val="clear" w:color="auto" w:fill="auto"/>
            <w:noWrap/>
            <w:hideMark/>
          </w:tcPr>
          <w:p w14:paraId="05585A5D"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576" w:type="dxa"/>
            <w:tcBorders>
              <w:top w:val="nil"/>
              <w:left w:val="nil"/>
              <w:bottom w:val="nil"/>
              <w:right w:val="nil"/>
            </w:tcBorders>
            <w:shd w:val="clear" w:color="auto" w:fill="auto"/>
            <w:noWrap/>
            <w:tcMar>
              <w:right w:w="58" w:type="dxa"/>
            </w:tcMar>
            <w:hideMark/>
          </w:tcPr>
          <w:p w14:paraId="298F5BC8"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0.4395</w:t>
            </w:r>
          </w:p>
        </w:tc>
        <w:tc>
          <w:tcPr>
            <w:tcW w:w="648" w:type="dxa"/>
            <w:gridSpan w:val="2"/>
            <w:tcBorders>
              <w:top w:val="nil"/>
              <w:left w:val="nil"/>
              <w:bottom w:val="nil"/>
              <w:right w:val="nil"/>
            </w:tcBorders>
            <w:shd w:val="clear" w:color="auto" w:fill="auto"/>
            <w:noWrap/>
            <w:tcMar>
              <w:right w:w="72" w:type="dxa"/>
            </w:tcMar>
            <w:hideMark/>
          </w:tcPr>
          <w:p w14:paraId="7BC0D1C2"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0.0352</w:t>
            </w:r>
          </w:p>
        </w:tc>
      </w:tr>
      <w:tr w:rsidR="006F7B11" w:rsidRPr="00A678B9" w14:paraId="4D971BDA" w14:textId="77777777" w:rsidTr="00845D63">
        <w:trPr>
          <w:trHeight w:val="144"/>
        </w:trPr>
        <w:tc>
          <w:tcPr>
            <w:tcW w:w="936" w:type="dxa"/>
            <w:tcBorders>
              <w:top w:val="nil"/>
              <w:left w:val="nil"/>
              <w:bottom w:val="nil"/>
              <w:right w:val="nil"/>
            </w:tcBorders>
            <w:shd w:val="clear" w:color="auto" w:fill="auto"/>
            <w:noWrap/>
            <w:hideMark/>
          </w:tcPr>
          <w:p w14:paraId="29BE7F8D"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4</w:t>
            </w:r>
          </w:p>
        </w:tc>
        <w:tc>
          <w:tcPr>
            <w:tcW w:w="864" w:type="dxa"/>
            <w:tcBorders>
              <w:top w:val="nil"/>
              <w:left w:val="nil"/>
              <w:bottom w:val="nil"/>
              <w:right w:val="nil"/>
            </w:tcBorders>
            <w:shd w:val="clear" w:color="auto" w:fill="auto"/>
            <w:noWrap/>
            <w:hideMark/>
          </w:tcPr>
          <w:p w14:paraId="0C301081"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92594859</w:t>
            </w:r>
          </w:p>
        </w:tc>
        <w:tc>
          <w:tcPr>
            <w:tcW w:w="1896" w:type="dxa"/>
            <w:tcBorders>
              <w:top w:val="nil"/>
              <w:left w:val="nil"/>
              <w:bottom w:val="nil"/>
              <w:right w:val="nil"/>
            </w:tcBorders>
            <w:shd w:val="clear" w:color="auto" w:fill="auto"/>
            <w:noWrap/>
            <w:hideMark/>
          </w:tcPr>
          <w:p w14:paraId="2AF5D4E5"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rs775780062</w:t>
            </w:r>
          </w:p>
        </w:tc>
        <w:tc>
          <w:tcPr>
            <w:tcW w:w="1152" w:type="dxa"/>
            <w:tcBorders>
              <w:top w:val="nil"/>
              <w:left w:val="nil"/>
              <w:bottom w:val="nil"/>
              <w:right w:val="nil"/>
            </w:tcBorders>
            <w:shd w:val="clear" w:color="auto" w:fill="auto"/>
            <w:noWrap/>
            <w:hideMark/>
          </w:tcPr>
          <w:p w14:paraId="33F5193A"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TTCTTTC</w:t>
            </w:r>
          </w:p>
        </w:tc>
        <w:tc>
          <w:tcPr>
            <w:tcW w:w="1296" w:type="dxa"/>
            <w:tcBorders>
              <w:top w:val="nil"/>
              <w:left w:val="nil"/>
              <w:bottom w:val="nil"/>
              <w:right w:val="nil"/>
            </w:tcBorders>
            <w:shd w:val="clear" w:color="auto" w:fill="auto"/>
            <w:noWrap/>
            <w:hideMark/>
          </w:tcPr>
          <w:p w14:paraId="5CD59D36"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576" w:type="dxa"/>
            <w:tcBorders>
              <w:top w:val="nil"/>
              <w:left w:val="nil"/>
              <w:bottom w:val="nil"/>
              <w:right w:val="nil"/>
            </w:tcBorders>
            <w:shd w:val="clear" w:color="auto" w:fill="auto"/>
            <w:noWrap/>
            <w:tcMar>
              <w:right w:w="58" w:type="dxa"/>
            </w:tcMar>
            <w:hideMark/>
          </w:tcPr>
          <w:p w14:paraId="09FD03FA"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0.4445</w:t>
            </w:r>
          </w:p>
        </w:tc>
        <w:tc>
          <w:tcPr>
            <w:tcW w:w="648" w:type="dxa"/>
            <w:gridSpan w:val="2"/>
            <w:tcBorders>
              <w:top w:val="nil"/>
              <w:left w:val="nil"/>
              <w:bottom w:val="nil"/>
              <w:right w:val="nil"/>
            </w:tcBorders>
            <w:shd w:val="clear" w:color="auto" w:fill="auto"/>
            <w:noWrap/>
            <w:tcMar>
              <w:right w:w="72" w:type="dxa"/>
            </w:tcMar>
            <w:hideMark/>
          </w:tcPr>
          <w:p w14:paraId="4A8E3BC0"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-0.0407</w:t>
            </w:r>
          </w:p>
        </w:tc>
      </w:tr>
      <w:tr w:rsidR="006F7B11" w:rsidRPr="00A678B9" w14:paraId="6219FB6B" w14:textId="77777777" w:rsidTr="00845D63">
        <w:trPr>
          <w:trHeight w:val="144"/>
        </w:trPr>
        <w:tc>
          <w:tcPr>
            <w:tcW w:w="936" w:type="dxa"/>
            <w:tcBorders>
              <w:top w:val="nil"/>
              <w:left w:val="nil"/>
              <w:bottom w:val="nil"/>
              <w:right w:val="nil"/>
            </w:tcBorders>
            <w:shd w:val="clear" w:color="auto" w:fill="auto"/>
            <w:noWrap/>
            <w:hideMark/>
          </w:tcPr>
          <w:p w14:paraId="391451A3"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5</w:t>
            </w:r>
          </w:p>
        </w:tc>
        <w:tc>
          <w:tcPr>
            <w:tcW w:w="864" w:type="dxa"/>
            <w:tcBorders>
              <w:top w:val="nil"/>
              <w:left w:val="nil"/>
              <w:bottom w:val="nil"/>
              <w:right w:val="nil"/>
            </w:tcBorders>
            <w:shd w:val="clear" w:color="auto" w:fill="auto"/>
            <w:noWrap/>
            <w:hideMark/>
          </w:tcPr>
          <w:p w14:paraId="5B8CB314"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104300273</w:t>
            </w:r>
          </w:p>
        </w:tc>
        <w:tc>
          <w:tcPr>
            <w:tcW w:w="1896" w:type="dxa"/>
            <w:tcBorders>
              <w:top w:val="nil"/>
              <w:left w:val="nil"/>
              <w:bottom w:val="nil"/>
              <w:right w:val="nil"/>
            </w:tcBorders>
            <w:shd w:val="clear" w:color="auto" w:fill="auto"/>
            <w:noWrap/>
            <w:hideMark/>
          </w:tcPr>
          <w:p w14:paraId="3FBEF070"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rs17157372</w:t>
            </w:r>
          </w:p>
        </w:tc>
        <w:tc>
          <w:tcPr>
            <w:tcW w:w="1152" w:type="dxa"/>
            <w:tcBorders>
              <w:top w:val="nil"/>
              <w:left w:val="nil"/>
              <w:bottom w:val="nil"/>
              <w:right w:val="nil"/>
            </w:tcBorders>
            <w:shd w:val="clear" w:color="auto" w:fill="auto"/>
            <w:noWrap/>
            <w:hideMark/>
          </w:tcPr>
          <w:p w14:paraId="1B1AE14A"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1296" w:type="dxa"/>
            <w:tcBorders>
              <w:top w:val="nil"/>
              <w:left w:val="nil"/>
              <w:bottom w:val="nil"/>
              <w:right w:val="nil"/>
            </w:tcBorders>
            <w:shd w:val="clear" w:color="auto" w:fill="auto"/>
            <w:noWrap/>
            <w:hideMark/>
          </w:tcPr>
          <w:p w14:paraId="71419D3C"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576" w:type="dxa"/>
            <w:tcBorders>
              <w:top w:val="nil"/>
              <w:left w:val="nil"/>
              <w:bottom w:val="nil"/>
              <w:right w:val="nil"/>
            </w:tcBorders>
            <w:shd w:val="clear" w:color="auto" w:fill="auto"/>
            <w:noWrap/>
            <w:tcMar>
              <w:right w:w="58" w:type="dxa"/>
            </w:tcMar>
            <w:hideMark/>
          </w:tcPr>
          <w:p w14:paraId="7D3A0054"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0.181</w:t>
            </w:r>
          </w:p>
        </w:tc>
        <w:tc>
          <w:tcPr>
            <w:tcW w:w="648" w:type="dxa"/>
            <w:gridSpan w:val="2"/>
            <w:tcBorders>
              <w:top w:val="nil"/>
              <w:left w:val="nil"/>
              <w:bottom w:val="nil"/>
              <w:right w:val="nil"/>
            </w:tcBorders>
            <w:shd w:val="clear" w:color="auto" w:fill="auto"/>
            <w:noWrap/>
            <w:tcMar>
              <w:right w:w="72" w:type="dxa"/>
            </w:tcMar>
            <w:hideMark/>
          </w:tcPr>
          <w:p w14:paraId="352B8855"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-0.0487</w:t>
            </w:r>
          </w:p>
        </w:tc>
      </w:tr>
      <w:tr w:rsidR="006F7B11" w:rsidRPr="00A678B9" w14:paraId="11DC8AD3" w14:textId="77777777" w:rsidTr="00845D63">
        <w:trPr>
          <w:trHeight w:val="144"/>
        </w:trPr>
        <w:tc>
          <w:tcPr>
            <w:tcW w:w="936" w:type="dxa"/>
            <w:tcBorders>
              <w:top w:val="nil"/>
              <w:left w:val="nil"/>
              <w:bottom w:val="nil"/>
              <w:right w:val="nil"/>
            </w:tcBorders>
            <w:shd w:val="clear" w:color="auto" w:fill="auto"/>
            <w:noWrap/>
            <w:hideMark/>
          </w:tcPr>
          <w:p w14:paraId="19CF3035"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5</w:t>
            </w:r>
          </w:p>
        </w:tc>
        <w:tc>
          <w:tcPr>
            <w:tcW w:w="864" w:type="dxa"/>
            <w:tcBorders>
              <w:top w:val="nil"/>
              <w:left w:val="nil"/>
              <w:bottom w:val="nil"/>
              <w:right w:val="nil"/>
            </w:tcBorders>
            <w:shd w:val="clear" w:color="auto" w:fill="auto"/>
            <w:noWrap/>
            <w:hideMark/>
          </w:tcPr>
          <w:p w14:paraId="3C793027"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122478676</w:t>
            </w:r>
          </w:p>
        </w:tc>
        <w:tc>
          <w:tcPr>
            <w:tcW w:w="1896" w:type="dxa"/>
            <w:tcBorders>
              <w:top w:val="nil"/>
              <w:left w:val="nil"/>
              <w:bottom w:val="nil"/>
              <w:right w:val="nil"/>
            </w:tcBorders>
            <w:shd w:val="clear" w:color="auto" w:fill="auto"/>
            <w:noWrap/>
            <w:hideMark/>
          </w:tcPr>
          <w:p w14:paraId="10392C47"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rs335160</w:t>
            </w:r>
          </w:p>
        </w:tc>
        <w:tc>
          <w:tcPr>
            <w:tcW w:w="1152" w:type="dxa"/>
            <w:tcBorders>
              <w:top w:val="nil"/>
              <w:left w:val="nil"/>
              <w:bottom w:val="nil"/>
              <w:right w:val="nil"/>
            </w:tcBorders>
            <w:shd w:val="clear" w:color="auto" w:fill="auto"/>
            <w:noWrap/>
            <w:hideMark/>
          </w:tcPr>
          <w:p w14:paraId="7C6446AD"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1296" w:type="dxa"/>
            <w:tcBorders>
              <w:top w:val="nil"/>
              <w:left w:val="nil"/>
              <w:bottom w:val="nil"/>
              <w:right w:val="nil"/>
            </w:tcBorders>
            <w:shd w:val="clear" w:color="auto" w:fill="auto"/>
            <w:noWrap/>
            <w:hideMark/>
          </w:tcPr>
          <w:p w14:paraId="2DF86577"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576" w:type="dxa"/>
            <w:tcBorders>
              <w:top w:val="nil"/>
              <w:left w:val="nil"/>
              <w:bottom w:val="nil"/>
              <w:right w:val="nil"/>
            </w:tcBorders>
            <w:shd w:val="clear" w:color="auto" w:fill="auto"/>
            <w:noWrap/>
            <w:tcMar>
              <w:right w:w="58" w:type="dxa"/>
            </w:tcMar>
            <w:hideMark/>
          </w:tcPr>
          <w:p w14:paraId="2D596192"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0.7448</w:t>
            </w:r>
          </w:p>
        </w:tc>
        <w:tc>
          <w:tcPr>
            <w:tcW w:w="648" w:type="dxa"/>
            <w:gridSpan w:val="2"/>
            <w:tcBorders>
              <w:top w:val="nil"/>
              <w:left w:val="nil"/>
              <w:bottom w:val="nil"/>
              <w:right w:val="nil"/>
            </w:tcBorders>
            <w:shd w:val="clear" w:color="auto" w:fill="auto"/>
            <w:noWrap/>
            <w:tcMar>
              <w:right w:w="72" w:type="dxa"/>
            </w:tcMar>
            <w:hideMark/>
          </w:tcPr>
          <w:p w14:paraId="5900E1A0"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-0.0386</w:t>
            </w:r>
          </w:p>
        </w:tc>
      </w:tr>
      <w:tr w:rsidR="006F7B11" w:rsidRPr="00A678B9" w14:paraId="03A67885" w14:textId="77777777" w:rsidTr="00845D63">
        <w:trPr>
          <w:trHeight w:val="144"/>
        </w:trPr>
        <w:tc>
          <w:tcPr>
            <w:tcW w:w="936" w:type="dxa"/>
            <w:tcBorders>
              <w:top w:val="nil"/>
              <w:left w:val="nil"/>
              <w:bottom w:val="nil"/>
              <w:right w:val="nil"/>
            </w:tcBorders>
            <w:shd w:val="clear" w:color="auto" w:fill="auto"/>
            <w:noWrap/>
            <w:hideMark/>
          </w:tcPr>
          <w:p w14:paraId="54C67002"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5</w:t>
            </w:r>
          </w:p>
        </w:tc>
        <w:tc>
          <w:tcPr>
            <w:tcW w:w="864" w:type="dxa"/>
            <w:tcBorders>
              <w:top w:val="nil"/>
              <w:left w:val="nil"/>
              <w:bottom w:val="nil"/>
              <w:right w:val="nil"/>
            </w:tcBorders>
            <w:shd w:val="clear" w:color="auto" w:fill="auto"/>
            <w:noWrap/>
            <w:hideMark/>
          </w:tcPr>
          <w:p w14:paraId="5BC3CEC6"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122705244</w:t>
            </w:r>
          </w:p>
        </w:tc>
        <w:tc>
          <w:tcPr>
            <w:tcW w:w="1896" w:type="dxa"/>
            <w:tcBorders>
              <w:top w:val="nil"/>
              <w:left w:val="nil"/>
              <w:bottom w:val="nil"/>
              <w:right w:val="nil"/>
            </w:tcBorders>
            <w:shd w:val="clear" w:color="auto" w:fill="auto"/>
            <w:noWrap/>
            <w:hideMark/>
          </w:tcPr>
          <w:p w14:paraId="01E057CD"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rs1428387</w:t>
            </w:r>
          </w:p>
        </w:tc>
        <w:tc>
          <w:tcPr>
            <w:tcW w:w="1152" w:type="dxa"/>
            <w:tcBorders>
              <w:top w:val="nil"/>
              <w:left w:val="nil"/>
              <w:bottom w:val="nil"/>
              <w:right w:val="nil"/>
            </w:tcBorders>
            <w:shd w:val="clear" w:color="auto" w:fill="auto"/>
            <w:noWrap/>
            <w:hideMark/>
          </w:tcPr>
          <w:p w14:paraId="16950D18"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1296" w:type="dxa"/>
            <w:tcBorders>
              <w:top w:val="nil"/>
              <w:left w:val="nil"/>
              <w:bottom w:val="nil"/>
              <w:right w:val="nil"/>
            </w:tcBorders>
            <w:shd w:val="clear" w:color="auto" w:fill="auto"/>
            <w:noWrap/>
            <w:hideMark/>
          </w:tcPr>
          <w:p w14:paraId="6F241F58"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576" w:type="dxa"/>
            <w:tcBorders>
              <w:top w:val="nil"/>
              <w:left w:val="nil"/>
              <w:bottom w:val="nil"/>
              <w:right w:val="nil"/>
            </w:tcBorders>
            <w:shd w:val="clear" w:color="auto" w:fill="auto"/>
            <w:noWrap/>
            <w:tcMar>
              <w:right w:w="58" w:type="dxa"/>
            </w:tcMar>
            <w:hideMark/>
          </w:tcPr>
          <w:p w14:paraId="57D36AB4"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0.0306</w:t>
            </w:r>
          </w:p>
        </w:tc>
        <w:tc>
          <w:tcPr>
            <w:tcW w:w="648" w:type="dxa"/>
            <w:gridSpan w:val="2"/>
            <w:tcBorders>
              <w:top w:val="nil"/>
              <w:left w:val="nil"/>
              <w:bottom w:val="nil"/>
              <w:right w:val="nil"/>
            </w:tcBorders>
            <w:shd w:val="clear" w:color="auto" w:fill="auto"/>
            <w:noWrap/>
            <w:tcMar>
              <w:right w:w="72" w:type="dxa"/>
            </w:tcMar>
            <w:hideMark/>
          </w:tcPr>
          <w:p w14:paraId="64B15F6B"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0.0944</w:t>
            </w:r>
          </w:p>
        </w:tc>
      </w:tr>
      <w:tr w:rsidR="006F7B11" w:rsidRPr="00A678B9" w14:paraId="0814A96D" w14:textId="77777777" w:rsidTr="00845D63">
        <w:trPr>
          <w:trHeight w:val="144"/>
        </w:trPr>
        <w:tc>
          <w:tcPr>
            <w:tcW w:w="936" w:type="dxa"/>
            <w:tcBorders>
              <w:top w:val="nil"/>
              <w:left w:val="nil"/>
              <w:bottom w:val="nil"/>
              <w:right w:val="nil"/>
            </w:tcBorders>
            <w:shd w:val="clear" w:color="auto" w:fill="auto"/>
            <w:noWrap/>
            <w:hideMark/>
          </w:tcPr>
          <w:p w14:paraId="246A4855"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5</w:t>
            </w:r>
          </w:p>
        </w:tc>
        <w:tc>
          <w:tcPr>
            <w:tcW w:w="864" w:type="dxa"/>
            <w:tcBorders>
              <w:top w:val="nil"/>
              <w:left w:val="nil"/>
              <w:bottom w:val="nil"/>
              <w:right w:val="nil"/>
            </w:tcBorders>
            <w:shd w:val="clear" w:color="auto" w:fill="auto"/>
            <w:noWrap/>
            <w:hideMark/>
          </w:tcPr>
          <w:p w14:paraId="1C659955"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1279790</w:t>
            </w:r>
          </w:p>
        </w:tc>
        <w:tc>
          <w:tcPr>
            <w:tcW w:w="1896" w:type="dxa"/>
            <w:tcBorders>
              <w:top w:val="nil"/>
              <w:left w:val="nil"/>
              <w:bottom w:val="nil"/>
              <w:right w:val="nil"/>
            </w:tcBorders>
            <w:shd w:val="clear" w:color="auto" w:fill="auto"/>
            <w:noWrap/>
            <w:hideMark/>
          </w:tcPr>
          <w:p w14:paraId="00B80B0E"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rs10069690</w:t>
            </w:r>
          </w:p>
        </w:tc>
        <w:tc>
          <w:tcPr>
            <w:tcW w:w="1152" w:type="dxa"/>
            <w:tcBorders>
              <w:top w:val="nil"/>
              <w:left w:val="nil"/>
              <w:bottom w:val="nil"/>
              <w:right w:val="nil"/>
            </w:tcBorders>
            <w:shd w:val="clear" w:color="auto" w:fill="auto"/>
            <w:noWrap/>
            <w:hideMark/>
          </w:tcPr>
          <w:p w14:paraId="2F8CBBE7"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1296" w:type="dxa"/>
            <w:tcBorders>
              <w:top w:val="nil"/>
              <w:left w:val="nil"/>
              <w:bottom w:val="nil"/>
              <w:right w:val="nil"/>
            </w:tcBorders>
            <w:shd w:val="clear" w:color="auto" w:fill="auto"/>
            <w:noWrap/>
            <w:hideMark/>
          </w:tcPr>
          <w:p w14:paraId="45116004"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576" w:type="dxa"/>
            <w:tcBorders>
              <w:top w:val="nil"/>
              <w:left w:val="nil"/>
              <w:bottom w:val="nil"/>
              <w:right w:val="nil"/>
            </w:tcBorders>
            <w:shd w:val="clear" w:color="auto" w:fill="auto"/>
            <w:noWrap/>
            <w:tcMar>
              <w:right w:w="58" w:type="dxa"/>
            </w:tcMar>
            <w:hideMark/>
          </w:tcPr>
          <w:p w14:paraId="469D494A"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0.2592</w:t>
            </w:r>
          </w:p>
        </w:tc>
        <w:tc>
          <w:tcPr>
            <w:tcW w:w="648" w:type="dxa"/>
            <w:gridSpan w:val="2"/>
            <w:tcBorders>
              <w:top w:val="nil"/>
              <w:left w:val="nil"/>
              <w:bottom w:val="nil"/>
              <w:right w:val="nil"/>
            </w:tcBorders>
            <w:shd w:val="clear" w:color="auto" w:fill="auto"/>
            <w:noWrap/>
            <w:tcMar>
              <w:right w:w="72" w:type="dxa"/>
            </w:tcMar>
            <w:hideMark/>
          </w:tcPr>
          <w:p w14:paraId="1B117726"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0.0617</w:t>
            </w:r>
          </w:p>
        </w:tc>
      </w:tr>
      <w:tr w:rsidR="006F7B11" w:rsidRPr="00A678B9" w14:paraId="04CF83C8" w14:textId="77777777" w:rsidTr="00845D63">
        <w:trPr>
          <w:trHeight w:val="144"/>
        </w:trPr>
        <w:tc>
          <w:tcPr>
            <w:tcW w:w="936" w:type="dxa"/>
            <w:tcBorders>
              <w:top w:val="nil"/>
              <w:left w:val="nil"/>
              <w:bottom w:val="nil"/>
              <w:right w:val="nil"/>
            </w:tcBorders>
            <w:shd w:val="clear" w:color="auto" w:fill="auto"/>
            <w:noWrap/>
            <w:hideMark/>
          </w:tcPr>
          <w:p w14:paraId="1BB46C0E"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5</w:t>
            </w:r>
          </w:p>
        </w:tc>
        <w:tc>
          <w:tcPr>
            <w:tcW w:w="864" w:type="dxa"/>
            <w:tcBorders>
              <w:top w:val="nil"/>
              <w:left w:val="nil"/>
              <w:bottom w:val="nil"/>
              <w:right w:val="nil"/>
            </w:tcBorders>
            <w:shd w:val="clear" w:color="auto" w:fill="auto"/>
            <w:noWrap/>
            <w:hideMark/>
          </w:tcPr>
          <w:p w14:paraId="73A20410"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1296255</w:t>
            </w:r>
          </w:p>
        </w:tc>
        <w:tc>
          <w:tcPr>
            <w:tcW w:w="1896" w:type="dxa"/>
            <w:tcBorders>
              <w:top w:val="nil"/>
              <w:left w:val="nil"/>
              <w:bottom w:val="nil"/>
              <w:right w:val="nil"/>
            </w:tcBorders>
            <w:shd w:val="clear" w:color="auto" w:fill="auto"/>
            <w:noWrap/>
            <w:hideMark/>
          </w:tcPr>
          <w:p w14:paraId="2982D5BF"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rs3215401</w:t>
            </w:r>
          </w:p>
        </w:tc>
        <w:tc>
          <w:tcPr>
            <w:tcW w:w="1152" w:type="dxa"/>
            <w:tcBorders>
              <w:top w:val="nil"/>
              <w:left w:val="nil"/>
              <w:bottom w:val="nil"/>
              <w:right w:val="nil"/>
            </w:tcBorders>
            <w:shd w:val="clear" w:color="auto" w:fill="auto"/>
            <w:noWrap/>
            <w:hideMark/>
          </w:tcPr>
          <w:p w14:paraId="1B4EC4A6"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1296" w:type="dxa"/>
            <w:tcBorders>
              <w:top w:val="nil"/>
              <w:left w:val="nil"/>
              <w:bottom w:val="nil"/>
              <w:right w:val="nil"/>
            </w:tcBorders>
            <w:shd w:val="clear" w:color="auto" w:fill="auto"/>
            <w:noWrap/>
            <w:hideMark/>
          </w:tcPr>
          <w:p w14:paraId="37DAD9FD"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AG</w:t>
            </w:r>
          </w:p>
        </w:tc>
        <w:tc>
          <w:tcPr>
            <w:tcW w:w="576" w:type="dxa"/>
            <w:tcBorders>
              <w:top w:val="nil"/>
              <w:left w:val="nil"/>
              <w:bottom w:val="nil"/>
              <w:right w:val="nil"/>
            </w:tcBorders>
            <w:shd w:val="clear" w:color="auto" w:fill="auto"/>
            <w:noWrap/>
            <w:tcMar>
              <w:right w:w="58" w:type="dxa"/>
            </w:tcMar>
            <w:hideMark/>
          </w:tcPr>
          <w:p w14:paraId="61E995E6"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0.3072</w:t>
            </w:r>
          </w:p>
        </w:tc>
        <w:tc>
          <w:tcPr>
            <w:tcW w:w="648" w:type="dxa"/>
            <w:gridSpan w:val="2"/>
            <w:tcBorders>
              <w:top w:val="nil"/>
              <w:left w:val="nil"/>
              <w:bottom w:val="nil"/>
              <w:right w:val="nil"/>
            </w:tcBorders>
            <w:shd w:val="clear" w:color="auto" w:fill="auto"/>
            <w:noWrap/>
            <w:tcMar>
              <w:right w:w="72" w:type="dxa"/>
            </w:tcMar>
            <w:hideMark/>
          </w:tcPr>
          <w:p w14:paraId="59289456"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-0.0549</w:t>
            </w:r>
          </w:p>
        </w:tc>
      </w:tr>
      <w:tr w:rsidR="006F7B11" w:rsidRPr="00A678B9" w14:paraId="61D4DB39" w14:textId="77777777" w:rsidTr="00845D63">
        <w:trPr>
          <w:trHeight w:val="144"/>
        </w:trPr>
        <w:tc>
          <w:tcPr>
            <w:tcW w:w="936" w:type="dxa"/>
            <w:tcBorders>
              <w:top w:val="nil"/>
              <w:left w:val="nil"/>
              <w:bottom w:val="nil"/>
              <w:right w:val="nil"/>
            </w:tcBorders>
            <w:shd w:val="clear" w:color="auto" w:fill="auto"/>
            <w:noWrap/>
            <w:hideMark/>
          </w:tcPr>
          <w:p w14:paraId="27FF4FA6"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5</w:t>
            </w:r>
          </w:p>
        </w:tc>
        <w:tc>
          <w:tcPr>
            <w:tcW w:w="864" w:type="dxa"/>
            <w:tcBorders>
              <w:top w:val="nil"/>
              <w:left w:val="nil"/>
              <w:bottom w:val="nil"/>
              <w:right w:val="nil"/>
            </w:tcBorders>
            <w:shd w:val="clear" w:color="auto" w:fill="auto"/>
            <w:noWrap/>
            <w:hideMark/>
          </w:tcPr>
          <w:p w14:paraId="089F4B6E"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131640536</w:t>
            </w:r>
          </w:p>
        </w:tc>
        <w:tc>
          <w:tcPr>
            <w:tcW w:w="1896" w:type="dxa"/>
            <w:tcBorders>
              <w:top w:val="nil"/>
              <w:left w:val="nil"/>
              <w:bottom w:val="nil"/>
              <w:right w:val="nil"/>
            </w:tcBorders>
            <w:shd w:val="clear" w:color="auto" w:fill="auto"/>
            <w:noWrap/>
            <w:hideMark/>
          </w:tcPr>
          <w:p w14:paraId="621D704F"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rs6860806</w:t>
            </w:r>
          </w:p>
        </w:tc>
        <w:tc>
          <w:tcPr>
            <w:tcW w:w="1152" w:type="dxa"/>
            <w:tcBorders>
              <w:top w:val="nil"/>
              <w:left w:val="nil"/>
              <w:bottom w:val="nil"/>
              <w:right w:val="nil"/>
            </w:tcBorders>
            <w:shd w:val="clear" w:color="auto" w:fill="auto"/>
            <w:noWrap/>
            <w:hideMark/>
          </w:tcPr>
          <w:p w14:paraId="1E6A6D21"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1296" w:type="dxa"/>
            <w:tcBorders>
              <w:top w:val="nil"/>
              <w:left w:val="nil"/>
              <w:bottom w:val="nil"/>
              <w:right w:val="nil"/>
            </w:tcBorders>
            <w:shd w:val="clear" w:color="auto" w:fill="auto"/>
            <w:noWrap/>
            <w:hideMark/>
          </w:tcPr>
          <w:p w14:paraId="73E94A13"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576" w:type="dxa"/>
            <w:tcBorders>
              <w:top w:val="nil"/>
              <w:left w:val="nil"/>
              <w:bottom w:val="nil"/>
              <w:right w:val="nil"/>
            </w:tcBorders>
            <w:shd w:val="clear" w:color="auto" w:fill="auto"/>
            <w:noWrap/>
            <w:tcMar>
              <w:right w:w="58" w:type="dxa"/>
            </w:tcMar>
            <w:hideMark/>
          </w:tcPr>
          <w:p w14:paraId="57CBB8DB"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0.5427</w:t>
            </w:r>
          </w:p>
        </w:tc>
        <w:tc>
          <w:tcPr>
            <w:tcW w:w="648" w:type="dxa"/>
            <w:gridSpan w:val="2"/>
            <w:tcBorders>
              <w:top w:val="nil"/>
              <w:left w:val="nil"/>
              <w:bottom w:val="nil"/>
              <w:right w:val="nil"/>
            </w:tcBorders>
            <w:shd w:val="clear" w:color="auto" w:fill="auto"/>
            <w:noWrap/>
            <w:tcMar>
              <w:right w:w="72" w:type="dxa"/>
            </w:tcMar>
            <w:hideMark/>
          </w:tcPr>
          <w:p w14:paraId="3D7F9070"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0.0392</w:t>
            </w:r>
          </w:p>
        </w:tc>
      </w:tr>
      <w:tr w:rsidR="006F7B11" w:rsidRPr="00A678B9" w14:paraId="3950BF71" w14:textId="77777777" w:rsidTr="00845D63">
        <w:trPr>
          <w:trHeight w:val="144"/>
        </w:trPr>
        <w:tc>
          <w:tcPr>
            <w:tcW w:w="936" w:type="dxa"/>
            <w:tcBorders>
              <w:top w:val="nil"/>
              <w:left w:val="nil"/>
              <w:bottom w:val="nil"/>
              <w:right w:val="nil"/>
            </w:tcBorders>
            <w:shd w:val="clear" w:color="auto" w:fill="auto"/>
            <w:noWrap/>
            <w:hideMark/>
          </w:tcPr>
          <w:p w14:paraId="3DEAFEF0"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5</w:t>
            </w:r>
          </w:p>
        </w:tc>
        <w:tc>
          <w:tcPr>
            <w:tcW w:w="864" w:type="dxa"/>
            <w:tcBorders>
              <w:top w:val="nil"/>
              <w:left w:val="nil"/>
              <w:bottom w:val="nil"/>
              <w:right w:val="nil"/>
            </w:tcBorders>
            <w:shd w:val="clear" w:color="auto" w:fill="auto"/>
            <w:noWrap/>
            <w:hideMark/>
          </w:tcPr>
          <w:p w14:paraId="7B42FFDF"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132407058</w:t>
            </w:r>
          </w:p>
        </w:tc>
        <w:tc>
          <w:tcPr>
            <w:tcW w:w="1896" w:type="dxa"/>
            <w:tcBorders>
              <w:top w:val="nil"/>
              <w:left w:val="nil"/>
              <w:bottom w:val="nil"/>
              <w:right w:val="nil"/>
            </w:tcBorders>
            <w:shd w:val="clear" w:color="auto" w:fill="auto"/>
            <w:noWrap/>
            <w:hideMark/>
          </w:tcPr>
          <w:p w14:paraId="545F012D"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rs6596100</w:t>
            </w:r>
          </w:p>
        </w:tc>
        <w:tc>
          <w:tcPr>
            <w:tcW w:w="1152" w:type="dxa"/>
            <w:tcBorders>
              <w:top w:val="nil"/>
              <w:left w:val="nil"/>
              <w:bottom w:val="nil"/>
              <w:right w:val="nil"/>
            </w:tcBorders>
            <w:shd w:val="clear" w:color="auto" w:fill="auto"/>
            <w:noWrap/>
            <w:hideMark/>
          </w:tcPr>
          <w:p w14:paraId="5BBCFC3B"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1296" w:type="dxa"/>
            <w:tcBorders>
              <w:top w:val="nil"/>
              <w:left w:val="nil"/>
              <w:bottom w:val="nil"/>
              <w:right w:val="nil"/>
            </w:tcBorders>
            <w:shd w:val="clear" w:color="auto" w:fill="auto"/>
            <w:noWrap/>
            <w:hideMark/>
          </w:tcPr>
          <w:p w14:paraId="7C2537F3"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576" w:type="dxa"/>
            <w:tcBorders>
              <w:top w:val="nil"/>
              <w:left w:val="nil"/>
              <w:bottom w:val="nil"/>
              <w:right w:val="nil"/>
            </w:tcBorders>
            <w:shd w:val="clear" w:color="auto" w:fill="auto"/>
            <w:noWrap/>
            <w:tcMar>
              <w:right w:w="58" w:type="dxa"/>
            </w:tcMar>
            <w:hideMark/>
          </w:tcPr>
          <w:p w14:paraId="3AE06149"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0.245</w:t>
            </w:r>
          </w:p>
        </w:tc>
        <w:tc>
          <w:tcPr>
            <w:tcW w:w="648" w:type="dxa"/>
            <w:gridSpan w:val="2"/>
            <w:tcBorders>
              <w:top w:val="nil"/>
              <w:left w:val="nil"/>
              <w:bottom w:val="nil"/>
              <w:right w:val="nil"/>
            </w:tcBorders>
            <w:shd w:val="clear" w:color="auto" w:fill="auto"/>
            <w:noWrap/>
            <w:tcMar>
              <w:right w:w="72" w:type="dxa"/>
            </w:tcMar>
            <w:hideMark/>
          </w:tcPr>
          <w:p w14:paraId="4D00F8AC"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-0.0388</w:t>
            </w:r>
          </w:p>
        </w:tc>
      </w:tr>
      <w:tr w:rsidR="006F7B11" w:rsidRPr="00A678B9" w14:paraId="484CB6A8" w14:textId="77777777" w:rsidTr="00845D63">
        <w:trPr>
          <w:trHeight w:val="144"/>
        </w:trPr>
        <w:tc>
          <w:tcPr>
            <w:tcW w:w="936" w:type="dxa"/>
            <w:tcBorders>
              <w:top w:val="nil"/>
              <w:left w:val="nil"/>
              <w:bottom w:val="nil"/>
              <w:right w:val="nil"/>
            </w:tcBorders>
            <w:shd w:val="clear" w:color="auto" w:fill="auto"/>
            <w:noWrap/>
            <w:hideMark/>
          </w:tcPr>
          <w:p w14:paraId="69CD2D89"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5</w:t>
            </w:r>
          </w:p>
        </w:tc>
        <w:tc>
          <w:tcPr>
            <w:tcW w:w="864" w:type="dxa"/>
            <w:tcBorders>
              <w:top w:val="nil"/>
              <w:left w:val="nil"/>
              <w:bottom w:val="nil"/>
              <w:right w:val="nil"/>
            </w:tcBorders>
            <w:shd w:val="clear" w:color="auto" w:fill="auto"/>
            <w:noWrap/>
            <w:hideMark/>
          </w:tcPr>
          <w:p w14:paraId="7F58D8A7"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1353077</w:t>
            </w:r>
          </w:p>
        </w:tc>
        <w:tc>
          <w:tcPr>
            <w:tcW w:w="1896" w:type="dxa"/>
            <w:tcBorders>
              <w:top w:val="nil"/>
              <w:left w:val="nil"/>
              <w:bottom w:val="nil"/>
              <w:right w:val="nil"/>
            </w:tcBorders>
            <w:shd w:val="clear" w:color="auto" w:fill="auto"/>
            <w:noWrap/>
            <w:hideMark/>
          </w:tcPr>
          <w:p w14:paraId="0E7C707D"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rs62329727</w:t>
            </w:r>
          </w:p>
        </w:tc>
        <w:tc>
          <w:tcPr>
            <w:tcW w:w="1152" w:type="dxa"/>
            <w:tcBorders>
              <w:top w:val="nil"/>
              <w:left w:val="nil"/>
              <w:bottom w:val="nil"/>
              <w:right w:val="nil"/>
            </w:tcBorders>
            <w:shd w:val="clear" w:color="auto" w:fill="auto"/>
            <w:noWrap/>
            <w:hideMark/>
          </w:tcPr>
          <w:p w14:paraId="56F41B97"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1296" w:type="dxa"/>
            <w:tcBorders>
              <w:top w:val="nil"/>
              <w:left w:val="nil"/>
              <w:bottom w:val="nil"/>
              <w:right w:val="nil"/>
            </w:tcBorders>
            <w:shd w:val="clear" w:color="auto" w:fill="auto"/>
            <w:noWrap/>
            <w:hideMark/>
          </w:tcPr>
          <w:p w14:paraId="6DD341D3"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576" w:type="dxa"/>
            <w:tcBorders>
              <w:top w:val="nil"/>
              <w:left w:val="nil"/>
              <w:bottom w:val="nil"/>
              <w:right w:val="nil"/>
            </w:tcBorders>
            <w:shd w:val="clear" w:color="auto" w:fill="auto"/>
            <w:noWrap/>
            <w:tcMar>
              <w:right w:w="58" w:type="dxa"/>
            </w:tcMar>
            <w:hideMark/>
          </w:tcPr>
          <w:p w14:paraId="5C9130EA"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0.0121</w:t>
            </w:r>
          </w:p>
        </w:tc>
        <w:tc>
          <w:tcPr>
            <w:tcW w:w="648" w:type="dxa"/>
            <w:gridSpan w:val="2"/>
            <w:tcBorders>
              <w:top w:val="nil"/>
              <w:left w:val="nil"/>
              <w:bottom w:val="nil"/>
              <w:right w:val="nil"/>
            </w:tcBorders>
            <w:shd w:val="clear" w:color="auto" w:fill="auto"/>
            <w:noWrap/>
            <w:tcMar>
              <w:right w:w="72" w:type="dxa"/>
            </w:tcMar>
            <w:hideMark/>
          </w:tcPr>
          <w:p w14:paraId="490E6530"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0.1552</w:t>
            </w:r>
          </w:p>
        </w:tc>
      </w:tr>
      <w:tr w:rsidR="006F7B11" w:rsidRPr="00A678B9" w14:paraId="0FA681FC" w14:textId="77777777" w:rsidTr="00845D63">
        <w:trPr>
          <w:trHeight w:val="144"/>
        </w:trPr>
        <w:tc>
          <w:tcPr>
            <w:tcW w:w="936" w:type="dxa"/>
            <w:tcBorders>
              <w:top w:val="nil"/>
              <w:left w:val="nil"/>
              <w:bottom w:val="nil"/>
              <w:right w:val="nil"/>
            </w:tcBorders>
            <w:shd w:val="clear" w:color="auto" w:fill="auto"/>
            <w:noWrap/>
            <w:hideMark/>
          </w:tcPr>
          <w:p w14:paraId="42082B2A"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5</w:t>
            </w:r>
          </w:p>
        </w:tc>
        <w:tc>
          <w:tcPr>
            <w:tcW w:w="864" w:type="dxa"/>
            <w:tcBorders>
              <w:top w:val="nil"/>
              <w:left w:val="nil"/>
              <w:bottom w:val="nil"/>
              <w:right w:val="nil"/>
            </w:tcBorders>
            <w:shd w:val="clear" w:color="auto" w:fill="auto"/>
            <w:noWrap/>
            <w:hideMark/>
          </w:tcPr>
          <w:p w14:paraId="4E6CC5D2"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158244083</w:t>
            </w:r>
          </w:p>
        </w:tc>
        <w:tc>
          <w:tcPr>
            <w:tcW w:w="1896" w:type="dxa"/>
            <w:tcBorders>
              <w:top w:val="nil"/>
              <w:left w:val="nil"/>
              <w:bottom w:val="nil"/>
              <w:right w:val="nil"/>
            </w:tcBorders>
            <w:shd w:val="clear" w:color="auto" w:fill="auto"/>
            <w:noWrap/>
            <w:hideMark/>
          </w:tcPr>
          <w:p w14:paraId="3DEDE1C8"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rs1432679</w:t>
            </w:r>
          </w:p>
        </w:tc>
        <w:tc>
          <w:tcPr>
            <w:tcW w:w="1152" w:type="dxa"/>
            <w:tcBorders>
              <w:top w:val="nil"/>
              <w:left w:val="nil"/>
              <w:bottom w:val="nil"/>
              <w:right w:val="nil"/>
            </w:tcBorders>
            <w:shd w:val="clear" w:color="auto" w:fill="auto"/>
            <w:noWrap/>
            <w:hideMark/>
          </w:tcPr>
          <w:p w14:paraId="69FB7CFC"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1296" w:type="dxa"/>
            <w:tcBorders>
              <w:top w:val="nil"/>
              <w:left w:val="nil"/>
              <w:bottom w:val="nil"/>
              <w:right w:val="nil"/>
            </w:tcBorders>
            <w:shd w:val="clear" w:color="auto" w:fill="auto"/>
            <w:noWrap/>
            <w:hideMark/>
          </w:tcPr>
          <w:p w14:paraId="6FF6CCC0"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576" w:type="dxa"/>
            <w:tcBorders>
              <w:top w:val="nil"/>
              <w:left w:val="nil"/>
              <w:bottom w:val="nil"/>
              <w:right w:val="nil"/>
            </w:tcBorders>
            <w:shd w:val="clear" w:color="auto" w:fill="auto"/>
            <w:noWrap/>
            <w:tcMar>
              <w:right w:w="58" w:type="dxa"/>
            </w:tcMar>
            <w:hideMark/>
          </w:tcPr>
          <w:p w14:paraId="6A19CF98"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0.5683</w:t>
            </w:r>
          </w:p>
        </w:tc>
        <w:tc>
          <w:tcPr>
            <w:tcW w:w="648" w:type="dxa"/>
            <w:gridSpan w:val="2"/>
            <w:tcBorders>
              <w:top w:val="nil"/>
              <w:left w:val="nil"/>
              <w:bottom w:val="nil"/>
              <w:right w:val="nil"/>
            </w:tcBorders>
            <w:shd w:val="clear" w:color="auto" w:fill="auto"/>
            <w:noWrap/>
            <w:tcMar>
              <w:right w:w="72" w:type="dxa"/>
            </w:tcMar>
            <w:hideMark/>
          </w:tcPr>
          <w:p w14:paraId="7B3DDF25"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-0.0677</w:t>
            </w:r>
          </w:p>
        </w:tc>
      </w:tr>
      <w:tr w:rsidR="006F7B11" w:rsidRPr="00A678B9" w14:paraId="54309E7D" w14:textId="77777777" w:rsidTr="00845D63">
        <w:trPr>
          <w:trHeight w:val="144"/>
        </w:trPr>
        <w:tc>
          <w:tcPr>
            <w:tcW w:w="936" w:type="dxa"/>
            <w:tcBorders>
              <w:top w:val="nil"/>
              <w:left w:val="nil"/>
              <w:bottom w:val="nil"/>
              <w:right w:val="nil"/>
            </w:tcBorders>
            <w:shd w:val="clear" w:color="auto" w:fill="auto"/>
            <w:noWrap/>
            <w:hideMark/>
          </w:tcPr>
          <w:p w14:paraId="01D557A0"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5</w:t>
            </w:r>
          </w:p>
        </w:tc>
        <w:tc>
          <w:tcPr>
            <w:tcW w:w="864" w:type="dxa"/>
            <w:tcBorders>
              <w:top w:val="nil"/>
              <w:left w:val="nil"/>
              <w:bottom w:val="nil"/>
              <w:right w:val="nil"/>
            </w:tcBorders>
            <w:shd w:val="clear" w:color="auto" w:fill="auto"/>
            <w:noWrap/>
            <w:hideMark/>
          </w:tcPr>
          <w:p w14:paraId="708F35A4"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16231194</w:t>
            </w:r>
          </w:p>
        </w:tc>
        <w:tc>
          <w:tcPr>
            <w:tcW w:w="1896" w:type="dxa"/>
            <w:tcBorders>
              <w:top w:val="nil"/>
              <w:left w:val="nil"/>
              <w:bottom w:val="nil"/>
              <w:right w:val="nil"/>
            </w:tcBorders>
            <w:shd w:val="clear" w:color="auto" w:fill="auto"/>
            <w:noWrap/>
            <w:hideMark/>
          </w:tcPr>
          <w:p w14:paraId="4109CE57"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rs17611291</w:t>
            </w:r>
          </w:p>
        </w:tc>
        <w:tc>
          <w:tcPr>
            <w:tcW w:w="1152" w:type="dxa"/>
            <w:tcBorders>
              <w:top w:val="nil"/>
              <w:left w:val="nil"/>
              <w:bottom w:val="nil"/>
              <w:right w:val="nil"/>
            </w:tcBorders>
            <w:shd w:val="clear" w:color="auto" w:fill="auto"/>
            <w:noWrap/>
            <w:hideMark/>
          </w:tcPr>
          <w:p w14:paraId="303DB074"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1296" w:type="dxa"/>
            <w:tcBorders>
              <w:top w:val="nil"/>
              <w:left w:val="nil"/>
              <w:bottom w:val="nil"/>
              <w:right w:val="nil"/>
            </w:tcBorders>
            <w:shd w:val="clear" w:color="auto" w:fill="auto"/>
            <w:noWrap/>
            <w:hideMark/>
          </w:tcPr>
          <w:p w14:paraId="49A72B9B"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576" w:type="dxa"/>
            <w:tcBorders>
              <w:top w:val="nil"/>
              <w:left w:val="nil"/>
              <w:bottom w:val="nil"/>
              <w:right w:val="nil"/>
            </w:tcBorders>
            <w:shd w:val="clear" w:color="auto" w:fill="auto"/>
            <w:noWrap/>
            <w:tcMar>
              <w:right w:w="58" w:type="dxa"/>
            </w:tcMar>
            <w:hideMark/>
          </w:tcPr>
          <w:p w14:paraId="2D40AE81"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0.5594</w:t>
            </w:r>
          </w:p>
        </w:tc>
        <w:tc>
          <w:tcPr>
            <w:tcW w:w="648" w:type="dxa"/>
            <w:gridSpan w:val="2"/>
            <w:tcBorders>
              <w:top w:val="nil"/>
              <w:left w:val="nil"/>
              <w:bottom w:val="nil"/>
              <w:right w:val="nil"/>
            </w:tcBorders>
            <w:shd w:val="clear" w:color="auto" w:fill="auto"/>
            <w:noWrap/>
            <w:tcMar>
              <w:right w:w="72" w:type="dxa"/>
            </w:tcMar>
            <w:hideMark/>
          </w:tcPr>
          <w:p w14:paraId="2573527F"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-0.0426</w:t>
            </w:r>
          </w:p>
        </w:tc>
      </w:tr>
      <w:tr w:rsidR="006F7B11" w:rsidRPr="00A678B9" w14:paraId="605A601E" w14:textId="77777777" w:rsidTr="00845D63">
        <w:trPr>
          <w:trHeight w:val="144"/>
        </w:trPr>
        <w:tc>
          <w:tcPr>
            <w:tcW w:w="936" w:type="dxa"/>
            <w:tcBorders>
              <w:top w:val="nil"/>
              <w:left w:val="nil"/>
              <w:bottom w:val="nil"/>
              <w:right w:val="nil"/>
            </w:tcBorders>
            <w:shd w:val="clear" w:color="auto" w:fill="auto"/>
            <w:noWrap/>
            <w:hideMark/>
          </w:tcPr>
          <w:p w14:paraId="683CFEC5"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5</w:t>
            </w:r>
          </w:p>
        </w:tc>
        <w:tc>
          <w:tcPr>
            <w:tcW w:w="864" w:type="dxa"/>
            <w:tcBorders>
              <w:top w:val="nil"/>
              <w:left w:val="nil"/>
              <w:bottom w:val="nil"/>
              <w:right w:val="nil"/>
            </w:tcBorders>
            <w:shd w:val="clear" w:color="auto" w:fill="auto"/>
            <w:noWrap/>
            <w:hideMark/>
          </w:tcPr>
          <w:p w14:paraId="0706B1D9"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169591460</w:t>
            </w:r>
          </w:p>
        </w:tc>
        <w:tc>
          <w:tcPr>
            <w:tcW w:w="1896" w:type="dxa"/>
            <w:tcBorders>
              <w:top w:val="nil"/>
              <w:left w:val="nil"/>
              <w:bottom w:val="nil"/>
              <w:right w:val="nil"/>
            </w:tcBorders>
            <w:shd w:val="clear" w:color="auto" w:fill="auto"/>
            <w:noWrap/>
            <w:hideMark/>
          </w:tcPr>
          <w:p w14:paraId="26E182FD"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rs10074269</w:t>
            </w:r>
          </w:p>
        </w:tc>
        <w:tc>
          <w:tcPr>
            <w:tcW w:w="1152" w:type="dxa"/>
            <w:tcBorders>
              <w:top w:val="nil"/>
              <w:left w:val="nil"/>
              <w:bottom w:val="nil"/>
              <w:right w:val="nil"/>
            </w:tcBorders>
            <w:shd w:val="clear" w:color="auto" w:fill="auto"/>
            <w:noWrap/>
            <w:hideMark/>
          </w:tcPr>
          <w:p w14:paraId="346ADD62"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1296" w:type="dxa"/>
            <w:tcBorders>
              <w:top w:val="nil"/>
              <w:left w:val="nil"/>
              <w:bottom w:val="nil"/>
              <w:right w:val="nil"/>
            </w:tcBorders>
            <w:shd w:val="clear" w:color="auto" w:fill="auto"/>
            <w:noWrap/>
            <w:hideMark/>
          </w:tcPr>
          <w:p w14:paraId="02BBB84B"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576" w:type="dxa"/>
            <w:tcBorders>
              <w:top w:val="nil"/>
              <w:left w:val="nil"/>
              <w:bottom w:val="nil"/>
              <w:right w:val="nil"/>
            </w:tcBorders>
            <w:shd w:val="clear" w:color="auto" w:fill="auto"/>
            <w:noWrap/>
            <w:tcMar>
              <w:right w:w="58" w:type="dxa"/>
            </w:tcMar>
            <w:hideMark/>
          </w:tcPr>
          <w:p w14:paraId="7699D7DB"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0.3345</w:t>
            </w:r>
          </w:p>
        </w:tc>
        <w:tc>
          <w:tcPr>
            <w:tcW w:w="648" w:type="dxa"/>
            <w:gridSpan w:val="2"/>
            <w:tcBorders>
              <w:top w:val="nil"/>
              <w:left w:val="nil"/>
              <w:bottom w:val="nil"/>
              <w:right w:val="nil"/>
            </w:tcBorders>
            <w:shd w:val="clear" w:color="auto" w:fill="auto"/>
            <w:noWrap/>
            <w:tcMar>
              <w:right w:w="72" w:type="dxa"/>
            </w:tcMar>
            <w:hideMark/>
          </w:tcPr>
          <w:p w14:paraId="06FAD8C3"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0.0412</w:t>
            </w:r>
          </w:p>
        </w:tc>
      </w:tr>
      <w:tr w:rsidR="006F7B11" w:rsidRPr="00A678B9" w14:paraId="02EBC279" w14:textId="77777777" w:rsidTr="00845D63">
        <w:trPr>
          <w:trHeight w:val="144"/>
        </w:trPr>
        <w:tc>
          <w:tcPr>
            <w:tcW w:w="936" w:type="dxa"/>
            <w:tcBorders>
              <w:top w:val="nil"/>
              <w:left w:val="nil"/>
              <w:bottom w:val="nil"/>
              <w:right w:val="nil"/>
            </w:tcBorders>
            <w:shd w:val="clear" w:color="auto" w:fill="auto"/>
            <w:noWrap/>
            <w:hideMark/>
          </w:tcPr>
          <w:p w14:paraId="06265058"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5</w:t>
            </w:r>
          </w:p>
        </w:tc>
        <w:tc>
          <w:tcPr>
            <w:tcW w:w="864" w:type="dxa"/>
            <w:tcBorders>
              <w:top w:val="nil"/>
              <w:left w:val="nil"/>
              <w:bottom w:val="nil"/>
              <w:right w:val="nil"/>
            </w:tcBorders>
            <w:shd w:val="clear" w:color="auto" w:fill="auto"/>
            <w:noWrap/>
            <w:hideMark/>
          </w:tcPr>
          <w:p w14:paraId="06E4F399"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173358154</w:t>
            </w:r>
          </w:p>
        </w:tc>
        <w:tc>
          <w:tcPr>
            <w:tcW w:w="1896" w:type="dxa"/>
            <w:tcBorders>
              <w:top w:val="nil"/>
              <w:left w:val="nil"/>
              <w:bottom w:val="nil"/>
              <w:right w:val="nil"/>
            </w:tcBorders>
            <w:shd w:val="clear" w:color="auto" w:fill="auto"/>
            <w:noWrap/>
            <w:hideMark/>
          </w:tcPr>
          <w:p w14:paraId="1861EDD4"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rs6864691</w:t>
            </w:r>
          </w:p>
        </w:tc>
        <w:tc>
          <w:tcPr>
            <w:tcW w:w="1152" w:type="dxa"/>
            <w:tcBorders>
              <w:top w:val="nil"/>
              <w:left w:val="nil"/>
              <w:bottom w:val="nil"/>
              <w:right w:val="nil"/>
            </w:tcBorders>
            <w:shd w:val="clear" w:color="auto" w:fill="auto"/>
            <w:noWrap/>
            <w:hideMark/>
          </w:tcPr>
          <w:p w14:paraId="7FEDAF29"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1296" w:type="dxa"/>
            <w:tcBorders>
              <w:top w:val="nil"/>
              <w:left w:val="nil"/>
              <w:bottom w:val="nil"/>
              <w:right w:val="nil"/>
            </w:tcBorders>
            <w:shd w:val="clear" w:color="auto" w:fill="auto"/>
            <w:noWrap/>
            <w:hideMark/>
          </w:tcPr>
          <w:p w14:paraId="5C65AD3B"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576" w:type="dxa"/>
            <w:tcBorders>
              <w:top w:val="nil"/>
              <w:left w:val="nil"/>
              <w:bottom w:val="nil"/>
              <w:right w:val="nil"/>
            </w:tcBorders>
            <w:shd w:val="clear" w:color="auto" w:fill="auto"/>
            <w:noWrap/>
            <w:tcMar>
              <w:right w:w="58" w:type="dxa"/>
            </w:tcMar>
            <w:hideMark/>
          </w:tcPr>
          <w:p w14:paraId="43B39BA8"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0.4074</w:t>
            </w:r>
          </w:p>
        </w:tc>
        <w:tc>
          <w:tcPr>
            <w:tcW w:w="648" w:type="dxa"/>
            <w:gridSpan w:val="2"/>
            <w:tcBorders>
              <w:top w:val="nil"/>
              <w:left w:val="nil"/>
              <w:bottom w:val="nil"/>
              <w:right w:val="nil"/>
            </w:tcBorders>
            <w:shd w:val="clear" w:color="auto" w:fill="auto"/>
            <w:noWrap/>
            <w:tcMar>
              <w:right w:w="72" w:type="dxa"/>
            </w:tcMar>
            <w:hideMark/>
          </w:tcPr>
          <w:p w14:paraId="5C675319"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0.0365</w:t>
            </w:r>
          </w:p>
        </w:tc>
      </w:tr>
      <w:tr w:rsidR="006F7B11" w:rsidRPr="00A678B9" w14:paraId="0A4818FF" w14:textId="77777777" w:rsidTr="00845D63">
        <w:trPr>
          <w:trHeight w:val="144"/>
        </w:trPr>
        <w:tc>
          <w:tcPr>
            <w:tcW w:w="936" w:type="dxa"/>
            <w:tcBorders>
              <w:top w:val="nil"/>
              <w:left w:val="nil"/>
              <w:bottom w:val="nil"/>
              <w:right w:val="nil"/>
            </w:tcBorders>
            <w:shd w:val="clear" w:color="auto" w:fill="auto"/>
            <w:noWrap/>
            <w:hideMark/>
          </w:tcPr>
          <w:p w14:paraId="29904E03"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5</w:t>
            </w:r>
          </w:p>
        </w:tc>
        <w:tc>
          <w:tcPr>
            <w:tcW w:w="864" w:type="dxa"/>
            <w:tcBorders>
              <w:top w:val="nil"/>
              <w:left w:val="nil"/>
              <w:bottom w:val="nil"/>
              <w:right w:val="nil"/>
            </w:tcBorders>
            <w:shd w:val="clear" w:color="auto" w:fill="auto"/>
            <w:noWrap/>
            <w:hideMark/>
          </w:tcPr>
          <w:p w14:paraId="200D8975"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176134882</w:t>
            </w:r>
          </w:p>
        </w:tc>
        <w:tc>
          <w:tcPr>
            <w:tcW w:w="1896" w:type="dxa"/>
            <w:tcBorders>
              <w:top w:val="nil"/>
              <w:left w:val="nil"/>
              <w:bottom w:val="nil"/>
              <w:right w:val="nil"/>
            </w:tcBorders>
            <w:shd w:val="clear" w:color="auto" w:fill="auto"/>
            <w:noWrap/>
            <w:hideMark/>
          </w:tcPr>
          <w:p w14:paraId="425F191B"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rs4868701</w:t>
            </w:r>
          </w:p>
        </w:tc>
        <w:tc>
          <w:tcPr>
            <w:tcW w:w="1152" w:type="dxa"/>
            <w:tcBorders>
              <w:top w:val="nil"/>
              <w:left w:val="nil"/>
              <w:bottom w:val="nil"/>
              <w:right w:val="nil"/>
            </w:tcBorders>
            <w:shd w:val="clear" w:color="auto" w:fill="auto"/>
            <w:noWrap/>
            <w:hideMark/>
          </w:tcPr>
          <w:p w14:paraId="55530536"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1296" w:type="dxa"/>
            <w:tcBorders>
              <w:top w:val="nil"/>
              <w:left w:val="nil"/>
              <w:bottom w:val="nil"/>
              <w:right w:val="nil"/>
            </w:tcBorders>
            <w:shd w:val="clear" w:color="auto" w:fill="auto"/>
            <w:noWrap/>
            <w:hideMark/>
          </w:tcPr>
          <w:p w14:paraId="6CFBD1BD"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576" w:type="dxa"/>
            <w:tcBorders>
              <w:top w:val="nil"/>
              <w:left w:val="nil"/>
              <w:bottom w:val="nil"/>
              <w:right w:val="nil"/>
            </w:tcBorders>
            <w:shd w:val="clear" w:color="auto" w:fill="auto"/>
            <w:noWrap/>
            <w:tcMar>
              <w:right w:w="58" w:type="dxa"/>
            </w:tcMar>
            <w:hideMark/>
          </w:tcPr>
          <w:p w14:paraId="13AA39CC"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0.5422</w:t>
            </w:r>
          </w:p>
        </w:tc>
        <w:tc>
          <w:tcPr>
            <w:tcW w:w="648" w:type="dxa"/>
            <w:gridSpan w:val="2"/>
            <w:tcBorders>
              <w:top w:val="nil"/>
              <w:left w:val="nil"/>
              <w:bottom w:val="nil"/>
              <w:right w:val="nil"/>
            </w:tcBorders>
            <w:shd w:val="clear" w:color="auto" w:fill="auto"/>
            <w:noWrap/>
            <w:tcMar>
              <w:right w:w="72" w:type="dxa"/>
            </w:tcMar>
            <w:hideMark/>
          </w:tcPr>
          <w:p w14:paraId="0477FD96"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0.0363</w:t>
            </w:r>
          </w:p>
        </w:tc>
      </w:tr>
      <w:tr w:rsidR="006F7B11" w:rsidRPr="00A678B9" w14:paraId="4EC6B2EF" w14:textId="77777777" w:rsidTr="00845D63">
        <w:trPr>
          <w:trHeight w:val="144"/>
        </w:trPr>
        <w:tc>
          <w:tcPr>
            <w:tcW w:w="936" w:type="dxa"/>
            <w:tcBorders>
              <w:top w:val="nil"/>
              <w:left w:val="nil"/>
              <w:bottom w:val="nil"/>
              <w:right w:val="nil"/>
            </w:tcBorders>
            <w:shd w:val="clear" w:color="auto" w:fill="auto"/>
            <w:noWrap/>
            <w:hideMark/>
          </w:tcPr>
          <w:p w14:paraId="0AF39647"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5</w:t>
            </w:r>
          </w:p>
        </w:tc>
        <w:tc>
          <w:tcPr>
            <w:tcW w:w="864" w:type="dxa"/>
            <w:tcBorders>
              <w:top w:val="nil"/>
              <w:left w:val="nil"/>
              <w:bottom w:val="nil"/>
              <w:right w:val="nil"/>
            </w:tcBorders>
            <w:shd w:val="clear" w:color="auto" w:fill="auto"/>
            <w:noWrap/>
            <w:hideMark/>
          </w:tcPr>
          <w:p w14:paraId="3DD8D8A4"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2777029</w:t>
            </w:r>
          </w:p>
        </w:tc>
        <w:tc>
          <w:tcPr>
            <w:tcW w:w="1896" w:type="dxa"/>
            <w:tcBorders>
              <w:top w:val="nil"/>
              <w:left w:val="nil"/>
              <w:bottom w:val="nil"/>
              <w:right w:val="nil"/>
            </w:tcBorders>
            <w:shd w:val="clear" w:color="auto" w:fill="auto"/>
            <w:noWrap/>
            <w:hideMark/>
          </w:tcPr>
          <w:p w14:paraId="42FBE3EB"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rs4866496</w:t>
            </w:r>
          </w:p>
        </w:tc>
        <w:tc>
          <w:tcPr>
            <w:tcW w:w="1152" w:type="dxa"/>
            <w:tcBorders>
              <w:top w:val="nil"/>
              <w:left w:val="nil"/>
              <w:bottom w:val="nil"/>
              <w:right w:val="nil"/>
            </w:tcBorders>
            <w:shd w:val="clear" w:color="auto" w:fill="auto"/>
            <w:noWrap/>
            <w:hideMark/>
          </w:tcPr>
          <w:p w14:paraId="54638E21"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1296" w:type="dxa"/>
            <w:tcBorders>
              <w:top w:val="nil"/>
              <w:left w:val="nil"/>
              <w:bottom w:val="nil"/>
              <w:right w:val="nil"/>
            </w:tcBorders>
            <w:shd w:val="clear" w:color="auto" w:fill="auto"/>
            <w:noWrap/>
            <w:hideMark/>
          </w:tcPr>
          <w:p w14:paraId="0A506713"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576" w:type="dxa"/>
            <w:tcBorders>
              <w:top w:val="nil"/>
              <w:left w:val="nil"/>
              <w:bottom w:val="nil"/>
              <w:right w:val="nil"/>
            </w:tcBorders>
            <w:shd w:val="clear" w:color="auto" w:fill="auto"/>
            <w:noWrap/>
            <w:tcMar>
              <w:right w:w="58" w:type="dxa"/>
            </w:tcMar>
            <w:hideMark/>
          </w:tcPr>
          <w:p w14:paraId="498F0AA2"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0.4139</w:t>
            </w:r>
          </w:p>
        </w:tc>
        <w:tc>
          <w:tcPr>
            <w:tcW w:w="648" w:type="dxa"/>
            <w:gridSpan w:val="2"/>
            <w:tcBorders>
              <w:top w:val="nil"/>
              <w:left w:val="nil"/>
              <w:bottom w:val="nil"/>
              <w:right w:val="nil"/>
            </w:tcBorders>
            <w:shd w:val="clear" w:color="auto" w:fill="auto"/>
            <w:noWrap/>
            <w:tcMar>
              <w:right w:w="72" w:type="dxa"/>
            </w:tcMar>
            <w:hideMark/>
          </w:tcPr>
          <w:p w14:paraId="0F97D4AD"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0.0391</w:t>
            </w:r>
          </w:p>
        </w:tc>
      </w:tr>
      <w:tr w:rsidR="006F7B11" w:rsidRPr="00A678B9" w14:paraId="503C2F33" w14:textId="77777777" w:rsidTr="00845D63">
        <w:trPr>
          <w:trHeight w:val="144"/>
        </w:trPr>
        <w:tc>
          <w:tcPr>
            <w:tcW w:w="936" w:type="dxa"/>
            <w:tcBorders>
              <w:top w:val="nil"/>
              <w:left w:val="nil"/>
              <w:bottom w:val="nil"/>
              <w:right w:val="nil"/>
            </w:tcBorders>
            <w:shd w:val="clear" w:color="auto" w:fill="auto"/>
            <w:noWrap/>
            <w:hideMark/>
          </w:tcPr>
          <w:p w14:paraId="37CB5C9B"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5</w:t>
            </w:r>
          </w:p>
        </w:tc>
        <w:tc>
          <w:tcPr>
            <w:tcW w:w="864" w:type="dxa"/>
            <w:tcBorders>
              <w:top w:val="nil"/>
              <w:left w:val="nil"/>
              <w:bottom w:val="nil"/>
              <w:right w:val="nil"/>
            </w:tcBorders>
            <w:shd w:val="clear" w:color="auto" w:fill="auto"/>
            <w:noWrap/>
            <w:hideMark/>
          </w:tcPr>
          <w:p w14:paraId="0FAC81B9"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32579616</w:t>
            </w:r>
          </w:p>
        </w:tc>
        <w:tc>
          <w:tcPr>
            <w:tcW w:w="1896" w:type="dxa"/>
            <w:tcBorders>
              <w:top w:val="nil"/>
              <w:left w:val="nil"/>
              <w:bottom w:val="nil"/>
              <w:right w:val="nil"/>
            </w:tcBorders>
            <w:shd w:val="clear" w:color="auto" w:fill="auto"/>
            <w:noWrap/>
            <w:hideMark/>
          </w:tcPr>
          <w:p w14:paraId="67F960C2"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rs770436441</w:t>
            </w:r>
          </w:p>
        </w:tc>
        <w:tc>
          <w:tcPr>
            <w:tcW w:w="1152" w:type="dxa"/>
            <w:tcBorders>
              <w:top w:val="nil"/>
              <w:left w:val="nil"/>
              <w:bottom w:val="nil"/>
              <w:right w:val="nil"/>
            </w:tcBorders>
            <w:shd w:val="clear" w:color="auto" w:fill="auto"/>
            <w:noWrap/>
            <w:hideMark/>
          </w:tcPr>
          <w:p w14:paraId="6501E869"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TCA</w:t>
            </w:r>
          </w:p>
        </w:tc>
        <w:tc>
          <w:tcPr>
            <w:tcW w:w="1296" w:type="dxa"/>
            <w:tcBorders>
              <w:top w:val="nil"/>
              <w:left w:val="nil"/>
              <w:bottom w:val="nil"/>
              <w:right w:val="nil"/>
            </w:tcBorders>
            <w:shd w:val="clear" w:color="auto" w:fill="auto"/>
            <w:noWrap/>
            <w:hideMark/>
          </w:tcPr>
          <w:p w14:paraId="153E009A"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576" w:type="dxa"/>
            <w:tcBorders>
              <w:top w:val="nil"/>
              <w:left w:val="nil"/>
              <w:bottom w:val="nil"/>
              <w:right w:val="nil"/>
            </w:tcBorders>
            <w:shd w:val="clear" w:color="auto" w:fill="auto"/>
            <w:noWrap/>
            <w:tcMar>
              <w:right w:w="58" w:type="dxa"/>
            </w:tcMar>
            <w:hideMark/>
          </w:tcPr>
          <w:p w14:paraId="06A9E279"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0.4844</w:t>
            </w:r>
          </w:p>
        </w:tc>
        <w:tc>
          <w:tcPr>
            <w:tcW w:w="648" w:type="dxa"/>
            <w:gridSpan w:val="2"/>
            <w:tcBorders>
              <w:top w:val="nil"/>
              <w:left w:val="nil"/>
              <w:bottom w:val="nil"/>
              <w:right w:val="nil"/>
            </w:tcBorders>
            <w:shd w:val="clear" w:color="auto" w:fill="auto"/>
            <w:noWrap/>
            <w:tcMar>
              <w:right w:w="72" w:type="dxa"/>
            </w:tcMar>
            <w:hideMark/>
          </w:tcPr>
          <w:p w14:paraId="3E61FD38"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0.0363</w:t>
            </w:r>
          </w:p>
        </w:tc>
      </w:tr>
      <w:tr w:rsidR="006F7B11" w:rsidRPr="00A678B9" w14:paraId="0747C881" w14:textId="77777777" w:rsidTr="00845D63">
        <w:trPr>
          <w:trHeight w:val="144"/>
        </w:trPr>
        <w:tc>
          <w:tcPr>
            <w:tcW w:w="936" w:type="dxa"/>
            <w:tcBorders>
              <w:top w:val="nil"/>
              <w:left w:val="nil"/>
              <w:bottom w:val="nil"/>
              <w:right w:val="nil"/>
            </w:tcBorders>
            <w:shd w:val="clear" w:color="auto" w:fill="auto"/>
            <w:noWrap/>
            <w:hideMark/>
          </w:tcPr>
          <w:p w14:paraId="2FEB99E9"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5</w:t>
            </w:r>
          </w:p>
        </w:tc>
        <w:tc>
          <w:tcPr>
            <w:tcW w:w="864" w:type="dxa"/>
            <w:tcBorders>
              <w:top w:val="nil"/>
              <w:left w:val="nil"/>
              <w:bottom w:val="nil"/>
              <w:right w:val="nil"/>
            </w:tcBorders>
            <w:shd w:val="clear" w:color="auto" w:fill="auto"/>
            <w:noWrap/>
            <w:hideMark/>
          </w:tcPr>
          <w:p w14:paraId="7C7C4613"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345109</w:t>
            </w:r>
          </w:p>
        </w:tc>
        <w:tc>
          <w:tcPr>
            <w:tcW w:w="1896" w:type="dxa"/>
            <w:tcBorders>
              <w:top w:val="nil"/>
              <w:left w:val="nil"/>
              <w:bottom w:val="nil"/>
              <w:right w:val="nil"/>
            </w:tcBorders>
            <w:shd w:val="clear" w:color="auto" w:fill="auto"/>
            <w:noWrap/>
            <w:hideMark/>
          </w:tcPr>
          <w:p w14:paraId="46993D37"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rs62641919</w:t>
            </w:r>
          </w:p>
        </w:tc>
        <w:tc>
          <w:tcPr>
            <w:tcW w:w="1152" w:type="dxa"/>
            <w:tcBorders>
              <w:top w:val="nil"/>
              <w:left w:val="nil"/>
              <w:bottom w:val="nil"/>
              <w:right w:val="nil"/>
            </w:tcBorders>
            <w:shd w:val="clear" w:color="auto" w:fill="auto"/>
            <w:noWrap/>
            <w:hideMark/>
          </w:tcPr>
          <w:p w14:paraId="7FCE399F"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1296" w:type="dxa"/>
            <w:tcBorders>
              <w:top w:val="nil"/>
              <w:left w:val="nil"/>
              <w:bottom w:val="nil"/>
              <w:right w:val="nil"/>
            </w:tcBorders>
            <w:shd w:val="clear" w:color="auto" w:fill="auto"/>
            <w:noWrap/>
            <w:hideMark/>
          </w:tcPr>
          <w:p w14:paraId="25859661"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576" w:type="dxa"/>
            <w:tcBorders>
              <w:top w:val="nil"/>
              <w:left w:val="nil"/>
              <w:bottom w:val="nil"/>
              <w:right w:val="nil"/>
            </w:tcBorders>
            <w:shd w:val="clear" w:color="auto" w:fill="auto"/>
            <w:noWrap/>
            <w:tcMar>
              <w:right w:w="58" w:type="dxa"/>
            </w:tcMar>
            <w:hideMark/>
          </w:tcPr>
          <w:p w14:paraId="10E6C668"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0.0544</w:t>
            </w:r>
          </w:p>
        </w:tc>
        <w:tc>
          <w:tcPr>
            <w:tcW w:w="648" w:type="dxa"/>
            <w:gridSpan w:val="2"/>
            <w:tcBorders>
              <w:top w:val="nil"/>
              <w:left w:val="nil"/>
              <w:bottom w:val="nil"/>
              <w:right w:val="nil"/>
            </w:tcBorders>
            <w:shd w:val="clear" w:color="auto" w:fill="auto"/>
            <w:noWrap/>
            <w:tcMar>
              <w:right w:w="72" w:type="dxa"/>
            </w:tcMar>
            <w:hideMark/>
          </w:tcPr>
          <w:p w14:paraId="00563BFB"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0.084</w:t>
            </w:r>
          </w:p>
        </w:tc>
      </w:tr>
      <w:tr w:rsidR="006F7B11" w:rsidRPr="00A678B9" w14:paraId="67C74E9A" w14:textId="77777777" w:rsidTr="00845D63">
        <w:trPr>
          <w:trHeight w:val="144"/>
        </w:trPr>
        <w:tc>
          <w:tcPr>
            <w:tcW w:w="936" w:type="dxa"/>
            <w:tcBorders>
              <w:top w:val="nil"/>
              <w:left w:val="nil"/>
              <w:bottom w:val="nil"/>
              <w:right w:val="nil"/>
            </w:tcBorders>
            <w:shd w:val="clear" w:color="auto" w:fill="auto"/>
            <w:noWrap/>
            <w:hideMark/>
          </w:tcPr>
          <w:p w14:paraId="67E3B8CE"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5</w:t>
            </w:r>
          </w:p>
        </w:tc>
        <w:tc>
          <w:tcPr>
            <w:tcW w:w="864" w:type="dxa"/>
            <w:tcBorders>
              <w:top w:val="nil"/>
              <w:left w:val="nil"/>
              <w:bottom w:val="nil"/>
              <w:right w:val="nil"/>
            </w:tcBorders>
            <w:shd w:val="clear" w:color="auto" w:fill="auto"/>
            <w:noWrap/>
            <w:hideMark/>
          </w:tcPr>
          <w:p w14:paraId="2635AB0B"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44508264</w:t>
            </w:r>
          </w:p>
        </w:tc>
        <w:tc>
          <w:tcPr>
            <w:tcW w:w="1896" w:type="dxa"/>
            <w:tcBorders>
              <w:top w:val="nil"/>
              <w:left w:val="nil"/>
              <w:bottom w:val="nil"/>
              <w:right w:val="nil"/>
            </w:tcBorders>
            <w:shd w:val="clear" w:color="auto" w:fill="auto"/>
            <w:noWrap/>
            <w:hideMark/>
          </w:tcPr>
          <w:p w14:paraId="73EF84FB"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rs138335056</w:t>
            </w:r>
          </w:p>
        </w:tc>
        <w:tc>
          <w:tcPr>
            <w:tcW w:w="1152" w:type="dxa"/>
            <w:tcBorders>
              <w:top w:val="nil"/>
              <w:left w:val="nil"/>
              <w:bottom w:val="nil"/>
              <w:right w:val="nil"/>
            </w:tcBorders>
            <w:shd w:val="clear" w:color="auto" w:fill="auto"/>
            <w:noWrap/>
            <w:hideMark/>
          </w:tcPr>
          <w:p w14:paraId="46CD9608"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1296" w:type="dxa"/>
            <w:tcBorders>
              <w:top w:val="nil"/>
              <w:left w:val="nil"/>
              <w:bottom w:val="nil"/>
              <w:right w:val="nil"/>
            </w:tcBorders>
            <w:shd w:val="clear" w:color="auto" w:fill="auto"/>
            <w:noWrap/>
            <w:hideMark/>
          </w:tcPr>
          <w:p w14:paraId="58018CB1"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GT</w:t>
            </w:r>
          </w:p>
        </w:tc>
        <w:tc>
          <w:tcPr>
            <w:tcW w:w="576" w:type="dxa"/>
            <w:tcBorders>
              <w:top w:val="nil"/>
              <w:left w:val="nil"/>
              <w:bottom w:val="nil"/>
              <w:right w:val="nil"/>
            </w:tcBorders>
            <w:shd w:val="clear" w:color="auto" w:fill="auto"/>
            <w:noWrap/>
            <w:tcMar>
              <w:right w:w="58" w:type="dxa"/>
            </w:tcMar>
            <w:hideMark/>
          </w:tcPr>
          <w:p w14:paraId="4E7F4FB2"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0.1265</w:t>
            </w:r>
          </w:p>
        </w:tc>
        <w:tc>
          <w:tcPr>
            <w:tcW w:w="648" w:type="dxa"/>
            <w:gridSpan w:val="2"/>
            <w:tcBorders>
              <w:top w:val="nil"/>
              <w:left w:val="nil"/>
              <w:bottom w:val="nil"/>
              <w:right w:val="nil"/>
            </w:tcBorders>
            <w:shd w:val="clear" w:color="auto" w:fill="auto"/>
            <w:noWrap/>
            <w:tcMar>
              <w:right w:w="72" w:type="dxa"/>
            </w:tcMar>
            <w:hideMark/>
          </w:tcPr>
          <w:p w14:paraId="05214100"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-0.1177</w:t>
            </w:r>
          </w:p>
        </w:tc>
      </w:tr>
      <w:tr w:rsidR="006F7B11" w:rsidRPr="00A678B9" w14:paraId="3DA2E035" w14:textId="77777777" w:rsidTr="00845D63">
        <w:trPr>
          <w:trHeight w:val="144"/>
        </w:trPr>
        <w:tc>
          <w:tcPr>
            <w:tcW w:w="936" w:type="dxa"/>
            <w:tcBorders>
              <w:top w:val="nil"/>
              <w:left w:val="nil"/>
              <w:bottom w:val="nil"/>
              <w:right w:val="nil"/>
            </w:tcBorders>
            <w:shd w:val="clear" w:color="auto" w:fill="auto"/>
            <w:noWrap/>
            <w:hideMark/>
          </w:tcPr>
          <w:p w14:paraId="641F4D39"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5</w:t>
            </w:r>
          </w:p>
        </w:tc>
        <w:tc>
          <w:tcPr>
            <w:tcW w:w="864" w:type="dxa"/>
            <w:tcBorders>
              <w:top w:val="nil"/>
              <w:left w:val="nil"/>
              <w:bottom w:val="nil"/>
              <w:right w:val="nil"/>
            </w:tcBorders>
            <w:shd w:val="clear" w:color="auto" w:fill="auto"/>
            <w:noWrap/>
            <w:hideMark/>
          </w:tcPr>
          <w:p w14:paraId="1FE27766"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44619502</w:t>
            </w:r>
          </w:p>
        </w:tc>
        <w:tc>
          <w:tcPr>
            <w:tcW w:w="1896" w:type="dxa"/>
            <w:tcBorders>
              <w:top w:val="nil"/>
              <w:left w:val="nil"/>
              <w:bottom w:val="nil"/>
              <w:right w:val="nil"/>
            </w:tcBorders>
            <w:shd w:val="clear" w:color="auto" w:fill="auto"/>
            <w:noWrap/>
            <w:hideMark/>
          </w:tcPr>
          <w:p w14:paraId="4E0B48EA"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rs187108781</w:t>
            </w:r>
          </w:p>
        </w:tc>
        <w:tc>
          <w:tcPr>
            <w:tcW w:w="1152" w:type="dxa"/>
            <w:tcBorders>
              <w:top w:val="nil"/>
              <w:left w:val="nil"/>
              <w:bottom w:val="nil"/>
              <w:right w:val="nil"/>
            </w:tcBorders>
            <w:shd w:val="clear" w:color="auto" w:fill="auto"/>
            <w:noWrap/>
            <w:hideMark/>
          </w:tcPr>
          <w:p w14:paraId="21F91014"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1296" w:type="dxa"/>
            <w:tcBorders>
              <w:top w:val="nil"/>
              <w:left w:val="nil"/>
              <w:bottom w:val="nil"/>
              <w:right w:val="nil"/>
            </w:tcBorders>
            <w:shd w:val="clear" w:color="auto" w:fill="auto"/>
            <w:noWrap/>
            <w:hideMark/>
          </w:tcPr>
          <w:p w14:paraId="6AEA8549"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576" w:type="dxa"/>
            <w:tcBorders>
              <w:top w:val="nil"/>
              <w:left w:val="nil"/>
              <w:bottom w:val="nil"/>
              <w:right w:val="nil"/>
            </w:tcBorders>
            <w:shd w:val="clear" w:color="auto" w:fill="auto"/>
            <w:noWrap/>
            <w:tcMar>
              <w:right w:w="58" w:type="dxa"/>
            </w:tcMar>
            <w:hideMark/>
          </w:tcPr>
          <w:p w14:paraId="4208404C"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0.1549</w:t>
            </w:r>
          </w:p>
        </w:tc>
        <w:tc>
          <w:tcPr>
            <w:tcW w:w="648" w:type="dxa"/>
            <w:gridSpan w:val="2"/>
            <w:tcBorders>
              <w:top w:val="nil"/>
              <w:left w:val="nil"/>
              <w:bottom w:val="nil"/>
              <w:right w:val="nil"/>
            </w:tcBorders>
            <w:shd w:val="clear" w:color="auto" w:fill="auto"/>
            <w:noWrap/>
            <w:tcMar>
              <w:right w:w="72" w:type="dxa"/>
            </w:tcMar>
            <w:hideMark/>
          </w:tcPr>
          <w:p w14:paraId="51978A56"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-0.1101</w:t>
            </w:r>
          </w:p>
        </w:tc>
      </w:tr>
      <w:tr w:rsidR="006F7B11" w:rsidRPr="00A678B9" w14:paraId="24713F9A" w14:textId="77777777" w:rsidTr="00845D63">
        <w:trPr>
          <w:trHeight w:val="144"/>
        </w:trPr>
        <w:tc>
          <w:tcPr>
            <w:tcW w:w="936" w:type="dxa"/>
            <w:tcBorders>
              <w:top w:val="nil"/>
              <w:left w:val="nil"/>
              <w:bottom w:val="nil"/>
              <w:right w:val="nil"/>
            </w:tcBorders>
            <w:shd w:val="clear" w:color="auto" w:fill="auto"/>
            <w:noWrap/>
            <w:hideMark/>
          </w:tcPr>
          <w:p w14:paraId="2C80185D"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5</w:t>
            </w:r>
          </w:p>
        </w:tc>
        <w:tc>
          <w:tcPr>
            <w:tcW w:w="864" w:type="dxa"/>
            <w:tcBorders>
              <w:top w:val="nil"/>
              <w:left w:val="nil"/>
              <w:bottom w:val="nil"/>
              <w:right w:val="nil"/>
            </w:tcBorders>
            <w:shd w:val="clear" w:color="auto" w:fill="auto"/>
            <w:noWrap/>
            <w:hideMark/>
          </w:tcPr>
          <w:p w14:paraId="493369B9"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44649944</w:t>
            </w:r>
          </w:p>
        </w:tc>
        <w:tc>
          <w:tcPr>
            <w:tcW w:w="1896" w:type="dxa"/>
            <w:tcBorders>
              <w:top w:val="nil"/>
              <w:left w:val="nil"/>
              <w:bottom w:val="nil"/>
              <w:right w:val="nil"/>
            </w:tcBorders>
            <w:shd w:val="clear" w:color="auto" w:fill="auto"/>
            <w:noWrap/>
            <w:hideMark/>
          </w:tcPr>
          <w:p w14:paraId="546BB20D"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rs4613718</w:t>
            </w:r>
          </w:p>
        </w:tc>
        <w:tc>
          <w:tcPr>
            <w:tcW w:w="1152" w:type="dxa"/>
            <w:tcBorders>
              <w:top w:val="nil"/>
              <w:left w:val="nil"/>
              <w:bottom w:val="nil"/>
              <w:right w:val="nil"/>
            </w:tcBorders>
            <w:shd w:val="clear" w:color="auto" w:fill="auto"/>
            <w:noWrap/>
            <w:hideMark/>
          </w:tcPr>
          <w:p w14:paraId="429A8061"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1296" w:type="dxa"/>
            <w:tcBorders>
              <w:top w:val="nil"/>
              <w:left w:val="nil"/>
              <w:bottom w:val="nil"/>
              <w:right w:val="nil"/>
            </w:tcBorders>
            <w:shd w:val="clear" w:color="auto" w:fill="auto"/>
            <w:noWrap/>
            <w:hideMark/>
          </w:tcPr>
          <w:p w14:paraId="3C3BD30B"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576" w:type="dxa"/>
            <w:tcBorders>
              <w:top w:val="nil"/>
              <w:left w:val="nil"/>
              <w:bottom w:val="nil"/>
              <w:right w:val="nil"/>
            </w:tcBorders>
            <w:shd w:val="clear" w:color="auto" w:fill="auto"/>
            <w:noWrap/>
            <w:tcMar>
              <w:right w:w="58" w:type="dxa"/>
            </w:tcMar>
            <w:hideMark/>
          </w:tcPr>
          <w:p w14:paraId="5E1C239D"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0.601</w:t>
            </w:r>
          </w:p>
        </w:tc>
        <w:tc>
          <w:tcPr>
            <w:tcW w:w="648" w:type="dxa"/>
            <w:gridSpan w:val="2"/>
            <w:tcBorders>
              <w:top w:val="nil"/>
              <w:left w:val="nil"/>
              <w:bottom w:val="nil"/>
              <w:right w:val="nil"/>
            </w:tcBorders>
            <w:shd w:val="clear" w:color="auto" w:fill="auto"/>
            <w:noWrap/>
            <w:tcMar>
              <w:right w:w="72" w:type="dxa"/>
            </w:tcMar>
            <w:hideMark/>
          </w:tcPr>
          <w:p w14:paraId="788F16F9"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0.0492</w:t>
            </w:r>
          </w:p>
        </w:tc>
      </w:tr>
      <w:tr w:rsidR="006F7B11" w:rsidRPr="00A678B9" w14:paraId="2D1FEF71" w14:textId="77777777" w:rsidTr="00845D63">
        <w:trPr>
          <w:trHeight w:val="144"/>
        </w:trPr>
        <w:tc>
          <w:tcPr>
            <w:tcW w:w="936" w:type="dxa"/>
            <w:tcBorders>
              <w:top w:val="nil"/>
              <w:left w:val="nil"/>
              <w:bottom w:val="nil"/>
              <w:right w:val="nil"/>
            </w:tcBorders>
            <w:shd w:val="clear" w:color="auto" w:fill="auto"/>
            <w:noWrap/>
            <w:hideMark/>
          </w:tcPr>
          <w:p w14:paraId="27A1B536"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5</w:t>
            </w:r>
          </w:p>
        </w:tc>
        <w:tc>
          <w:tcPr>
            <w:tcW w:w="864" w:type="dxa"/>
            <w:tcBorders>
              <w:top w:val="nil"/>
              <w:left w:val="nil"/>
              <w:bottom w:val="nil"/>
              <w:right w:val="nil"/>
            </w:tcBorders>
            <w:shd w:val="clear" w:color="auto" w:fill="auto"/>
            <w:noWrap/>
            <w:hideMark/>
          </w:tcPr>
          <w:p w14:paraId="01B1B04A"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44706498</w:t>
            </w:r>
          </w:p>
        </w:tc>
        <w:tc>
          <w:tcPr>
            <w:tcW w:w="1896" w:type="dxa"/>
            <w:tcBorders>
              <w:top w:val="nil"/>
              <w:left w:val="nil"/>
              <w:bottom w:val="nil"/>
              <w:right w:val="nil"/>
            </w:tcBorders>
            <w:shd w:val="clear" w:color="auto" w:fill="auto"/>
            <w:noWrap/>
            <w:hideMark/>
          </w:tcPr>
          <w:p w14:paraId="18C4A7EE"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rs10941679</w:t>
            </w:r>
          </w:p>
        </w:tc>
        <w:tc>
          <w:tcPr>
            <w:tcW w:w="1152" w:type="dxa"/>
            <w:tcBorders>
              <w:top w:val="nil"/>
              <w:left w:val="nil"/>
              <w:bottom w:val="nil"/>
              <w:right w:val="nil"/>
            </w:tcBorders>
            <w:shd w:val="clear" w:color="auto" w:fill="auto"/>
            <w:noWrap/>
            <w:hideMark/>
          </w:tcPr>
          <w:p w14:paraId="4B6B0CE9"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1296" w:type="dxa"/>
            <w:tcBorders>
              <w:top w:val="nil"/>
              <w:left w:val="nil"/>
              <w:bottom w:val="nil"/>
              <w:right w:val="nil"/>
            </w:tcBorders>
            <w:shd w:val="clear" w:color="auto" w:fill="auto"/>
            <w:noWrap/>
            <w:hideMark/>
          </w:tcPr>
          <w:p w14:paraId="64DB2102"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576" w:type="dxa"/>
            <w:tcBorders>
              <w:top w:val="nil"/>
              <w:left w:val="nil"/>
              <w:bottom w:val="nil"/>
              <w:right w:val="nil"/>
            </w:tcBorders>
            <w:shd w:val="clear" w:color="auto" w:fill="auto"/>
            <w:noWrap/>
            <w:tcMar>
              <w:right w:w="58" w:type="dxa"/>
            </w:tcMar>
            <w:hideMark/>
          </w:tcPr>
          <w:p w14:paraId="458E25D0"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0.2481</w:t>
            </w:r>
          </w:p>
        </w:tc>
        <w:tc>
          <w:tcPr>
            <w:tcW w:w="648" w:type="dxa"/>
            <w:gridSpan w:val="2"/>
            <w:tcBorders>
              <w:top w:val="nil"/>
              <w:left w:val="nil"/>
              <w:bottom w:val="nil"/>
              <w:right w:val="nil"/>
            </w:tcBorders>
            <w:shd w:val="clear" w:color="auto" w:fill="auto"/>
            <w:noWrap/>
            <w:tcMar>
              <w:right w:w="72" w:type="dxa"/>
            </w:tcMar>
            <w:hideMark/>
          </w:tcPr>
          <w:p w14:paraId="794D7F77"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0.0497</w:t>
            </w:r>
          </w:p>
        </w:tc>
      </w:tr>
      <w:tr w:rsidR="006F7B11" w:rsidRPr="00A678B9" w14:paraId="77DE9F6A" w14:textId="77777777" w:rsidTr="00845D63">
        <w:trPr>
          <w:trHeight w:val="144"/>
        </w:trPr>
        <w:tc>
          <w:tcPr>
            <w:tcW w:w="936" w:type="dxa"/>
            <w:tcBorders>
              <w:top w:val="nil"/>
              <w:left w:val="nil"/>
              <w:bottom w:val="nil"/>
              <w:right w:val="nil"/>
            </w:tcBorders>
            <w:shd w:val="clear" w:color="auto" w:fill="auto"/>
            <w:noWrap/>
            <w:hideMark/>
          </w:tcPr>
          <w:p w14:paraId="3D319B97"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5</w:t>
            </w:r>
          </w:p>
        </w:tc>
        <w:tc>
          <w:tcPr>
            <w:tcW w:w="864" w:type="dxa"/>
            <w:tcBorders>
              <w:top w:val="nil"/>
              <w:left w:val="nil"/>
              <w:bottom w:val="nil"/>
              <w:right w:val="nil"/>
            </w:tcBorders>
            <w:shd w:val="clear" w:color="auto" w:fill="auto"/>
            <w:noWrap/>
            <w:hideMark/>
          </w:tcPr>
          <w:p w14:paraId="332ACC05"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44853593</w:t>
            </w:r>
          </w:p>
        </w:tc>
        <w:tc>
          <w:tcPr>
            <w:tcW w:w="1896" w:type="dxa"/>
            <w:tcBorders>
              <w:top w:val="nil"/>
              <w:left w:val="nil"/>
              <w:bottom w:val="nil"/>
              <w:right w:val="nil"/>
            </w:tcBorders>
            <w:shd w:val="clear" w:color="auto" w:fill="auto"/>
            <w:noWrap/>
            <w:hideMark/>
          </w:tcPr>
          <w:p w14:paraId="0BE19F55"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rs17343002</w:t>
            </w:r>
          </w:p>
        </w:tc>
        <w:tc>
          <w:tcPr>
            <w:tcW w:w="1152" w:type="dxa"/>
            <w:tcBorders>
              <w:top w:val="nil"/>
              <w:left w:val="nil"/>
              <w:bottom w:val="nil"/>
              <w:right w:val="nil"/>
            </w:tcBorders>
            <w:shd w:val="clear" w:color="auto" w:fill="auto"/>
            <w:noWrap/>
            <w:hideMark/>
          </w:tcPr>
          <w:p w14:paraId="69AA263D"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1296" w:type="dxa"/>
            <w:tcBorders>
              <w:top w:val="nil"/>
              <w:left w:val="nil"/>
              <w:bottom w:val="nil"/>
              <w:right w:val="nil"/>
            </w:tcBorders>
            <w:shd w:val="clear" w:color="auto" w:fill="auto"/>
            <w:noWrap/>
            <w:hideMark/>
          </w:tcPr>
          <w:p w14:paraId="3F89F25D"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576" w:type="dxa"/>
            <w:tcBorders>
              <w:top w:val="nil"/>
              <w:left w:val="nil"/>
              <w:bottom w:val="nil"/>
              <w:right w:val="nil"/>
            </w:tcBorders>
            <w:shd w:val="clear" w:color="auto" w:fill="auto"/>
            <w:noWrap/>
            <w:tcMar>
              <w:right w:w="58" w:type="dxa"/>
            </w:tcMar>
            <w:hideMark/>
          </w:tcPr>
          <w:p w14:paraId="2A23AB75"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0.3081</w:t>
            </w:r>
          </w:p>
        </w:tc>
        <w:tc>
          <w:tcPr>
            <w:tcW w:w="648" w:type="dxa"/>
            <w:gridSpan w:val="2"/>
            <w:tcBorders>
              <w:top w:val="nil"/>
              <w:left w:val="nil"/>
              <w:bottom w:val="nil"/>
              <w:right w:val="nil"/>
            </w:tcBorders>
            <w:shd w:val="clear" w:color="auto" w:fill="auto"/>
            <w:noWrap/>
            <w:tcMar>
              <w:right w:w="72" w:type="dxa"/>
            </w:tcMar>
            <w:hideMark/>
          </w:tcPr>
          <w:p w14:paraId="357580E5"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-0.0336</w:t>
            </w:r>
          </w:p>
        </w:tc>
      </w:tr>
      <w:tr w:rsidR="006F7B11" w:rsidRPr="00A678B9" w14:paraId="5D4D0226" w14:textId="77777777" w:rsidTr="00845D63">
        <w:trPr>
          <w:trHeight w:val="144"/>
        </w:trPr>
        <w:tc>
          <w:tcPr>
            <w:tcW w:w="936" w:type="dxa"/>
            <w:tcBorders>
              <w:top w:val="nil"/>
              <w:left w:val="nil"/>
              <w:bottom w:val="nil"/>
              <w:right w:val="nil"/>
            </w:tcBorders>
            <w:shd w:val="clear" w:color="auto" w:fill="auto"/>
            <w:noWrap/>
            <w:hideMark/>
          </w:tcPr>
          <w:p w14:paraId="329697A0"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5</w:t>
            </w:r>
          </w:p>
        </w:tc>
        <w:tc>
          <w:tcPr>
            <w:tcW w:w="864" w:type="dxa"/>
            <w:tcBorders>
              <w:top w:val="nil"/>
              <w:left w:val="nil"/>
              <w:bottom w:val="nil"/>
              <w:right w:val="nil"/>
            </w:tcBorders>
            <w:shd w:val="clear" w:color="auto" w:fill="auto"/>
            <w:noWrap/>
            <w:hideMark/>
          </w:tcPr>
          <w:p w14:paraId="5643A12D"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52679539</w:t>
            </w:r>
          </w:p>
        </w:tc>
        <w:tc>
          <w:tcPr>
            <w:tcW w:w="1896" w:type="dxa"/>
            <w:tcBorders>
              <w:top w:val="nil"/>
              <w:left w:val="nil"/>
              <w:bottom w:val="nil"/>
              <w:right w:val="nil"/>
            </w:tcBorders>
            <w:shd w:val="clear" w:color="auto" w:fill="auto"/>
            <w:noWrap/>
            <w:hideMark/>
          </w:tcPr>
          <w:p w14:paraId="7B8B2332" w14:textId="77777777" w:rsidR="006F7B11" w:rsidRPr="00A678B9" w:rsidRDefault="006F7B11" w:rsidP="00845D63">
            <w:pPr>
              <w:rPr>
                <w:rFonts w:eastAsia="Times New Roman" w:cs="Times New Roman"/>
                <w:color w:val="000000"/>
                <w:sz w:val="16"/>
                <w:szCs w:val="16"/>
              </w:rPr>
            </w:pPr>
          </w:p>
        </w:tc>
        <w:tc>
          <w:tcPr>
            <w:tcW w:w="1152" w:type="dxa"/>
            <w:tcBorders>
              <w:top w:val="nil"/>
              <w:left w:val="nil"/>
              <w:bottom w:val="nil"/>
              <w:right w:val="nil"/>
            </w:tcBorders>
            <w:shd w:val="clear" w:color="auto" w:fill="auto"/>
            <w:noWrap/>
            <w:hideMark/>
          </w:tcPr>
          <w:p w14:paraId="23D22BED"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1296" w:type="dxa"/>
            <w:tcBorders>
              <w:top w:val="nil"/>
              <w:left w:val="nil"/>
              <w:bottom w:val="nil"/>
              <w:right w:val="nil"/>
            </w:tcBorders>
            <w:shd w:val="clear" w:color="auto" w:fill="auto"/>
            <w:noWrap/>
            <w:hideMark/>
          </w:tcPr>
          <w:p w14:paraId="50EBF931"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CA</w:t>
            </w:r>
          </w:p>
        </w:tc>
        <w:tc>
          <w:tcPr>
            <w:tcW w:w="576" w:type="dxa"/>
            <w:tcBorders>
              <w:top w:val="nil"/>
              <w:left w:val="nil"/>
              <w:bottom w:val="nil"/>
              <w:right w:val="nil"/>
            </w:tcBorders>
            <w:shd w:val="clear" w:color="auto" w:fill="auto"/>
            <w:noWrap/>
            <w:tcMar>
              <w:right w:w="58" w:type="dxa"/>
            </w:tcMar>
            <w:hideMark/>
          </w:tcPr>
          <w:p w14:paraId="07C39B54"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0.0998</w:t>
            </w:r>
          </w:p>
        </w:tc>
        <w:tc>
          <w:tcPr>
            <w:tcW w:w="648" w:type="dxa"/>
            <w:gridSpan w:val="2"/>
            <w:tcBorders>
              <w:top w:val="nil"/>
              <w:left w:val="nil"/>
              <w:bottom w:val="nil"/>
              <w:right w:val="nil"/>
            </w:tcBorders>
            <w:shd w:val="clear" w:color="auto" w:fill="auto"/>
            <w:noWrap/>
            <w:tcMar>
              <w:right w:w="72" w:type="dxa"/>
            </w:tcMar>
            <w:hideMark/>
          </w:tcPr>
          <w:p w14:paraId="762AA6C6"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0.0571</w:t>
            </w:r>
          </w:p>
        </w:tc>
      </w:tr>
      <w:tr w:rsidR="006F7B11" w:rsidRPr="00A678B9" w14:paraId="7812AFD5" w14:textId="77777777" w:rsidTr="00845D63">
        <w:trPr>
          <w:trHeight w:val="144"/>
        </w:trPr>
        <w:tc>
          <w:tcPr>
            <w:tcW w:w="936" w:type="dxa"/>
            <w:tcBorders>
              <w:top w:val="nil"/>
              <w:left w:val="nil"/>
              <w:bottom w:val="nil"/>
              <w:right w:val="nil"/>
            </w:tcBorders>
            <w:shd w:val="clear" w:color="auto" w:fill="auto"/>
            <w:noWrap/>
            <w:hideMark/>
          </w:tcPr>
          <w:p w14:paraId="6E584E55"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5</w:t>
            </w:r>
          </w:p>
        </w:tc>
        <w:tc>
          <w:tcPr>
            <w:tcW w:w="864" w:type="dxa"/>
            <w:tcBorders>
              <w:top w:val="nil"/>
              <w:left w:val="nil"/>
              <w:bottom w:val="nil"/>
              <w:right w:val="nil"/>
            </w:tcBorders>
            <w:shd w:val="clear" w:color="auto" w:fill="auto"/>
            <w:noWrap/>
            <w:hideMark/>
          </w:tcPr>
          <w:p w14:paraId="4CC20D9C"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55662540</w:t>
            </w:r>
          </w:p>
        </w:tc>
        <w:tc>
          <w:tcPr>
            <w:tcW w:w="1896" w:type="dxa"/>
            <w:tcBorders>
              <w:top w:val="nil"/>
              <w:left w:val="nil"/>
              <w:bottom w:val="nil"/>
              <w:right w:val="nil"/>
            </w:tcBorders>
            <w:shd w:val="clear" w:color="auto" w:fill="auto"/>
            <w:noWrap/>
            <w:hideMark/>
          </w:tcPr>
          <w:p w14:paraId="4B9107E4"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rs553874618</w:t>
            </w:r>
          </w:p>
        </w:tc>
        <w:tc>
          <w:tcPr>
            <w:tcW w:w="1152" w:type="dxa"/>
            <w:tcBorders>
              <w:top w:val="nil"/>
              <w:left w:val="nil"/>
              <w:bottom w:val="nil"/>
              <w:right w:val="nil"/>
            </w:tcBorders>
            <w:shd w:val="clear" w:color="auto" w:fill="auto"/>
            <w:noWrap/>
            <w:hideMark/>
          </w:tcPr>
          <w:p w14:paraId="15E89717"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1296" w:type="dxa"/>
            <w:tcBorders>
              <w:top w:val="nil"/>
              <w:left w:val="nil"/>
              <w:bottom w:val="nil"/>
              <w:right w:val="nil"/>
            </w:tcBorders>
            <w:shd w:val="clear" w:color="auto" w:fill="auto"/>
            <w:noWrap/>
            <w:hideMark/>
          </w:tcPr>
          <w:p w14:paraId="16F8F7FE"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CT</w:t>
            </w:r>
          </w:p>
        </w:tc>
        <w:tc>
          <w:tcPr>
            <w:tcW w:w="576" w:type="dxa"/>
            <w:tcBorders>
              <w:top w:val="nil"/>
              <w:left w:val="nil"/>
              <w:bottom w:val="nil"/>
              <w:right w:val="nil"/>
            </w:tcBorders>
            <w:shd w:val="clear" w:color="auto" w:fill="auto"/>
            <w:noWrap/>
            <w:tcMar>
              <w:right w:w="58" w:type="dxa"/>
            </w:tcMar>
            <w:hideMark/>
          </w:tcPr>
          <w:p w14:paraId="684E8C4F"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0.3631</w:t>
            </w:r>
          </w:p>
        </w:tc>
        <w:tc>
          <w:tcPr>
            <w:tcW w:w="648" w:type="dxa"/>
            <w:gridSpan w:val="2"/>
            <w:tcBorders>
              <w:top w:val="nil"/>
              <w:left w:val="nil"/>
              <w:bottom w:val="nil"/>
              <w:right w:val="nil"/>
            </w:tcBorders>
            <w:shd w:val="clear" w:color="auto" w:fill="auto"/>
            <w:noWrap/>
            <w:tcMar>
              <w:right w:w="72" w:type="dxa"/>
            </w:tcMar>
            <w:hideMark/>
          </w:tcPr>
          <w:p w14:paraId="2869A604"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-0.0458</w:t>
            </w:r>
          </w:p>
        </w:tc>
      </w:tr>
      <w:tr w:rsidR="006F7B11" w:rsidRPr="00A678B9" w14:paraId="1234E2A7" w14:textId="77777777" w:rsidTr="00845D63">
        <w:trPr>
          <w:trHeight w:val="144"/>
        </w:trPr>
        <w:tc>
          <w:tcPr>
            <w:tcW w:w="936" w:type="dxa"/>
            <w:tcBorders>
              <w:top w:val="nil"/>
              <w:left w:val="nil"/>
              <w:bottom w:val="nil"/>
              <w:right w:val="nil"/>
            </w:tcBorders>
            <w:shd w:val="clear" w:color="auto" w:fill="auto"/>
            <w:noWrap/>
            <w:hideMark/>
          </w:tcPr>
          <w:p w14:paraId="7FF06A0C"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5</w:t>
            </w:r>
          </w:p>
        </w:tc>
        <w:tc>
          <w:tcPr>
            <w:tcW w:w="864" w:type="dxa"/>
            <w:tcBorders>
              <w:top w:val="nil"/>
              <w:left w:val="nil"/>
              <w:bottom w:val="nil"/>
              <w:right w:val="nil"/>
            </w:tcBorders>
            <w:shd w:val="clear" w:color="auto" w:fill="auto"/>
            <w:noWrap/>
            <w:hideMark/>
          </w:tcPr>
          <w:p w14:paraId="45214F50"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55965167</w:t>
            </w:r>
          </w:p>
        </w:tc>
        <w:tc>
          <w:tcPr>
            <w:tcW w:w="1896" w:type="dxa"/>
            <w:tcBorders>
              <w:top w:val="nil"/>
              <w:left w:val="nil"/>
              <w:bottom w:val="nil"/>
              <w:right w:val="nil"/>
            </w:tcBorders>
            <w:shd w:val="clear" w:color="auto" w:fill="auto"/>
            <w:noWrap/>
            <w:hideMark/>
          </w:tcPr>
          <w:p w14:paraId="29EC7AC5"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rs889310</w:t>
            </w:r>
          </w:p>
        </w:tc>
        <w:tc>
          <w:tcPr>
            <w:tcW w:w="1152" w:type="dxa"/>
            <w:tcBorders>
              <w:top w:val="nil"/>
              <w:left w:val="nil"/>
              <w:bottom w:val="nil"/>
              <w:right w:val="nil"/>
            </w:tcBorders>
            <w:shd w:val="clear" w:color="auto" w:fill="auto"/>
            <w:noWrap/>
            <w:hideMark/>
          </w:tcPr>
          <w:p w14:paraId="702E8EB6"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1296" w:type="dxa"/>
            <w:tcBorders>
              <w:top w:val="nil"/>
              <w:left w:val="nil"/>
              <w:bottom w:val="nil"/>
              <w:right w:val="nil"/>
            </w:tcBorders>
            <w:shd w:val="clear" w:color="auto" w:fill="auto"/>
            <w:noWrap/>
            <w:hideMark/>
          </w:tcPr>
          <w:p w14:paraId="4525D055"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576" w:type="dxa"/>
            <w:tcBorders>
              <w:top w:val="nil"/>
              <w:left w:val="nil"/>
              <w:bottom w:val="nil"/>
              <w:right w:val="nil"/>
            </w:tcBorders>
            <w:shd w:val="clear" w:color="auto" w:fill="auto"/>
            <w:noWrap/>
            <w:tcMar>
              <w:right w:w="58" w:type="dxa"/>
            </w:tcMar>
            <w:hideMark/>
          </w:tcPr>
          <w:p w14:paraId="56B61C3A"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0.5576</w:t>
            </w:r>
          </w:p>
        </w:tc>
        <w:tc>
          <w:tcPr>
            <w:tcW w:w="648" w:type="dxa"/>
            <w:gridSpan w:val="2"/>
            <w:tcBorders>
              <w:top w:val="nil"/>
              <w:left w:val="nil"/>
              <w:bottom w:val="nil"/>
              <w:right w:val="nil"/>
            </w:tcBorders>
            <w:shd w:val="clear" w:color="auto" w:fill="auto"/>
            <w:noWrap/>
            <w:tcMar>
              <w:right w:w="72" w:type="dxa"/>
            </w:tcMar>
            <w:hideMark/>
          </w:tcPr>
          <w:p w14:paraId="2365C4A0"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0.0394</w:t>
            </w:r>
          </w:p>
        </w:tc>
      </w:tr>
      <w:tr w:rsidR="006F7B11" w:rsidRPr="00A678B9" w14:paraId="69480750" w14:textId="77777777" w:rsidTr="00845D63">
        <w:trPr>
          <w:trHeight w:val="144"/>
        </w:trPr>
        <w:tc>
          <w:tcPr>
            <w:tcW w:w="936" w:type="dxa"/>
            <w:tcBorders>
              <w:top w:val="nil"/>
              <w:left w:val="nil"/>
              <w:bottom w:val="nil"/>
              <w:right w:val="nil"/>
            </w:tcBorders>
            <w:shd w:val="clear" w:color="auto" w:fill="auto"/>
            <w:noWrap/>
            <w:hideMark/>
          </w:tcPr>
          <w:p w14:paraId="11E7E0CF"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5</w:t>
            </w:r>
          </w:p>
        </w:tc>
        <w:tc>
          <w:tcPr>
            <w:tcW w:w="864" w:type="dxa"/>
            <w:tcBorders>
              <w:top w:val="nil"/>
              <w:left w:val="nil"/>
              <w:bottom w:val="nil"/>
              <w:right w:val="nil"/>
            </w:tcBorders>
            <w:shd w:val="clear" w:color="auto" w:fill="auto"/>
            <w:noWrap/>
            <w:hideMark/>
          </w:tcPr>
          <w:p w14:paraId="07A82B43"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56023083</w:t>
            </w:r>
          </w:p>
        </w:tc>
        <w:tc>
          <w:tcPr>
            <w:tcW w:w="1896" w:type="dxa"/>
            <w:tcBorders>
              <w:top w:val="nil"/>
              <w:left w:val="nil"/>
              <w:bottom w:val="nil"/>
              <w:right w:val="nil"/>
            </w:tcBorders>
            <w:shd w:val="clear" w:color="auto" w:fill="auto"/>
            <w:noWrap/>
            <w:hideMark/>
          </w:tcPr>
          <w:p w14:paraId="59905672"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rs16886165</w:t>
            </w:r>
          </w:p>
        </w:tc>
        <w:tc>
          <w:tcPr>
            <w:tcW w:w="1152" w:type="dxa"/>
            <w:tcBorders>
              <w:top w:val="nil"/>
              <w:left w:val="nil"/>
              <w:bottom w:val="nil"/>
              <w:right w:val="nil"/>
            </w:tcBorders>
            <w:shd w:val="clear" w:color="auto" w:fill="auto"/>
            <w:noWrap/>
            <w:hideMark/>
          </w:tcPr>
          <w:p w14:paraId="11513A98"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1296" w:type="dxa"/>
            <w:tcBorders>
              <w:top w:val="nil"/>
              <w:left w:val="nil"/>
              <w:bottom w:val="nil"/>
              <w:right w:val="nil"/>
            </w:tcBorders>
            <w:shd w:val="clear" w:color="auto" w:fill="auto"/>
            <w:noWrap/>
            <w:hideMark/>
          </w:tcPr>
          <w:p w14:paraId="74419143"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576" w:type="dxa"/>
            <w:tcBorders>
              <w:top w:val="nil"/>
              <w:left w:val="nil"/>
              <w:bottom w:val="nil"/>
              <w:right w:val="nil"/>
            </w:tcBorders>
            <w:shd w:val="clear" w:color="auto" w:fill="auto"/>
            <w:noWrap/>
            <w:tcMar>
              <w:right w:w="58" w:type="dxa"/>
            </w:tcMar>
            <w:hideMark/>
          </w:tcPr>
          <w:p w14:paraId="126EB273"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0.1583</w:t>
            </w:r>
          </w:p>
        </w:tc>
        <w:tc>
          <w:tcPr>
            <w:tcW w:w="648" w:type="dxa"/>
            <w:gridSpan w:val="2"/>
            <w:tcBorders>
              <w:top w:val="nil"/>
              <w:left w:val="nil"/>
              <w:bottom w:val="nil"/>
              <w:right w:val="nil"/>
            </w:tcBorders>
            <w:shd w:val="clear" w:color="auto" w:fill="auto"/>
            <w:noWrap/>
            <w:tcMar>
              <w:right w:w="72" w:type="dxa"/>
            </w:tcMar>
            <w:hideMark/>
          </w:tcPr>
          <w:p w14:paraId="3BC0AA0A"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0.1366</w:t>
            </w:r>
          </w:p>
        </w:tc>
      </w:tr>
      <w:tr w:rsidR="006F7B11" w:rsidRPr="00A678B9" w14:paraId="1605ABE9" w14:textId="77777777" w:rsidTr="00845D63">
        <w:trPr>
          <w:trHeight w:val="144"/>
        </w:trPr>
        <w:tc>
          <w:tcPr>
            <w:tcW w:w="936" w:type="dxa"/>
            <w:tcBorders>
              <w:top w:val="nil"/>
              <w:left w:val="nil"/>
              <w:bottom w:val="nil"/>
              <w:right w:val="nil"/>
            </w:tcBorders>
            <w:shd w:val="clear" w:color="auto" w:fill="auto"/>
            <w:noWrap/>
            <w:hideMark/>
          </w:tcPr>
          <w:p w14:paraId="0B4D856C"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5</w:t>
            </w:r>
          </w:p>
        </w:tc>
        <w:tc>
          <w:tcPr>
            <w:tcW w:w="864" w:type="dxa"/>
            <w:tcBorders>
              <w:top w:val="nil"/>
              <w:left w:val="nil"/>
              <w:bottom w:val="nil"/>
              <w:right w:val="nil"/>
            </w:tcBorders>
            <w:shd w:val="clear" w:color="auto" w:fill="auto"/>
            <w:noWrap/>
            <w:hideMark/>
          </w:tcPr>
          <w:p w14:paraId="38042F4A"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56042972</w:t>
            </w:r>
          </w:p>
        </w:tc>
        <w:tc>
          <w:tcPr>
            <w:tcW w:w="1896" w:type="dxa"/>
            <w:tcBorders>
              <w:top w:val="nil"/>
              <w:left w:val="nil"/>
              <w:bottom w:val="nil"/>
              <w:right w:val="nil"/>
            </w:tcBorders>
            <w:shd w:val="clear" w:color="auto" w:fill="auto"/>
            <w:noWrap/>
            <w:hideMark/>
          </w:tcPr>
          <w:p w14:paraId="1397066C"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rs76250845</w:t>
            </w:r>
          </w:p>
        </w:tc>
        <w:tc>
          <w:tcPr>
            <w:tcW w:w="1152" w:type="dxa"/>
            <w:tcBorders>
              <w:top w:val="nil"/>
              <w:left w:val="nil"/>
              <w:bottom w:val="nil"/>
              <w:right w:val="nil"/>
            </w:tcBorders>
            <w:shd w:val="clear" w:color="auto" w:fill="auto"/>
            <w:noWrap/>
            <w:hideMark/>
          </w:tcPr>
          <w:p w14:paraId="23DE1D3A"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1296" w:type="dxa"/>
            <w:tcBorders>
              <w:top w:val="nil"/>
              <w:left w:val="nil"/>
              <w:bottom w:val="nil"/>
              <w:right w:val="nil"/>
            </w:tcBorders>
            <w:shd w:val="clear" w:color="auto" w:fill="auto"/>
            <w:noWrap/>
            <w:hideMark/>
          </w:tcPr>
          <w:p w14:paraId="1B13F232"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576" w:type="dxa"/>
            <w:tcBorders>
              <w:top w:val="nil"/>
              <w:left w:val="nil"/>
              <w:bottom w:val="nil"/>
              <w:right w:val="nil"/>
            </w:tcBorders>
            <w:shd w:val="clear" w:color="auto" w:fill="auto"/>
            <w:noWrap/>
            <w:tcMar>
              <w:right w:w="58" w:type="dxa"/>
            </w:tcMar>
            <w:hideMark/>
          </w:tcPr>
          <w:p w14:paraId="673F1D83"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0.0521</w:t>
            </w:r>
          </w:p>
        </w:tc>
        <w:tc>
          <w:tcPr>
            <w:tcW w:w="648" w:type="dxa"/>
            <w:gridSpan w:val="2"/>
            <w:tcBorders>
              <w:top w:val="nil"/>
              <w:left w:val="nil"/>
              <w:bottom w:val="nil"/>
              <w:right w:val="nil"/>
            </w:tcBorders>
            <w:shd w:val="clear" w:color="auto" w:fill="auto"/>
            <w:noWrap/>
            <w:tcMar>
              <w:right w:w="72" w:type="dxa"/>
            </w:tcMar>
            <w:hideMark/>
          </w:tcPr>
          <w:p w14:paraId="7B5C1103"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0.0865</w:t>
            </w:r>
          </w:p>
        </w:tc>
      </w:tr>
      <w:tr w:rsidR="006F7B11" w:rsidRPr="00A678B9" w14:paraId="3D11DDEA" w14:textId="77777777" w:rsidTr="00845D63">
        <w:trPr>
          <w:trHeight w:val="144"/>
        </w:trPr>
        <w:tc>
          <w:tcPr>
            <w:tcW w:w="936" w:type="dxa"/>
            <w:tcBorders>
              <w:top w:val="nil"/>
              <w:left w:val="nil"/>
              <w:bottom w:val="nil"/>
              <w:right w:val="nil"/>
            </w:tcBorders>
            <w:shd w:val="clear" w:color="auto" w:fill="auto"/>
            <w:noWrap/>
            <w:hideMark/>
          </w:tcPr>
          <w:p w14:paraId="72A0BB05"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5</w:t>
            </w:r>
          </w:p>
        </w:tc>
        <w:tc>
          <w:tcPr>
            <w:tcW w:w="864" w:type="dxa"/>
            <w:tcBorders>
              <w:top w:val="nil"/>
              <w:left w:val="nil"/>
              <w:bottom w:val="nil"/>
              <w:right w:val="nil"/>
            </w:tcBorders>
            <w:shd w:val="clear" w:color="auto" w:fill="auto"/>
            <w:noWrap/>
            <w:hideMark/>
          </w:tcPr>
          <w:p w14:paraId="1B33A38F"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56045081</w:t>
            </w:r>
          </w:p>
        </w:tc>
        <w:tc>
          <w:tcPr>
            <w:tcW w:w="1896" w:type="dxa"/>
            <w:tcBorders>
              <w:top w:val="nil"/>
              <w:left w:val="nil"/>
              <w:bottom w:val="nil"/>
              <w:right w:val="nil"/>
            </w:tcBorders>
            <w:shd w:val="clear" w:color="auto" w:fill="auto"/>
            <w:noWrap/>
            <w:hideMark/>
          </w:tcPr>
          <w:p w14:paraId="2716586D"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rs11949391</w:t>
            </w:r>
          </w:p>
        </w:tc>
        <w:tc>
          <w:tcPr>
            <w:tcW w:w="1152" w:type="dxa"/>
            <w:tcBorders>
              <w:top w:val="nil"/>
              <w:left w:val="nil"/>
              <w:bottom w:val="nil"/>
              <w:right w:val="nil"/>
            </w:tcBorders>
            <w:shd w:val="clear" w:color="auto" w:fill="auto"/>
            <w:noWrap/>
            <w:hideMark/>
          </w:tcPr>
          <w:p w14:paraId="1F4B1F46"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1296" w:type="dxa"/>
            <w:tcBorders>
              <w:top w:val="nil"/>
              <w:left w:val="nil"/>
              <w:bottom w:val="nil"/>
              <w:right w:val="nil"/>
            </w:tcBorders>
            <w:shd w:val="clear" w:color="auto" w:fill="auto"/>
            <w:noWrap/>
            <w:hideMark/>
          </w:tcPr>
          <w:p w14:paraId="1FFB7375"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576" w:type="dxa"/>
            <w:tcBorders>
              <w:top w:val="nil"/>
              <w:left w:val="nil"/>
              <w:bottom w:val="nil"/>
              <w:right w:val="nil"/>
            </w:tcBorders>
            <w:shd w:val="clear" w:color="auto" w:fill="auto"/>
            <w:noWrap/>
            <w:tcMar>
              <w:right w:w="58" w:type="dxa"/>
            </w:tcMar>
            <w:hideMark/>
          </w:tcPr>
          <w:p w14:paraId="0C891DBC"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0.1655</w:t>
            </w:r>
          </w:p>
        </w:tc>
        <w:tc>
          <w:tcPr>
            <w:tcW w:w="648" w:type="dxa"/>
            <w:gridSpan w:val="2"/>
            <w:tcBorders>
              <w:top w:val="nil"/>
              <w:left w:val="nil"/>
              <w:bottom w:val="nil"/>
              <w:right w:val="nil"/>
            </w:tcBorders>
            <w:shd w:val="clear" w:color="auto" w:fill="auto"/>
            <w:noWrap/>
            <w:tcMar>
              <w:right w:w="72" w:type="dxa"/>
            </w:tcMar>
            <w:hideMark/>
          </w:tcPr>
          <w:p w14:paraId="03465AB1"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-0.0564</w:t>
            </w:r>
          </w:p>
        </w:tc>
      </w:tr>
      <w:tr w:rsidR="006F7B11" w:rsidRPr="00A678B9" w14:paraId="4D95964D" w14:textId="77777777" w:rsidTr="00845D63">
        <w:trPr>
          <w:trHeight w:val="144"/>
        </w:trPr>
        <w:tc>
          <w:tcPr>
            <w:tcW w:w="936" w:type="dxa"/>
            <w:tcBorders>
              <w:top w:val="nil"/>
              <w:left w:val="nil"/>
              <w:bottom w:val="nil"/>
              <w:right w:val="nil"/>
            </w:tcBorders>
            <w:shd w:val="clear" w:color="auto" w:fill="auto"/>
            <w:noWrap/>
            <w:hideMark/>
          </w:tcPr>
          <w:p w14:paraId="717B3AE4"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5</w:t>
            </w:r>
          </w:p>
        </w:tc>
        <w:tc>
          <w:tcPr>
            <w:tcW w:w="864" w:type="dxa"/>
            <w:tcBorders>
              <w:top w:val="nil"/>
              <w:left w:val="nil"/>
              <w:bottom w:val="nil"/>
              <w:right w:val="nil"/>
            </w:tcBorders>
            <w:shd w:val="clear" w:color="auto" w:fill="auto"/>
            <w:noWrap/>
            <w:hideMark/>
          </w:tcPr>
          <w:p w14:paraId="1F8F285A"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58241712</w:t>
            </w:r>
          </w:p>
        </w:tc>
        <w:tc>
          <w:tcPr>
            <w:tcW w:w="1896" w:type="dxa"/>
            <w:tcBorders>
              <w:top w:val="nil"/>
              <w:left w:val="nil"/>
              <w:bottom w:val="nil"/>
              <w:right w:val="nil"/>
            </w:tcBorders>
            <w:shd w:val="clear" w:color="auto" w:fill="auto"/>
            <w:noWrap/>
            <w:hideMark/>
          </w:tcPr>
          <w:p w14:paraId="520BD159"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rs113778879</w:t>
            </w:r>
          </w:p>
        </w:tc>
        <w:tc>
          <w:tcPr>
            <w:tcW w:w="1152" w:type="dxa"/>
            <w:tcBorders>
              <w:top w:val="nil"/>
              <w:left w:val="nil"/>
              <w:bottom w:val="nil"/>
              <w:right w:val="nil"/>
            </w:tcBorders>
            <w:shd w:val="clear" w:color="auto" w:fill="auto"/>
            <w:noWrap/>
            <w:hideMark/>
          </w:tcPr>
          <w:p w14:paraId="2A6B1634"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1296" w:type="dxa"/>
            <w:tcBorders>
              <w:top w:val="nil"/>
              <w:left w:val="nil"/>
              <w:bottom w:val="nil"/>
              <w:right w:val="nil"/>
            </w:tcBorders>
            <w:shd w:val="clear" w:color="auto" w:fill="auto"/>
            <w:noWrap/>
            <w:hideMark/>
          </w:tcPr>
          <w:p w14:paraId="693F9EAE"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576" w:type="dxa"/>
            <w:tcBorders>
              <w:top w:val="nil"/>
              <w:left w:val="nil"/>
              <w:bottom w:val="nil"/>
              <w:right w:val="nil"/>
            </w:tcBorders>
            <w:shd w:val="clear" w:color="auto" w:fill="auto"/>
            <w:noWrap/>
            <w:tcMar>
              <w:right w:w="58" w:type="dxa"/>
            </w:tcMar>
            <w:hideMark/>
          </w:tcPr>
          <w:p w14:paraId="48B77897"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0.575</w:t>
            </w:r>
          </w:p>
        </w:tc>
        <w:tc>
          <w:tcPr>
            <w:tcW w:w="648" w:type="dxa"/>
            <w:gridSpan w:val="2"/>
            <w:tcBorders>
              <w:top w:val="nil"/>
              <w:left w:val="nil"/>
              <w:bottom w:val="nil"/>
              <w:right w:val="nil"/>
            </w:tcBorders>
            <w:shd w:val="clear" w:color="auto" w:fill="auto"/>
            <w:noWrap/>
            <w:tcMar>
              <w:right w:w="72" w:type="dxa"/>
            </w:tcMar>
            <w:hideMark/>
          </w:tcPr>
          <w:p w14:paraId="419A0A9A"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-0.0434</w:t>
            </w:r>
          </w:p>
        </w:tc>
      </w:tr>
      <w:tr w:rsidR="006F7B11" w:rsidRPr="00A678B9" w14:paraId="05DEE253" w14:textId="77777777" w:rsidTr="00845D63">
        <w:trPr>
          <w:trHeight w:val="144"/>
        </w:trPr>
        <w:tc>
          <w:tcPr>
            <w:tcW w:w="936" w:type="dxa"/>
            <w:tcBorders>
              <w:top w:val="nil"/>
              <w:left w:val="nil"/>
              <w:bottom w:val="nil"/>
              <w:right w:val="nil"/>
            </w:tcBorders>
            <w:shd w:val="clear" w:color="auto" w:fill="auto"/>
            <w:noWrap/>
            <w:hideMark/>
          </w:tcPr>
          <w:p w14:paraId="7EB3F870"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5</w:t>
            </w:r>
          </w:p>
        </w:tc>
        <w:tc>
          <w:tcPr>
            <w:tcW w:w="864" w:type="dxa"/>
            <w:tcBorders>
              <w:top w:val="nil"/>
              <w:left w:val="nil"/>
              <w:bottom w:val="nil"/>
              <w:right w:val="nil"/>
            </w:tcBorders>
            <w:shd w:val="clear" w:color="auto" w:fill="auto"/>
            <w:noWrap/>
            <w:hideMark/>
          </w:tcPr>
          <w:p w14:paraId="594ED32D"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71965007</w:t>
            </w:r>
          </w:p>
        </w:tc>
        <w:tc>
          <w:tcPr>
            <w:tcW w:w="1896" w:type="dxa"/>
            <w:tcBorders>
              <w:top w:val="nil"/>
              <w:left w:val="nil"/>
              <w:bottom w:val="nil"/>
              <w:right w:val="nil"/>
            </w:tcBorders>
            <w:shd w:val="clear" w:color="auto" w:fill="auto"/>
            <w:noWrap/>
            <w:hideMark/>
          </w:tcPr>
          <w:p w14:paraId="4008542B"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rs3010266</w:t>
            </w:r>
          </w:p>
        </w:tc>
        <w:tc>
          <w:tcPr>
            <w:tcW w:w="1152" w:type="dxa"/>
            <w:tcBorders>
              <w:top w:val="nil"/>
              <w:left w:val="nil"/>
              <w:bottom w:val="nil"/>
              <w:right w:val="nil"/>
            </w:tcBorders>
            <w:shd w:val="clear" w:color="auto" w:fill="auto"/>
            <w:noWrap/>
            <w:hideMark/>
          </w:tcPr>
          <w:p w14:paraId="1A91C1E7"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1296" w:type="dxa"/>
            <w:tcBorders>
              <w:top w:val="nil"/>
              <w:left w:val="nil"/>
              <w:bottom w:val="nil"/>
              <w:right w:val="nil"/>
            </w:tcBorders>
            <w:shd w:val="clear" w:color="auto" w:fill="auto"/>
            <w:noWrap/>
            <w:hideMark/>
          </w:tcPr>
          <w:p w14:paraId="64C86AF2"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576" w:type="dxa"/>
            <w:tcBorders>
              <w:top w:val="nil"/>
              <w:left w:val="nil"/>
              <w:bottom w:val="nil"/>
              <w:right w:val="nil"/>
            </w:tcBorders>
            <w:shd w:val="clear" w:color="auto" w:fill="auto"/>
            <w:noWrap/>
            <w:tcMar>
              <w:right w:w="58" w:type="dxa"/>
            </w:tcMar>
            <w:hideMark/>
          </w:tcPr>
          <w:p w14:paraId="77BBB04F"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0.2572</w:t>
            </w:r>
          </w:p>
        </w:tc>
        <w:tc>
          <w:tcPr>
            <w:tcW w:w="648" w:type="dxa"/>
            <w:gridSpan w:val="2"/>
            <w:tcBorders>
              <w:top w:val="nil"/>
              <w:left w:val="nil"/>
              <w:bottom w:val="nil"/>
              <w:right w:val="nil"/>
            </w:tcBorders>
            <w:shd w:val="clear" w:color="auto" w:fill="auto"/>
            <w:noWrap/>
            <w:tcMar>
              <w:right w:w="72" w:type="dxa"/>
            </w:tcMar>
            <w:hideMark/>
          </w:tcPr>
          <w:p w14:paraId="7667C433"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-0.041</w:t>
            </w:r>
          </w:p>
        </w:tc>
      </w:tr>
      <w:tr w:rsidR="006F7B11" w:rsidRPr="00A678B9" w14:paraId="24382451" w14:textId="77777777" w:rsidTr="00845D63">
        <w:trPr>
          <w:trHeight w:val="144"/>
        </w:trPr>
        <w:tc>
          <w:tcPr>
            <w:tcW w:w="936" w:type="dxa"/>
            <w:tcBorders>
              <w:top w:val="nil"/>
              <w:left w:val="nil"/>
              <w:bottom w:val="nil"/>
              <w:right w:val="nil"/>
            </w:tcBorders>
            <w:shd w:val="clear" w:color="auto" w:fill="auto"/>
            <w:noWrap/>
            <w:hideMark/>
          </w:tcPr>
          <w:p w14:paraId="529D3F20"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5</w:t>
            </w:r>
          </w:p>
        </w:tc>
        <w:tc>
          <w:tcPr>
            <w:tcW w:w="864" w:type="dxa"/>
            <w:tcBorders>
              <w:top w:val="nil"/>
              <w:left w:val="nil"/>
              <w:bottom w:val="nil"/>
              <w:right w:val="nil"/>
            </w:tcBorders>
            <w:shd w:val="clear" w:color="auto" w:fill="auto"/>
            <w:noWrap/>
            <w:hideMark/>
          </w:tcPr>
          <w:p w14:paraId="758B9892"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73234583</w:t>
            </w:r>
          </w:p>
        </w:tc>
        <w:tc>
          <w:tcPr>
            <w:tcW w:w="1896" w:type="dxa"/>
            <w:tcBorders>
              <w:top w:val="nil"/>
              <w:left w:val="nil"/>
              <w:bottom w:val="nil"/>
              <w:right w:val="nil"/>
            </w:tcBorders>
            <w:shd w:val="clear" w:color="auto" w:fill="auto"/>
            <w:noWrap/>
            <w:hideMark/>
          </w:tcPr>
          <w:p w14:paraId="0769131A"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rs157557</w:t>
            </w:r>
          </w:p>
        </w:tc>
        <w:tc>
          <w:tcPr>
            <w:tcW w:w="1152" w:type="dxa"/>
            <w:tcBorders>
              <w:top w:val="nil"/>
              <w:left w:val="nil"/>
              <w:bottom w:val="nil"/>
              <w:right w:val="nil"/>
            </w:tcBorders>
            <w:shd w:val="clear" w:color="auto" w:fill="auto"/>
            <w:noWrap/>
            <w:hideMark/>
          </w:tcPr>
          <w:p w14:paraId="650E7BDF"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1296" w:type="dxa"/>
            <w:tcBorders>
              <w:top w:val="nil"/>
              <w:left w:val="nil"/>
              <w:bottom w:val="nil"/>
              <w:right w:val="nil"/>
            </w:tcBorders>
            <w:shd w:val="clear" w:color="auto" w:fill="auto"/>
            <w:noWrap/>
            <w:hideMark/>
          </w:tcPr>
          <w:p w14:paraId="77B31963"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576" w:type="dxa"/>
            <w:tcBorders>
              <w:top w:val="nil"/>
              <w:left w:val="nil"/>
              <w:bottom w:val="nil"/>
              <w:right w:val="nil"/>
            </w:tcBorders>
            <w:shd w:val="clear" w:color="auto" w:fill="auto"/>
            <w:noWrap/>
            <w:tcMar>
              <w:right w:w="58" w:type="dxa"/>
            </w:tcMar>
            <w:hideMark/>
          </w:tcPr>
          <w:p w14:paraId="2CE1E314"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0.3213</w:t>
            </w:r>
          </w:p>
        </w:tc>
        <w:tc>
          <w:tcPr>
            <w:tcW w:w="648" w:type="dxa"/>
            <w:gridSpan w:val="2"/>
            <w:tcBorders>
              <w:top w:val="nil"/>
              <w:left w:val="nil"/>
              <w:bottom w:val="nil"/>
              <w:right w:val="nil"/>
            </w:tcBorders>
            <w:shd w:val="clear" w:color="auto" w:fill="auto"/>
            <w:noWrap/>
            <w:tcMar>
              <w:right w:w="72" w:type="dxa"/>
            </w:tcMar>
            <w:hideMark/>
          </w:tcPr>
          <w:p w14:paraId="70D13055"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-0.0363</w:t>
            </w:r>
          </w:p>
        </w:tc>
      </w:tr>
      <w:tr w:rsidR="006F7B11" w:rsidRPr="00A678B9" w14:paraId="34A69406" w14:textId="77777777" w:rsidTr="00845D63">
        <w:trPr>
          <w:trHeight w:val="144"/>
        </w:trPr>
        <w:tc>
          <w:tcPr>
            <w:tcW w:w="936" w:type="dxa"/>
            <w:tcBorders>
              <w:top w:val="nil"/>
              <w:left w:val="nil"/>
              <w:bottom w:val="nil"/>
              <w:right w:val="nil"/>
            </w:tcBorders>
            <w:shd w:val="clear" w:color="auto" w:fill="auto"/>
            <w:noWrap/>
            <w:hideMark/>
          </w:tcPr>
          <w:p w14:paraId="18D5FF96"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5</w:t>
            </w:r>
          </w:p>
        </w:tc>
        <w:tc>
          <w:tcPr>
            <w:tcW w:w="864" w:type="dxa"/>
            <w:tcBorders>
              <w:top w:val="nil"/>
              <w:left w:val="nil"/>
              <w:bottom w:val="nil"/>
              <w:right w:val="nil"/>
            </w:tcBorders>
            <w:shd w:val="clear" w:color="auto" w:fill="auto"/>
            <w:noWrap/>
            <w:hideMark/>
          </w:tcPr>
          <w:p w14:paraId="64BACDE5"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77155397</w:t>
            </w:r>
          </w:p>
        </w:tc>
        <w:tc>
          <w:tcPr>
            <w:tcW w:w="1896" w:type="dxa"/>
            <w:tcBorders>
              <w:top w:val="nil"/>
              <w:left w:val="nil"/>
              <w:bottom w:val="nil"/>
              <w:right w:val="nil"/>
            </w:tcBorders>
            <w:shd w:val="clear" w:color="auto" w:fill="auto"/>
            <w:noWrap/>
            <w:hideMark/>
          </w:tcPr>
          <w:p w14:paraId="6D79B111"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rs767431357</w:t>
            </w:r>
          </w:p>
        </w:tc>
        <w:tc>
          <w:tcPr>
            <w:tcW w:w="1152" w:type="dxa"/>
            <w:tcBorders>
              <w:top w:val="nil"/>
              <w:left w:val="nil"/>
              <w:bottom w:val="nil"/>
              <w:right w:val="nil"/>
            </w:tcBorders>
            <w:shd w:val="clear" w:color="auto" w:fill="auto"/>
            <w:noWrap/>
            <w:hideMark/>
          </w:tcPr>
          <w:p w14:paraId="708AC213"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GT</w:t>
            </w:r>
          </w:p>
        </w:tc>
        <w:tc>
          <w:tcPr>
            <w:tcW w:w="1296" w:type="dxa"/>
            <w:tcBorders>
              <w:top w:val="nil"/>
              <w:left w:val="nil"/>
              <w:bottom w:val="nil"/>
              <w:right w:val="nil"/>
            </w:tcBorders>
            <w:shd w:val="clear" w:color="auto" w:fill="auto"/>
            <w:noWrap/>
            <w:hideMark/>
          </w:tcPr>
          <w:p w14:paraId="16443822"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576" w:type="dxa"/>
            <w:tcBorders>
              <w:top w:val="nil"/>
              <w:left w:val="nil"/>
              <w:bottom w:val="nil"/>
              <w:right w:val="nil"/>
            </w:tcBorders>
            <w:shd w:val="clear" w:color="auto" w:fill="auto"/>
            <w:noWrap/>
            <w:tcMar>
              <w:right w:w="58" w:type="dxa"/>
            </w:tcMar>
            <w:hideMark/>
          </w:tcPr>
          <w:p w14:paraId="522A331D"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0.3466</w:t>
            </w:r>
          </w:p>
        </w:tc>
        <w:tc>
          <w:tcPr>
            <w:tcW w:w="648" w:type="dxa"/>
            <w:gridSpan w:val="2"/>
            <w:tcBorders>
              <w:top w:val="nil"/>
              <w:left w:val="nil"/>
              <w:bottom w:val="nil"/>
              <w:right w:val="nil"/>
            </w:tcBorders>
            <w:shd w:val="clear" w:color="auto" w:fill="auto"/>
            <w:noWrap/>
            <w:tcMar>
              <w:right w:w="72" w:type="dxa"/>
            </w:tcMar>
            <w:hideMark/>
          </w:tcPr>
          <w:p w14:paraId="37F7B34E"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-0.0408</w:t>
            </w:r>
          </w:p>
        </w:tc>
      </w:tr>
      <w:tr w:rsidR="006F7B11" w:rsidRPr="00A678B9" w14:paraId="671F68F2" w14:textId="77777777" w:rsidTr="00845D63">
        <w:trPr>
          <w:trHeight w:val="144"/>
        </w:trPr>
        <w:tc>
          <w:tcPr>
            <w:tcW w:w="936" w:type="dxa"/>
            <w:tcBorders>
              <w:top w:val="nil"/>
              <w:left w:val="nil"/>
              <w:bottom w:val="nil"/>
              <w:right w:val="nil"/>
            </w:tcBorders>
            <w:shd w:val="clear" w:color="auto" w:fill="auto"/>
            <w:noWrap/>
            <w:hideMark/>
          </w:tcPr>
          <w:p w14:paraId="7589781A"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5</w:t>
            </w:r>
          </w:p>
        </w:tc>
        <w:tc>
          <w:tcPr>
            <w:tcW w:w="864" w:type="dxa"/>
            <w:tcBorders>
              <w:top w:val="nil"/>
              <w:left w:val="nil"/>
              <w:bottom w:val="nil"/>
              <w:right w:val="nil"/>
            </w:tcBorders>
            <w:shd w:val="clear" w:color="auto" w:fill="auto"/>
            <w:noWrap/>
            <w:hideMark/>
          </w:tcPr>
          <w:p w14:paraId="35D17A0D"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79180995</w:t>
            </w:r>
          </w:p>
        </w:tc>
        <w:tc>
          <w:tcPr>
            <w:tcW w:w="1896" w:type="dxa"/>
            <w:tcBorders>
              <w:top w:val="nil"/>
              <w:left w:val="nil"/>
              <w:bottom w:val="nil"/>
              <w:right w:val="nil"/>
            </w:tcBorders>
            <w:shd w:val="clear" w:color="auto" w:fill="auto"/>
            <w:noWrap/>
            <w:hideMark/>
          </w:tcPr>
          <w:p w14:paraId="40442142"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rs34525310</w:t>
            </w:r>
          </w:p>
        </w:tc>
        <w:tc>
          <w:tcPr>
            <w:tcW w:w="1152" w:type="dxa"/>
            <w:tcBorders>
              <w:top w:val="nil"/>
              <w:left w:val="nil"/>
              <w:bottom w:val="nil"/>
              <w:right w:val="nil"/>
            </w:tcBorders>
            <w:shd w:val="clear" w:color="auto" w:fill="auto"/>
            <w:noWrap/>
            <w:hideMark/>
          </w:tcPr>
          <w:p w14:paraId="10BCC755"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1296" w:type="dxa"/>
            <w:tcBorders>
              <w:top w:val="nil"/>
              <w:left w:val="nil"/>
              <w:bottom w:val="nil"/>
              <w:right w:val="nil"/>
            </w:tcBorders>
            <w:shd w:val="clear" w:color="auto" w:fill="auto"/>
            <w:noWrap/>
            <w:hideMark/>
          </w:tcPr>
          <w:p w14:paraId="3537C000"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GA</w:t>
            </w:r>
          </w:p>
        </w:tc>
        <w:tc>
          <w:tcPr>
            <w:tcW w:w="576" w:type="dxa"/>
            <w:tcBorders>
              <w:top w:val="nil"/>
              <w:left w:val="nil"/>
              <w:bottom w:val="nil"/>
              <w:right w:val="nil"/>
            </w:tcBorders>
            <w:shd w:val="clear" w:color="auto" w:fill="auto"/>
            <w:noWrap/>
            <w:tcMar>
              <w:right w:w="58" w:type="dxa"/>
            </w:tcMar>
            <w:hideMark/>
          </w:tcPr>
          <w:p w14:paraId="36CD9BB7"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0.1755</w:t>
            </w:r>
          </w:p>
        </w:tc>
        <w:tc>
          <w:tcPr>
            <w:tcW w:w="648" w:type="dxa"/>
            <w:gridSpan w:val="2"/>
            <w:tcBorders>
              <w:top w:val="nil"/>
              <w:left w:val="nil"/>
              <w:bottom w:val="nil"/>
              <w:right w:val="nil"/>
            </w:tcBorders>
            <w:shd w:val="clear" w:color="auto" w:fill="auto"/>
            <w:noWrap/>
            <w:tcMar>
              <w:right w:w="72" w:type="dxa"/>
            </w:tcMar>
            <w:hideMark/>
          </w:tcPr>
          <w:p w14:paraId="08DB7B8C"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0.0328</w:t>
            </w:r>
          </w:p>
        </w:tc>
      </w:tr>
      <w:tr w:rsidR="006F7B11" w:rsidRPr="00A678B9" w14:paraId="5CAA2A2C" w14:textId="77777777" w:rsidTr="00845D63">
        <w:trPr>
          <w:trHeight w:val="144"/>
        </w:trPr>
        <w:tc>
          <w:tcPr>
            <w:tcW w:w="936" w:type="dxa"/>
            <w:tcBorders>
              <w:top w:val="nil"/>
              <w:left w:val="nil"/>
              <w:bottom w:val="nil"/>
              <w:right w:val="nil"/>
            </w:tcBorders>
            <w:shd w:val="clear" w:color="auto" w:fill="auto"/>
            <w:noWrap/>
            <w:hideMark/>
          </w:tcPr>
          <w:p w14:paraId="3B0A09DF"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5</w:t>
            </w:r>
          </w:p>
        </w:tc>
        <w:tc>
          <w:tcPr>
            <w:tcW w:w="864" w:type="dxa"/>
            <w:tcBorders>
              <w:top w:val="nil"/>
              <w:left w:val="nil"/>
              <w:bottom w:val="nil"/>
              <w:right w:val="nil"/>
            </w:tcBorders>
            <w:shd w:val="clear" w:color="auto" w:fill="auto"/>
            <w:noWrap/>
            <w:hideMark/>
          </w:tcPr>
          <w:p w14:paraId="0B297074"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81512947</w:t>
            </w:r>
          </w:p>
        </w:tc>
        <w:tc>
          <w:tcPr>
            <w:tcW w:w="1896" w:type="dxa"/>
            <w:tcBorders>
              <w:top w:val="nil"/>
              <w:left w:val="nil"/>
              <w:bottom w:val="nil"/>
              <w:right w:val="nil"/>
            </w:tcBorders>
            <w:shd w:val="clear" w:color="auto" w:fill="auto"/>
            <w:noWrap/>
            <w:hideMark/>
          </w:tcPr>
          <w:p w14:paraId="4FCBCDB5"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5:81512947_TA_T</w:t>
            </w:r>
          </w:p>
        </w:tc>
        <w:tc>
          <w:tcPr>
            <w:tcW w:w="1152" w:type="dxa"/>
            <w:tcBorders>
              <w:top w:val="nil"/>
              <w:left w:val="nil"/>
              <w:bottom w:val="nil"/>
              <w:right w:val="nil"/>
            </w:tcBorders>
            <w:shd w:val="clear" w:color="auto" w:fill="auto"/>
            <w:noWrap/>
            <w:hideMark/>
          </w:tcPr>
          <w:p w14:paraId="589F821A"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TA</w:t>
            </w:r>
          </w:p>
        </w:tc>
        <w:tc>
          <w:tcPr>
            <w:tcW w:w="1296" w:type="dxa"/>
            <w:tcBorders>
              <w:top w:val="nil"/>
              <w:left w:val="nil"/>
              <w:bottom w:val="nil"/>
              <w:right w:val="nil"/>
            </w:tcBorders>
            <w:shd w:val="clear" w:color="auto" w:fill="auto"/>
            <w:noWrap/>
            <w:hideMark/>
          </w:tcPr>
          <w:p w14:paraId="7A4F081E"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576" w:type="dxa"/>
            <w:tcBorders>
              <w:top w:val="nil"/>
              <w:left w:val="nil"/>
              <w:bottom w:val="nil"/>
              <w:right w:val="nil"/>
            </w:tcBorders>
            <w:shd w:val="clear" w:color="auto" w:fill="auto"/>
            <w:noWrap/>
            <w:tcMar>
              <w:right w:w="58" w:type="dxa"/>
            </w:tcMar>
            <w:hideMark/>
          </w:tcPr>
          <w:p w14:paraId="44F75D96"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0.2503</w:t>
            </w:r>
          </w:p>
        </w:tc>
        <w:tc>
          <w:tcPr>
            <w:tcW w:w="648" w:type="dxa"/>
            <w:gridSpan w:val="2"/>
            <w:tcBorders>
              <w:top w:val="nil"/>
              <w:left w:val="nil"/>
              <w:bottom w:val="nil"/>
              <w:right w:val="nil"/>
            </w:tcBorders>
            <w:shd w:val="clear" w:color="auto" w:fill="auto"/>
            <w:noWrap/>
            <w:tcMar>
              <w:right w:w="72" w:type="dxa"/>
            </w:tcMar>
            <w:hideMark/>
          </w:tcPr>
          <w:p w14:paraId="60CE128A"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-0.0598</w:t>
            </w:r>
          </w:p>
        </w:tc>
      </w:tr>
      <w:tr w:rsidR="006F7B11" w:rsidRPr="00A678B9" w14:paraId="57F11ACB" w14:textId="77777777" w:rsidTr="00845D63">
        <w:trPr>
          <w:trHeight w:val="144"/>
        </w:trPr>
        <w:tc>
          <w:tcPr>
            <w:tcW w:w="936" w:type="dxa"/>
            <w:tcBorders>
              <w:top w:val="nil"/>
              <w:left w:val="nil"/>
              <w:bottom w:val="nil"/>
              <w:right w:val="nil"/>
            </w:tcBorders>
            <w:shd w:val="clear" w:color="auto" w:fill="auto"/>
            <w:noWrap/>
            <w:hideMark/>
          </w:tcPr>
          <w:p w14:paraId="0720C55C"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5</w:t>
            </w:r>
          </w:p>
        </w:tc>
        <w:tc>
          <w:tcPr>
            <w:tcW w:w="864" w:type="dxa"/>
            <w:tcBorders>
              <w:top w:val="nil"/>
              <w:left w:val="nil"/>
              <w:bottom w:val="nil"/>
              <w:right w:val="nil"/>
            </w:tcBorders>
            <w:shd w:val="clear" w:color="auto" w:fill="auto"/>
            <w:noWrap/>
            <w:hideMark/>
          </w:tcPr>
          <w:p w14:paraId="0F401911"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90789470</w:t>
            </w:r>
          </w:p>
        </w:tc>
        <w:tc>
          <w:tcPr>
            <w:tcW w:w="1896" w:type="dxa"/>
            <w:tcBorders>
              <w:top w:val="nil"/>
              <w:left w:val="nil"/>
              <w:bottom w:val="nil"/>
              <w:right w:val="nil"/>
            </w:tcBorders>
            <w:shd w:val="clear" w:color="auto" w:fill="auto"/>
            <w:noWrap/>
            <w:hideMark/>
          </w:tcPr>
          <w:p w14:paraId="290E4EF5"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rs332529</w:t>
            </w:r>
          </w:p>
        </w:tc>
        <w:tc>
          <w:tcPr>
            <w:tcW w:w="1152" w:type="dxa"/>
            <w:tcBorders>
              <w:top w:val="nil"/>
              <w:left w:val="nil"/>
              <w:bottom w:val="nil"/>
              <w:right w:val="nil"/>
            </w:tcBorders>
            <w:shd w:val="clear" w:color="auto" w:fill="auto"/>
            <w:noWrap/>
            <w:hideMark/>
          </w:tcPr>
          <w:p w14:paraId="24F7E62C"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1296" w:type="dxa"/>
            <w:tcBorders>
              <w:top w:val="nil"/>
              <w:left w:val="nil"/>
              <w:bottom w:val="nil"/>
              <w:right w:val="nil"/>
            </w:tcBorders>
            <w:shd w:val="clear" w:color="auto" w:fill="auto"/>
            <w:noWrap/>
            <w:hideMark/>
          </w:tcPr>
          <w:p w14:paraId="5545DF4E"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576" w:type="dxa"/>
            <w:tcBorders>
              <w:top w:val="nil"/>
              <w:left w:val="nil"/>
              <w:bottom w:val="nil"/>
              <w:right w:val="nil"/>
            </w:tcBorders>
            <w:shd w:val="clear" w:color="auto" w:fill="auto"/>
            <w:noWrap/>
            <w:tcMar>
              <w:right w:w="58" w:type="dxa"/>
            </w:tcMar>
            <w:hideMark/>
          </w:tcPr>
          <w:p w14:paraId="74948B73"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0.158</w:t>
            </w:r>
          </w:p>
        </w:tc>
        <w:tc>
          <w:tcPr>
            <w:tcW w:w="648" w:type="dxa"/>
            <w:gridSpan w:val="2"/>
            <w:tcBorders>
              <w:top w:val="nil"/>
              <w:left w:val="nil"/>
              <w:bottom w:val="nil"/>
              <w:right w:val="nil"/>
            </w:tcBorders>
            <w:shd w:val="clear" w:color="auto" w:fill="auto"/>
            <w:noWrap/>
            <w:tcMar>
              <w:right w:w="72" w:type="dxa"/>
            </w:tcMar>
            <w:hideMark/>
          </w:tcPr>
          <w:p w14:paraId="01B6AC00"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-0.0564</w:t>
            </w:r>
          </w:p>
        </w:tc>
      </w:tr>
      <w:tr w:rsidR="006F7B11" w:rsidRPr="00A678B9" w14:paraId="59ED3F5E" w14:textId="77777777" w:rsidTr="00845D63">
        <w:trPr>
          <w:trHeight w:val="144"/>
        </w:trPr>
        <w:tc>
          <w:tcPr>
            <w:tcW w:w="936" w:type="dxa"/>
            <w:tcBorders>
              <w:top w:val="nil"/>
              <w:left w:val="nil"/>
              <w:bottom w:val="nil"/>
              <w:right w:val="nil"/>
            </w:tcBorders>
            <w:shd w:val="clear" w:color="auto" w:fill="auto"/>
            <w:noWrap/>
            <w:hideMark/>
          </w:tcPr>
          <w:p w14:paraId="579DD0B0"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6</w:t>
            </w:r>
          </w:p>
        </w:tc>
        <w:tc>
          <w:tcPr>
            <w:tcW w:w="864" w:type="dxa"/>
            <w:tcBorders>
              <w:top w:val="nil"/>
              <w:left w:val="nil"/>
              <w:bottom w:val="nil"/>
              <w:right w:val="nil"/>
            </w:tcBorders>
            <w:shd w:val="clear" w:color="auto" w:fill="auto"/>
            <w:noWrap/>
            <w:hideMark/>
          </w:tcPr>
          <w:p w14:paraId="5C5BD2D7"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130341728</w:t>
            </w:r>
          </w:p>
        </w:tc>
        <w:tc>
          <w:tcPr>
            <w:tcW w:w="1896" w:type="dxa"/>
            <w:tcBorders>
              <w:top w:val="nil"/>
              <w:left w:val="nil"/>
              <w:bottom w:val="nil"/>
              <w:right w:val="nil"/>
            </w:tcBorders>
            <w:shd w:val="clear" w:color="auto" w:fill="auto"/>
            <w:noWrap/>
            <w:hideMark/>
          </w:tcPr>
          <w:p w14:paraId="49B47951"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rs55941023</w:t>
            </w:r>
          </w:p>
        </w:tc>
        <w:tc>
          <w:tcPr>
            <w:tcW w:w="1152" w:type="dxa"/>
            <w:tcBorders>
              <w:top w:val="nil"/>
              <w:left w:val="nil"/>
              <w:bottom w:val="nil"/>
              <w:right w:val="nil"/>
            </w:tcBorders>
            <w:shd w:val="clear" w:color="auto" w:fill="auto"/>
            <w:noWrap/>
            <w:hideMark/>
          </w:tcPr>
          <w:p w14:paraId="2B9EF1E4"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1296" w:type="dxa"/>
            <w:tcBorders>
              <w:top w:val="nil"/>
              <w:left w:val="nil"/>
              <w:bottom w:val="nil"/>
              <w:right w:val="nil"/>
            </w:tcBorders>
            <w:shd w:val="clear" w:color="auto" w:fill="auto"/>
            <w:noWrap/>
            <w:hideMark/>
          </w:tcPr>
          <w:p w14:paraId="0BB28D06"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CT</w:t>
            </w:r>
          </w:p>
        </w:tc>
        <w:tc>
          <w:tcPr>
            <w:tcW w:w="576" w:type="dxa"/>
            <w:tcBorders>
              <w:top w:val="nil"/>
              <w:left w:val="nil"/>
              <w:bottom w:val="nil"/>
              <w:right w:val="nil"/>
            </w:tcBorders>
            <w:shd w:val="clear" w:color="auto" w:fill="auto"/>
            <w:noWrap/>
            <w:tcMar>
              <w:right w:w="58" w:type="dxa"/>
            </w:tcMar>
            <w:hideMark/>
          </w:tcPr>
          <w:p w14:paraId="5BD8E6CF"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0.7116</w:t>
            </w:r>
          </w:p>
        </w:tc>
        <w:tc>
          <w:tcPr>
            <w:tcW w:w="648" w:type="dxa"/>
            <w:gridSpan w:val="2"/>
            <w:tcBorders>
              <w:top w:val="nil"/>
              <w:left w:val="nil"/>
              <w:bottom w:val="nil"/>
              <w:right w:val="nil"/>
            </w:tcBorders>
            <w:shd w:val="clear" w:color="auto" w:fill="auto"/>
            <w:noWrap/>
            <w:tcMar>
              <w:right w:w="72" w:type="dxa"/>
            </w:tcMar>
            <w:hideMark/>
          </w:tcPr>
          <w:p w14:paraId="2B1B85EB"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0.0472</w:t>
            </w:r>
          </w:p>
        </w:tc>
      </w:tr>
      <w:tr w:rsidR="006F7B11" w:rsidRPr="00A678B9" w14:paraId="23821A4A" w14:textId="77777777" w:rsidTr="00845D63">
        <w:trPr>
          <w:trHeight w:val="144"/>
        </w:trPr>
        <w:tc>
          <w:tcPr>
            <w:tcW w:w="936" w:type="dxa"/>
            <w:tcBorders>
              <w:top w:val="nil"/>
              <w:left w:val="nil"/>
              <w:bottom w:val="nil"/>
              <w:right w:val="nil"/>
            </w:tcBorders>
            <w:shd w:val="clear" w:color="auto" w:fill="auto"/>
            <w:noWrap/>
            <w:hideMark/>
          </w:tcPr>
          <w:p w14:paraId="7DA4DF6C"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6</w:t>
            </w:r>
          </w:p>
        </w:tc>
        <w:tc>
          <w:tcPr>
            <w:tcW w:w="864" w:type="dxa"/>
            <w:tcBorders>
              <w:top w:val="nil"/>
              <w:left w:val="nil"/>
              <w:bottom w:val="nil"/>
              <w:right w:val="nil"/>
            </w:tcBorders>
            <w:shd w:val="clear" w:color="auto" w:fill="auto"/>
            <w:noWrap/>
            <w:hideMark/>
          </w:tcPr>
          <w:p w14:paraId="391C301D"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13713366</w:t>
            </w:r>
          </w:p>
        </w:tc>
        <w:tc>
          <w:tcPr>
            <w:tcW w:w="1896" w:type="dxa"/>
            <w:tcBorders>
              <w:top w:val="nil"/>
              <w:left w:val="nil"/>
              <w:bottom w:val="nil"/>
              <w:right w:val="nil"/>
            </w:tcBorders>
            <w:shd w:val="clear" w:color="auto" w:fill="auto"/>
            <w:noWrap/>
            <w:hideMark/>
          </w:tcPr>
          <w:p w14:paraId="096EA85F"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rs418053</w:t>
            </w:r>
          </w:p>
        </w:tc>
        <w:tc>
          <w:tcPr>
            <w:tcW w:w="1152" w:type="dxa"/>
            <w:tcBorders>
              <w:top w:val="nil"/>
              <w:left w:val="nil"/>
              <w:bottom w:val="nil"/>
              <w:right w:val="nil"/>
            </w:tcBorders>
            <w:shd w:val="clear" w:color="auto" w:fill="auto"/>
            <w:noWrap/>
            <w:hideMark/>
          </w:tcPr>
          <w:p w14:paraId="753E0433"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1296" w:type="dxa"/>
            <w:tcBorders>
              <w:top w:val="nil"/>
              <w:left w:val="nil"/>
              <w:bottom w:val="nil"/>
              <w:right w:val="nil"/>
            </w:tcBorders>
            <w:shd w:val="clear" w:color="auto" w:fill="auto"/>
            <w:noWrap/>
            <w:hideMark/>
          </w:tcPr>
          <w:p w14:paraId="67340180"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576" w:type="dxa"/>
            <w:tcBorders>
              <w:top w:val="nil"/>
              <w:left w:val="nil"/>
              <w:bottom w:val="nil"/>
              <w:right w:val="nil"/>
            </w:tcBorders>
            <w:shd w:val="clear" w:color="auto" w:fill="auto"/>
            <w:noWrap/>
            <w:tcMar>
              <w:right w:w="58" w:type="dxa"/>
            </w:tcMar>
            <w:hideMark/>
          </w:tcPr>
          <w:p w14:paraId="512A77C5"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0.5691</w:t>
            </w:r>
          </w:p>
        </w:tc>
        <w:tc>
          <w:tcPr>
            <w:tcW w:w="648" w:type="dxa"/>
            <w:gridSpan w:val="2"/>
            <w:tcBorders>
              <w:top w:val="nil"/>
              <w:left w:val="nil"/>
              <w:bottom w:val="nil"/>
              <w:right w:val="nil"/>
            </w:tcBorders>
            <w:shd w:val="clear" w:color="auto" w:fill="auto"/>
            <w:noWrap/>
            <w:tcMar>
              <w:right w:w="72" w:type="dxa"/>
            </w:tcMar>
            <w:hideMark/>
          </w:tcPr>
          <w:p w14:paraId="6541AC76"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-0.0553</w:t>
            </w:r>
          </w:p>
        </w:tc>
      </w:tr>
      <w:tr w:rsidR="006F7B11" w:rsidRPr="00A678B9" w14:paraId="6D37F807" w14:textId="77777777" w:rsidTr="00845D63">
        <w:trPr>
          <w:trHeight w:val="144"/>
        </w:trPr>
        <w:tc>
          <w:tcPr>
            <w:tcW w:w="936" w:type="dxa"/>
            <w:tcBorders>
              <w:top w:val="nil"/>
              <w:left w:val="nil"/>
              <w:bottom w:val="nil"/>
              <w:right w:val="nil"/>
            </w:tcBorders>
            <w:shd w:val="clear" w:color="auto" w:fill="auto"/>
            <w:noWrap/>
            <w:hideMark/>
          </w:tcPr>
          <w:p w14:paraId="5137402E"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6</w:t>
            </w:r>
          </w:p>
        </w:tc>
        <w:tc>
          <w:tcPr>
            <w:tcW w:w="864" w:type="dxa"/>
            <w:tcBorders>
              <w:top w:val="nil"/>
              <w:left w:val="nil"/>
              <w:bottom w:val="nil"/>
              <w:right w:val="nil"/>
            </w:tcBorders>
            <w:shd w:val="clear" w:color="auto" w:fill="auto"/>
            <w:noWrap/>
            <w:hideMark/>
          </w:tcPr>
          <w:p w14:paraId="4FA6007F"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149595505</w:t>
            </w:r>
          </w:p>
        </w:tc>
        <w:tc>
          <w:tcPr>
            <w:tcW w:w="1896" w:type="dxa"/>
            <w:tcBorders>
              <w:top w:val="nil"/>
              <w:left w:val="nil"/>
              <w:bottom w:val="nil"/>
              <w:right w:val="nil"/>
            </w:tcBorders>
            <w:shd w:val="clear" w:color="auto" w:fill="auto"/>
            <w:noWrap/>
            <w:hideMark/>
          </w:tcPr>
          <w:p w14:paraId="2E6DF589"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rs2121348</w:t>
            </w:r>
          </w:p>
        </w:tc>
        <w:tc>
          <w:tcPr>
            <w:tcW w:w="1152" w:type="dxa"/>
            <w:tcBorders>
              <w:top w:val="nil"/>
              <w:left w:val="nil"/>
              <w:bottom w:val="nil"/>
              <w:right w:val="nil"/>
            </w:tcBorders>
            <w:shd w:val="clear" w:color="auto" w:fill="auto"/>
            <w:noWrap/>
            <w:hideMark/>
          </w:tcPr>
          <w:p w14:paraId="4B7143BD"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1296" w:type="dxa"/>
            <w:tcBorders>
              <w:top w:val="nil"/>
              <w:left w:val="nil"/>
              <w:bottom w:val="nil"/>
              <w:right w:val="nil"/>
            </w:tcBorders>
            <w:shd w:val="clear" w:color="auto" w:fill="auto"/>
            <w:noWrap/>
            <w:hideMark/>
          </w:tcPr>
          <w:p w14:paraId="534081A0"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576" w:type="dxa"/>
            <w:tcBorders>
              <w:top w:val="nil"/>
              <w:left w:val="nil"/>
              <w:bottom w:val="nil"/>
              <w:right w:val="nil"/>
            </w:tcBorders>
            <w:shd w:val="clear" w:color="auto" w:fill="auto"/>
            <w:noWrap/>
            <w:tcMar>
              <w:right w:w="58" w:type="dxa"/>
            </w:tcMar>
            <w:hideMark/>
          </w:tcPr>
          <w:p w14:paraId="6CB9BA67"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0.2061</w:t>
            </w:r>
          </w:p>
        </w:tc>
        <w:tc>
          <w:tcPr>
            <w:tcW w:w="648" w:type="dxa"/>
            <w:gridSpan w:val="2"/>
            <w:tcBorders>
              <w:top w:val="nil"/>
              <w:left w:val="nil"/>
              <w:bottom w:val="nil"/>
              <w:right w:val="nil"/>
            </w:tcBorders>
            <w:shd w:val="clear" w:color="auto" w:fill="auto"/>
            <w:noWrap/>
            <w:tcMar>
              <w:right w:w="72" w:type="dxa"/>
            </w:tcMar>
            <w:hideMark/>
          </w:tcPr>
          <w:p w14:paraId="2C30F51C"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-0.0476</w:t>
            </w:r>
          </w:p>
        </w:tc>
      </w:tr>
      <w:tr w:rsidR="006F7B11" w:rsidRPr="00A678B9" w14:paraId="1CDEA461" w14:textId="77777777" w:rsidTr="00845D63">
        <w:trPr>
          <w:trHeight w:val="144"/>
        </w:trPr>
        <w:tc>
          <w:tcPr>
            <w:tcW w:w="936" w:type="dxa"/>
            <w:tcBorders>
              <w:top w:val="nil"/>
              <w:left w:val="nil"/>
              <w:bottom w:val="nil"/>
              <w:right w:val="nil"/>
            </w:tcBorders>
            <w:shd w:val="clear" w:color="auto" w:fill="auto"/>
            <w:noWrap/>
            <w:hideMark/>
          </w:tcPr>
          <w:p w14:paraId="173321FA"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6</w:t>
            </w:r>
          </w:p>
        </w:tc>
        <w:tc>
          <w:tcPr>
            <w:tcW w:w="864" w:type="dxa"/>
            <w:tcBorders>
              <w:top w:val="nil"/>
              <w:left w:val="nil"/>
              <w:bottom w:val="nil"/>
              <w:right w:val="nil"/>
            </w:tcBorders>
            <w:shd w:val="clear" w:color="auto" w:fill="auto"/>
            <w:noWrap/>
            <w:hideMark/>
          </w:tcPr>
          <w:p w14:paraId="1FAB29FF"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151949806</w:t>
            </w:r>
          </w:p>
        </w:tc>
        <w:tc>
          <w:tcPr>
            <w:tcW w:w="1896" w:type="dxa"/>
            <w:tcBorders>
              <w:top w:val="nil"/>
              <w:left w:val="nil"/>
              <w:bottom w:val="nil"/>
              <w:right w:val="nil"/>
            </w:tcBorders>
            <w:shd w:val="clear" w:color="auto" w:fill="auto"/>
            <w:noWrap/>
            <w:hideMark/>
          </w:tcPr>
          <w:p w14:paraId="0476DBA1"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rs6913578</w:t>
            </w:r>
          </w:p>
        </w:tc>
        <w:tc>
          <w:tcPr>
            <w:tcW w:w="1152" w:type="dxa"/>
            <w:tcBorders>
              <w:top w:val="nil"/>
              <w:left w:val="nil"/>
              <w:bottom w:val="nil"/>
              <w:right w:val="nil"/>
            </w:tcBorders>
            <w:shd w:val="clear" w:color="auto" w:fill="auto"/>
            <w:noWrap/>
            <w:hideMark/>
          </w:tcPr>
          <w:p w14:paraId="5ED4679C"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1296" w:type="dxa"/>
            <w:tcBorders>
              <w:top w:val="nil"/>
              <w:left w:val="nil"/>
              <w:bottom w:val="nil"/>
              <w:right w:val="nil"/>
            </w:tcBorders>
            <w:shd w:val="clear" w:color="auto" w:fill="auto"/>
            <w:noWrap/>
            <w:hideMark/>
          </w:tcPr>
          <w:p w14:paraId="1597A763"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576" w:type="dxa"/>
            <w:tcBorders>
              <w:top w:val="nil"/>
              <w:left w:val="nil"/>
              <w:bottom w:val="nil"/>
              <w:right w:val="nil"/>
            </w:tcBorders>
            <w:shd w:val="clear" w:color="auto" w:fill="auto"/>
            <w:noWrap/>
            <w:tcMar>
              <w:right w:w="58" w:type="dxa"/>
            </w:tcMar>
            <w:hideMark/>
          </w:tcPr>
          <w:p w14:paraId="75FD4107"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0.3083</w:t>
            </w:r>
          </w:p>
        </w:tc>
        <w:tc>
          <w:tcPr>
            <w:tcW w:w="648" w:type="dxa"/>
            <w:gridSpan w:val="2"/>
            <w:tcBorders>
              <w:top w:val="nil"/>
              <w:left w:val="nil"/>
              <w:bottom w:val="nil"/>
              <w:right w:val="nil"/>
            </w:tcBorders>
            <w:shd w:val="clear" w:color="auto" w:fill="auto"/>
            <w:noWrap/>
            <w:tcMar>
              <w:right w:w="72" w:type="dxa"/>
            </w:tcMar>
            <w:hideMark/>
          </w:tcPr>
          <w:p w14:paraId="0FB48F00"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0.0703</w:t>
            </w:r>
          </w:p>
        </w:tc>
      </w:tr>
      <w:tr w:rsidR="006F7B11" w:rsidRPr="00A678B9" w14:paraId="72159503" w14:textId="77777777" w:rsidTr="00845D63">
        <w:trPr>
          <w:trHeight w:val="144"/>
        </w:trPr>
        <w:tc>
          <w:tcPr>
            <w:tcW w:w="936" w:type="dxa"/>
            <w:tcBorders>
              <w:top w:val="nil"/>
              <w:left w:val="nil"/>
              <w:bottom w:val="nil"/>
              <w:right w:val="nil"/>
            </w:tcBorders>
            <w:shd w:val="clear" w:color="auto" w:fill="auto"/>
            <w:noWrap/>
            <w:hideMark/>
          </w:tcPr>
          <w:p w14:paraId="2454EB9E"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6</w:t>
            </w:r>
          </w:p>
        </w:tc>
        <w:tc>
          <w:tcPr>
            <w:tcW w:w="864" w:type="dxa"/>
            <w:tcBorders>
              <w:top w:val="nil"/>
              <w:left w:val="nil"/>
              <w:bottom w:val="nil"/>
              <w:right w:val="nil"/>
            </w:tcBorders>
            <w:shd w:val="clear" w:color="auto" w:fill="auto"/>
            <w:noWrap/>
            <w:hideMark/>
          </w:tcPr>
          <w:p w14:paraId="68DFBFB9"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151955914</w:t>
            </w:r>
          </w:p>
        </w:tc>
        <w:tc>
          <w:tcPr>
            <w:tcW w:w="1896" w:type="dxa"/>
            <w:tcBorders>
              <w:top w:val="nil"/>
              <w:left w:val="nil"/>
              <w:bottom w:val="nil"/>
              <w:right w:val="nil"/>
            </w:tcBorders>
            <w:shd w:val="clear" w:color="auto" w:fill="auto"/>
            <w:noWrap/>
            <w:hideMark/>
          </w:tcPr>
          <w:p w14:paraId="6ACB064E"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rs60954078</w:t>
            </w:r>
          </w:p>
        </w:tc>
        <w:tc>
          <w:tcPr>
            <w:tcW w:w="1152" w:type="dxa"/>
            <w:tcBorders>
              <w:top w:val="nil"/>
              <w:left w:val="nil"/>
              <w:bottom w:val="nil"/>
              <w:right w:val="nil"/>
            </w:tcBorders>
            <w:shd w:val="clear" w:color="auto" w:fill="auto"/>
            <w:noWrap/>
            <w:hideMark/>
          </w:tcPr>
          <w:p w14:paraId="09BDBFF9"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1296" w:type="dxa"/>
            <w:tcBorders>
              <w:top w:val="nil"/>
              <w:left w:val="nil"/>
              <w:bottom w:val="nil"/>
              <w:right w:val="nil"/>
            </w:tcBorders>
            <w:shd w:val="clear" w:color="auto" w:fill="auto"/>
            <w:noWrap/>
            <w:hideMark/>
          </w:tcPr>
          <w:p w14:paraId="4F7A5AA5"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576" w:type="dxa"/>
            <w:tcBorders>
              <w:top w:val="nil"/>
              <w:left w:val="nil"/>
              <w:bottom w:val="nil"/>
              <w:right w:val="nil"/>
            </w:tcBorders>
            <w:shd w:val="clear" w:color="auto" w:fill="auto"/>
            <w:noWrap/>
            <w:tcMar>
              <w:right w:w="58" w:type="dxa"/>
            </w:tcMar>
            <w:hideMark/>
          </w:tcPr>
          <w:p w14:paraId="23F445B5"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0.0713</w:t>
            </w:r>
          </w:p>
        </w:tc>
        <w:tc>
          <w:tcPr>
            <w:tcW w:w="648" w:type="dxa"/>
            <w:gridSpan w:val="2"/>
            <w:tcBorders>
              <w:top w:val="nil"/>
              <w:left w:val="nil"/>
              <w:bottom w:val="nil"/>
              <w:right w:val="nil"/>
            </w:tcBorders>
            <w:shd w:val="clear" w:color="auto" w:fill="auto"/>
            <w:noWrap/>
            <w:tcMar>
              <w:right w:w="72" w:type="dxa"/>
            </w:tcMar>
            <w:hideMark/>
          </w:tcPr>
          <w:p w14:paraId="6D22FB74"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0.1449</w:t>
            </w:r>
          </w:p>
        </w:tc>
      </w:tr>
      <w:tr w:rsidR="006F7B11" w:rsidRPr="00A678B9" w14:paraId="37FE7938" w14:textId="77777777" w:rsidTr="00845D63">
        <w:trPr>
          <w:trHeight w:val="144"/>
        </w:trPr>
        <w:tc>
          <w:tcPr>
            <w:tcW w:w="936" w:type="dxa"/>
            <w:tcBorders>
              <w:top w:val="nil"/>
              <w:left w:val="nil"/>
              <w:bottom w:val="nil"/>
              <w:right w:val="nil"/>
            </w:tcBorders>
            <w:shd w:val="clear" w:color="auto" w:fill="auto"/>
            <w:noWrap/>
            <w:hideMark/>
          </w:tcPr>
          <w:p w14:paraId="4102884E"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6</w:t>
            </w:r>
          </w:p>
        </w:tc>
        <w:tc>
          <w:tcPr>
            <w:tcW w:w="864" w:type="dxa"/>
            <w:tcBorders>
              <w:top w:val="nil"/>
              <w:left w:val="nil"/>
              <w:bottom w:val="nil"/>
              <w:right w:val="nil"/>
            </w:tcBorders>
            <w:shd w:val="clear" w:color="auto" w:fill="auto"/>
            <w:noWrap/>
            <w:hideMark/>
          </w:tcPr>
          <w:p w14:paraId="1933E7B0"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152022664</w:t>
            </w:r>
          </w:p>
        </w:tc>
        <w:tc>
          <w:tcPr>
            <w:tcW w:w="1896" w:type="dxa"/>
            <w:tcBorders>
              <w:top w:val="nil"/>
              <w:left w:val="nil"/>
              <w:bottom w:val="nil"/>
              <w:right w:val="nil"/>
            </w:tcBorders>
            <w:shd w:val="clear" w:color="auto" w:fill="auto"/>
            <w:noWrap/>
            <w:hideMark/>
          </w:tcPr>
          <w:p w14:paraId="774C0C1F"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6:152022664_CAAAAAAA_C</w:t>
            </w:r>
          </w:p>
        </w:tc>
        <w:tc>
          <w:tcPr>
            <w:tcW w:w="1152" w:type="dxa"/>
            <w:tcBorders>
              <w:top w:val="nil"/>
              <w:left w:val="nil"/>
              <w:bottom w:val="nil"/>
              <w:right w:val="nil"/>
            </w:tcBorders>
            <w:shd w:val="clear" w:color="auto" w:fill="auto"/>
            <w:noWrap/>
            <w:hideMark/>
          </w:tcPr>
          <w:p w14:paraId="3B7A0283"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CAAAAAAA</w:t>
            </w:r>
          </w:p>
        </w:tc>
        <w:tc>
          <w:tcPr>
            <w:tcW w:w="1296" w:type="dxa"/>
            <w:tcBorders>
              <w:top w:val="nil"/>
              <w:left w:val="nil"/>
              <w:bottom w:val="nil"/>
              <w:right w:val="nil"/>
            </w:tcBorders>
            <w:shd w:val="clear" w:color="auto" w:fill="auto"/>
            <w:noWrap/>
            <w:hideMark/>
          </w:tcPr>
          <w:p w14:paraId="52BF422A"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576" w:type="dxa"/>
            <w:tcBorders>
              <w:top w:val="nil"/>
              <w:left w:val="nil"/>
              <w:bottom w:val="nil"/>
              <w:right w:val="nil"/>
            </w:tcBorders>
            <w:shd w:val="clear" w:color="auto" w:fill="auto"/>
            <w:noWrap/>
            <w:tcMar>
              <w:right w:w="58" w:type="dxa"/>
            </w:tcMar>
            <w:hideMark/>
          </w:tcPr>
          <w:p w14:paraId="0E5A38A7"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0.6119</w:t>
            </w:r>
          </w:p>
        </w:tc>
        <w:tc>
          <w:tcPr>
            <w:tcW w:w="648" w:type="dxa"/>
            <w:gridSpan w:val="2"/>
            <w:tcBorders>
              <w:top w:val="nil"/>
              <w:left w:val="nil"/>
              <w:bottom w:val="nil"/>
              <w:right w:val="nil"/>
            </w:tcBorders>
            <w:shd w:val="clear" w:color="auto" w:fill="auto"/>
            <w:noWrap/>
            <w:tcMar>
              <w:right w:w="72" w:type="dxa"/>
            </w:tcMar>
            <w:hideMark/>
          </w:tcPr>
          <w:p w14:paraId="363C07A8"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0.0137</w:t>
            </w:r>
          </w:p>
        </w:tc>
      </w:tr>
      <w:tr w:rsidR="006F7B11" w:rsidRPr="00A678B9" w14:paraId="585C562F" w14:textId="77777777" w:rsidTr="00845D63">
        <w:trPr>
          <w:trHeight w:val="144"/>
        </w:trPr>
        <w:tc>
          <w:tcPr>
            <w:tcW w:w="936" w:type="dxa"/>
            <w:tcBorders>
              <w:top w:val="nil"/>
              <w:left w:val="nil"/>
              <w:bottom w:val="nil"/>
              <w:right w:val="nil"/>
            </w:tcBorders>
            <w:shd w:val="clear" w:color="auto" w:fill="auto"/>
            <w:noWrap/>
            <w:hideMark/>
          </w:tcPr>
          <w:p w14:paraId="387D343C"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6</w:t>
            </w:r>
          </w:p>
        </w:tc>
        <w:tc>
          <w:tcPr>
            <w:tcW w:w="864" w:type="dxa"/>
            <w:tcBorders>
              <w:top w:val="nil"/>
              <w:left w:val="nil"/>
              <w:bottom w:val="nil"/>
              <w:right w:val="nil"/>
            </w:tcBorders>
            <w:shd w:val="clear" w:color="auto" w:fill="auto"/>
            <w:noWrap/>
            <w:hideMark/>
          </w:tcPr>
          <w:p w14:paraId="3649A1F0"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152023191</w:t>
            </w:r>
          </w:p>
        </w:tc>
        <w:tc>
          <w:tcPr>
            <w:tcW w:w="1896" w:type="dxa"/>
            <w:tcBorders>
              <w:top w:val="nil"/>
              <w:left w:val="nil"/>
              <w:bottom w:val="nil"/>
              <w:right w:val="nil"/>
            </w:tcBorders>
            <w:shd w:val="clear" w:color="auto" w:fill="auto"/>
            <w:noWrap/>
            <w:hideMark/>
          </w:tcPr>
          <w:p w14:paraId="41D63A3F"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rs851984</w:t>
            </w:r>
          </w:p>
        </w:tc>
        <w:tc>
          <w:tcPr>
            <w:tcW w:w="1152" w:type="dxa"/>
            <w:tcBorders>
              <w:top w:val="nil"/>
              <w:left w:val="nil"/>
              <w:bottom w:val="nil"/>
              <w:right w:val="nil"/>
            </w:tcBorders>
            <w:shd w:val="clear" w:color="auto" w:fill="auto"/>
            <w:noWrap/>
            <w:hideMark/>
          </w:tcPr>
          <w:p w14:paraId="5285565B"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1296" w:type="dxa"/>
            <w:tcBorders>
              <w:top w:val="nil"/>
              <w:left w:val="nil"/>
              <w:bottom w:val="nil"/>
              <w:right w:val="nil"/>
            </w:tcBorders>
            <w:shd w:val="clear" w:color="auto" w:fill="auto"/>
            <w:noWrap/>
            <w:hideMark/>
          </w:tcPr>
          <w:p w14:paraId="604EC83C"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576" w:type="dxa"/>
            <w:tcBorders>
              <w:top w:val="nil"/>
              <w:left w:val="nil"/>
              <w:bottom w:val="nil"/>
              <w:right w:val="nil"/>
            </w:tcBorders>
            <w:shd w:val="clear" w:color="auto" w:fill="auto"/>
            <w:noWrap/>
            <w:tcMar>
              <w:right w:w="58" w:type="dxa"/>
            </w:tcMar>
            <w:hideMark/>
          </w:tcPr>
          <w:p w14:paraId="49648435"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0.3965</w:t>
            </w:r>
          </w:p>
        </w:tc>
        <w:tc>
          <w:tcPr>
            <w:tcW w:w="648" w:type="dxa"/>
            <w:gridSpan w:val="2"/>
            <w:tcBorders>
              <w:top w:val="nil"/>
              <w:left w:val="nil"/>
              <w:bottom w:val="nil"/>
              <w:right w:val="nil"/>
            </w:tcBorders>
            <w:shd w:val="clear" w:color="auto" w:fill="auto"/>
            <w:noWrap/>
            <w:tcMar>
              <w:right w:w="72" w:type="dxa"/>
            </w:tcMar>
            <w:hideMark/>
          </w:tcPr>
          <w:p w14:paraId="3030BA00"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0.0626</w:t>
            </w:r>
          </w:p>
        </w:tc>
      </w:tr>
      <w:tr w:rsidR="006F7B11" w:rsidRPr="00A678B9" w14:paraId="195B20BB" w14:textId="77777777" w:rsidTr="00845D63">
        <w:trPr>
          <w:trHeight w:val="144"/>
        </w:trPr>
        <w:tc>
          <w:tcPr>
            <w:tcW w:w="936" w:type="dxa"/>
            <w:tcBorders>
              <w:top w:val="nil"/>
              <w:left w:val="nil"/>
              <w:bottom w:val="nil"/>
              <w:right w:val="nil"/>
            </w:tcBorders>
            <w:shd w:val="clear" w:color="auto" w:fill="auto"/>
            <w:noWrap/>
            <w:hideMark/>
          </w:tcPr>
          <w:p w14:paraId="69632E26"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6</w:t>
            </w:r>
          </w:p>
        </w:tc>
        <w:tc>
          <w:tcPr>
            <w:tcW w:w="864" w:type="dxa"/>
            <w:tcBorders>
              <w:top w:val="nil"/>
              <w:left w:val="nil"/>
              <w:bottom w:val="nil"/>
              <w:right w:val="nil"/>
            </w:tcBorders>
            <w:shd w:val="clear" w:color="auto" w:fill="auto"/>
            <w:noWrap/>
            <w:hideMark/>
          </w:tcPr>
          <w:p w14:paraId="1CEE6949"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152055978</w:t>
            </w:r>
          </w:p>
        </w:tc>
        <w:tc>
          <w:tcPr>
            <w:tcW w:w="1896" w:type="dxa"/>
            <w:tcBorders>
              <w:top w:val="nil"/>
              <w:left w:val="nil"/>
              <w:bottom w:val="nil"/>
              <w:right w:val="nil"/>
            </w:tcBorders>
            <w:shd w:val="clear" w:color="auto" w:fill="auto"/>
            <w:noWrap/>
            <w:hideMark/>
          </w:tcPr>
          <w:p w14:paraId="0149C434"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rs6904031</w:t>
            </w:r>
          </w:p>
        </w:tc>
        <w:tc>
          <w:tcPr>
            <w:tcW w:w="1152" w:type="dxa"/>
            <w:tcBorders>
              <w:top w:val="nil"/>
              <w:left w:val="nil"/>
              <w:bottom w:val="nil"/>
              <w:right w:val="nil"/>
            </w:tcBorders>
            <w:shd w:val="clear" w:color="auto" w:fill="auto"/>
            <w:noWrap/>
            <w:hideMark/>
          </w:tcPr>
          <w:p w14:paraId="05F8B897"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1296" w:type="dxa"/>
            <w:tcBorders>
              <w:top w:val="nil"/>
              <w:left w:val="nil"/>
              <w:bottom w:val="nil"/>
              <w:right w:val="nil"/>
            </w:tcBorders>
            <w:shd w:val="clear" w:color="auto" w:fill="auto"/>
            <w:noWrap/>
            <w:hideMark/>
          </w:tcPr>
          <w:p w14:paraId="31CE2717"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576" w:type="dxa"/>
            <w:tcBorders>
              <w:top w:val="nil"/>
              <w:left w:val="nil"/>
              <w:bottom w:val="nil"/>
              <w:right w:val="nil"/>
            </w:tcBorders>
            <w:shd w:val="clear" w:color="auto" w:fill="auto"/>
            <w:noWrap/>
            <w:tcMar>
              <w:right w:w="58" w:type="dxa"/>
            </w:tcMar>
            <w:hideMark/>
          </w:tcPr>
          <w:p w14:paraId="4CBE5F1A"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0.0627</w:t>
            </w:r>
          </w:p>
        </w:tc>
        <w:tc>
          <w:tcPr>
            <w:tcW w:w="648" w:type="dxa"/>
            <w:gridSpan w:val="2"/>
            <w:tcBorders>
              <w:top w:val="nil"/>
              <w:left w:val="nil"/>
              <w:bottom w:val="nil"/>
              <w:right w:val="nil"/>
            </w:tcBorders>
            <w:shd w:val="clear" w:color="auto" w:fill="auto"/>
            <w:noWrap/>
            <w:tcMar>
              <w:right w:w="72" w:type="dxa"/>
            </w:tcMar>
            <w:hideMark/>
          </w:tcPr>
          <w:p w14:paraId="3E533669"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0.074</w:t>
            </w:r>
          </w:p>
        </w:tc>
      </w:tr>
      <w:tr w:rsidR="006F7B11" w:rsidRPr="00A678B9" w14:paraId="6A7E4E09" w14:textId="77777777" w:rsidTr="00845D63">
        <w:trPr>
          <w:trHeight w:val="144"/>
        </w:trPr>
        <w:tc>
          <w:tcPr>
            <w:tcW w:w="936" w:type="dxa"/>
            <w:tcBorders>
              <w:top w:val="nil"/>
              <w:left w:val="nil"/>
              <w:bottom w:val="nil"/>
              <w:right w:val="nil"/>
            </w:tcBorders>
            <w:shd w:val="clear" w:color="auto" w:fill="auto"/>
            <w:noWrap/>
            <w:hideMark/>
          </w:tcPr>
          <w:p w14:paraId="58035D74"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6</w:t>
            </w:r>
          </w:p>
        </w:tc>
        <w:tc>
          <w:tcPr>
            <w:tcW w:w="864" w:type="dxa"/>
            <w:tcBorders>
              <w:top w:val="nil"/>
              <w:left w:val="nil"/>
              <w:bottom w:val="nil"/>
              <w:right w:val="nil"/>
            </w:tcBorders>
            <w:shd w:val="clear" w:color="auto" w:fill="auto"/>
            <w:noWrap/>
            <w:hideMark/>
          </w:tcPr>
          <w:p w14:paraId="14251BD6"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152432902</w:t>
            </w:r>
          </w:p>
        </w:tc>
        <w:tc>
          <w:tcPr>
            <w:tcW w:w="1896" w:type="dxa"/>
            <w:tcBorders>
              <w:top w:val="nil"/>
              <w:left w:val="nil"/>
              <w:bottom w:val="nil"/>
              <w:right w:val="nil"/>
            </w:tcBorders>
            <w:shd w:val="clear" w:color="auto" w:fill="auto"/>
            <w:noWrap/>
            <w:hideMark/>
          </w:tcPr>
          <w:p w14:paraId="6EA99B69"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rs910416</w:t>
            </w:r>
          </w:p>
        </w:tc>
        <w:tc>
          <w:tcPr>
            <w:tcW w:w="1152" w:type="dxa"/>
            <w:tcBorders>
              <w:top w:val="nil"/>
              <w:left w:val="nil"/>
              <w:bottom w:val="nil"/>
              <w:right w:val="nil"/>
            </w:tcBorders>
            <w:shd w:val="clear" w:color="auto" w:fill="auto"/>
            <w:noWrap/>
            <w:hideMark/>
          </w:tcPr>
          <w:p w14:paraId="7BBBED99"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1296" w:type="dxa"/>
            <w:tcBorders>
              <w:top w:val="nil"/>
              <w:left w:val="nil"/>
              <w:bottom w:val="nil"/>
              <w:right w:val="nil"/>
            </w:tcBorders>
            <w:shd w:val="clear" w:color="auto" w:fill="auto"/>
            <w:noWrap/>
            <w:hideMark/>
          </w:tcPr>
          <w:p w14:paraId="7396FA7E"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576" w:type="dxa"/>
            <w:tcBorders>
              <w:top w:val="nil"/>
              <w:left w:val="nil"/>
              <w:bottom w:val="nil"/>
              <w:right w:val="nil"/>
            </w:tcBorders>
            <w:shd w:val="clear" w:color="auto" w:fill="auto"/>
            <w:noWrap/>
            <w:tcMar>
              <w:right w:w="58" w:type="dxa"/>
            </w:tcMar>
            <w:hideMark/>
          </w:tcPr>
          <w:p w14:paraId="0214B3FB"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0.5146</w:t>
            </w:r>
          </w:p>
        </w:tc>
        <w:tc>
          <w:tcPr>
            <w:tcW w:w="648" w:type="dxa"/>
            <w:gridSpan w:val="2"/>
            <w:tcBorders>
              <w:top w:val="nil"/>
              <w:left w:val="nil"/>
              <w:bottom w:val="nil"/>
              <w:right w:val="nil"/>
            </w:tcBorders>
            <w:shd w:val="clear" w:color="auto" w:fill="auto"/>
            <w:noWrap/>
            <w:tcMar>
              <w:right w:w="72" w:type="dxa"/>
            </w:tcMar>
            <w:hideMark/>
          </w:tcPr>
          <w:p w14:paraId="6F494F91"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0.0649</w:t>
            </w:r>
          </w:p>
        </w:tc>
      </w:tr>
      <w:tr w:rsidR="006F7B11" w:rsidRPr="00A678B9" w14:paraId="69B7E3A5" w14:textId="77777777" w:rsidTr="00845D63">
        <w:trPr>
          <w:trHeight w:val="144"/>
        </w:trPr>
        <w:tc>
          <w:tcPr>
            <w:tcW w:w="936" w:type="dxa"/>
            <w:tcBorders>
              <w:top w:val="nil"/>
              <w:left w:val="nil"/>
              <w:bottom w:val="nil"/>
              <w:right w:val="nil"/>
            </w:tcBorders>
            <w:shd w:val="clear" w:color="auto" w:fill="auto"/>
            <w:noWrap/>
            <w:hideMark/>
          </w:tcPr>
          <w:p w14:paraId="0A849075"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6</w:t>
            </w:r>
          </w:p>
        </w:tc>
        <w:tc>
          <w:tcPr>
            <w:tcW w:w="864" w:type="dxa"/>
            <w:tcBorders>
              <w:top w:val="nil"/>
              <w:left w:val="nil"/>
              <w:bottom w:val="nil"/>
              <w:right w:val="nil"/>
            </w:tcBorders>
            <w:shd w:val="clear" w:color="auto" w:fill="auto"/>
            <w:noWrap/>
            <w:hideMark/>
          </w:tcPr>
          <w:p w14:paraId="1AA67C2C"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16399557</w:t>
            </w:r>
          </w:p>
        </w:tc>
        <w:tc>
          <w:tcPr>
            <w:tcW w:w="1896" w:type="dxa"/>
            <w:tcBorders>
              <w:top w:val="nil"/>
              <w:left w:val="nil"/>
              <w:bottom w:val="nil"/>
              <w:right w:val="nil"/>
            </w:tcBorders>
            <w:shd w:val="clear" w:color="auto" w:fill="auto"/>
            <w:noWrap/>
            <w:hideMark/>
          </w:tcPr>
          <w:p w14:paraId="7FF66924"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rs3819405</w:t>
            </w:r>
          </w:p>
        </w:tc>
        <w:tc>
          <w:tcPr>
            <w:tcW w:w="1152" w:type="dxa"/>
            <w:tcBorders>
              <w:top w:val="nil"/>
              <w:left w:val="nil"/>
              <w:bottom w:val="nil"/>
              <w:right w:val="nil"/>
            </w:tcBorders>
            <w:shd w:val="clear" w:color="auto" w:fill="auto"/>
            <w:noWrap/>
            <w:hideMark/>
          </w:tcPr>
          <w:p w14:paraId="2B2C7D05"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1296" w:type="dxa"/>
            <w:tcBorders>
              <w:top w:val="nil"/>
              <w:left w:val="nil"/>
              <w:bottom w:val="nil"/>
              <w:right w:val="nil"/>
            </w:tcBorders>
            <w:shd w:val="clear" w:color="auto" w:fill="auto"/>
            <w:noWrap/>
            <w:hideMark/>
          </w:tcPr>
          <w:p w14:paraId="64C4F4DE"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576" w:type="dxa"/>
            <w:tcBorders>
              <w:top w:val="nil"/>
              <w:left w:val="nil"/>
              <w:bottom w:val="nil"/>
              <w:right w:val="nil"/>
            </w:tcBorders>
            <w:shd w:val="clear" w:color="auto" w:fill="auto"/>
            <w:noWrap/>
            <w:tcMar>
              <w:right w:w="58" w:type="dxa"/>
            </w:tcMar>
            <w:hideMark/>
          </w:tcPr>
          <w:p w14:paraId="72F2D07F"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0.3299</w:t>
            </w:r>
          </w:p>
        </w:tc>
        <w:tc>
          <w:tcPr>
            <w:tcW w:w="648" w:type="dxa"/>
            <w:gridSpan w:val="2"/>
            <w:tcBorders>
              <w:top w:val="nil"/>
              <w:left w:val="nil"/>
              <w:bottom w:val="nil"/>
              <w:right w:val="nil"/>
            </w:tcBorders>
            <w:shd w:val="clear" w:color="auto" w:fill="auto"/>
            <w:noWrap/>
            <w:tcMar>
              <w:right w:w="72" w:type="dxa"/>
            </w:tcMar>
            <w:hideMark/>
          </w:tcPr>
          <w:p w14:paraId="68358EE5"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-0.0373</w:t>
            </w:r>
          </w:p>
        </w:tc>
      </w:tr>
      <w:tr w:rsidR="006F7B11" w:rsidRPr="00A678B9" w14:paraId="00E8A10E" w14:textId="77777777" w:rsidTr="00845D63">
        <w:trPr>
          <w:trHeight w:val="144"/>
        </w:trPr>
        <w:tc>
          <w:tcPr>
            <w:tcW w:w="936" w:type="dxa"/>
            <w:tcBorders>
              <w:top w:val="nil"/>
              <w:left w:val="nil"/>
              <w:bottom w:val="nil"/>
              <w:right w:val="nil"/>
            </w:tcBorders>
            <w:shd w:val="clear" w:color="auto" w:fill="auto"/>
            <w:noWrap/>
            <w:hideMark/>
          </w:tcPr>
          <w:p w14:paraId="4EA525D4"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6</w:t>
            </w:r>
          </w:p>
        </w:tc>
        <w:tc>
          <w:tcPr>
            <w:tcW w:w="864" w:type="dxa"/>
            <w:tcBorders>
              <w:top w:val="nil"/>
              <w:left w:val="nil"/>
              <w:bottom w:val="nil"/>
              <w:right w:val="nil"/>
            </w:tcBorders>
            <w:shd w:val="clear" w:color="auto" w:fill="auto"/>
            <w:noWrap/>
            <w:hideMark/>
          </w:tcPr>
          <w:p w14:paraId="30A91DA5"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169006947</w:t>
            </w:r>
          </w:p>
        </w:tc>
        <w:tc>
          <w:tcPr>
            <w:tcW w:w="1896" w:type="dxa"/>
            <w:tcBorders>
              <w:top w:val="nil"/>
              <w:left w:val="nil"/>
              <w:bottom w:val="nil"/>
              <w:right w:val="nil"/>
            </w:tcBorders>
            <w:shd w:val="clear" w:color="auto" w:fill="auto"/>
            <w:noWrap/>
            <w:hideMark/>
          </w:tcPr>
          <w:p w14:paraId="62E2FE6F"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rs9364472</w:t>
            </w:r>
          </w:p>
        </w:tc>
        <w:tc>
          <w:tcPr>
            <w:tcW w:w="1152" w:type="dxa"/>
            <w:tcBorders>
              <w:top w:val="nil"/>
              <w:left w:val="nil"/>
              <w:bottom w:val="nil"/>
              <w:right w:val="nil"/>
            </w:tcBorders>
            <w:shd w:val="clear" w:color="auto" w:fill="auto"/>
            <w:noWrap/>
            <w:hideMark/>
          </w:tcPr>
          <w:p w14:paraId="3947CAB5"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1296" w:type="dxa"/>
            <w:tcBorders>
              <w:top w:val="nil"/>
              <w:left w:val="nil"/>
              <w:bottom w:val="nil"/>
              <w:right w:val="nil"/>
            </w:tcBorders>
            <w:shd w:val="clear" w:color="auto" w:fill="auto"/>
            <w:noWrap/>
            <w:hideMark/>
          </w:tcPr>
          <w:p w14:paraId="12384831"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576" w:type="dxa"/>
            <w:tcBorders>
              <w:top w:val="nil"/>
              <w:left w:val="nil"/>
              <w:bottom w:val="nil"/>
              <w:right w:val="nil"/>
            </w:tcBorders>
            <w:shd w:val="clear" w:color="auto" w:fill="auto"/>
            <w:noWrap/>
            <w:tcMar>
              <w:right w:w="58" w:type="dxa"/>
            </w:tcMar>
            <w:hideMark/>
          </w:tcPr>
          <w:p w14:paraId="14362964"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0.5202</w:t>
            </w:r>
          </w:p>
        </w:tc>
        <w:tc>
          <w:tcPr>
            <w:tcW w:w="648" w:type="dxa"/>
            <w:gridSpan w:val="2"/>
            <w:tcBorders>
              <w:top w:val="nil"/>
              <w:left w:val="nil"/>
              <w:bottom w:val="nil"/>
              <w:right w:val="nil"/>
            </w:tcBorders>
            <w:shd w:val="clear" w:color="auto" w:fill="auto"/>
            <w:noWrap/>
            <w:tcMar>
              <w:right w:w="72" w:type="dxa"/>
            </w:tcMar>
            <w:hideMark/>
          </w:tcPr>
          <w:p w14:paraId="7CDE8D88"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-0.0308</w:t>
            </w:r>
          </w:p>
        </w:tc>
      </w:tr>
      <w:tr w:rsidR="006F7B11" w:rsidRPr="00A678B9" w14:paraId="5D13298D" w14:textId="77777777" w:rsidTr="00845D63">
        <w:trPr>
          <w:trHeight w:val="144"/>
        </w:trPr>
        <w:tc>
          <w:tcPr>
            <w:tcW w:w="936" w:type="dxa"/>
            <w:tcBorders>
              <w:top w:val="nil"/>
              <w:left w:val="nil"/>
              <w:bottom w:val="nil"/>
              <w:right w:val="nil"/>
            </w:tcBorders>
            <w:shd w:val="clear" w:color="auto" w:fill="auto"/>
            <w:noWrap/>
            <w:hideMark/>
          </w:tcPr>
          <w:p w14:paraId="7777594B"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6</w:t>
            </w:r>
          </w:p>
        </w:tc>
        <w:tc>
          <w:tcPr>
            <w:tcW w:w="864" w:type="dxa"/>
            <w:tcBorders>
              <w:top w:val="nil"/>
              <w:left w:val="nil"/>
              <w:bottom w:val="nil"/>
              <w:right w:val="nil"/>
            </w:tcBorders>
            <w:shd w:val="clear" w:color="auto" w:fill="auto"/>
            <w:noWrap/>
            <w:hideMark/>
          </w:tcPr>
          <w:p w14:paraId="38A98FD4"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170332621</w:t>
            </w:r>
          </w:p>
        </w:tc>
        <w:tc>
          <w:tcPr>
            <w:tcW w:w="1896" w:type="dxa"/>
            <w:tcBorders>
              <w:top w:val="nil"/>
              <w:left w:val="nil"/>
              <w:bottom w:val="nil"/>
              <w:right w:val="nil"/>
            </w:tcBorders>
            <w:shd w:val="clear" w:color="auto" w:fill="auto"/>
            <w:noWrap/>
            <w:hideMark/>
          </w:tcPr>
          <w:p w14:paraId="5BFF8783"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rs6940159</w:t>
            </w:r>
          </w:p>
        </w:tc>
        <w:tc>
          <w:tcPr>
            <w:tcW w:w="1152" w:type="dxa"/>
            <w:tcBorders>
              <w:top w:val="nil"/>
              <w:left w:val="nil"/>
              <w:bottom w:val="nil"/>
              <w:right w:val="nil"/>
            </w:tcBorders>
            <w:shd w:val="clear" w:color="auto" w:fill="auto"/>
            <w:noWrap/>
            <w:hideMark/>
          </w:tcPr>
          <w:p w14:paraId="74FEA213"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1296" w:type="dxa"/>
            <w:tcBorders>
              <w:top w:val="nil"/>
              <w:left w:val="nil"/>
              <w:bottom w:val="nil"/>
              <w:right w:val="nil"/>
            </w:tcBorders>
            <w:shd w:val="clear" w:color="auto" w:fill="auto"/>
            <w:noWrap/>
            <w:hideMark/>
          </w:tcPr>
          <w:p w14:paraId="679CABE9"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576" w:type="dxa"/>
            <w:tcBorders>
              <w:top w:val="nil"/>
              <w:left w:val="nil"/>
              <w:bottom w:val="nil"/>
              <w:right w:val="nil"/>
            </w:tcBorders>
            <w:shd w:val="clear" w:color="auto" w:fill="auto"/>
            <w:noWrap/>
            <w:tcMar>
              <w:right w:w="58" w:type="dxa"/>
            </w:tcMar>
            <w:hideMark/>
          </w:tcPr>
          <w:p w14:paraId="007BF0FA"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0.6158</w:t>
            </w:r>
          </w:p>
        </w:tc>
        <w:tc>
          <w:tcPr>
            <w:tcW w:w="648" w:type="dxa"/>
            <w:gridSpan w:val="2"/>
            <w:tcBorders>
              <w:top w:val="nil"/>
              <w:left w:val="nil"/>
              <w:bottom w:val="nil"/>
              <w:right w:val="nil"/>
            </w:tcBorders>
            <w:shd w:val="clear" w:color="auto" w:fill="auto"/>
            <w:noWrap/>
            <w:tcMar>
              <w:right w:w="72" w:type="dxa"/>
            </w:tcMar>
            <w:hideMark/>
          </w:tcPr>
          <w:p w14:paraId="2DD84671"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0.0373</w:t>
            </w:r>
          </w:p>
        </w:tc>
      </w:tr>
      <w:tr w:rsidR="006F7B11" w:rsidRPr="00A678B9" w14:paraId="60BF1B4F" w14:textId="77777777" w:rsidTr="00845D63">
        <w:trPr>
          <w:trHeight w:val="144"/>
        </w:trPr>
        <w:tc>
          <w:tcPr>
            <w:tcW w:w="936" w:type="dxa"/>
            <w:tcBorders>
              <w:top w:val="nil"/>
              <w:left w:val="nil"/>
              <w:bottom w:val="nil"/>
              <w:right w:val="nil"/>
            </w:tcBorders>
            <w:shd w:val="clear" w:color="auto" w:fill="auto"/>
            <w:noWrap/>
            <w:hideMark/>
          </w:tcPr>
          <w:p w14:paraId="432DFD06"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6</w:t>
            </w:r>
          </w:p>
        </w:tc>
        <w:tc>
          <w:tcPr>
            <w:tcW w:w="864" w:type="dxa"/>
            <w:tcBorders>
              <w:top w:val="nil"/>
              <w:left w:val="nil"/>
              <w:bottom w:val="nil"/>
              <w:right w:val="nil"/>
            </w:tcBorders>
            <w:shd w:val="clear" w:color="auto" w:fill="auto"/>
            <w:noWrap/>
            <w:hideMark/>
          </w:tcPr>
          <w:p w14:paraId="56509576"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18783140</w:t>
            </w:r>
          </w:p>
        </w:tc>
        <w:tc>
          <w:tcPr>
            <w:tcW w:w="1896" w:type="dxa"/>
            <w:tcBorders>
              <w:top w:val="nil"/>
              <w:left w:val="nil"/>
              <w:bottom w:val="nil"/>
              <w:right w:val="nil"/>
            </w:tcBorders>
            <w:shd w:val="clear" w:color="auto" w:fill="auto"/>
            <w:noWrap/>
            <w:hideMark/>
          </w:tcPr>
          <w:p w14:paraId="6C82B83D"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rs12211970</w:t>
            </w:r>
          </w:p>
        </w:tc>
        <w:tc>
          <w:tcPr>
            <w:tcW w:w="1152" w:type="dxa"/>
            <w:tcBorders>
              <w:top w:val="nil"/>
              <w:left w:val="nil"/>
              <w:bottom w:val="nil"/>
              <w:right w:val="nil"/>
            </w:tcBorders>
            <w:shd w:val="clear" w:color="auto" w:fill="auto"/>
            <w:noWrap/>
            <w:hideMark/>
          </w:tcPr>
          <w:p w14:paraId="6DE2FD56"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1296" w:type="dxa"/>
            <w:tcBorders>
              <w:top w:val="nil"/>
              <w:left w:val="nil"/>
              <w:bottom w:val="nil"/>
              <w:right w:val="nil"/>
            </w:tcBorders>
            <w:shd w:val="clear" w:color="auto" w:fill="auto"/>
            <w:noWrap/>
            <w:hideMark/>
          </w:tcPr>
          <w:p w14:paraId="381DABC7"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576" w:type="dxa"/>
            <w:tcBorders>
              <w:top w:val="nil"/>
              <w:left w:val="nil"/>
              <w:bottom w:val="nil"/>
              <w:right w:val="nil"/>
            </w:tcBorders>
            <w:shd w:val="clear" w:color="auto" w:fill="auto"/>
            <w:noWrap/>
            <w:tcMar>
              <w:right w:w="58" w:type="dxa"/>
            </w:tcMar>
            <w:hideMark/>
          </w:tcPr>
          <w:p w14:paraId="6553BB8C"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0.62</w:t>
            </w:r>
          </w:p>
        </w:tc>
        <w:tc>
          <w:tcPr>
            <w:tcW w:w="648" w:type="dxa"/>
            <w:gridSpan w:val="2"/>
            <w:tcBorders>
              <w:top w:val="nil"/>
              <w:left w:val="nil"/>
              <w:bottom w:val="nil"/>
              <w:right w:val="nil"/>
            </w:tcBorders>
            <w:shd w:val="clear" w:color="auto" w:fill="auto"/>
            <w:noWrap/>
            <w:tcMar>
              <w:right w:w="72" w:type="dxa"/>
            </w:tcMar>
            <w:hideMark/>
          </w:tcPr>
          <w:p w14:paraId="584EC3EC"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0.0326</w:t>
            </w:r>
          </w:p>
        </w:tc>
      </w:tr>
      <w:tr w:rsidR="006F7B11" w:rsidRPr="00A678B9" w14:paraId="064A9082" w14:textId="77777777" w:rsidTr="00845D63">
        <w:trPr>
          <w:trHeight w:val="144"/>
        </w:trPr>
        <w:tc>
          <w:tcPr>
            <w:tcW w:w="936" w:type="dxa"/>
            <w:tcBorders>
              <w:top w:val="nil"/>
              <w:left w:val="nil"/>
              <w:bottom w:val="nil"/>
              <w:right w:val="nil"/>
            </w:tcBorders>
            <w:shd w:val="clear" w:color="auto" w:fill="auto"/>
            <w:noWrap/>
            <w:hideMark/>
          </w:tcPr>
          <w:p w14:paraId="1E879917"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6</w:t>
            </w:r>
          </w:p>
        </w:tc>
        <w:tc>
          <w:tcPr>
            <w:tcW w:w="864" w:type="dxa"/>
            <w:tcBorders>
              <w:top w:val="nil"/>
              <w:left w:val="nil"/>
              <w:bottom w:val="nil"/>
              <w:right w:val="nil"/>
            </w:tcBorders>
            <w:shd w:val="clear" w:color="auto" w:fill="auto"/>
            <w:noWrap/>
            <w:hideMark/>
          </w:tcPr>
          <w:p w14:paraId="5308D6B4"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20537845</w:t>
            </w:r>
          </w:p>
        </w:tc>
        <w:tc>
          <w:tcPr>
            <w:tcW w:w="1896" w:type="dxa"/>
            <w:tcBorders>
              <w:top w:val="nil"/>
              <w:left w:val="nil"/>
              <w:bottom w:val="nil"/>
              <w:right w:val="nil"/>
            </w:tcBorders>
            <w:shd w:val="clear" w:color="auto" w:fill="auto"/>
            <w:noWrap/>
            <w:hideMark/>
          </w:tcPr>
          <w:p w14:paraId="15219EF2"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rs769485514</w:t>
            </w:r>
          </w:p>
        </w:tc>
        <w:tc>
          <w:tcPr>
            <w:tcW w:w="1152" w:type="dxa"/>
            <w:tcBorders>
              <w:top w:val="nil"/>
              <w:left w:val="nil"/>
              <w:bottom w:val="nil"/>
              <w:right w:val="nil"/>
            </w:tcBorders>
            <w:shd w:val="clear" w:color="auto" w:fill="auto"/>
            <w:noWrap/>
            <w:hideMark/>
          </w:tcPr>
          <w:p w14:paraId="45DB5E70"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CA</w:t>
            </w:r>
          </w:p>
        </w:tc>
        <w:tc>
          <w:tcPr>
            <w:tcW w:w="1296" w:type="dxa"/>
            <w:tcBorders>
              <w:top w:val="nil"/>
              <w:left w:val="nil"/>
              <w:bottom w:val="nil"/>
              <w:right w:val="nil"/>
            </w:tcBorders>
            <w:shd w:val="clear" w:color="auto" w:fill="auto"/>
            <w:noWrap/>
            <w:hideMark/>
          </w:tcPr>
          <w:p w14:paraId="0BC2D531"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576" w:type="dxa"/>
            <w:tcBorders>
              <w:top w:val="nil"/>
              <w:left w:val="nil"/>
              <w:bottom w:val="nil"/>
              <w:right w:val="nil"/>
            </w:tcBorders>
            <w:shd w:val="clear" w:color="auto" w:fill="auto"/>
            <w:noWrap/>
            <w:tcMar>
              <w:right w:w="58" w:type="dxa"/>
            </w:tcMar>
            <w:hideMark/>
          </w:tcPr>
          <w:p w14:paraId="4C797EDC"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0.4733</w:t>
            </w:r>
          </w:p>
        </w:tc>
        <w:tc>
          <w:tcPr>
            <w:tcW w:w="648" w:type="dxa"/>
            <w:gridSpan w:val="2"/>
            <w:tcBorders>
              <w:top w:val="nil"/>
              <w:left w:val="nil"/>
              <w:bottom w:val="nil"/>
              <w:right w:val="nil"/>
            </w:tcBorders>
            <w:shd w:val="clear" w:color="auto" w:fill="auto"/>
            <w:noWrap/>
            <w:tcMar>
              <w:right w:w="72" w:type="dxa"/>
            </w:tcMar>
            <w:hideMark/>
          </w:tcPr>
          <w:p w14:paraId="6C049164"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-0.0391</w:t>
            </w:r>
          </w:p>
        </w:tc>
      </w:tr>
      <w:tr w:rsidR="006F7B11" w:rsidRPr="00A678B9" w14:paraId="4C2DFF67" w14:textId="77777777" w:rsidTr="00845D63">
        <w:trPr>
          <w:trHeight w:val="144"/>
        </w:trPr>
        <w:tc>
          <w:tcPr>
            <w:tcW w:w="936" w:type="dxa"/>
            <w:tcBorders>
              <w:top w:val="nil"/>
              <w:left w:val="nil"/>
              <w:bottom w:val="nil"/>
              <w:right w:val="nil"/>
            </w:tcBorders>
            <w:shd w:val="clear" w:color="auto" w:fill="auto"/>
            <w:noWrap/>
            <w:hideMark/>
          </w:tcPr>
          <w:p w14:paraId="75968358"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6</w:t>
            </w:r>
          </w:p>
        </w:tc>
        <w:tc>
          <w:tcPr>
            <w:tcW w:w="864" w:type="dxa"/>
            <w:tcBorders>
              <w:top w:val="nil"/>
              <w:left w:val="nil"/>
              <w:bottom w:val="nil"/>
              <w:right w:val="nil"/>
            </w:tcBorders>
            <w:shd w:val="clear" w:color="auto" w:fill="auto"/>
            <w:noWrap/>
            <w:hideMark/>
          </w:tcPr>
          <w:p w14:paraId="2A39C90C"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21923810</w:t>
            </w:r>
          </w:p>
        </w:tc>
        <w:tc>
          <w:tcPr>
            <w:tcW w:w="1896" w:type="dxa"/>
            <w:tcBorders>
              <w:top w:val="nil"/>
              <w:left w:val="nil"/>
              <w:bottom w:val="nil"/>
              <w:right w:val="nil"/>
            </w:tcBorders>
            <w:shd w:val="clear" w:color="auto" w:fill="auto"/>
            <w:noWrap/>
            <w:hideMark/>
          </w:tcPr>
          <w:p w14:paraId="05E2916D"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rs9358466</w:t>
            </w:r>
          </w:p>
        </w:tc>
        <w:tc>
          <w:tcPr>
            <w:tcW w:w="1152" w:type="dxa"/>
            <w:tcBorders>
              <w:top w:val="nil"/>
              <w:left w:val="nil"/>
              <w:bottom w:val="nil"/>
              <w:right w:val="nil"/>
            </w:tcBorders>
            <w:shd w:val="clear" w:color="auto" w:fill="auto"/>
            <w:noWrap/>
            <w:hideMark/>
          </w:tcPr>
          <w:p w14:paraId="5FF1C1B0"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1296" w:type="dxa"/>
            <w:tcBorders>
              <w:top w:val="nil"/>
              <w:left w:val="nil"/>
              <w:bottom w:val="nil"/>
              <w:right w:val="nil"/>
            </w:tcBorders>
            <w:shd w:val="clear" w:color="auto" w:fill="auto"/>
            <w:noWrap/>
            <w:hideMark/>
          </w:tcPr>
          <w:p w14:paraId="58A05487"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576" w:type="dxa"/>
            <w:tcBorders>
              <w:top w:val="nil"/>
              <w:left w:val="nil"/>
              <w:bottom w:val="nil"/>
              <w:right w:val="nil"/>
            </w:tcBorders>
            <w:shd w:val="clear" w:color="auto" w:fill="auto"/>
            <w:noWrap/>
            <w:tcMar>
              <w:right w:w="58" w:type="dxa"/>
            </w:tcMar>
            <w:hideMark/>
          </w:tcPr>
          <w:p w14:paraId="19D7A5D9"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0.4303</w:t>
            </w:r>
          </w:p>
        </w:tc>
        <w:tc>
          <w:tcPr>
            <w:tcW w:w="648" w:type="dxa"/>
            <w:gridSpan w:val="2"/>
            <w:tcBorders>
              <w:top w:val="nil"/>
              <w:left w:val="nil"/>
              <w:bottom w:val="nil"/>
              <w:right w:val="nil"/>
            </w:tcBorders>
            <w:shd w:val="clear" w:color="auto" w:fill="auto"/>
            <w:noWrap/>
            <w:tcMar>
              <w:right w:w="72" w:type="dxa"/>
            </w:tcMar>
            <w:hideMark/>
          </w:tcPr>
          <w:p w14:paraId="01023167"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-0.0321</w:t>
            </w:r>
          </w:p>
        </w:tc>
      </w:tr>
      <w:tr w:rsidR="006F7B11" w:rsidRPr="00A678B9" w14:paraId="5A065702" w14:textId="77777777" w:rsidTr="00845D63">
        <w:trPr>
          <w:trHeight w:val="144"/>
        </w:trPr>
        <w:tc>
          <w:tcPr>
            <w:tcW w:w="936" w:type="dxa"/>
            <w:tcBorders>
              <w:top w:val="nil"/>
              <w:left w:val="nil"/>
              <w:bottom w:val="nil"/>
              <w:right w:val="nil"/>
            </w:tcBorders>
            <w:shd w:val="clear" w:color="auto" w:fill="auto"/>
            <w:noWrap/>
            <w:hideMark/>
          </w:tcPr>
          <w:p w14:paraId="1BABFB19"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6</w:t>
            </w:r>
          </w:p>
        </w:tc>
        <w:tc>
          <w:tcPr>
            <w:tcW w:w="864" w:type="dxa"/>
            <w:tcBorders>
              <w:top w:val="nil"/>
              <w:left w:val="nil"/>
              <w:bottom w:val="nil"/>
              <w:right w:val="nil"/>
            </w:tcBorders>
            <w:shd w:val="clear" w:color="auto" w:fill="auto"/>
            <w:noWrap/>
            <w:hideMark/>
          </w:tcPr>
          <w:p w14:paraId="2FCCA382"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27425644</w:t>
            </w:r>
          </w:p>
        </w:tc>
        <w:tc>
          <w:tcPr>
            <w:tcW w:w="1896" w:type="dxa"/>
            <w:tcBorders>
              <w:top w:val="nil"/>
              <w:left w:val="nil"/>
              <w:bottom w:val="nil"/>
              <w:right w:val="nil"/>
            </w:tcBorders>
            <w:shd w:val="clear" w:color="auto" w:fill="auto"/>
            <w:noWrap/>
            <w:hideMark/>
          </w:tcPr>
          <w:p w14:paraId="58A97942"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rs34196306</w:t>
            </w:r>
          </w:p>
        </w:tc>
        <w:tc>
          <w:tcPr>
            <w:tcW w:w="1152" w:type="dxa"/>
            <w:tcBorders>
              <w:top w:val="nil"/>
              <w:left w:val="nil"/>
              <w:bottom w:val="nil"/>
              <w:right w:val="nil"/>
            </w:tcBorders>
            <w:shd w:val="clear" w:color="auto" w:fill="auto"/>
            <w:noWrap/>
            <w:hideMark/>
          </w:tcPr>
          <w:p w14:paraId="789DBA4E"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1296" w:type="dxa"/>
            <w:tcBorders>
              <w:top w:val="nil"/>
              <w:left w:val="nil"/>
              <w:bottom w:val="nil"/>
              <w:right w:val="nil"/>
            </w:tcBorders>
            <w:shd w:val="clear" w:color="auto" w:fill="auto"/>
            <w:noWrap/>
            <w:hideMark/>
          </w:tcPr>
          <w:p w14:paraId="560140AA"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576" w:type="dxa"/>
            <w:tcBorders>
              <w:top w:val="nil"/>
              <w:left w:val="nil"/>
              <w:bottom w:val="nil"/>
              <w:right w:val="nil"/>
            </w:tcBorders>
            <w:shd w:val="clear" w:color="auto" w:fill="auto"/>
            <w:noWrap/>
            <w:tcMar>
              <w:right w:w="58" w:type="dxa"/>
            </w:tcMar>
            <w:hideMark/>
          </w:tcPr>
          <w:p w14:paraId="091A9D31"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0.0815</w:t>
            </w:r>
          </w:p>
        </w:tc>
        <w:tc>
          <w:tcPr>
            <w:tcW w:w="648" w:type="dxa"/>
            <w:gridSpan w:val="2"/>
            <w:tcBorders>
              <w:top w:val="nil"/>
              <w:left w:val="nil"/>
              <w:bottom w:val="nil"/>
              <w:right w:val="nil"/>
            </w:tcBorders>
            <w:shd w:val="clear" w:color="auto" w:fill="auto"/>
            <w:noWrap/>
            <w:tcMar>
              <w:right w:w="72" w:type="dxa"/>
            </w:tcMar>
            <w:hideMark/>
          </w:tcPr>
          <w:p w14:paraId="5D0D15B3"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-0.0737</w:t>
            </w:r>
          </w:p>
        </w:tc>
      </w:tr>
      <w:tr w:rsidR="006F7B11" w:rsidRPr="00A678B9" w14:paraId="6E289060" w14:textId="77777777" w:rsidTr="00845D63">
        <w:trPr>
          <w:trHeight w:val="144"/>
        </w:trPr>
        <w:tc>
          <w:tcPr>
            <w:tcW w:w="936" w:type="dxa"/>
            <w:tcBorders>
              <w:top w:val="nil"/>
              <w:left w:val="nil"/>
              <w:bottom w:val="nil"/>
              <w:right w:val="nil"/>
            </w:tcBorders>
            <w:shd w:val="clear" w:color="auto" w:fill="auto"/>
            <w:noWrap/>
            <w:hideMark/>
          </w:tcPr>
          <w:p w14:paraId="4044BF8B"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lastRenderedPageBreak/>
              <w:t>6</w:t>
            </w:r>
          </w:p>
        </w:tc>
        <w:tc>
          <w:tcPr>
            <w:tcW w:w="864" w:type="dxa"/>
            <w:tcBorders>
              <w:top w:val="nil"/>
              <w:left w:val="nil"/>
              <w:bottom w:val="nil"/>
              <w:right w:val="nil"/>
            </w:tcBorders>
            <w:shd w:val="clear" w:color="auto" w:fill="auto"/>
            <w:noWrap/>
            <w:hideMark/>
          </w:tcPr>
          <w:p w14:paraId="28750CD7"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43227141</w:t>
            </w:r>
          </w:p>
        </w:tc>
        <w:tc>
          <w:tcPr>
            <w:tcW w:w="1896" w:type="dxa"/>
            <w:tcBorders>
              <w:top w:val="nil"/>
              <w:left w:val="nil"/>
              <w:bottom w:val="nil"/>
              <w:right w:val="nil"/>
            </w:tcBorders>
            <w:shd w:val="clear" w:color="auto" w:fill="auto"/>
            <w:noWrap/>
            <w:hideMark/>
          </w:tcPr>
          <w:p w14:paraId="2D7A69AD"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rs111342015</w:t>
            </w:r>
          </w:p>
        </w:tc>
        <w:tc>
          <w:tcPr>
            <w:tcW w:w="1152" w:type="dxa"/>
            <w:tcBorders>
              <w:top w:val="nil"/>
              <w:left w:val="nil"/>
              <w:bottom w:val="nil"/>
              <w:right w:val="nil"/>
            </w:tcBorders>
            <w:shd w:val="clear" w:color="auto" w:fill="auto"/>
            <w:noWrap/>
            <w:hideMark/>
          </w:tcPr>
          <w:p w14:paraId="4C34D5F5"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1296" w:type="dxa"/>
            <w:tcBorders>
              <w:top w:val="nil"/>
              <w:left w:val="nil"/>
              <w:bottom w:val="nil"/>
              <w:right w:val="nil"/>
            </w:tcBorders>
            <w:shd w:val="clear" w:color="auto" w:fill="auto"/>
            <w:noWrap/>
            <w:hideMark/>
          </w:tcPr>
          <w:p w14:paraId="2200F61E"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576" w:type="dxa"/>
            <w:tcBorders>
              <w:top w:val="nil"/>
              <w:left w:val="nil"/>
              <w:bottom w:val="nil"/>
              <w:right w:val="nil"/>
            </w:tcBorders>
            <w:shd w:val="clear" w:color="auto" w:fill="auto"/>
            <w:noWrap/>
            <w:tcMar>
              <w:right w:w="58" w:type="dxa"/>
            </w:tcMar>
            <w:hideMark/>
          </w:tcPr>
          <w:p w14:paraId="19EE95C6"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0.0985</w:t>
            </w:r>
          </w:p>
        </w:tc>
        <w:tc>
          <w:tcPr>
            <w:tcW w:w="648" w:type="dxa"/>
            <w:gridSpan w:val="2"/>
            <w:tcBorders>
              <w:top w:val="nil"/>
              <w:left w:val="nil"/>
              <w:bottom w:val="nil"/>
              <w:right w:val="nil"/>
            </w:tcBorders>
            <w:shd w:val="clear" w:color="auto" w:fill="auto"/>
            <w:noWrap/>
            <w:tcMar>
              <w:right w:w="72" w:type="dxa"/>
            </w:tcMar>
            <w:hideMark/>
          </w:tcPr>
          <w:p w14:paraId="70F47B3C"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-0.064</w:t>
            </w:r>
          </w:p>
        </w:tc>
      </w:tr>
      <w:tr w:rsidR="006F7B11" w:rsidRPr="00A678B9" w14:paraId="181D17BC" w14:textId="77777777" w:rsidTr="00845D63">
        <w:trPr>
          <w:trHeight w:val="144"/>
        </w:trPr>
        <w:tc>
          <w:tcPr>
            <w:tcW w:w="936" w:type="dxa"/>
            <w:tcBorders>
              <w:top w:val="nil"/>
              <w:left w:val="nil"/>
              <w:bottom w:val="nil"/>
              <w:right w:val="nil"/>
            </w:tcBorders>
            <w:shd w:val="clear" w:color="auto" w:fill="auto"/>
            <w:noWrap/>
            <w:hideMark/>
          </w:tcPr>
          <w:p w14:paraId="25379C27"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6</w:t>
            </w:r>
          </w:p>
        </w:tc>
        <w:tc>
          <w:tcPr>
            <w:tcW w:w="864" w:type="dxa"/>
            <w:tcBorders>
              <w:top w:val="nil"/>
              <w:left w:val="nil"/>
              <w:bottom w:val="nil"/>
              <w:right w:val="nil"/>
            </w:tcBorders>
            <w:shd w:val="clear" w:color="auto" w:fill="auto"/>
            <w:noWrap/>
            <w:hideMark/>
          </w:tcPr>
          <w:p w14:paraId="616E3F96"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82263549</w:t>
            </w:r>
          </w:p>
        </w:tc>
        <w:tc>
          <w:tcPr>
            <w:tcW w:w="1896" w:type="dxa"/>
            <w:tcBorders>
              <w:top w:val="nil"/>
              <w:left w:val="nil"/>
              <w:bottom w:val="nil"/>
              <w:right w:val="nil"/>
            </w:tcBorders>
            <w:shd w:val="clear" w:color="auto" w:fill="auto"/>
            <w:noWrap/>
            <w:hideMark/>
          </w:tcPr>
          <w:p w14:paraId="5D8A38E7"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rs10623112</w:t>
            </w:r>
          </w:p>
        </w:tc>
        <w:tc>
          <w:tcPr>
            <w:tcW w:w="1152" w:type="dxa"/>
            <w:tcBorders>
              <w:top w:val="nil"/>
              <w:left w:val="nil"/>
              <w:bottom w:val="nil"/>
              <w:right w:val="nil"/>
            </w:tcBorders>
            <w:shd w:val="clear" w:color="auto" w:fill="auto"/>
            <w:noWrap/>
            <w:hideMark/>
          </w:tcPr>
          <w:p w14:paraId="1AB5E6D6"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AAT</w:t>
            </w:r>
          </w:p>
        </w:tc>
        <w:tc>
          <w:tcPr>
            <w:tcW w:w="1296" w:type="dxa"/>
            <w:tcBorders>
              <w:top w:val="nil"/>
              <w:left w:val="nil"/>
              <w:bottom w:val="nil"/>
              <w:right w:val="nil"/>
            </w:tcBorders>
            <w:shd w:val="clear" w:color="auto" w:fill="auto"/>
            <w:noWrap/>
            <w:hideMark/>
          </w:tcPr>
          <w:p w14:paraId="4F656F51"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576" w:type="dxa"/>
            <w:tcBorders>
              <w:top w:val="nil"/>
              <w:left w:val="nil"/>
              <w:bottom w:val="nil"/>
              <w:right w:val="nil"/>
            </w:tcBorders>
            <w:shd w:val="clear" w:color="auto" w:fill="auto"/>
            <w:noWrap/>
            <w:tcMar>
              <w:right w:w="58" w:type="dxa"/>
            </w:tcMar>
            <w:hideMark/>
          </w:tcPr>
          <w:p w14:paraId="016C4C86"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0.4262</w:t>
            </w:r>
          </w:p>
        </w:tc>
        <w:tc>
          <w:tcPr>
            <w:tcW w:w="648" w:type="dxa"/>
            <w:gridSpan w:val="2"/>
            <w:tcBorders>
              <w:top w:val="nil"/>
              <w:left w:val="nil"/>
              <w:bottom w:val="nil"/>
              <w:right w:val="nil"/>
            </w:tcBorders>
            <w:shd w:val="clear" w:color="auto" w:fill="auto"/>
            <w:noWrap/>
            <w:tcMar>
              <w:right w:w="72" w:type="dxa"/>
            </w:tcMar>
            <w:hideMark/>
          </w:tcPr>
          <w:p w14:paraId="32C058D8"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0.0477</w:t>
            </w:r>
          </w:p>
        </w:tc>
      </w:tr>
      <w:tr w:rsidR="006F7B11" w:rsidRPr="00A678B9" w14:paraId="695C5B2C" w14:textId="77777777" w:rsidTr="00845D63">
        <w:trPr>
          <w:trHeight w:val="144"/>
        </w:trPr>
        <w:tc>
          <w:tcPr>
            <w:tcW w:w="936" w:type="dxa"/>
            <w:tcBorders>
              <w:top w:val="nil"/>
              <w:left w:val="nil"/>
              <w:bottom w:val="nil"/>
              <w:right w:val="nil"/>
            </w:tcBorders>
            <w:shd w:val="clear" w:color="auto" w:fill="auto"/>
            <w:noWrap/>
            <w:hideMark/>
          </w:tcPr>
          <w:p w14:paraId="2F244E4B"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6</w:t>
            </w:r>
          </w:p>
        </w:tc>
        <w:tc>
          <w:tcPr>
            <w:tcW w:w="864" w:type="dxa"/>
            <w:tcBorders>
              <w:top w:val="nil"/>
              <w:left w:val="nil"/>
              <w:bottom w:val="nil"/>
              <w:right w:val="nil"/>
            </w:tcBorders>
            <w:shd w:val="clear" w:color="auto" w:fill="auto"/>
            <w:noWrap/>
            <w:hideMark/>
          </w:tcPr>
          <w:p w14:paraId="1EDC5DEA"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85912194</w:t>
            </w:r>
          </w:p>
        </w:tc>
        <w:tc>
          <w:tcPr>
            <w:tcW w:w="1896" w:type="dxa"/>
            <w:tcBorders>
              <w:top w:val="nil"/>
              <w:left w:val="nil"/>
              <w:bottom w:val="nil"/>
              <w:right w:val="nil"/>
            </w:tcBorders>
            <w:shd w:val="clear" w:color="auto" w:fill="auto"/>
            <w:noWrap/>
            <w:hideMark/>
          </w:tcPr>
          <w:p w14:paraId="070BA0DB"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6:85912194_CAA_C</w:t>
            </w:r>
          </w:p>
        </w:tc>
        <w:tc>
          <w:tcPr>
            <w:tcW w:w="1152" w:type="dxa"/>
            <w:tcBorders>
              <w:top w:val="nil"/>
              <w:left w:val="nil"/>
              <w:bottom w:val="nil"/>
              <w:right w:val="nil"/>
            </w:tcBorders>
            <w:shd w:val="clear" w:color="auto" w:fill="auto"/>
            <w:noWrap/>
            <w:hideMark/>
          </w:tcPr>
          <w:p w14:paraId="6426AE49"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CAA</w:t>
            </w:r>
          </w:p>
        </w:tc>
        <w:tc>
          <w:tcPr>
            <w:tcW w:w="1296" w:type="dxa"/>
            <w:tcBorders>
              <w:top w:val="nil"/>
              <w:left w:val="nil"/>
              <w:bottom w:val="nil"/>
              <w:right w:val="nil"/>
            </w:tcBorders>
            <w:shd w:val="clear" w:color="auto" w:fill="auto"/>
            <w:noWrap/>
            <w:hideMark/>
          </w:tcPr>
          <w:p w14:paraId="3AF91BF8"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576" w:type="dxa"/>
            <w:tcBorders>
              <w:top w:val="nil"/>
              <w:left w:val="nil"/>
              <w:bottom w:val="nil"/>
              <w:right w:val="nil"/>
            </w:tcBorders>
            <w:shd w:val="clear" w:color="auto" w:fill="auto"/>
            <w:noWrap/>
            <w:tcMar>
              <w:right w:w="58" w:type="dxa"/>
            </w:tcMar>
            <w:hideMark/>
          </w:tcPr>
          <w:p w14:paraId="01B2DB67"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0.0604</w:t>
            </w:r>
          </w:p>
        </w:tc>
        <w:tc>
          <w:tcPr>
            <w:tcW w:w="648" w:type="dxa"/>
            <w:gridSpan w:val="2"/>
            <w:tcBorders>
              <w:top w:val="nil"/>
              <w:left w:val="nil"/>
              <w:bottom w:val="nil"/>
              <w:right w:val="nil"/>
            </w:tcBorders>
            <w:shd w:val="clear" w:color="auto" w:fill="auto"/>
            <w:noWrap/>
            <w:tcMar>
              <w:right w:w="72" w:type="dxa"/>
            </w:tcMar>
            <w:hideMark/>
          </w:tcPr>
          <w:p w14:paraId="4597BDE2"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0.0762</w:t>
            </w:r>
          </w:p>
        </w:tc>
      </w:tr>
      <w:tr w:rsidR="006F7B11" w:rsidRPr="00A678B9" w14:paraId="359362BD" w14:textId="77777777" w:rsidTr="00845D63">
        <w:trPr>
          <w:trHeight w:val="144"/>
        </w:trPr>
        <w:tc>
          <w:tcPr>
            <w:tcW w:w="936" w:type="dxa"/>
            <w:tcBorders>
              <w:top w:val="nil"/>
              <w:left w:val="nil"/>
              <w:bottom w:val="nil"/>
              <w:right w:val="nil"/>
            </w:tcBorders>
            <w:shd w:val="clear" w:color="auto" w:fill="auto"/>
            <w:noWrap/>
            <w:hideMark/>
          </w:tcPr>
          <w:p w14:paraId="17229030"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6</w:t>
            </w:r>
          </w:p>
        </w:tc>
        <w:tc>
          <w:tcPr>
            <w:tcW w:w="864" w:type="dxa"/>
            <w:tcBorders>
              <w:top w:val="nil"/>
              <w:left w:val="nil"/>
              <w:bottom w:val="nil"/>
              <w:right w:val="nil"/>
            </w:tcBorders>
            <w:shd w:val="clear" w:color="auto" w:fill="auto"/>
            <w:noWrap/>
            <w:hideMark/>
          </w:tcPr>
          <w:p w14:paraId="240235D0"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87803819</w:t>
            </w:r>
          </w:p>
        </w:tc>
        <w:tc>
          <w:tcPr>
            <w:tcW w:w="1896" w:type="dxa"/>
            <w:tcBorders>
              <w:top w:val="nil"/>
              <w:left w:val="nil"/>
              <w:bottom w:val="nil"/>
              <w:right w:val="nil"/>
            </w:tcBorders>
            <w:shd w:val="clear" w:color="auto" w:fill="auto"/>
            <w:noWrap/>
            <w:hideMark/>
          </w:tcPr>
          <w:p w14:paraId="03D74522"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rs73754909</w:t>
            </w:r>
          </w:p>
        </w:tc>
        <w:tc>
          <w:tcPr>
            <w:tcW w:w="1152" w:type="dxa"/>
            <w:tcBorders>
              <w:top w:val="nil"/>
              <w:left w:val="nil"/>
              <w:bottom w:val="nil"/>
              <w:right w:val="nil"/>
            </w:tcBorders>
            <w:shd w:val="clear" w:color="auto" w:fill="auto"/>
            <w:noWrap/>
            <w:hideMark/>
          </w:tcPr>
          <w:p w14:paraId="7483D149"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1296" w:type="dxa"/>
            <w:tcBorders>
              <w:top w:val="nil"/>
              <w:left w:val="nil"/>
              <w:bottom w:val="nil"/>
              <w:right w:val="nil"/>
            </w:tcBorders>
            <w:shd w:val="clear" w:color="auto" w:fill="auto"/>
            <w:noWrap/>
            <w:hideMark/>
          </w:tcPr>
          <w:p w14:paraId="0000D69C"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576" w:type="dxa"/>
            <w:tcBorders>
              <w:top w:val="nil"/>
              <w:left w:val="nil"/>
              <w:bottom w:val="nil"/>
              <w:right w:val="nil"/>
            </w:tcBorders>
            <w:shd w:val="clear" w:color="auto" w:fill="auto"/>
            <w:noWrap/>
            <w:tcMar>
              <w:right w:w="58" w:type="dxa"/>
            </w:tcMar>
            <w:hideMark/>
          </w:tcPr>
          <w:p w14:paraId="3B35C02A"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0.277</w:t>
            </w:r>
          </w:p>
        </w:tc>
        <w:tc>
          <w:tcPr>
            <w:tcW w:w="648" w:type="dxa"/>
            <w:gridSpan w:val="2"/>
            <w:tcBorders>
              <w:top w:val="nil"/>
              <w:left w:val="nil"/>
              <w:bottom w:val="nil"/>
              <w:right w:val="nil"/>
            </w:tcBorders>
            <w:shd w:val="clear" w:color="auto" w:fill="auto"/>
            <w:noWrap/>
            <w:tcMar>
              <w:right w:w="72" w:type="dxa"/>
            </w:tcMar>
            <w:hideMark/>
          </w:tcPr>
          <w:p w14:paraId="1819EC85"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0.0383</w:t>
            </w:r>
          </w:p>
        </w:tc>
      </w:tr>
      <w:tr w:rsidR="006F7B11" w:rsidRPr="00A678B9" w14:paraId="37C88AA8" w14:textId="77777777" w:rsidTr="00845D63">
        <w:trPr>
          <w:trHeight w:val="144"/>
        </w:trPr>
        <w:tc>
          <w:tcPr>
            <w:tcW w:w="936" w:type="dxa"/>
            <w:tcBorders>
              <w:top w:val="nil"/>
              <w:left w:val="nil"/>
              <w:bottom w:val="nil"/>
              <w:right w:val="nil"/>
            </w:tcBorders>
            <w:shd w:val="clear" w:color="auto" w:fill="auto"/>
            <w:noWrap/>
            <w:hideMark/>
          </w:tcPr>
          <w:p w14:paraId="723FBDE1"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7</w:t>
            </w:r>
          </w:p>
        </w:tc>
        <w:tc>
          <w:tcPr>
            <w:tcW w:w="864" w:type="dxa"/>
            <w:tcBorders>
              <w:top w:val="nil"/>
              <w:left w:val="nil"/>
              <w:bottom w:val="nil"/>
              <w:right w:val="nil"/>
            </w:tcBorders>
            <w:shd w:val="clear" w:color="auto" w:fill="auto"/>
            <w:noWrap/>
            <w:hideMark/>
          </w:tcPr>
          <w:p w14:paraId="12645D0C"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101552440</w:t>
            </w:r>
          </w:p>
        </w:tc>
        <w:tc>
          <w:tcPr>
            <w:tcW w:w="1896" w:type="dxa"/>
            <w:tcBorders>
              <w:top w:val="nil"/>
              <w:left w:val="nil"/>
              <w:bottom w:val="nil"/>
              <w:right w:val="nil"/>
            </w:tcBorders>
            <w:shd w:val="clear" w:color="auto" w:fill="auto"/>
            <w:noWrap/>
            <w:hideMark/>
          </w:tcPr>
          <w:p w14:paraId="2F525606"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rs71559437</w:t>
            </w:r>
          </w:p>
        </w:tc>
        <w:tc>
          <w:tcPr>
            <w:tcW w:w="1152" w:type="dxa"/>
            <w:tcBorders>
              <w:top w:val="nil"/>
              <w:left w:val="nil"/>
              <w:bottom w:val="nil"/>
              <w:right w:val="nil"/>
            </w:tcBorders>
            <w:shd w:val="clear" w:color="auto" w:fill="auto"/>
            <w:noWrap/>
            <w:hideMark/>
          </w:tcPr>
          <w:p w14:paraId="04BAF4A8"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1296" w:type="dxa"/>
            <w:tcBorders>
              <w:top w:val="nil"/>
              <w:left w:val="nil"/>
              <w:bottom w:val="nil"/>
              <w:right w:val="nil"/>
            </w:tcBorders>
            <w:shd w:val="clear" w:color="auto" w:fill="auto"/>
            <w:noWrap/>
            <w:hideMark/>
          </w:tcPr>
          <w:p w14:paraId="134887A8"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576" w:type="dxa"/>
            <w:tcBorders>
              <w:top w:val="nil"/>
              <w:left w:val="nil"/>
              <w:bottom w:val="nil"/>
              <w:right w:val="nil"/>
            </w:tcBorders>
            <w:shd w:val="clear" w:color="auto" w:fill="auto"/>
            <w:noWrap/>
            <w:tcMar>
              <w:right w:w="58" w:type="dxa"/>
            </w:tcMar>
            <w:hideMark/>
          </w:tcPr>
          <w:p w14:paraId="6088FB77"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0.1255</w:t>
            </w:r>
          </w:p>
        </w:tc>
        <w:tc>
          <w:tcPr>
            <w:tcW w:w="648" w:type="dxa"/>
            <w:gridSpan w:val="2"/>
            <w:tcBorders>
              <w:top w:val="nil"/>
              <w:left w:val="nil"/>
              <w:bottom w:val="nil"/>
              <w:right w:val="nil"/>
            </w:tcBorders>
            <w:shd w:val="clear" w:color="auto" w:fill="auto"/>
            <w:noWrap/>
            <w:tcMar>
              <w:right w:w="72" w:type="dxa"/>
            </w:tcMar>
            <w:hideMark/>
          </w:tcPr>
          <w:p w14:paraId="0223F05B"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-0.0568</w:t>
            </w:r>
          </w:p>
        </w:tc>
      </w:tr>
      <w:tr w:rsidR="006F7B11" w:rsidRPr="00A678B9" w14:paraId="50F254DE" w14:textId="77777777" w:rsidTr="00845D63">
        <w:trPr>
          <w:trHeight w:val="144"/>
        </w:trPr>
        <w:tc>
          <w:tcPr>
            <w:tcW w:w="936" w:type="dxa"/>
            <w:tcBorders>
              <w:top w:val="nil"/>
              <w:left w:val="nil"/>
              <w:bottom w:val="nil"/>
              <w:right w:val="nil"/>
            </w:tcBorders>
            <w:shd w:val="clear" w:color="auto" w:fill="auto"/>
            <w:noWrap/>
            <w:hideMark/>
          </w:tcPr>
          <w:p w14:paraId="237C2055"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7</w:t>
            </w:r>
          </w:p>
        </w:tc>
        <w:tc>
          <w:tcPr>
            <w:tcW w:w="864" w:type="dxa"/>
            <w:tcBorders>
              <w:top w:val="nil"/>
              <w:left w:val="nil"/>
              <w:bottom w:val="nil"/>
              <w:right w:val="nil"/>
            </w:tcBorders>
            <w:shd w:val="clear" w:color="auto" w:fill="auto"/>
            <w:noWrap/>
            <w:hideMark/>
          </w:tcPr>
          <w:p w14:paraId="6BF12A6D"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102481842</w:t>
            </w:r>
          </w:p>
        </w:tc>
        <w:tc>
          <w:tcPr>
            <w:tcW w:w="1896" w:type="dxa"/>
            <w:tcBorders>
              <w:top w:val="nil"/>
              <w:left w:val="nil"/>
              <w:bottom w:val="nil"/>
              <w:right w:val="nil"/>
            </w:tcBorders>
            <w:shd w:val="clear" w:color="auto" w:fill="auto"/>
            <w:noWrap/>
            <w:hideMark/>
          </w:tcPr>
          <w:p w14:paraId="1DF597BA"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rs7800548</w:t>
            </w:r>
          </w:p>
        </w:tc>
        <w:tc>
          <w:tcPr>
            <w:tcW w:w="1152" w:type="dxa"/>
            <w:tcBorders>
              <w:top w:val="nil"/>
              <w:left w:val="nil"/>
              <w:bottom w:val="nil"/>
              <w:right w:val="nil"/>
            </w:tcBorders>
            <w:shd w:val="clear" w:color="auto" w:fill="auto"/>
            <w:noWrap/>
            <w:hideMark/>
          </w:tcPr>
          <w:p w14:paraId="71CA856C"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1296" w:type="dxa"/>
            <w:tcBorders>
              <w:top w:val="nil"/>
              <w:left w:val="nil"/>
              <w:bottom w:val="nil"/>
              <w:right w:val="nil"/>
            </w:tcBorders>
            <w:shd w:val="clear" w:color="auto" w:fill="auto"/>
            <w:noWrap/>
            <w:hideMark/>
          </w:tcPr>
          <w:p w14:paraId="016D6BB0"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576" w:type="dxa"/>
            <w:tcBorders>
              <w:top w:val="nil"/>
              <w:left w:val="nil"/>
              <w:bottom w:val="nil"/>
              <w:right w:val="nil"/>
            </w:tcBorders>
            <w:shd w:val="clear" w:color="auto" w:fill="auto"/>
            <w:noWrap/>
            <w:tcMar>
              <w:right w:w="58" w:type="dxa"/>
            </w:tcMar>
            <w:hideMark/>
          </w:tcPr>
          <w:p w14:paraId="5DC8DE55"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0.3416</w:t>
            </w:r>
          </w:p>
        </w:tc>
        <w:tc>
          <w:tcPr>
            <w:tcW w:w="648" w:type="dxa"/>
            <w:gridSpan w:val="2"/>
            <w:tcBorders>
              <w:top w:val="nil"/>
              <w:left w:val="nil"/>
              <w:bottom w:val="nil"/>
              <w:right w:val="nil"/>
            </w:tcBorders>
            <w:shd w:val="clear" w:color="auto" w:fill="auto"/>
            <w:noWrap/>
            <w:tcMar>
              <w:right w:w="72" w:type="dxa"/>
            </w:tcMar>
            <w:hideMark/>
          </w:tcPr>
          <w:p w14:paraId="7E0640D6"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0.0418</w:t>
            </w:r>
          </w:p>
        </w:tc>
      </w:tr>
      <w:tr w:rsidR="006F7B11" w:rsidRPr="00A678B9" w14:paraId="7DB686F6" w14:textId="77777777" w:rsidTr="00845D63">
        <w:trPr>
          <w:trHeight w:val="144"/>
        </w:trPr>
        <w:tc>
          <w:tcPr>
            <w:tcW w:w="936" w:type="dxa"/>
            <w:tcBorders>
              <w:top w:val="nil"/>
              <w:left w:val="nil"/>
              <w:bottom w:val="nil"/>
              <w:right w:val="nil"/>
            </w:tcBorders>
            <w:shd w:val="clear" w:color="auto" w:fill="auto"/>
            <w:noWrap/>
            <w:hideMark/>
          </w:tcPr>
          <w:p w14:paraId="7BAE9DB0"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7</w:t>
            </w:r>
          </w:p>
        </w:tc>
        <w:tc>
          <w:tcPr>
            <w:tcW w:w="864" w:type="dxa"/>
            <w:tcBorders>
              <w:top w:val="nil"/>
              <w:left w:val="nil"/>
              <w:bottom w:val="nil"/>
              <w:right w:val="nil"/>
            </w:tcBorders>
            <w:shd w:val="clear" w:color="auto" w:fill="auto"/>
            <w:noWrap/>
            <w:hideMark/>
          </w:tcPr>
          <w:p w14:paraId="74E46F5B"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130656911</w:t>
            </w:r>
          </w:p>
        </w:tc>
        <w:tc>
          <w:tcPr>
            <w:tcW w:w="1896" w:type="dxa"/>
            <w:tcBorders>
              <w:top w:val="nil"/>
              <w:left w:val="nil"/>
              <w:bottom w:val="nil"/>
              <w:right w:val="nil"/>
            </w:tcBorders>
            <w:shd w:val="clear" w:color="auto" w:fill="auto"/>
            <w:noWrap/>
            <w:hideMark/>
          </w:tcPr>
          <w:p w14:paraId="7A90F12A"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rs12706954</w:t>
            </w:r>
          </w:p>
        </w:tc>
        <w:tc>
          <w:tcPr>
            <w:tcW w:w="1152" w:type="dxa"/>
            <w:tcBorders>
              <w:top w:val="nil"/>
              <w:left w:val="nil"/>
              <w:bottom w:val="nil"/>
              <w:right w:val="nil"/>
            </w:tcBorders>
            <w:shd w:val="clear" w:color="auto" w:fill="auto"/>
            <w:noWrap/>
            <w:hideMark/>
          </w:tcPr>
          <w:p w14:paraId="2580C2E2"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1296" w:type="dxa"/>
            <w:tcBorders>
              <w:top w:val="nil"/>
              <w:left w:val="nil"/>
              <w:bottom w:val="nil"/>
              <w:right w:val="nil"/>
            </w:tcBorders>
            <w:shd w:val="clear" w:color="auto" w:fill="auto"/>
            <w:noWrap/>
            <w:hideMark/>
          </w:tcPr>
          <w:p w14:paraId="57C11DDC"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576" w:type="dxa"/>
            <w:tcBorders>
              <w:top w:val="nil"/>
              <w:left w:val="nil"/>
              <w:bottom w:val="nil"/>
              <w:right w:val="nil"/>
            </w:tcBorders>
            <w:shd w:val="clear" w:color="auto" w:fill="auto"/>
            <w:noWrap/>
            <w:tcMar>
              <w:right w:w="58" w:type="dxa"/>
            </w:tcMar>
            <w:hideMark/>
          </w:tcPr>
          <w:p w14:paraId="26A35EE2"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0.3734</w:t>
            </w:r>
          </w:p>
        </w:tc>
        <w:tc>
          <w:tcPr>
            <w:tcW w:w="648" w:type="dxa"/>
            <w:gridSpan w:val="2"/>
            <w:tcBorders>
              <w:top w:val="nil"/>
              <w:left w:val="nil"/>
              <w:bottom w:val="nil"/>
              <w:right w:val="nil"/>
            </w:tcBorders>
            <w:shd w:val="clear" w:color="auto" w:fill="auto"/>
            <w:noWrap/>
            <w:tcMar>
              <w:right w:w="72" w:type="dxa"/>
            </w:tcMar>
            <w:hideMark/>
          </w:tcPr>
          <w:p w14:paraId="647BD566"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-0.0476</w:t>
            </w:r>
          </w:p>
        </w:tc>
      </w:tr>
      <w:tr w:rsidR="006F7B11" w:rsidRPr="00A678B9" w14:paraId="74AF7D75" w14:textId="77777777" w:rsidTr="00845D63">
        <w:trPr>
          <w:trHeight w:val="144"/>
        </w:trPr>
        <w:tc>
          <w:tcPr>
            <w:tcW w:w="936" w:type="dxa"/>
            <w:tcBorders>
              <w:top w:val="nil"/>
              <w:left w:val="nil"/>
              <w:bottom w:val="nil"/>
              <w:right w:val="nil"/>
            </w:tcBorders>
            <w:shd w:val="clear" w:color="auto" w:fill="auto"/>
            <w:noWrap/>
            <w:hideMark/>
          </w:tcPr>
          <w:p w14:paraId="5E64948F"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7</w:t>
            </w:r>
          </w:p>
        </w:tc>
        <w:tc>
          <w:tcPr>
            <w:tcW w:w="864" w:type="dxa"/>
            <w:tcBorders>
              <w:top w:val="nil"/>
              <w:left w:val="nil"/>
              <w:bottom w:val="nil"/>
              <w:right w:val="nil"/>
            </w:tcBorders>
            <w:shd w:val="clear" w:color="auto" w:fill="auto"/>
            <w:noWrap/>
            <w:hideMark/>
          </w:tcPr>
          <w:p w14:paraId="53A42244"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130674481</w:t>
            </w:r>
          </w:p>
        </w:tc>
        <w:tc>
          <w:tcPr>
            <w:tcW w:w="1896" w:type="dxa"/>
            <w:tcBorders>
              <w:top w:val="nil"/>
              <w:left w:val="nil"/>
              <w:bottom w:val="nil"/>
              <w:right w:val="nil"/>
            </w:tcBorders>
            <w:shd w:val="clear" w:color="auto" w:fill="auto"/>
            <w:noWrap/>
            <w:hideMark/>
          </w:tcPr>
          <w:p w14:paraId="5AC36F41"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rs68056147</w:t>
            </w:r>
          </w:p>
        </w:tc>
        <w:tc>
          <w:tcPr>
            <w:tcW w:w="1152" w:type="dxa"/>
            <w:tcBorders>
              <w:top w:val="nil"/>
              <w:left w:val="nil"/>
              <w:bottom w:val="nil"/>
              <w:right w:val="nil"/>
            </w:tcBorders>
            <w:shd w:val="clear" w:color="auto" w:fill="auto"/>
            <w:noWrap/>
            <w:hideMark/>
          </w:tcPr>
          <w:p w14:paraId="169007AD"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1296" w:type="dxa"/>
            <w:tcBorders>
              <w:top w:val="nil"/>
              <w:left w:val="nil"/>
              <w:bottom w:val="nil"/>
              <w:right w:val="nil"/>
            </w:tcBorders>
            <w:shd w:val="clear" w:color="auto" w:fill="auto"/>
            <w:noWrap/>
            <w:hideMark/>
          </w:tcPr>
          <w:p w14:paraId="2E834360"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576" w:type="dxa"/>
            <w:tcBorders>
              <w:top w:val="nil"/>
              <w:left w:val="nil"/>
              <w:bottom w:val="nil"/>
              <w:right w:val="nil"/>
            </w:tcBorders>
            <w:shd w:val="clear" w:color="auto" w:fill="auto"/>
            <w:noWrap/>
            <w:tcMar>
              <w:right w:w="58" w:type="dxa"/>
            </w:tcMar>
            <w:hideMark/>
          </w:tcPr>
          <w:p w14:paraId="7CBC974F"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0.2971</w:t>
            </w:r>
          </w:p>
        </w:tc>
        <w:tc>
          <w:tcPr>
            <w:tcW w:w="648" w:type="dxa"/>
            <w:gridSpan w:val="2"/>
            <w:tcBorders>
              <w:top w:val="nil"/>
              <w:left w:val="nil"/>
              <w:bottom w:val="nil"/>
              <w:right w:val="nil"/>
            </w:tcBorders>
            <w:shd w:val="clear" w:color="auto" w:fill="auto"/>
            <w:noWrap/>
            <w:tcMar>
              <w:right w:w="72" w:type="dxa"/>
            </w:tcMar>
            <w:hideMark/>
          </w:tcPr>
          <w:p w14:paraId="6A059EF1"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0.0416</w:t>
            </w:r>
          </w:p>
        </w:tc>
      </w:tr>
      <w:tr w:rsidR="006F7B11" w:rsidRPr="00A678B9" w14:paraId="19A040D6" w14:textId="77777777" w:rsidTr="00845D63">
        <w:trPr>
          <w:trHeight w:val="144"/>
        </w:trPr>
        <w:tc>
          <w:tcPr>
            <w:tcW w:w="936" w:type="dxa"/>
            <w:tcBorders>
              <w:top w:val="nil"/>
              <w:left w:val="nil"/>
              <w:bottom w:val="nil"/>
              <w:right w:val="nil"/>
            </w:tcBorders>
            <w:shd w:val="clear" w:color="auto" w:fill="auto"/>
            <w:noWrap/>
            <w:hideMark/>
          </w:tcPr>
          <w:p w14:paraId="0B6CDFA7"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7</w:t>
            </w:r>
          </w:p>
        </w:tc>
        <w:tc>
          <w:tcPr>
            <w:tcW w:w="864" w:type="dxa"/>
            <w:tcBorders>
              <w:top w:val="nil"/>
              <w:left w:val="nil"/>
              <w:bottom w:val="nil"/>
              <w:right w:val="nil"/>
            </w:tcBorders>
            <w:shd w:val="clear" w:color="auto" w:fill="auto"/>
            <w:noWrap/>
            <w:hideMark/>
          </w:tcPr>
          <w:p w14:paraId="6ACCBDBE"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139943702</w:t>
            </w:r>
          </w:p>
        </w:tc>
        <w:tc>
          <w:tcPr>
            <w:tcW w:w="1896" w:type="dxa"/>
            <w:tcBorders>
              <w:top w:val="nil"/>
              <w:left w:val="nil"/>
              <w:bottom w:val="nil"/>
              <w:right w:val="nil"/>
            </w:tcBorders>
            <w:shd w:val="clear" w:color="auto" w:fill="auto"/>
            <w:noWrap/>
            <w:hideMark/>
          </w:tcPr>
          <w:p w14:paraId="4B980514"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rs201664599</w:t>
            </w:r>
          </w:p>
        </w:tc>
        <w:tc>
          <w:tcPr>
            <w:tcW w:w="1152" w:type="dxa"/>
            <w:tcBorders>
              <w:top w:val="nil"/>
              <w:left w:val="nil"/>
              <w:bottom w:val="nil"/>
              <w:right w:val="nil"/>
            </w:tcBorders>
            <w:shd w:val="clear" w:color="auto" w:fill="auto"/>
            <w:noWrap/>
            <w:hideMark/>
          </w:tcPr>
          <w:p w14:paraId="2207AF34"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CT</w:t>
            </w:r>
          </w:p>
        </w:tc>
        <w:tc>
          <w:tcPr>
            <w:tcW w:w="1296" w:type="dxa"/>
            <w:tcBorders>
              <w:top w:val="nil"/>
              <w:left w:val="nil"/>
              <w:bottom w:val="nil"/>
              <w:right w:val="nil"/>
            </w:tcBorders>
            <w:shd w:val="clear" w:color="auto" w:fill="auto"/>
            <w:noWrap/>
            <w:hideMark/>
          </w:tcPr>
          <w:p w14:paraId="1BD916B0"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576" w:type="dxa"/>
            <w:tcBorders>
              <w:top w:val="nil"/>
              <w:left w:val="nil"/>
              <w:bottom w:val="nil"/>
              <w:right w:val="nil"/>
            </w:tcBorders>
            <w:shd w:val="clear" w:color="auto" w:fill="auto"/>
            <w:noWrap/>
            <w:tcMar>
              <w:right w:w="58" w:type="dxa"/>
            </w:tcMar>
            <w:hideMark/>
          </w:tcPr>
          <w:p w14:paraId="72482BA3"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0.5381</w:t>
            </w:r>
          </w:p>
        </w:tc>
        <w:tc>
          <w:tcPr>
            <w:tcW w:w="648" w:type="dxa"/>
            <w:gridSpan w:val="2"/>
            <w:tcBorders>
              <w:top w:val="nil"/>
              <w:left w:val="nil"/>
              <w:bottom w:val="nil"/>
              <w:right w:val="nil"/>
            </w:tcBorders>
            <w:shd w:val="clear" w:color="auto" w:fill="auto"/>
            <w:noWrap/>
            <w:tcMar>
              <w:right w:w="72" w:type="dxa"/>
            </w:tcMar>
            <w:hideMark/>
          </w:tcPr>
          <w:p w14:paraId="55BEF3EA"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0.0582</w:t>
            </w:r>
          </w:p>
        </w:tc>
      </w:tr>
      <w:tr w:rsidR="006F7B11" w:rsidRPr="00A678B9" w14:paraId="59DDBD76" w14:textId="77777777" w:rsidTr="00845D63">
        <w:trPr>
          <w:trHeight w:val="144"/>
        </w:trPr>
        <w:tc>
          <w:tcPr>
            <w:tcW w:w="936" w:type="dxa"/>
            <w:tcBorders>
              <w:top w:val="nil"/>
              <w:left w:val="nil"/>
              <w:bottom w:val="nil"/>
              <w:right w:val="nil"/>
            </w:tcBorders>
            <w:shd w:val="clear" w:color="auto" w:fill="auto"/>
            <w:noWrap/>
            <w:hideMark/>
          </w:tcPr>
          <w:p w14:paraId="33E409A4"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7</w:t>
            </w:r>
          </w:p>
        </w:tc>
        <w:tc>
          <w:tcPr>
            <w:tcW w:w="864" w:type="dxa"/>
            <w:tcBorders>
              <w:top w:val="nil"/>
              <w:left w:val="nil"/>
              <w:bottom w:val="nil"/>
              <w:right w:val="nil"/>
            </w:tcBorders>
            <w:shd w:val="clear" w:color="auto" w:fill="auto"/>
            <w:noWrap/>
            <w:hideMark/>
          </w:tcPr>
          <w:p w14:paraId="4E529F63"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144048902</w:t>
            </w:r>
          </w:p>
        </w:tc>
        <w:tc>
          <w:tcPr>
            <w:tcW w:w="1896" w:type="dxa"/>
            <w:tcBorders>
              <w:top w:val="nil"/>
              <w:left w:val="nil"/>
              <w:bottom w:val="nil"/>
              <w:right w:val="nil"/>
            </w:tcBorders>
            <w:shd w:val="clear" w:color="auto" w:fill="auto"/>
            <w:noWrap/>
            <w:hideMark/>
          </w:tcPr>
          <w:p w14:paraId="52B96564"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rs62485509</w:t>
            </w:r>
          </w:p>
        </w:tc>
        <w:tc>
          <w:tcPr>
            <w:tcW w:w="1152" w:type="dxa"/>
            <w:tcBorders>
              <w:top w:val="nil"/>
              <w:left w:val="nil"/>
              <w:bottom w:val="nil"/>
              <w:right w:val="nil"/>
            </w:tcBorders>
            <w:shd w:val="clear" w:color="auto" w:fill="auto"/>
            <w:noWrap/>
            <w:hideMark/>
          </w:tcPr>
          <w:p w14:paraId="2D7391A9"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1296" w:type="dxa"/>
            <w:tcBorders>
              <w:top w:val="nil"/>
              <w:left w:val="nil"/>
              <w:bottom w:val="nil"/>
              <w:right w:val="nil"/>
            </w:tcBorders>
            <w:shd w:val="clear" w:color="auto" w:fill="auto"/>
            <w:noWrap/>
            <w:hideMark/>
          </w:tcPr>
          <w:p w14:paraId="45A7BC30"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576" w:type="dxa"/>
            <w:tcBorders>
              <w:top w:val="nil"/>
              <w:left w:val="nil"/>
              <w:bottom w:val="nil"/>
              <w:right w:val="nil"/>
            </w:tcBorders>
            <w:shd w:val="clear" w:color="auto" w:fill="auto"/>
            <w:noWrap/>
            <w:tcMar>
              <w:right w:w="58" w:type="dxa"/>
            </w:tcMar>
            <w:hideMark/>
          </w:tcPr>
          <w:p w14:paraId="4EEB5554"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0.2284</w:t>
            </w:r>
          </w:p>
        </w:tc>
        <w:tc>
          <w:tcPr>
            <w:tcW w:w="648" w:type="dxa"/>
            <w:gridSpan w:val="2"/>
            <w:tcBorders>
              <w:top w:val="nil"/>
              <w:left w:val="nil"/>
              <w:bottom w:val="nil"/>
              <w:right w:val="nil"/>
            </w:tcBorders>
            <w:shd w:val="clear" w:color="auto" w:fill="auto"/>
            <w:noWrap/>
            <w:tcMar>
              <w:right w:w="72" w:type="dxa"/>
            </w:tcMar>
            <w:hideMark/>
          </w:tcPr>
          <w:p w14:paraId="353553D4"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-0.0563</w:t>
            </w:r>
          </w:p>
        </w:tc>
      </w:tr>
      <w:tr w:rsidR="006F7B11" w:rsidRPr="00A678B9" w14:paraId="36F371CC" w14:textId="77777777" w:rsidTr="00845D63">
        <w:trPr>
          <w:trHeight w:val="144"/>
        </w:trPr>
        <w:tc>
          <w:tcPr>
            <w:tcW w:w="936" w:type="dxa"/>
            <w:tcBorders>
              <w:top w:val="nil"/>
              <w:left w:val="nil"/>
              <w:bottom w:val="nil"/>
              <w:right w:val="nil"/>
            </w:tcBorders>
            <w:shd w:val="clear" w:color="auto" w:fill="auto"/>
            <w:noWrap/>
            <w:hideMark/>
          </w:tcPr>
          <w:p w14:paraId="2ABA42B7"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7</w:t>
            </w:r>
          </w:p>
        </w:tc>
        <w:tc>
          <w:tcPr>
            <w:tcW w:w="864" w:type="dxa"/>
            <w:tcBorders>
              <w:top w:val="nil"/>
              <w:left w:val="nil"/>
              <w:bottom w:val="nil"/>
              <w:right w:val="nil"/>
            </w:tcBorders>
            <w:shd w:val="clear" w:color="auto" w:fill="auto"/>
            <w:noWrap/>
            <w:hideMark/>
          </w:tcPr>
          <w:p w14:paraId="469E4112"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21940960</w:t>
            </w:r>
          </w:p>
        </w:tc>
        <w:tc>
          <w:tcPr>
            <w:tcW w:w="1896" w:type="dxa"/>
            <w:tcBorders>
              <w:top w:val="nil"/>
              <w:left w:val="nil"/>
              <w:bottom w:val="nil"/>
              <w:right w:val="nil"/>
            </w:tcBorders>
            <w:shd w:val="clear" w:color="auto" w:fill="auto"/>
            <w:noWrap/>
            <w:hideMark/>
          </w:tcPr>
          <w:p w14:paraId="40331A2B"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rs7971</w:t>
            </w:r>
          </w:p>
        </w:tc>
        <w:tc>
          <w:tcPr>
            <w:tcW w:w="1152" w:type="dxa"/>
            <w:tcBorders>
              <w:top w:val="nil"/>
              <w:left w:val="nil"/>
              <w:bottom w:val="nil"/>
              <w:right w:val="nil"/>
            </w:tcBorders>
            <w:shd w:val="clear" w:color="auto" w:fill="auto"/>
            <w:noWrap/>
            <w:hideMark/>
          </w:tcPr>
          <w:p w14:paraId="037FBA2B"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1296" w:type="dxa"/>
            <w:tcBorders>
              <w:top w:val="nil"/>
              <w:left w:val="nil"/>
              <w:bottom w:val="nil"/>
              <w:right w:val="nil"/>
            </w:tcBorders>
            <w:shd w:val="clear" w:color="auto" w:fill="auto"/>
            <w:noWrap/>
            <w:hideMark/>
          </w:tcPr>
          <w:p w14:paraId="5615AF3A"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576" w:type="dxa"/>
            <w:tcBorders>
              <w:top w:val="nil"/>
              <w:left w:val="nil"/>
              <w:bottom w:val="nil"/>
              <w:right w:val="nil"/>
            </w:tcBorders>
            <w:shd w:val="clear" w:color="auto" w:fill="auto"/>
            <w:noWrap/>
            <w:tcMar>
              <w:right w:w="58" w:type="dxa"/>
            </w:tcMar>
            <w:hideMark/>
          </w:tcPr>
          <w:p w14:paraId="18F03956"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0.3515</w:t>
            </w:r>
          </w:p>
        </w:tc>
        <w:tc>
          <w:tcPr>
            <w:tcW w:w="648" w:type="dxa"/>
            <w:gridSpan w:val="2"/>
            <w:tcBorders>
              <w:top w:val="nil"/>
              <w:left w:val="nil"/>
              <w:bottom w:val="nil"/>
              <w:right w:val="nil"/>
            </w:tcBorders>
            <w:shd w:val="clear" w:color="auto" w:fill="auto"/>
            <w:noWrap/>
            <w:tcMar>
              <w:right w:w="72" w:type="dxa"/>
            </w:tcMar>
            <w:hideMark/>
          </w:tcPr>
          <w:p w14:paraId="52D455FB"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-0.0467</w:t>
            </w:r>
          </w:p>
        </w:tc>
      </w:tr>
      <w:tr w:rsidR="006F7B11" w:rsidRPr="00A678B9" w14:paraId="6044FAA6" w14:textId="77777777" w:rsidTr="00845D63">
        <w:trPr>
          <w:trHeight w:val="144"/>
        </w:trPr>
        <w:tc>
          <w:tcPr>
            <w:tcW w:w="936" w:type="dxa"/>
            <w:tcBorders>
              <w:top w:val="nil"/>
              <w:left w:val="nil"/>
              <w:bottom w:val="nil"/>
              <w:right w:val="nil"/>
            </w:tcBorders>
            <w:shd w:val="clear" w:color="auto" w:fill="auto"/>
            <w:noWrap/>
            <w:hideMark/>
          </w:tcPr>
          <w:p w14:paraId="3461835D"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7</w:t>
            </w:r>
          </w:p>
        </w:tc>
        <w:tc>
          <w:tcPr>
            <w:tcW w:w="864" w:type="dxa"/>
            <w:tcBorders>
              <w:top w:val="nil"/>
              <w:left w:val="nil"/>
              <w:bottom w:val="nil"/>
              <w:right w:val="nil"/>
            </w:tcBorders>
            <w:shd w:val="clear" w:color="auto" w:fill="auto"/>
            <w:noWrap/>
            <w:hideMark/>
          </w:tcPr>
          <w:p w14:paraId="1BF961FA"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25569548</w:t>
            </w:r>
          </w:p>
        </w:tc>
        <w:tc>
          <w:tcPr>
            <w:tcW w:w="1896" w:type="dxa"/>
            <w:tcBorders>
              <w:top w:val="nil"/>
              <w:left w:val="nil"/>
              <w:bottom w:val="nil"/>
              <w:right w:val="nil"/>
            </w:tcBorders>
            <w:shd w:val="clear" w:color="auto" w:fill="auto"/>
            <w:noWrap/>
            <w:hideMark/>
          </w:tcPr>
          <w:p w14:paraId="49306978"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rs289997</w:t>
            </w:r>
          </w:p>
        </w:tc>
        <w:tc>
          <w:tcPr>
            <w:tcW w:w="1152" w:type="dxa"/>
            <w:tcBorders>
              <w:top w:val="nil"/>
              <w:left w:val="nil"/>
              <w:bottom w:val="nil"/>
              <w:right w:val="nil"/>
            </w:tcBorders>
            <w:shd w:val="clear" w:color="auto" w:fill="auto"/>
            <w:noWrap/>
            <w:hideMark/>
          </w:tcPr>
          <w:p w14:paraId="614AFC87"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1296" w:type="dxa"/>
            <w:tcBorders>
              <w:top w:val="nil"/>
              <w:left w:val="nil"/>
              <w:bottom w:val="nil"/>
              <w:right w:val="nil"/>
            </w:tcBorders>
            <w:shd w:val="clear" w:color="auto" w:fill="auto"/>
            <w:noWrap/>
            <w:hideMark/>
          </w:tcPr>
          <w:p w14:paraId="14C6C261"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576" w:type="dxa"/>
            <w:tcBorders>
              <w:top w:val="nil"/>
              <w:left w:val="nil"/>
              <w:bottom w:val="nil"/>
              <w:right w:val="nil"/>
            </w:tcBorders>
            <w:shd w:val="clear" w:color="auto" w:fill="auto"/>
            <w:noWrap/>
            <w:tcMar>
              <w:right w:w="58" w:type="dxa"/>
            </w:tcMar>
            <w:hideMark/>
          </w:tcPr>
          <w:p w14:paraId="281BB5F7"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0.1667</w:t>
            </w:r>
          </w:p>
        </w:tc>
        <w:tc>
          <w:tcPr>
            <w:tcW w:w="648" w:type="dxa"/>
            <w:gridSpan w:val="2"/>
            <w:tcBorders>
              <w:top w:val="nil"/>
              <w:left w:val="nil"/>
              <w:bottom w:val="nil"/>
              <w:right w:val="nil"/>
            </w:tcBorders>
            <w:shd w:val="clear" w:color="auto" w:fill="auto"/>
            <w:noWrap/>
            <w:tcMar>
              <w:right w:w="72" w:type="dxa"/>
            </w:tcMar>
            <w:hideMark/>
          </w:tcPr>
          <w:p w14:paraId="4A209D72"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-0.0486</w:t>
            </w:r>
          </w:p>
        </w:tc>
      </w:tr>
      <w:tr w:rsidR="006F7B11" w:rsidRPr="00A678B9" w14:paraId="641A56B4" w14:textId="77777777" w:rsidTr="00845D63">
        <w:trPr>
          <w:trHeight w:val="144"/>
        </w:trPr>
        <w:tc>
          <w:tcPr>
            <w:tcW w:w="936" w:type="dxa"/>
            <w:tcBorders>
              <w:top w:val="nil"/>
              <w:left w:val="nil"/>
              <w:bottom w:val="nil"/>
              <w:right w:val="nil"/>
            </w:tcBorders>
            <w:shd w:val="clear" w:color="auto" w:fill="auto"/>
            <w:noWrap/>
            <w:hideMark/>
          </w:tcPr>
          <w:p w14:paraId="5150A325"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7</w:t>
            </w:r>
          </w:p>
        </w:tc>
        <w:tc>
          <w:tcPr>
            <w:tcW w:w="864" w:type="dxa"/>
            <w:tcBorders>
              <w:top w:val="nil"/>
              <w:left w:val="nil"/>
              <w:bottom w:val="nil"/>
              <w:right w:val="nil"/>
            </w:tcBorders>
            <w:shd w:val="clear" w:color="auto" w:fill="auto"/>
            <w:noWrap/>
            <w:hideMark/>
          </w:tcPr>
          <w:p w14:paraId="1D8FB16A"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28869017</w:t>
            </w:r>
          </w:p>
        </w:tc>
        <w:tc>
          <w:tcPr>
            <w:tcW w:w="1896" w:type="dxa"/>
            <w:tcBorders>
              <w:top w:val="nil"/>
              <w:left w:val="nil"/>
              <w:bottom w:val="nil"/>
              <w:right w:val="nil"/>
            </w:tcBorders>
            <w:shd w:val="clear" w:color="auto" w:fill="auto"/>
            <w:noWrap/>
            <w:hideMark/>
          </w:tcPr>
          <w:p w14:paraId="2C95E35C"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rs74765302</w:t>
            </w:r>
          </w:p>
        </w:tc>
        <w:tc>
          <w:tcPr>
            <w:tcW w:w="1152" w:type="dxa"/>
            <w:tcBorders>
              <w:top w:val="nil"/>
              <w:left w:val="nil"/>
              <w:bottom w:val="nil"/>
              <w:right w:val="nil"/>
            </w:tcBorders>
            <w:shd w:val="clear" w:color="auto" w:fill="auto"/>
            <w:noWrap/>
            <w:hideMark/>
          </w:tcPr>
          <w:p w14:paraId="0D400E93"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1296" w:type="dxa"/>
            <w:tcBorders>
              <w:top w:val="nil"/>
              <w:left w:val="nil"/>
              <w:bottom w:val="nil"/>
              <w:right w:val="nil"/>
            </w:tcBorders>
            <w:shd w:val="clear" w:color="auto" w:fill="auto"/>
            <w:noWrap/>
            <w:hideMark/>
          </w:tcPr>
          <w:p w14:paraId="6D7BE22F"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576" w:type="dxa"/>
            <w:tcBorders>
              <w:top w:val="nil"/>
              <w:left w:val="nil"/>
              <w:bottom w:val="nil"/>
              <w:right w:val="nil"/>
            </w:tcBorders>
            <w:shd w:val="clear" w:color="auto" w:fill="auto"/>
            <w:noWrap/>
            <w:tcMar>
              <w:right w:w="58" w:type="dxa"/>
            </w:tcMar>
            <w:hideMark/>
          </w:tcPr>
          <w:p w14:paraId="44A11B89"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0.1072</w:t>
            </w:r>
          </w:p>
        </w:tc>
        <w:tc>
          <w:tcPr>
            <w:tcW w:w="648" w:type="dxa"/>
            <w:gridSpan w:val="2"/>
            <w:tcBorders>
              <w:top w:val="nil"/>
              <w:left w:val="nil"/>
              <w:bottom w:val="nil"/>
              <w:right w:val="nil"/>
            </w:tcBorders>
            <w:shd w:val="clear" w:color="auto" w:fill="auto"/>
            <w:noWrap/>
            <w:tcMar>
              <w:right w:w="72" w:type="dxa"/>
            </w:tcMar>
            <w:hideMark/>
          </w:tcPr>
          <w:p w14:paraId="73AA3759"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-0.0572</w:t>
            </w:r>
          </w:p>
        </w:tc>
      </w:tr>
      <w:tr w:rsidR="006F7B11" w:rsidRPr="00A678B9" w14:paraId="180E93A3" w14:textId="77777777" w:rsidTr="00845D63">
        <w:trPr>
          <w:trHeight w:val="144"/>
        </w:trPr>
        <w:tc>
          <w:tcPr>
            <w:tcW w:w="936" w:type="dxa"/>
            <w:tcBorders>
              <w:top w:val="nil"/>
              <w:left w:val="nil"/>
              <w:bottom w:val="nil"/>
              <w:right w:val="nil"/>
            </w:tcBorders>
            <w:shd w:val="clear" w:color="auto" w:fill="auto"/>
            <w:noWrap/>
            <w:hideMark/>
          </w:tcPr>
          <w:p w14:paraId="617D1D84"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7</w:t>
            </w:r>
          </w:p>
        </w:tc>
        <w:tc>
          <w:tcPr>
            <w:tcW w:w="864" w:type="dxa"/>
            <w:tcBorders>
              <w:top w:val="nil"/>
              <w:left w:val="nil"/>
              <w:bottom w:val="nil"/>
              <w:right w:val="nil"/>
            </w:tcBorders>
            <w:shd w:val="clear" w:color="auto" w:fill="auto"/>
            <w:noWrap/>
            <w:hideMark/>
          </w:tcPr>
          <w:p w14:paraId="17E240E6"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55192256</w:t>
            </w:r>
          </w:p>
        </w:tc>
        <w:tc>
          <w:tcPr>
            <w:tcW w:w="1896" w:type="dxa"/>
            <w:tcBorders>
              <w:top w:val="nil"/>
              <w:left w:val="nil"/>
              <w:bottom w:val="nil"/>
              <w:right w:val="nil"/>
            </w:tcBorders>
            <w:shd w:val="clear" w:color="auto" w:fill="auto"/>
            <w:noWrap/>
            <w:hideMark/>
          </w:tcPr>
          <w:p w14:paraId="5DE07944"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rs13244925</w:t>
            </w:r>
          </w:p>
        </w:tc>
        <w:tc>
          <w:tcPr>
            <w:tcW w:w="1152" w:type="dxa"/>
            <w:tcBorders>
              <w:top w:val="nil"/>
              <w:left w:val="nil"/>
              <w:bottom w:val="nil"/>
              <w:right w:val="nil"/>
            </w:tcBorders>
            <w:shd w:val="clear" w:color="auto" w:fill="auto"/>
            <w:noWrap/>
            <w:hideMark/>
          </w:tcPr>
          <w:p w14:paraId="07990B03"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1296" w:type="dxa"/>
            <w:tcBorders>
              <w:top w:val="nil"/>
              <w:left w:val="nil"/>
              <w:bottom w:val="nil"/>
              <w:right w:val="nil"/>
            </w:tcBorders>
            <w:shd w:val="clear" w:color="auto" w:fill="auto"/>
            <w:noWrap/>
            <w:hideMark/>
          </w:tcPr>
          <w:p w14:paraId="15481562"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576" w:type="dxa"/>
            <w:tcBorders>
              <w:top w:val="nil"/>
              <w:left w:val="nil"/>
              <w:bottom w:val="nil"/>
              <w:right w:val="nil"/>
            </w:tcBorders>
            <w:shd w:val="clear" w:color="auto" w:fill="auto"/>
            <w:noWrap/>
            <w:tcMar>
              <w:right w:w="58" w:type="dxa"/>
            </w:tcMar>
            <w:hideMark/>
          </w:tcPr>
          <w:p w14:paraId="09691949"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0.5497</w:t>
            </w:r>
          </w:p>
        </w:tc>
        <w:tc>
          <w:tcPr>
            <w:tcW w:w="648" w:type="dxa"/>
            <w:gridSpan w:val="2"/>
            <w:tcBorders>
              <w:top w:val="nil"/>
              <w:left w:val="nil"/>
              <w:bottom w:val="nil"/>
              <w:right w:val="nil"/>
            </w:tcBorders>
            <w:shd w:val="clear" w:color="auto" w:fill="auto"/>
            <w:noWrap/>
            <w:tcMar>
              <w:right w:w="72" w:type="dxa"/>
            </w:tcMar>
            <w:hideMark/>
          </w:tcPr>
          <w:p w14:paraId="1FFBC057"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-0.0349</w:t>
            </w:r>
          </w:p>
        </w:tc>
      </w:tr>
      <w:tr w:rsidR="006F7B11" w:rsidRPr="00A678B9" w14:paraId="681A9E0F" w14:textId="77777777" w:rsidTr="00845D63">
        <w:trPr>
          <w:trHeight w:val="144"/>
        </w:trPr>
        <w:tc>
          <w:tcPr>
            <w:tcW w:w="936" w:type="dxa"/>
            <w:tcBorders>
              <w:top w:val="nil"/>
              <w:left w:val="nil"/>
              <w:bottom w:val="nil"/>
              <w:right w:val="nil"/>
            </w:tcBorders>
            <w:shd w:val="clear" w:color="auto" w:fill="auto"/>
            <w:noWrap/>
            <w:hideMark/>
          </w:tcPr>
          <w:p w14:paraId="02429961"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7</w:t>
            </w:r>
          </w:p>
        </w:tc>
        <w:tc>
          <w:tcPr>
            <w:tcW w:w="864" w:type="dxa"/>
            <w:tcBorders>
              <w:top w:val="nil"/>
              <w:left w:val="nil"/>
              <w:bottom w:val="nil"/>
              <w:right w:val="nil"/>
            </w:tcBorders>
            <w:shd w:val="clear" w:color="auto" w:fill="auto"/>
            <w:noWrap/>
            <w:hideMark/>
          </w:tcPr>
          <w:p w14:paraId="5002C473"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91459189</w:t>
            </w:r>
          </w:p>
        </w:tc>
        <w:tc>
          <w:tcPr>
            <w:tcW w:w="1896" w:type="dxa"/>
            <w:tcBorders>
              <w:top w:val="nil"/>
              <w:left w:val="nil"/>
              <w:bottom w:val="nil"/>
              <w:right w:val="nil"/>
            </w:tcBorders>
            <w:shd w:val="clear" w:color="auto" w:fill="auto"/>
            <w:noWrap/>
            <w:hideMark/>
          </w:tcPr>
          <w:p w14:paraId="1537620C" w14:textId="77777777" w:rsidR="006F7B11" w:rsidRPr="00A678B9" w:rsidRDefault="006F7B11" w:rsidP="00845D63">
            <w:pPr>
              <w:rPr>
                <w:rFonts w:eastAsia="Times New Roman" w:cs="Times New Roman"/>
                <w:color w:val="000000"/>
                <w:sz w:val="16"/>
                <w:szCs w:val="16"/>
              </w:rPr>
            </w:pPr>
          </w:p>
        </w:tc>
        <w:tc>
          <w:tcPr>
            <w:tcW w:w="1152" w:type="dxa"/>
            <w:tcBorders>
              <w:top w:val="nil"/>
              <w:left w:val="nil"/>
              <w:bottom w:val="nil"/>
              <w:right w:val="nil"/>
            </w:tcBorders>
            <w:shd w:val="clear" w:color="auto" w:fill="auto"/>
            <w:noWrap/>
            <w:hideMark/>
          </w:tcPr>
          <w:p w14:paraId="08B930EB"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1296" w:type="dxa"/>
            <w:tcBorders>
              <w:top w:val="nil"/>
              <w:left w:val="nil"/>
              <w:bottom w:val="nil"/>
              <w:right w:val="nil"/>
            </w:tcBorders>
            <w:shd w:val="clear" w:color="auto" w:fill="auto"/>
            <w:noWrap/>
            <w:hideMark/>
          </w:tcPr>
          <w:p w14:paraId="43965095"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ATT</w:t>
            </w:r>
          </w:p>
        </w:tc>
        <w:tc>
          <w:tcPr>
            <w:tcW w:w="576" w:type="dxa"/>
            <w:tcBorders>
              <w:top w:val="nil"/>
              <w:left w:val="nil"/>
              <w:bottom w:val="nil"/>
              <w:right w:val="nil"/>
            </w:tcBorders>
            <w:shd w:val="clear" w:color="auto" w:fill="auto"/>
            <w:noWrap/>
            <w:tcMar>
              <w:right w:w="58" w:type="dxa"/>
            </w:tcMar>
            <w:hideMark/>
          </w:tcPr>
          <w:p w14:paraId="789E3A38"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0.3286</w:t>
            </w:r>
          </w:p>
        </w:tc>
        <w:tc>
          <w:tcPr>
            <w:tcW w:w="648" w:type="dxa"/>
            <w:gridSpan w:val="2"/>
            <w:tcBorders>
              <w:top w:val="nil"/>
              <w:left w:val="nil"/>
              <w:bottom w:val="nil"/>
              <w:right w:val="nil"/>
            </w:tcBorders>
            <w:shd w:val="clear" w:color="auto" w:fill="auto"/>
            <w:noWrap/>
            <w:tcMar>
              <w:right w:w="72" w:type="dxa"/>
            </w:tcMar>
            <w:hideMark/>
          </w:tcPr>
          <w:p w14:paraId="692C6B3B"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0.0452</w:t>
            </w:r>
          </w:p>
        </w:tc>
      </w:tr>
      <w:tr w:rsidR="006F7B11" w:rsidRPr="00A678B9" w14:paraId="7595BB3F" w14:textId="77777777" w:rsidTr="00845D63">
        <w:trPr>
          <w:trHeight w:val="144"/>
        </w:trPr>
        <w:tc>
          <w:tcPr>
            <w:tcW w:w="936" w:type="dxa"/>
            <w:tcBorders>
              <w:top w:val="nil"/>
              <w:left w:val="nil"/>
              <w:bottom w:val="nil"/>
              <w:right w:val="nil"/>
            </w:tcBorders>
            <w:shd w:val="clear" w:color="auto" w:fill="auto"/>
            <w:noWrap/>
            <w:hideMark/>
          </w:tcPr>
          <w:p w14:paraId="602E874E"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7</w:t>
            </w:r>
          </w:p>
        </w:tc>
        <w:tc>
          <w:tcPr>
            <w:tcW w:w="864" w:type="dxa"/>
            <w:tcBorders>
              <w:top w:val="nil"/>
              <w:left w:val="nil"/>
              <w:bottom w:val="nil"/>
              <w:right w:val="nil"/>
            </w:tcBorders>
            <w:shd w:val="clear" w:color="auto" w:fill="auto"/>
            <w:noWrap/>
            <w:hideMark/>
          </w:tcPr>
          <w:p w14:paraId="74099DB7"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94113799</w:t>
            </w:r>
          </w:p>
        </w:tc>
        <w:tc>
          <w:tcPr>
            <w:tcW w:w="1896" w:type="dxa"/>
            <w:tcBorders>
              <w:top w:val="nil"/>
              <w:left w:val="nil"/>
              <w:bottom w:val="nil"/>
              <w:right w:val="nil"/>
            </w:tcBorders>
            <w:shd w:val="clear" w:color="auto" w:fill="auto"/>
            <w:noWrap/>
            <w:hideMark/>
          </w:tcPr>
          <w:p w14:paraId="2FF46247"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rs17268829</w:t>
            </w:r>
          </w:p>
        </w:tc>
        <w:tc>
          <w:tcPr>
            <w:tcW w:w="1152" w:type="dxa"/>
            <w:tcBorders>
              <w:top w:val="nil"/>
              <w:left w:val="nil"/>
              <w:bottom w:val="nil"/>
              <w:right w:val="nil"/>
            </w:tcBorders>
            <w:shd w:val="clear" w:color="auto" w:fill="auto"/>
            <w:noWrap/>
            <w:hideMark/>
          </w:tcPr>
          <w:p w14:paraId="4D6B0DBE"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1296" w:type="dxa"/>
            <w:tcBorders>
              <w:top w:val="nil"/>
              <w:left w:val="nil"/>
              <w:bottom w:val="nil"/>
              <w:right w:val="nil"/>
            </w:tcBorders>
            <w:shd w:val="clear" w:color="auto" w:fill="auto"/>
            <w:noWrap/>
            <w:hideMark/>
          </w:tcPr>
          <w:p w14:paraId="1EFB0499"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576" w:type="dxa"/>
            <w:tcBorders>
              <w:top w:val="nil"/>
              <w:left w:val="nil"/>
              <w:bottom w:val="nil"/>
              <w:right w:val="nil"/>
            </w:tcBorders>
            <w:shd w:val="clear" w:color="auto" w:fill="auto"/>
            <w:noWrap/>
            <w:tcMar>
              <w:right w:w="58" w:type="dxa"/>
            </w:tcMar>
            <w:hideMark/>
          </w:tcPr>
          <w:p w14:paraId="1EEC1B81"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0.2792</w:t>
            </w:r>
          </w:p>
        </w:tc>
        <w:tc>
          <w:tcPr>
            <w:tcW w:w="648" w:type="dxa"/>
            <w:gridSpan w:val="2"/>
            <w:tcBorders>
              <w:top w:val="nil"/>
              <w:left w:val="nil"/>
              <w:bottom w:val="nil"/>
              <w:right w:val="nil"/>
            </w:tcBorders>
            <w:shd w:val="clear" w:color="auto" w:fill="auto"/>
            <w:noWrap/>
            <w:tcMar>
              <w:right w:w="72" w:type="dxa"/>
            </w:tcMar>
            <w:hideMark/>
          </w:tcPr>
          <w:p w14:paraId="62E7E6FF"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0.0449</w:t>
            </w:r>
          </w:p>
        </w:tc>
      </w:tr>
      <w:tr w:rsidR="006F7B11" w:rsidRPr="00A678B9" w14:paraId="7EC691F9" w14:textId="77777777" w:rsidTr="00845D63">
        <w:trPr>
          <w:trHeight w:val="144"/>
        </w:trPr>
        <w:tc>
          <w:tcPr>
            <w:tcW w:w="936" w:type="dxa"/>
            <w:tcBorders>
              <w:top w:val="nil"/>
              <w:left w:val="nil"/>
              <w:bottom w:val="nil"/>
              <w:right w:val="nil"/>
            </w:tcBorders>
            <w:shd w:val="clear" w:color="auto" w:fill="auto"/>
            <w:noWrap/>
            <w:hideMark/>
          </w:tcPr>
          <w:p w14:paraId="0C3D4E56"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7</w:t>
            </w:r>
          </w:p>
        </w:tc>
        <w:tc>
          <w:tcPr>
            <w:tcW w:w="864" w:type="dxa"/>
            <w:tcBorders>
              <w:top w:val="nil"/>
              <w:left w:val="nil"/>
              <w:bottom w:val="nil"/>
              <w:right w:val="nil"/>
            </w:tcBorders>
            <w:shd w:val="clear" w:color="auto" w:fill="auto"/>
            <w:noWrap/>
            <w:hideMark/>
          </w:tcPr>
          <w:p w14:paraId="26F2E2D4"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98005235</w:t>
            </w:r>
          </w:p>
        </w:tc>
        <w:tc>
          <w:tcPr>
            <w:tcW w:w="1896" w:type="dxa"/>
            <w:tcBorders>
              <w:top w:val="nil"/>
              <w:left w:val="nil"/>
              <w:bottom w:val="nil"/>
              <w:right w:val="nil"/>
            </w:tcBorders>
            <w:shd w:val="clear" w:color="auto" w:fill="auto"/>
            <w:noWrap/>
            <w:hideMark/>
          </w:tcPr>
          <w:p w14:paraId="4EF4B196"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rs4439053</w:t>
            </w:r>
          </w:p>
        </w:tc>
        <w:tc>
          <w:tcPr>
            <w:tcW w:w="1152" w:type="dxa"/>
            <w:tcBorders>
              <w:top w:val="nil"/>
              <w:left w:val="nil"/>
              <w:bottom w:val="nil"/>
              <w:right w:val="nil"/>
            </w:tcBorders>
            <w:shd w:val="clear" w:color="auto" w:fill="auto"/>
            <w:noWrap/>
            <w:hideMark/>
          </w:tcPr>
          <w:p w14:paraId="1C4DA7C7"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1296" w:type="dxa"/>
            <w:tcBorders>
              <w:top w:val="nil"/>
              <w:left w:val="nil"/>
              <w:bottom w:val="nil"/>
              <w:right w:val="nil"/>
            </w:tcBorders>
            <w:shd w:val="clear" w:color="auto" w:fill="auto"/>
            <w:noWrap/>
            <w:hideMark/>
          </w:tcPr>
          <w:p w14:paraId="6A2A406D"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576" w:type="dxa"/>
            <w:tcBorders>
              <w:top w:val="nil"/>
              <w:left w:val="nil"/>
              <w:bottom w:val="nil"/>
              <w:right w:val="nil"/>
            </w:tcBorders>
            <w:shd w:val="clear" w:color="auto" w:fill="auto"/>
            <w:noWrap/>
            <w:tcMar>
              <w:right w:w="58" w:type="dxa"/>
            </w:tcMar>
            <w:hideMark/>
          </w:tcPr>
          <w:p w14:paraId="71F68C35"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0.1627</w:t>
            </w:r>
          </w:p>
        </w:tc>
        <w:tc>
          <w:tcPr>
            <w:tcW w:w="648" w:type="dxa"/>
            <w:gridSpan w:val="2"/>
            <w:tcBorders>
              <w:top w:val="nil"/>
              <w:left w:val="nil"/>
              <w:bottom w:val="nil"/>
              <w:right w:val="nil"/>
            </w:tcBorders>
            <w:shd w:val="clear" w:color="auto" w:fill="auto"/>
            <w:noWrap/>
            <w:tcMar>
              <w:right w:w="72" w:type="dxa"/>
            </w:tcMar>
            <w:hideMark/>
          </w:tcPr>
          <w:p w14:paraId="1A6DBBB3"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-0.0467</w:t>
            </w:r>
          </w:p>
        </w:tc>
      </w:tr>
      <w:tr w:rsidR="006F7B11" w:rsidRPr="00A678B9" w14:paraId="34E71E0A" w14:textId="77777777" w:rsidTr="00845D63">
        <w:trPr>
          <w:trHeight w:val="144"/>
        </w:trPr>
        <w:tc>
          <w:tcPr>
            <w:tcW w:w="936" w:type="dxa"/>
            <w:tcBorders>
              <w:top w:val="nil"/>
              <w:left w:val="nil"/>
              <w:bottom w:val="nil"/>
              <w:right w:val="nil"/>
            </w:tcBorders>
            <w:shd w:val="clear" w:color="auto" w:fill="auto"/>
            <w:noWrap/>
            <w:hideMark/>
          </w:tcPr>
          <w:p w14:paraId="22DAF665"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7</w:t>
            </w:r>
          </w:p>
        </w:tc>
        <w:tc>
          <w:tcPr>
            <w:tcW w:w="864" w:type="dxa"/>
            <w:tcBorders>
              <w:top w:val="nil"/>
              <w:left w:val="nil"/>
              <w:bottom w:val="nil"/>
              <w:right w:val="nil"/>
            </w:tcBorders>
            <w:shd w:val="clear" w:color="auto" w:fill="auto"/>
            <w:noWrap/>
            <w:hideMark/>
          </w:tcPr>
          <w:p w14:paraId="452B3AC3"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99948655</w:t>
            </w:r>
          </w:p>
        </w:tc>
        <w:tc>
          <w:tcPr>
            <w:tcW w:w="1896" w:type="dxa"/>
            <w:tcBorders>
              <w:top w:val="nil"/>
              <w:left w:val="nil"/>
              <w:bottom w:val="nil"/>
              <w:right w:val="nil"/>
            </w:tcBorders>
            <w:shd w:val="clear" w:color="auto" w:fill="auto"/>
            <w:noWrap/>
            <w:hideMark/>
          </w:tcPr>
          <w:p w14:paraId="267A1BEA"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rs111963714</w:t>
            </w:r>
          </w:p>
        </w:tc>
        <w:tc>
          <w:tcPr>
            <w:tcW w:w="1152" w:type="dxa"/>
            <w:tcBorders>
              <w:top w:val="nil"/>
              <w:left w:val="nil"/>
              <w:bottom w:val="nil"/>
              <w:right w:val="nil"/>
            </w:tcBorders>
            <w:shd w:val="clear" w:color="auto" w:fill="auto"/>
            <w:noWrap/>
            <w:hideMark/>
          </w:tcPr>
          <w:p w14:paraId="358DA804"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1296" w:type="dxa"/>
            <w:tcBorders>
              <w:top w:val="nil"/>
              <w:left w:val="nil"/>
              <w:bottom w:val="nil"/>
              <w:right w:val="nil"/>
            </w:tcBorders>
            <w:shd w:val="clear" w:color="auto" w:fill="auto"/>
            <w:noWrap/>
            <w:hideMark/>
          </w:tcPr>
          <w:p w14:paraId="16736A49"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576" w:type="dxa"/>
            <w:tcBorders>
              <w:top w:val="nil"/>
              <w:left w:val="nil"/>
              <w:bottom w:val="nil"/>
              <w:right w:val="nil"/>
            </w:tcBorders>
            <w:shd w:val="clear" w:color="auto" w:fill="auto"/>
            <w:noWrap/>
            <w:tcMar>
              <w:right w:w="58" w:type="dxa"/>
            </w:tcMar>
            <w:hideMark/>
          </w:tcPr>
          <w:p w14:paraId="64C13B46"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0.2109</w:t>
            </w:r>
          </w:p>
        </w:tc>
        <w:tc>
          <w:tcPr>
            <w:tcW w:w="648" w:type="dxa"/>
            <w:gridSpan w:val="2"/>
            <w:tcBorders>
              <w:top w:val="nil"/>
              <w:left w:val="nil"/>
              <w:bottom w:val="nil"/>
              <w:right w:val="nil"/>
            </w:tcBorders>
            <w:shd w:val="clear" w:color="auto" w:fill="auto"/>
            <w:noWrap/>
            <w:tcMar>
              <w:right w:w="72" w:type="dxa"/>
            </w:tcMar>
            <w:hideMark/>
          </w:tcPr>
          <w:p w14:paraId="640BD494"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0.042</w:t>
            </w:r>
          </w:p>
        </w:tc>
      </w:tr>
      <w:tr w:rsidR="006F7B11" w:rsidRPr="00A678B9" w14:paraId="5C4BAB2B" w14:textId="77777777" w:rsidTr="00845D63">
        <w:trPr>
          <w:trHeight w:val="144"/>
        </w:trPr>
        <w:tc>
          <w:tcPr>
            <w:tcW w:w="936" w:type="dxa"/>
            <w:tcBorders>
              <w:top w:val="nil"/>
              <w:left w:val="nil"/>
              <w:bottom w:val="nil"/>
              <w:right w:val="nil"/>
            </w:tcBorders>
            <w:shd w:val="clear" w:color="auto" w:fill="auto"/>
            <w:noWrap/>
            <w:hideMark/>
          </w:tcPr>
          <w:p w14:paraId="21782B2B"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8</w:t>
            </w:r>
          </w:p>
        </w:tc>
        <w:tc>
          <w:tcPr>
            <w:tcW w:w="864" w:type="dxa"/>
            <w:tcBorders>
              <w:top w:val="nil"/>
              <w:left w:val="nil"/>
              <w:bottom w:val="nil"/>
              <w:right w:val="nil"/>
            </w:tcBorders>
            <w:shd w:val="clear" w:color="auto" w:fill="auto"/>
            <w:noWrap/>
            <w:hideMark/>
          </w:tcPr>
          <w:p w14:paraId="1A1CD9AE"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102483100</w:t>
            </w:r>
          </w:p>
        </w:tc>
        <w:tc>
          <w:tcPr>
            <w:tcW w:w="1896" w:type="dxa"/>
            <w:tcBorders>
              <w:top w:val="nil"/>
              <w:left w:val="nil"/>
              <w:bottom w:val="nil"/>
              <w:right w:val="nil"/>
            </w:tcBorders>
            <w:shd w:val="clear" w:color="auto" w:fill="auto"/>
            <w:noWrap/>
            <w:hideMark/>
          </w:tcPr>
          <w:p w14:paraId="5FD79F82"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rs62517052</w:t>
            </w:r>
          </w:p>
        </w:tc>
        <w:tc>
          <w:tcPr>
            <w:tcW w:w="1152" w:type="dxa"/>
            <w:tcBorders>
              <w:top w:val="nil"/>
              <w:left w:val="nil"/>
              <w:bottom w:val="nil"/>
              <w:right w:val="nil"/>
            </w:tcBorders>
            <w:shd w:val="clear" w:color="auto" w:fill="auto"/>
            <w:noWrap/>
            <w:hideMark/>
          </w:tcPr>
          <w:p w14:paraId="6E0F1A03"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1296" w:type="dxa"/>
            <w:tcBorders>
              <w:top w:val="nil"/>
              <w:left w:val="nil"/>
              <w:bottom w:val="nil"/>
              <w:right w:val="nil"/>
            </w:tcBorders>
            <w:shd w:val="clear" w:color="auto" w:fill="auto"/>
            <w:noWrap/>
            <w:hideMark/>
          </w:tcPr>
          <w:p w14:paraId="5465D27C"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576" w:type="dxa"/>
            <w:tcBorders>
              <w:top w:val="nil"/>
              <w:left w:val="nil"/>
              <w:bottom w:val="nil"/>
              <w:right w:val="nil"/>
            </w:tcBorders>
            <w:shd w:val="clear" w:color="auto" w:fill="auto"/>
            <w:noWrap/>
            <w:tcMar>
              <w:right w:w="58" w:type="dxa"/>
            </w:tcMar>
            <w:hideMark/>
          </w:tcPr>
          <w:p w14:paraId="6148C061"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0.0967</w:t>
            </w:r>
          </w:p>
        </w:tc>
        <w:tc>
          <w:tcPr>
            <w:tcW w:w="648" w:type="dxa"/>
            <w:gridSpan w:val="2"/>
            <w:tcBorders>
              <w:top w:val="nil"/>
              <w:left w:val="nil"/>
              <w:bottom w:val="nil"/>
              <w:right w:val="nil"/>
            </w:tcBorders>
            <w:shd w:val="clear" w:color="auto" w:fill="auto"/>
            <w:noWrap/>
            <w:tcMar>
              <w:right w:w="72" w:type="dxa"/>
            </w:tcMar>
            <w:hideMark/>
          </w:tcPr>
          <w:p w14:paraId="3F092134"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0.0593</w:t>
            </w:r>
          </w:p>
        </w:tc>
      </w:tr>
      <w:tr w:rsidR="006F7B11" w:rsidRPr="00A678B9" w14:paraId="26CD5D8F" w14:textId="77777777" w:rsidTr="00845D63">
        <w:trPr>
          <w:trHeight w:val="144"/>
        </w:trPr>
        <w:tc>
          <w:tcPr>
            <w:tcW w:w="936" w:type="dxa"/>
            <w:tcBorders>
              <w:top w:val="nil"/>
              <w:left w:val="nil"/>
              <w:bottom w:val="nil"/>
              <w:right w:val="nil"/>
            </w:tcBorders>
            <w:shd w:val="clear" w:color="auto" w:fill="auto"/>
            <w:noWrap/>
            <w:hideMark/>
          </w:tcPr>
          <w:p w14:paraId="5DF2844F"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8</w:t>
            </w:r>
          </w:p>
        </w:tc>
        <w:tc>
          <w:tcPr>
            <w:tcW w:w="864" w:type="dxa"/>
            <w:tcBorders>
              <w:top w:val="nil"/>
              <w:left w:val="nil"/>
              <w:bottom w:val="nil"/>
              <w:right w:val="nil"/>
            </w:tcBorders>
            <w:shd w:val="clear" w:color="auto" w:fill="auto"/>
            <w:noWrap/>
            <w:hideMark/>
          </w:tcPr>
          <w:p w14:paraId="3BCAB5EC"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106358620</w:t>
            </w:r>
          </w:p>
        </w:tc>
        <w:tc>
          <w:tcPr>
            <w:tcW w:w="1896" w:type="dxa"/>
            <w:tcBorders>
              <w:top w:val="nil"/>
              <w:left w:val="nil"/>
              <w:bottom w:val="nil"/>
              <w:right w:val="nil"/>
            </w:tcBorders>
            <w:shd w:val="clear" w:color="auto" w:fill="auto"/>
            <w:noWrap/>
            <w:hideMark/>
          </w:tcPr>
          <w:p w14:paraId="6AB1F5CC"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rs12546444</w:t>
            </w:r>
          </w:p>
        </w:tc>
        <w:tc>
          <w:tcPr>
            <w:tcW w:w="1152" w:type="dxa"/>
            <w:tcBorders>
              <w:top w:val="nil"/>
              <w:left w:val="nil"/>
              <w:bottom w:val="nil"/>
              <w:right w:val="nil"/>
            </w:tcBorders>
            <w:shd w:val="clear" w:color="auto" w:fill="auto"/>
            <w:noWrap/>
            <w:hideMark/>
          </w:tcPr>
          <w:p w14:paraId="482F95DC"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1296" w:type="dxa"/>
            <w:tcBorders>
              <w:top w:val="nil"/>
              <w:left w:val="nil"/>
              <w:bottom w:val="nil"/>
              <w:right w:val="nil"/>
            </w:tcBorders>
            <w:shd w:val="clear" w:color="auto" w:fill="auto"/>
            <w:noWrap/>
            <w:hideMark/>
          </w:tcPr>
          <w:p w14:paraId="6494F156"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576" w:type="dxa"/>
            <w:tcBorders>
              <w:top w:val="nil"/>
              <w:left w:val="nil"/>
              <w:bottom w:val="nil"/>
              <w:right w:val="nil"/>
            </w:tcBorders>
            <w:shd w:val="clear" w:color="auto" w:fill="auto"/>
            <w:noWrap/>
            <w:tcMar>
              <w:right w:w="58" w:type="dxa"/>
            </w:tcMar>
            <w:hideMark/>
          </w:tcPr>
          <w:p w14:paraId="40FB56F8"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0.1003</w:t>
            </w:r>
          </w:p>
        </w:tc>
        <w:tc>
          <w:tcPr>
            <w:tcW w:w="648" w:type="dxa"/>
            <w:gridSpan w:val="2"/>
            <w:tcBorders>
              <w:top w:val="nil"/>
              <w:left w:val="nil"/>
              <w:bottom w:val="nil"/>
              <w:right w:val="nil"/>
            </w:tcBorders>
            <w:shd w:val="clear" w:color="auto" w:fill="auto"/>
            <w:noWrap/>
            <w:tcMar>
              <w:right w:w="72" w:type="dxa"/>
            </w:tcMar>
            <w:hideMark/>
          </w:tcPr>
          <w:p w14:paraId="05444310"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-0.0745</w:t>
            </w:r>
          </w:p>
        </w:tc>
      </w:tr>
      <w:tr w:rsidR="006F7B11" w:rsidRPr="00A678B9" w14:paraId="599A589A" w14:textId="77777777" w:rsidTr="00845D63">
        <w:trPr>
          <w:trHeight w:val="144"/>
        </w:trPr>
        <w:tc>
          <w:tcPr>
            <w:tcW w:w="936" w:type="dxa"/>
            <w:tcBorders>
              <w:top w:val="nil"/>
              <w:left w:val="nil"/>
              <w:bottom w:val="nil"/>
              <w:right w:val="nil"/>
            </w:tcBorders>
            <w:shd w:val="clear" w:color="auto" w:fill="auto"/>
            <w:noWrap/>
            <w:hideMark/>
          </w:tcPr>
          <w:p w14:paraId="2F8AF8E3"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8</w:t>
            </w:r>
          </w:p>
        </w:tc>
        <w:tc>
          <w:tcPr>
            <w:tcW w:w="864" w:type="dxa"/>
            <w:tcBorders>
              <w:top w:val="nil"/>
              <w:left w:val="nil"/>
              <w:bottom w:val="nil"/>
              <w:right w:val="nil"/>
            </w:tcBorders>
            <w:shd w:val="clear" w:color="auto" w:fill="auto"/>
            <w:noWrap/>
            <w:hideMark/>
          </w:tcPr>
          <w:p w14:paraId="017AF050"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117209548</w:t>
            </w:r>
          </w:p>
        </w:tc>
        <w:tc>
          <w:tcPr>
            <w:tcW w:w="1896" w:type="dxa"/>
            <w:tcBorders>
              <w:top w:val="nil"/>
              <w:left w:val="nil"/>
              <w:bottom w:val="nil"/>
              <w:right w:val="nil"/>
            </w:tcBorders>
            <w:shd w:val="clear" w:color="auto" w:fill="auto"/>
            <w:noWrap/>
            <w:hideMark/>
          </w:tcPr>
          <w:p w14:paraId="6461EA5A"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rs13267382</w:t>
            </w:r>
          </w:p>
        </w:tc>
        <w:tc>
          <w:tcPr>
            <w:tcW w:w="1152" w:type="dxa"/>
            <w:tcBorders>
              <w:top w:val="nil"/>
              <w:left w:val="nil"/>
              <w:bottom w:val="nil"/>
              <w:right w:val="nil"/>
            </w:tcBorders>
            <w:shd w:val="clear" w:color="auto" w:fill="auto"/>
            <w:noWrap/>
            <w:hideMark/>
          </w:tcPr>
          <w:p w14:paraId="1B686EDE"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1296" w:type="dxa"/>
            <w:tcBorders>
              <w:top w:val="nil"/>
              <w:left w:val="nil"/>
              <w:bottom w:val="nil"/>
              <w:right w:val="nil"/>
            </w:tcBorders>
            <w:shd w:val="clear" w:color="auto" w:fill="auto"/>
            <w:noWrap/>
            <w:hideMark/>
          </w:tcPr>
          <w:p w14:paraId="1071F65F"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576" w:type="dxa"/>
            <w:tcBorders>
              <w:top w:val="nil"/>
              <w:left w:val="nil"/>
              <w:bottom w:val="nil"/>
              <w:right w:val="nil"/>
            </w:tcBorders>
            <w:shd w:val="clear" w:color="auto" w:fill="auto"/>
            <w:noWrap/>
            <w:tcMar>
              <w:right w:w="58" w:type="dxa"/>
            </w:tcMar>
            <w:hideMark/>
          </w:tcPr>
          <w:p w14:paraId="7F054511"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0.6445</w:t>
            </w:r>
          </w:p>
        </w:tc>
        <w:tc>
          <w:tcPr>
            <w:tcW w:w="648" w:type="dxa"/>
            <w:gridSpan w:val="2"/>
            <w:tcBorders>
              <w:top w:val="nil"/>
              <w:left w:val="nil"/>
              <w:bottom w:val="nil"/>
              <w:right w:val="nil"/>
            </w:tcBorders>
            <w:shd w:val="clear" w:color="auto" w:fill="auto"/>
            <w:noWrap/>
            <w:tcMar>
              <w:right w:w="72" w:type="dxa"/>
            </w:tcMar>
            <w:hideMark/>
          </w:tcPr>
          <w:p w14:paraId="0837A3FA"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-0.0417</w:t>
            </w:r>
          </w:p>
        </w:tc>
      </w:tr>
      <w:tr w:rsidR="006F7B11" w:rsidRPr="00A678B9" w14:paraId="0ADA44E1" w14:textId="77777777" w:rsidTr="00845D63">
        <w:trPr>
          <w:trHeight w:val="144"/>
        </w:trPr>
        <w:tc>
          <w:tcPr>
            <w:tcW w:w="936" w:type="dxa"/>
            <w:tcBorders>
              <w:top w:val="nil"/>
              <w:left w:val="nil"/>
              <w:bottom w:val="nil"/>
              <w:right w:val="nil"/>
            </w:tcBorders>
            <w:shd w:val="clear" w:color="auto" w:fill="auto"/>
            <w:noWrap/>
            <w:hideMark/>
          </w:tcPr>
          <w:p w14:paraId="11460149"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8</w:t>
            </w:r>
          </w:p>
        </w:tc>
        <w:tc>
          <w:tcPr>
            <w:tcW w:w="864" w:type="dxa"/>
            <w:tcBorders>
              <w:top w:val="nil"/>
              <w:left w:val="nil"/>
              <w:bottom w:val="nil"/>
              <w:right w:val="nil"/>
            </w:tcBorders>
            <w:shd w:val="clear" w:color="auto" w:fill="auto"/>
            <w:noWrap/>
            <w:hideMark/>
          </w:tcPr>
          <w:p w14:paraId="45AC123B"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120862186</w:t>
            </w:r>
          </w:p>
        </w:tc>
        <w:tc>
          <w:tcPr>
            <w:tcW w:w="1896" w:type="dxa"/>
            <w:tcBorders>
              <w:top w:val="nil"/>
              <w:left w:val="nil"/>
              <w:bottom w:val="nil"/>
              <w:right w:val="nil"/>
            </w:tcBorders>
            <w:shd w:val="clear" w:color="auto" w:fill="auto"/>
            <w:noWrap/>
            <w:hideMark/>
          </w:tcPr>
          <w:p w14:paraId="75442A90"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rs62526620</w:t>
            </w:r>
          </w:p>
        </w:tc>
        <w:tc>
          <w:tcPr>
            <w:tcW w:w="1152" w:type="dxa"/>
            <w:tcBorders>
              <w:top w:val="nil"/>
              <w:left w:val="nil"/>
              <w:bottom w:val="nil"/>
              <w:right w:val="nil"/>
            </w:tcBorders>
            <w:shd w:val="clear" w:color="auto" w:fill="auto"/>
            <w:noWrap/>
            <w:hideMark/>
          </w:tcPr>
          <w:p w14:paraId="5321BAF1"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1296" w:type="dxa"/>
            <w:tcBorders>
              <w:top w:val="nil"/>
              <w:left w:val="nil"/>
              <w:bottom w:val="nil"/>
              <w:right w:val="nil"/>
            </w:tcBorders>
            <w:shd w:val="clear" w:color="auto" w:fill="auto"/>
            <w:noWrap/>
            <w:hideMark/>
          </w:tcPr>
          <w:p w14:paraId="500D874B"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576" w:type="dxa"/>
            <w:tcBorders>
              <w:top w:val="nil"/>
              <w:left w:val="nil"/>
              <w:bottom w:val="nil"/>
              <w:right w:val="nil"/>
            </w:tcBorders>
            <w:shd w:val="clear" w:color="auto" w:fill="auto"/>
            <w:noWrap/>
            <w:tcMar>
              <w:right w:w="58" w:type="dxa"/>
            </w:tcMar>
            <w:hideMark/>
          </w:tcPr>
          <w:p w14:paraId="320C169F"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0.1318</w:t>
            </w:r>
          </w:p>
        </w:tc>
        <w:tc>
          <w:tcPr>
            <w:tcW w:w="648" w:type="dxa"/>
            <w:gridSpan w:val="2"/>
            <w:tcBorders>
              <w:top w:val="nil"/>
              <w:left w:val="nil"/>
              <w:bottom w:val="nil"/>
              <w:right w:val="nil"/>
            </w:tcBorders>
            <w:shd w:val="clear" w:color="auto" w:fill="auto"/>
            <w:noWrap/>
            <w:tcMar>
              <w:right w:w="72" w:type="dxa"/>
            </w:tcMar>
            <w:hideMark/>
          </w:tcPr>
          <w:p w14:paraId="14CCAB74"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0.0527</w:t>
            </w:r>
          </w:p>
        </w:tc>
      </w:tr>
      <w:tr w:rsidR="006F7B11" w:rsidRPr="00A678B9" w14:paraId="02247BBD" w14:textId="77777777" w:rsidTr="00845D63">
        <w:trPr>
          <w:trHeight w:val="144"/>
        </w:trPr>
        <w:tc>
          <w:tcPr>
            <w:tcW w:w="936" w:type="dxa"/>
            <w:tcBorders>
              <w:top w:val="nil"/>
              <w:left w:val="nil"/>
              <w:bottom w:val="nil"/>
              <w:right w:val="nil"/>
            </w:tcBorders>
            <w:shd w:val="clear" w:color="auto" w:fill="auto"/>
            <w:noWrap/>
            <w:hideMark/>
          </w:tcPr>
          <w:p w14:paraId="72912701"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8</w:t>
            </w:r>
          </w:p>
        </w:tc>
        <w:tc>
          <w:tcPr>
            <w:tcW w:w="864" w:type="dxa"/>
            <w:tcBorders>
              <w:top w:val="nil"/>
              <w:left w:val="nil"/>
              <w:bottom w:val="nil"/>
              <w:right w:val="nil"/>
            </w:tcBorders>
            <w:shd w:val="clear" w:color="auto" w:fill="auto"/>
            <w:noWrap/>
            <w:hideMark/>
          </w:tcPr>
          <w:p w14:paraId="45924534"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124563705</w:t>
            </w:r>
          </w:p>
        </w:tc>
        <w:tc>
          <w:tcPr>
            <w:tcW w:w="1896" w:type="dxa"/>
            <w:tcBorders>
              <w:top w:val="nil"/>
              <w:left w:val="nil"/>
              <w:bottom w:val="nil"/>
              <w:right w:val="nil"/>
            </w:tcBorders>
            <w:shd w:val="clear" w:color="auto" w:fill="auto"/>
            <w:noWrap/>
            <w:hideMark/>
          </w:tcPr>
          <w:p w14:paraId="1775AED7"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rs35542655</w:t>
            </w:r>
          </w:p>
        </w:tc>
        <w:tc>
          <w:tcPr>
            <w:tcW w:w="1152" w:type="dxa"/>
            <w:tcBorders>
              <w:top w:val="nil"/>
              <w:left w:val="nil"/>
              <w:bottom w:val="nil"/>
              <w:right w:val="nil"/>
            </w:tcBorders>
            <w:shd w:val="clear" w:color="auto" w:fill="auto"/>
            <w:noWrap/>
            <w:hideMark/>
          </w:tcPr>
          <w:p w14:paraId="18C12482"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1296" w:type="dxa"/>
            <w:tcBorders>
              <w:top w:val="nil"/>
              <w:left w:val="nil"/>
              <w:bottom w:val="nil"/>
              <w:right w:val="nil"/>
            </w:tcBorders>
            <w:shd w:val="clear" w:color="auto" w:fill="auto"/>
            <w:noWrap/>
            <w:hideMark/>
          </w:tcPr>
          <w:p w14:paraId="44A23DC2"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576" w:type="dxa"/>
            <w:tcBorders>
              <w:top w:val="nil"/>
              <w:left w:val="nil"/>
              <w:bottom w:val="nil"/>
              <w:right w:val="nil"/>
            </w:tcBorders>
            <w:shd w:val="clear" w:color="auto" w:fill="auto"/>
            <w:noWrap/>
            <w:tcMar>
              <w:right w:w="58" w:type="dxa"/>
            </w:tcMar>
            <w:hideMark/>
          </w:tcPr>
          <w:p w14:paraId="1F280D9A"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0.1458</w:t>
            </w:r>
          </w:p>
        </w:tc>
        <w:tc>
          <w:tcPr>
            <w:tcW w:w="648" w:type="dxa"/>
            <w:gridSpan w:val="2"/>
            <w:tcBorders>
              <w:top w:val="nil"/>
              <w:left w:val="nil"/>
              <w:bottom w:val="nil"/>
              <w:right w:val="nil"/>
            </w:tcBorders>
            <w:shd w:val="clear" w:color="auto" w:fill="auto"/>
            <w:noWrap/>
            <w:tcMar>
              <w:right w:w="72" w:type="dxa"/>
            </w:tcMar>
            <w:hideMark/>
          </w:tcPr>
          <w:p w14:paraId="5E9E836B"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0.0477</w:t>
            </w:r>
          </w:p>
        </w:tc>
      </w:tr>
      <w:tr w:rsidR="006F7B11" w:rsidRPr="00A678B9" w14:paraId="59A5E750" w14:textId="77777777" w:rsidTr="00845D63">
        <w:trPr>
          <w:trHeight w:val="144"/>
        </w:trPr>
        <w:tc>
          <w:tcPr>
            <w:tcW w:w="936" w:type="dxa"/>
            <w:tcBorders>
              <w:top w:val="nil"/>
              <w:left w:val="nil"/>
              <w:bottom w:val="nil"/>
              <w:right w:val="nil"/>
            </w:tcBorders>
            <w:shd w:val="clear" w:color="auto" w:fill="auto"/>
            <w:noWrap/>
            <w:hideMark/>
          </w:tcPr>
          <w:p w14:paraId="4CABA94C"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8</w:t>
            </w:r>
          </w:p>
        </w:tc>
        <w:tc>
          <w:tcPr>
            <w:tcW w:w="864" w:type="dxa"/>
            <w:tcBorders>
              <w:top w:val="nil"/>
              <w:left w:val="nil"/>
              <w:bottom w:val="nil"/>
              <w:right w:val="nil"/>
            </w:tcBorders>
            <w:shd w:val="clear" w:color="auto" w:fill="auto"/>
            <w:noWrap/>
            <w:hideMark/>
          </w:tcPr>
          <w:p w14:paraId="708AA5D2"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124571581</w:t>
            </w:r>
          </w:p>
        </w:tc>
        <w:tc>
          <w:tcPr>
            <w:tcW w:w="1896" w:type="dxa"/>
            <w:tcBorders>
              <w:top w:val="nil"/>
              <w:left w:val="nil"/>
              <w:bottom w:val="nil"/>
              <w:right w:val="nil"/>
            </w:tcBorders>
            <w:shd w:val="clear" w:color="auto" w:fill="auto"/>
            <w:noWrap/>
            <w:hideMark/>
          </w:tcPr>
          <w:p w14:paraId="120858A3"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rs12541094</w:t>
            </w:r>
          </w:p>
        </w:tc>
        <w:tc>
          <w:tcPr>
            <w:tcW w:w="1152" w:type="dxa"/>
            <w:tcBorders>
              <w:top w:val="nil"/>
              <w:left w:val="nil"/>
              <w:bottom w:val="nil"/>
              <w:right w:val="nil"/>
            </w:tcBorders>
            <w:shd w:val="clear" w:color="auto" w:fill="auto"/>
            <w:noWrap/>
            <w:hideMark/>
          </w:tcPr>
          <w:p w14:paraId="653D15B1"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1296" w:type="dxa"/>
            <w:tcBorders>
              <w:top w:val="nil"/>
              <w:left w:val="nil"/>
              <w:bottom w:val="nil"/>
              <w:right w:val="nil"/>
            </w:tcBorders>
            <w:shd w:val="clear" w:color="auto" w:fill="auto"/>
            <w:noWrap/>
            <w:hideMark/>
          </w:tcPr>
          <w:p w14:paraId="73761525"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576" w:type="dxa"/>
            <w:tcBorders>
              <w:top w:val="nil"/>
              <w:left w:val="nil"/>
              <w:bottom w:val="nil"/>
              <w:right w:val="nil"/>
            </w:tcBorders>
            <w:shd w:val="clear" w:color="auto" w:fill="auto"/>
            <w:noWrap/>
            <w:tcMar>
              <w:right w:w="58" w:type="dxa"/>
            </w:tcMar>
            <w:hideMark/>
          </w:tcPr>
          <w:p w14:paraId="14161139"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0.4173</w:t>
            </w:r>
          </w:p>
        </w:tc>
        <w:tc>
          <w:tcPr>
            <w:tcW w:w="648" w:type="dxa"/>
            <w:gridSpan w:val="2"/>
            <w:tcBorders>
              <w:top w:val="nil"/>
              <w:left w:val="nil"/>
              <w:bottom w:val="nil"/>
              <w:right w:val="nil"/>
            </w:tcBorders>
            <w:shd w:val="clear" w:color="auto" w:fill="auto"/>
            <w:noWrap/>
            <w:tcMar>
              <w:right w:w="72" w:type="dxa"/>
            </w:tcMar>
            <w:hideMark/>
          </w:tcPr>
          <w:p w14:paraId="2D9F7706"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0.034</w:t>
            </w:r>
          </w:p>
        </w:tc>
      </w:tr>
      <w:tr w:rsidR="006F7B11" w:rsidRPr="00A678B9" w14:paraId="685630BF" w14:textId="77777777" w:rsidTr="00845D63">
        <w:trPr>
          <w:trHeight w:val="144"/>
        </w:trPr>
        <w:tc>
          <w:tcPr>
            <w:tcW w:w="936" w:type="dxa"/>
            <w:tcBorders>
              <w:top w:val="nil"/>
              <w:left w:val="nil"/>
              <w:bottom w:val="nil"/>
              <w:right w:val="nil"/>
            </w:tcBorders>
            <w:shd w:val="clear" w:color="auto" w:fill="auto"/>
            <w:noWrap/>
            <w:hideMark/>
          </w:tcPr>
          <w:p w14:paraId="4CA7C280"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8</w:t>
            </w:r>
          </w:p>
        </w:tc>
        <w:tc>
          <w:tcPr>
            <w:tcW w:w="864" w:type="dxa"/>
            <w:tcBorders>
              <w:top w:val="nil"/>
              <w:left w:val="nil"/>
              <w:bottom w:val="nil"/>
              <w:right w:val="nil"/>
            </w:tcBorders>
            <w:shd w:val="clear" w:color="auto" w:fill="auto"/>
            <w:noWrap/>
            <w:hideMark/>
          </w:tcPr>
          <w:p w14:paraId="5ADD8B8E"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124739913</w:t>
            </w:r>
          </w:p>
        </w:tc>
        <w:tc>
          <w:tcPr>
            <w:tcW w:w="1896" w:type="dxa"/>
            <w:tcBorders>
              <w:top w:val="nil"/>
              <w:left w:val="nil"/>
              <w:bottom w:val="nil"/>
              <w:right w:val="nil"/>
            </w:tcBorders>
            <w:shd w:val="clear" w:color="auto" w:fill="auto"/>
            <w:noWrap/>
            <w:hideMark/>
          </w:tcPr>
          <w:p w14:paraId="003FA560"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rs7842619</w:t>
            </w:r>
          </w:p>
        </w:tc>
        <w:tc>
          <w:tcPr>
            <w:tcW w:w="1152" w:type="dxa"/>
            <w:tcBorders>
              <w:top w:val="nil"/>
              <w:left w:val="nil"/>
              <w:bottom w:val="nil"/>
              <w:right w:val="nil"/>
            </w:tcBorders>
            <w:shd w:val="clear" w:color="auto" w:fill="auto"/>
            <w:noWrap/>
            <w:hideMark/>
          </w:tcPr>
          <w:p w14:paraId="24B7FEBC"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1296" w:type="dxa"/>
            <w:tcBorders>
              <w:top w:val="nil"/>
              <w:left w:val="nil"/>
              <w:bottom w:val="nil"/>
              <w:right w:val="nil"/>
            </w:tcBorders>
            <w:shd w:val="clear" w:color="auto" w:fill="auto"/>
            <w:noWrap/>
            <w:hideMark/>
          </w:tcPr>
          <w:p w14:paraId="41B4483E"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576" w:type="dxa"/>
            <w:tcBorders>
              <w:top w:val="nil"/>
              <w:left w:val="nil"/>
              <w:bottom w:val="nil"/>
              <w:right w:val="nil"/>
            </w:tcBorders>
            <w:shd w:val="clear" w:color="auto" w:fill="auto"/>
            <w:noWrap/>
            <w:tcMar>
              <w:right w:w="58" w:type="dxa"/>
            </w:tcMar>
            <w:hideMark/>
          </w:tcPr>
          <w:p w14:paraId="3C444180"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0.3985</w:t>
            </w:r>
          </w:p>
        </w:tc>
        <w:tc>
          <w:tcPr>
            <w:tcW w:w="648" w:type="dxa"/>
            <w:gridSpan w:val="2"/>
            <w:tcBorders>
              <w:top w:val="nil"/>
              <w:left w:val="nil"/>
              <w:bottom w:val="nil"/>
              <w:right w:val="nil"/>
            </w:tcBorders>
            <w:shd w:val="clear" w:color="auto" w:fill="auto"/>
            <w:noWrap/>
            <w:tcMar>
              <w:right w:w="72" w:type="dxa"/>
            </w:tcMar>
            <w:hideMark/>
          </w:tcPr>
          <w:p w14:paraId="21919036"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0.0466</w:t>
            </w:r>
          </w:p>
        </w:tc>
      </w:tr>
      <w:tr w:rsidR="006F7B11" w:rsidRPr="00A678B9" w14:paraId="0DE93155" w14:textId="77777777" w:rsidTr="00845D63">
        <w:trPr>
          <w:trHeight w:val="144"/>
        </w:trPr>
        <w:tc>
          <w:tcPr>
            <w:tcW w:w="936" w:type="dxa"/>
            <w:tcBorders>
              <w:top w:val="nil"/>
              <w:left w:val="nil"/>
              <w:bottom w:val="nil"/>
              <w:right w:val="nil"/>
            </w:tcBorders>
            <w:shd w:val="clear" w:color="auto" w:fill="auto"/>
            <w:noWrap/>
            <w:hideMark/>
          </w:tcPr>
          <w:p w14:paraId="4D98F404"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8</w:t>
            </w:r>
          </w:p>
        </w:tc>
        <w:tc>
          <w:tcPr>
            <w:tcW w:w="864" w:type="dxa"/>
            <w:tcBorders>
              <w:top w:val="nil"/>
              <w:left w:val="nil"/>
              <w:bottom w:val="nil"/>
              <w:right w:val="nil"/>
            </w:tcBorders>
            <w:shd w:val="clear" w:color="auto" w:fill="auto"/>
            <w:noWrap/>
            <w:hideMark/>
          </w:tcPr>
          <w:p w14:paraId="7FD6151E"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128213561</w:t>
            </w:r>
          </w:p>
        </w:tc>
        <w:tc>
          <w:tcPr>
            <w:tcW w:w="1896" w:type="dxa"/>
            <w:tcBorders>
              <w:top w:val="nil"/>
              <w:left w:val="nil"/>
              <w:bottom w:val="nil"/>
              <w:right w:val="nil"/>
            </w:tcBorders>
            <w:shd w:val="clear" w:color="auto" w:fill="auto"/>
            <w:noWrap/>
            <w:hideMark/>
          </w:tcPr>
          <w:p w14:paraId="52F50DAB"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rs35961416</w:t>
            </w:r>
          </w:p>
        </w:tc>
        <w:tc>
          <w:tcPr>
            <w:tcW w:w="1152" w:type="dxa"/>
            <w:tcBorders>
              <w:top w:val="nil"/>
              <w:left w:val="nil"/>
              <w:bottom w:val="nil"/>
              <w:right w:val="nil"/>
            </w:tcBorders>
            <w:shd w:val="clear" w:color="auto" w:fill="auto"/>
            <w:noWrap/>
            <w:hideMark/>
          </w:tcPr>
          <w:p w14:paraId="1E1A3702"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1296" w:type="dxa"/>
            <w:tcBorders>
              <w:top w:val="nil"/>
              <w:left w:val="nil"/>
              <w:bottom w:val="nil"/>
              <w:right w:val="nil"/>
            </w:tcBorders>
            <w:shd w:val="clear" w:color="auto" w:fill="auto"/>
            <w:noWrap/>
            <w:hideMark/>
          </w:tcPr>
          <w:p w14:paraId="6EBD120E"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CA</w:t>
            </w:r>
          </w:p>
        </w:tc>
        <w:tc>
          <w:tcPr>
            <w:tcW w:w="576" w:type="dxa"/>
            <w:tcBorders>
              <w:top w:val="nil"/>
              <w:left w:val="nil"/>
              <w:bottom w:val="nil"/>
              <w:right w:val="nil"/>
            </w:tcBorders>
            <w:shd w:val="clear" w:color="auto" w:fill="auto"/>
            <w:noWrap/>
            <w:tcMar>
              <w:right w:w="58" w:type="dxa"/>
            </w:tcMar>
            <w:hideMark/>
          </w:tcPr>
          <w:p w14:paraId="666A841E"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0.4153</w:t>
            </w:r>
          </w:p>
        </w:tc>
        <w:tc>
          <w:tcPr>
            <w:tcW w:w="648" w:type="dxa"/>
            <w:gridSpan w:val="2"/>
            <w:tcBorders>
              <w:top w:val="nil"/>
              <w:left w:val="nil"/>
              <w:bottom w:val="nil"/>
              <w:right w:val="nil"/>
            </w:tcBorders>
            <w:shd w:val="clear" w:color="auto" w:fill="auto"/>
            <w:noWrap/>
            <w:tcMar>
              <w:right w:w="72" w:type="dxa"/>
            </w:tcMar>
            <w:hideMark/>
          </w:tcPr>
          <w:p w14:paraId="1F5B556E"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-0.043</w:t>
            </w:r>
          </w:p>
        </w:tc>
      </w:tr>
      <w:tr w:rsidR="006F7B11" w:rsidRPr="00A678B9" w14:paraId="61BAAC1B" w14:textId="77777777" w:rsidTr="00845D63">
        <w:trPr>
          <w:trHeight w:val="144"/>
        </w:trPr>
        <w:tc>
          <w:tcPr>
            <w:tcW w:w="936" w:type="dxa"/>
            <w:tcBorders>
              <w:top w:val="nil"/>
              <w:left w:val="nil"/>
              <w:bottom w:val="nil"/>
              <w:right w:val="nil"/>
            </w:tcBorders>
            <w:shd w:val="clear" w:color="auto" w:fill="auto"/>
            <w:noWrap/>
            <w:hideMark/>
          </w:tcPr>
          <w:p w14:paraId="46165196"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8</w:t>
            </w:r>
          </w:p>
        </w:tc>
        <w:tc>
          <w:tcPr>
            <w:tcW w:w="864" w:type="dxa"/>
            <w:tcBorders>
              <w:top w:val="nil"/>
              <w:left w:val="nil"/>
              <w:bottom w:val="nil"/>
              <w:right w:val="nil"/>
            </w:tcBorders>
            <w:shd w:val="clear" w:color="auto" w:fill="auto"/>
            <w:noWrap/>
            <w:hideMark/>
          </w:tcPr>
          <w:p w14:paraId="6144BAD0"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128370949</w:t>
            </w:r>
          </w:p>
        </w:tc>
        <w:tc>
          <w:tcPr>
            <w:tcW w:w="1896" w:type="dxa"/>
            <w:tcBorders>
              <w:top w:val="nil"/>
              <w:left w:val="nil"/>
              <w:bottom w:val="nil"/>
              <w:right w:val="nil"/>
            </w:tcBorders>
            <w:shd w:val="clear" w:color="auto" w:fill="auto"/>
            <w:noWrap/>
            <w:hideMark/>
          </w:tcPr>
          <w:p w14:paraId="24BF96CE"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rs12550713</w:t>
            </w:r>
          </w:p>
        </w:tc>
        <w:tc>
          <w:tcPr>
            <w:tcW w:w="1152" w:type="dxa"/>
            <w:tcBorders>
              <w:top w:val="nil"/>
              <w:left w:val="nil"/>
              <w:bottom w:val="nil"/>
              <w:right w:val="nil"/>
            </w:tcBorders>
            <w:shd w:val="clear" w:color="auto" w:fill="auto"/>
            <w:noWrap/>
            <w:hideMark/>
          </w:tcPr>
          <w:p w14:paraId="65091D1F"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1296" w:type="dxa"/>
            <w:tcBorders>
              <w:top w:val="nil"/>
              <w:left w:val="nil"/>
              <w:bottom w:val="nil"/>
              <w:right w:val="nil"/>
            </w:tcBorders>
            <w:shd w:val="clear" w:color="auto" w:fill="auto"/>
            <w:noWrap/>
            <w:hideMark/>
          </w:tcPr>
          <w:p w14:paraId="29AF289F"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576" w:type="dxa"/>
            <w:tcBorders>
              <w:top w:val="nil"/>
              <w:left w:val="nil"/>
              <w:bottom w:val="nil"/>
              <w:right w:val="nil"/>
            </w:tcBorders>
            <w:shd w:val="clear" w:color="auto" w:fill="auto"/>
            <w:noWrap/>
            <w:tcMar>
              <w:right w:w="58" w:type="dxa"/>
            </w:tcMar>
            <w:hideMark/>
          </w:tcPr>
          <w:p w14:paraId="3FB626FD"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0.402</w:t>
            </w:r>
          </w:p>
        </w:tc>
        <w:tc>
          <w:tcPr>
            <w:tcW w:w="648" w:type="dxa"/>
            <w:gridSpan w:val="2"/>
            <w:tcBorders>
              <w:top w:val="nil"/>
              <w:left w:val="nil"/>
              <w:bottom w:val="nil"/>
              <w:right w:val="nil"/>
            </w:tcBorders>
            <w:shd w:val="clear" w:color="auto" w:fill="auto"/>
            <w:noWrap/>
            <w:tcMar>
              <w:right w:w="72" w:type="dxa"/>
            </w:tcMar>
            <w:hideMark/>
          </w:tcPr>
          <w:p w14:paraId="4A029FD6"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0.0642</w:t>
            </w:r>
          </w:p>
        </w:tc>
      </w:tr>
      <w:tr w:rsidR="006F7B11" w:rsidRPr="00A678B9" w14:paraId="0093A8E2" w14:textId="77777777" w:rsidTr="00845D63">
        <w:trPr>
          <w:trHeight w:val="144"/>
        </w:trPr>
        <w:tc>
          <w:tcPr>
            <w:tcW w:w="936" w:type="dxa"/>
            <w:tcBorders>
              <w:top w:val="nil"/>
              <w:left w:val="nil"/>
              <w:bottom w:val="nil"/>
              <w:right w:val="nil"/>
            </w:tcBorders>
            <w:shd w:val="clear" w:color="auto" w:fill="auto"/>
            <w:noWrap/>
            <w:hideMark/>
          </w:tcPr>
          <w:p w14:paraId="51698011"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8</w:t>
            </w:r>
          </w:p>
        </w:tc>
        <w:tc>
          <w:tcPr>
            <w:tcW w:w="864" w:type="dxa"/>
            <w:tcBorders>
              <w:top w:val="nil"/>
              <w:left w:val="nil"/>
              <w:bottom w:val="nil"/>
              <w:right w:val="nil"/>
            </w:tcBorders>
            <w:shd w:val="clear" w:color="auto" w:fill="auto"/>
            <w:noWrap/>
            <w:hideMark/>
          </w:tcPr>
          <w:p w14:paraId="5762FA78"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128372172</w:t>
            </w:r>
          </w:p>
        </w:tc>
        <w:tc>
          <w:tcPr>
            <w:tcW w:w="1896" w:type="dxa"/>
            <w:tcBorders>
              <w:top w:val="nil"/>
              <w:left w:val="nil"/>
              <w:bottom w:val="nil"/>
              <w:right w:val="nil"/>
            </w:tcBorders>
            <w:shd w:val="clear" w:color="auto" w:fill="auto"/>
            <w:noWrap/>
            <w:hideMark/>
          </w:tcPr>
          <w:p w14:paraId="0B2FB5D3"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rs10096351</w:t>
            </w:r>
          </w:p>
        </w:tc>
        <w:tc>
          <w:tcPr>
            <w:tcW w:w="1152" w:type="dxa"/>
            <w:tcBorders>
              <w:top w:val="nil"/>
              <w:left w:val="nil"/>
              <w:bottom w:val="nil"/>
              <w:right w:val="nil"/>
            </w:tcBorders>
            <w:shd w:val="clear" w:color="auto" w:fill="auto"/>
            <w:noWrap/>
            <w:hideMark/>
          </w:tcPr>
          <w:p w14:paraId="405F062A"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1296" w:type="dxa"/>
            <w:tcBorders>
              <w:top w:val="nil"/>
              <w:left w:val="nil"/>
              <w:bottom w:val="nil"/>
              <w:right w:val="nil"/>
            </w:tcBorders>
            <w:shd w:val="clear" w:color="auto" w:fill="auto"/>
            <w:noWrap/>
            <w:hideMark/>
          </w:tcPr>
          <w:p w14:paraId="187C6109"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576" w:type="dxa"/>
            <w:tcBorders>
              <w:top w:val="nil"/>
              <w:left w:val="nil"/>
              <w:bottom w:val="nil"/>
              <w:right w:val="nil"/>
            </w:tcBorders>
            <w:shd w:val="clear" w:color="auto" w:fill="auto"/>
            <w:noWrap/>
            <w:tcMar>
              <w:right w:w="58" w:type="dxa"/>
            </w:tcMar>
            <w:hideMark/>
          </w:tcPr>
          <w:p w14:paraId="76A35FB2"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0.5446</w:t>
            </w:r>
          </w:p>
        </w:tc>
        <w:tc>
          <w:tcPr>
            <w:tcW w:w="648" w:type="dxa"/>
            <w:gridSpan w:val="2"/>
            <w:tcBorders>
              <w:top w:val="nil"/>
              <w:left w:val="nil"/>
              <w:bottom w:val="nil"/>
              <w:right w:val="nil"/>
            </w:tcBorders>
            <w:shd w:val="clear" w:color="auto" w:fill="auto"/>
            <w:noWrap/>
            <w:tcMar>
              <w:right w:w="72" w:type="dxa"/>
            </w:tcMar>
            <w:hideMark/>
          </w:tcPr>
          <w:p w14:paraId="749B302A"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0.0597</w:t>
            </w:r>
          </w:p>
        </w:tc>
      </w:tr>
      <w:tr w:rsidR="006F7B11" w:rsidRPr="00A678B9" w14:paraId="5D544561" w14:textId="77777777" w:rsidTr="00845D63">
        <w:trPr>
          <w:trHeight w:val="144"/>
        </w:trPr>
        <w:tc>
          <w:tcPr>
            <w:tcW w:w="936" w:type="dxa"/>
            <w:tcBorders>
              <w:top w:val="nil"/>
              <w:left w:val="nil"/>
              <w:bottom w:val="nil"/>
              <w:right w:val="nil"/>
            </w:tcBorders>
            <w:shd w:val="clear" w:color="auto" w:fill="auto"/>
            <w:noWrap/>
            <w:hideMark/>
          </w:tcPr>
          <w:p w14:paraId="3BC28FB0"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8</w:t>
            </w:r>
          </w:p>
        </w:tc>
        <w:tc>
          <w:tcPr>
            <w:tcW w:w="864" w:type="dxa"/>
            <w:tcBorders>
              <w:top w:val="nil"/>
              <w:left w:val="nil"/>
              <w:bottom w:val="nil"/>
              <w:right w:val="nil"/>
            </w:tcBorders>
            <w:shd w:val="clear" w:color="auto" w:fill="auto"/>
            <w:noWrap/>
            <w:hideMark/>
          </w:tcPr>
          <w:p w14:paraId="320F2583"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129199566</w:t>
            </w:r>
          </w:p>
        </w:tc>
        <w:tc>
          <w:tcPr>
            <w:tcW w:w="1896" w:type="dxa"/>
            <w:tcBorders>
              <w:top w:val="nil"/>
              <w:left w:val="nil"/>
              <w:bottom w:val="nil"/>
              <w:right w:val="nil"/>
            </w:tcBorders>
            <w:shd w:val="clear" w:color="auto" w:fill="auto"/>
            <w:noWrap/>
            <w:hideMark/>
          </w:tcPr>
          <w:p w14:paraId="0A1ED7FA"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rs1016578</w:t>
            </w:r>
          </w:p>
        </w:tc>
        <w:tc>
          <w:tcPr>
            <w:tcW w:w="1152" w:type="dxa"/>
            <w:tcBorders>
              <w:top w:val="nil"/>
              <w:left w:val="nil"/>
              <w:bottom w:val="nil"/>
              <w:right w:val="nil"/>
            </w:tcBorders>
            <w:shd w:val="clear" w:color="auto" w:fill="auto"/>
            <w:noWrap/>
            <w:hideMark/>
          </w:tcPr>
          <w:p w14:paraId="5C504CF0"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1296" w:type="dxa"/>
            <w:tcBorders>
              <w:top w:val="nil"/>
              <w:left w:val="nil"/>
              <w:bottom w:val="nil"/>
              <w:right w:val="nil"/>
            </w:tcBorders>
            <w:shd w:val="clear" w:color="auto" w:fill="auto"/>
            <w:noWrap/>
            <w:hideMark/>
          </w:tcPr>
          <w:p w14:paraId="0FA47918"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576" w:type="dxa"/>
            <w:tcBorders>
              <w:top w:val="nil"/>
              <w:left w:val="nil"/>
              <w:bottom w:val="nil"/>
              <w:right w:val="nil"/>
            </w:tcBorders>
            <w:shd w:val="clear" w:color="auto" w:fill="auto"/>
            <w:noWrap/>
            <w:tcMar>
              <w:right w:w="58" w:type="dxa"/>
            </w:tcMar>
            <w:hideMark/>
          </w:tcPr>
          <w:p w14:paraId="33C64265"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0.1717</w:t>
            </w:r>
          </w:p>
        </w:tc>
        <w:tc>
          <w:tcPr>
            <w:tcW w:w="648" w:type="dxa"/>
            <w:gridSpan w:val="2"/>
            <w:tcBorders>
              <w:top w:val="nil"/>
              <w:left w:val="nil"/>
              <w:bottom w:val="nil"/>
              <w:right w:val="nil"/>
            </w:tcBorders>
            <w:shd w:val="clear" w:color="auto" w:fill="auto"/>
            <w:noWrap/>
            <w:tcMar>
              <w:right w:w="72" w:type="dxa"/>
            </w:tcMar>
            <w:hideMark/>
          </w:tcPr>
          <w:p w14:paraId="57EDEAC4"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0.0615</w:t>
            </w:r>
          </w:p>
        </w:tc>
      </w:tr>
      <w:tr w:rsidR="006F7B11" w:rsidRPr="00A678B9" w14:paraId="24403CB2" w14:textId="77777777" w:rsidTr="00845D63">
        <w:trPr>
          <w:trHeight w:val="144"/>
        </w:trPr>
        <w:tc>
          <w:tcPr>
            <w:tcW w:w="936" w:type="dxa"/>
            <w:tcBorders>
              <w:top w:val="nil"/>
              <w:left w:val="nil"/>
              <w:bottom w:val="nil"/>
              <w:right w:val="nil"/>
            </w:tcBorders>
            <w:shd w:val="clear" w:color="auto" w:fill="auto"/>
            <w:noWrap/>
            <w:hideMark/>
          </w:tcPr>
          <w:p w14:paraId="04F694D3"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8</w:t>
            </w:r>
          </w:p>
        </w:tc>
        <w:tc>
          <w:tcPr>
            <w:tcW w:w="864" w:type="dxa"/>
            <w:tcBorders>
              <w:top w:val="nil"/>
              <w:left w:val="nil"/>
              <w:bottom w:val="nil"/>
              <w:right w:val="nil"/>
            </w:tcBorders>
            <w:shd w:val="clear" w:color="auto" w:fill="auto"/>
            <w:noWrap/>
            <w:hideMark/>
          </w:tcPr>
          <w:p w14:paraId="02B81C6D"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143669254</w:t>
            </w:r>
          </w:p>
        </w:tc>
        <w:tc>
          <w:tcPr>
            <w:tcW w:w="1896" w:type="dxa"/>
            <w:tcBorders>
              <w:top w:val="nil"/>
              <w:left w:val="nil"/>
              <w:bottom w:val="nil"/>
              <w:right w:val="nil"/>
            </w:tcBorders>
            <w:shd w:val="clear" w:color="auto" w:fill="auto"/>
            <w:noWrap/>
            <w:hideMark/>
          </w:tcPr>
          <w:p w14:paraId="6C2736CB"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rs7830152</w:t>
            </w:r>
          </w:p>
        </w:tc>
        <w:tc>
          <w:tcPr>
            <w:tcW w:w="1152" w:type="dxa"/>
            <w:tcBorders>
              <w:top w:val="nil"/>
              <w:left w:val="nil"/>
              <w:bottom w:val="nil"/>
              <w:right w:val="nil"/>
            </w:tcBorders>
            <w:shd w:val="clear" w:color="auto" w:fill="auto"/>
            <w:noWrap/>
            <w:hideMark/>
          </w:tcPr>
          <w:p w14:paraId="376E089A"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1296" w:type="dxa"/>
            <w:tcBorders>
              <w:top w:val="nil"/>
              <w:left w:val="nil"/>
              <w:bottom w:val="nil"/>
              <w:right w:val="nil"/>
            </w:tcBorders>
            <w:shd w:val="clear" w:color="auto" w:fill="auto"/>
            <w:noWrap/>
            <w:hideMark/>
          </w:tcPr>
          <w:p w14:paraId="134CDA48"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576" w:type="dxa"/>
            <w:tcBorders>
              <w:top w:val="nil"/>
              <w:left w:val="nil"/>
              <w:bottom w:val="nil"/>
              <w:right w:val="nil"/>
            </w:tcBorders>
            <w:shd w:val="clear" w:color="auto" w:fill="auto"/>
            <w:noWrap/>
            <w:tcMar>
              <w:right w:w="58" w:type="dxa"/>
            </w:tcMar>
            <w:hideMark/>
          </w:tcPr>
          <w:p w14:paraId="065EC9F0"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0.339</w:t>
            </w:r>
          </w:p>
        </w:tc>
        <w:tc>
          <w:tcPr>
            <w:tcW w:w="648" w:type="dxa"/>
            <w:gridSpan w:val="2"/>
            <w:tcBorders>
              <w:top w:val="nil"/>
              <w:left w:val="nil"/>
              <w:bottom w:val="nil"/>
              <w:right w:val="nil"/>
            </w:tcBorders>
            <w:shd w:val="clear" w:color="auto" w:fill="auto"/>
            <w:noWrap/>
            <w:tcMar>
              <w:right w:w="72" w:type="dxa"/>
            </w:tcMar>
            <w:hideMark/>
          </w:tcPr>
          <w:p w14:paraId="7D759E20"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-0.0346</w:t>
            </w:r>
          </w:p>
        </w:tc>
      </w:tr>
      <w:tr w:rsidR="006F7B11" w:rsidRPr="00A678B9" w14:paraId="3667FACF" w14:textId="77777777" w:rsidTr="00845D63">
        <w:trPr>
          <w:trHeight w:val="144"/>
        </w:trPr>
        <w:tc>
          <w:tcPr>
            <w:tcW w:w="936" w:type="dxa"/>
            <w:tcBorders>
              <w:top w:val="nil"/>
              <w:left w:val="nil"/>
              <w:bottom w:val="nil"/>
              <w:right w:val="nil"/>
            </w:tcBorders>
            <w:shd w:val="clear" w:color="auto" w:fill="auto"/>
            <w:noWrap/>
            <w:hideMark/>
          </w:tcPr>
          <w:p w14:paraId="4F6530EF"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8</w:t>
            </w:r>
          </w:p>
        </w:tc>
        <w:tc>
          <w:tcPr>
            <w:tcW w:w="864" w:type="dxa"/>
            <w:tcBorders>
              <w:top w:val="nil"/>
              <w:left w:val="nil"/>
              <w:bottom w:val="nil"/>
              <w:right w:val="nil"/>
            </w:tcBorders>
            <w:shd w:val="clear" w:color="auto" w:fill="auto"/>
            <w:noWrap/>
            <w:hideMark/>
          </w:tcPr>
          <w:p w14:paraId="78132A78"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170692</w:t>
            </w:r>
          </w:p>
        </w:tc>
        <w:tc>
          <w:tcPr>
            <w:tcW w:w="1896" w:type="dxa"/>
            <w:tcBorders>
              <w:top w:val="nil"/>
              <w:left w:val="nil"/>
              <w:bottom w:val="nil"/>
              <w:right w:val="nil"/>
            </w:tcBorders>
            <w:shd w:val="clear" w:color="auto" w:fill="auto"/>
            <w:noWrap/>
            <w:hideMark/>
          </w:tcPr>
          <w:p w14:paraId="12514225"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rs66823261</w:t>
            </w:r>
          </w:p>
        </w:tc>
        <w:tc>
          <w:tcPr>
            <w:tcW w:w="1152" w:type="dxa"/>
            <w:tcBorders>
              <w:top w:val="nil"/>
              <w:left w:val="nil"/>
              <w:bottom w:val="nil"/>
              <w:right w:val="nil"/>
            </w:tcBorders>
            <w:shd w:val="clear" w:color="auto" w:fill="auto"/>
            <w:noWrap/>
            <w:hideMark/>
          </w:tcPr>
          <w:p w14:paraId="5263455B"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1296" w:type="dxa"/>
            <w:tcBorders>
              <w:top w:val="nil"/>
              <w:left w:val="nil"/>
              <w:bottom w:val="nil"/>
              <w:right w:val="nil"/>
            </w:tcBorders>
            <w:shd w:val="clear" w:color="auto" w:fill="auto"/>
            <w:noWrap/>
            <w:hideMark/>
          </w:tcPr>
          <w:p w14:paraId="45688B93"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576" w:type="dxa"/>
            <w:tcBorders>
              <w:top w:val="nil"/>
              <w:left w:val="nil"/>
              <w:bottom w:val="nil"/>
              <w:right w:val="nil"/>
            </w:tcBorders>
            <w:shd w:val="clear" w:color="auto" w:fill="auto"/>
            <w:noWrap/>
            <w:tcMar>
              <w:right w:w="58" w:type="dxa"/>
            </w:tcMar>
            <w:hideMark/>
          </w:tcPr>
          <w:p w14:paraId="56BF663C"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0.2227</w:t>
            </w:r>
          </w:p>
        </w:tc>
        <w:tc>
          <w:tcPr>
            <w:tcW w:w="648" w:type="dxa"/>
            <w:gridSpan w:val="2"/>
            <w:tcBorders>
              <w:top w:val="nil"/>
              <w:left w:val="nil"/>
              <w:bottom w:val="nil"/>
              <w:right w:val="nil"/>
            </w:tcBorders>
            <w:shd w:val="clear" w:color="auto" w:fill="auto"/>
            <w:noWrap/>
            <w:tcMar>
              <w:right w:w="72" w:type="dxa"/>
            </w:tcMar>
            <w:hideMark/>
          </w:tcPr>
          <w:p w14:paraId="07C1F1DA"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0.0477</w:t>
            </w:r>
          </w:p>
        </w:tc>
      </w:tr>
      <w:tr w:rsidR="006F7B11" w:rsidRPr="00A678B9" w14:paraId="629FA9E2" w14:textId="77777777" w:rsidTr="00845D63">
        <w:trPr>
          <w:trHeight w:val="144"/>
        </w:trPr>
        <w:tc>
          <w:tcPr>
            <w:tcW w:w="936" w:type="dxa"/>
            <w:tcBorders>
              <w:top w:val="nil"/>
              <w:left w:val="nil"/>
              <w:bottom w:val="nil"/>
              <w:right w:val="nil"/>
            </w:tcBorders>
            <w:shd w:val="clear" w:color="auto" w:fill="auto"/>
            <w:noWrap/>
            <w:hideMark/>
          </w:tcPr>
          <w:p w14:paraId="4E0D9D08"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8</w:t>
            </w:r>
          </w:p>
        </w:tc>
        <w:tc>
          <w:tcPr>
            <w:tcW w:w="864" w:type="dxa"/>
            <w:tcBorders>
              <w:top w:val="nil"/>
              <w:left w:val="nil"/>
              <w:bottom w:val="nil"/>
              <w:right w:val="nil"/>
            </w:tcBorders>
            <w:shd w:val="clear" w:color="auto" w:fill="auto"/>
            <w:noWrap/>
            <w:hideMark/>
          </w:tcPr>
          <w:p w14:paraId="7B4E20D5"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17787610</w:t>
            </w:r>
          </w:p>
        </w:tc>
        <w:tc>
          <w:tcPr>
            <w:tcW w:w="1896" w:type="dxa"/>
            <w:tcBorders>
              <w:top w:val="nil"/>
              <w:left w:val="nil"/>
              <w:bottom w:val="nil"/>
              <w:right w:val="nil"/>
            </w:tcBorders>
            <w:shd w:val="clear" w:color="auto" w:fill="auto"/>
            <w:noWrap/>
            <w:hideMark/>
          </w:tcPr>
          <w:p w14:paraId="7F4E7EEA"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8:17787610_CT_C</w:t>
            </w:r>
          </w:p>
        </w:tc>
        <w:tc>
          <w:tcPr>
            <w:tcW w:w="1152" w:type="dxa"/>
            <w:tcBorders>
              <w:top w:val="nil"/>
              <w:left w:val="nil"/>
              <w:bottom w:val="nil"/>
              <w:right w:val="nil"/>
            </w:tcBorders>
            <w:shd w:val="clear" w:color="auto" w:fill="auto"/>
            <w:noWrap/>
            <w:hideMark/>
          </w:tcPr>
          <w:p w14:paraId="0167DAD0"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CT</w:t>
            </w:r>
          </w:p>
        </w:tc>
        <w:tc>
          <w:tcPr>
            <w:tcW w:w="1296" w:type="dxa"/>
            <w:tcBorders>
              <w:top w:val="nil"/>
              <w:left w:val="nil"/>
              <w:bottom w:val="nil"/>
              <w:right w:val="nil"/>
            </w:tcBorders>
            <w:shd w:val="clear" w:color="auto" w:fill="auto"/>
            <w:noWrap/>
            <w:hideMark/>
          </w:tcPr>
          <w:p w14:paraId="0841FE29"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576" w:type="dxa"/>
            <w:tcBorders>
              <w:top w:val="nil"/>
              <w:left w:val="nil"/>
              <w:bottom w:val="nil"/>
              <w:right w:val="nil"/>
            </w:tcBorders>
            <w:shd w:val="clear" w:color="auto" w:fill="auto"/>
            <w:noWrap/>
            <w:tcMar>
              <w:right w:w="58" w:type="dxa"/>
            </w:tcMar>
            <w:hideMark/>
          </w:tcPr>
          <w:p w14:paraId="66C01EE5"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0.623</w:t>
            </w:r>
          </w:p>
        </w:tc>
        <w:tc>
          <w:tcPr>
            <w:tcW w:w="648" w:type="dxa"/>
            <w:gridSpan w:val="2"/>
            <w:tcBorders>
              <w:top w:val="nil"/>
              <w:left w:val="nil"/>
              <w:bottom w:val="nil"/>
              <w:right w:val="nil"/>
            </w:tcBorders>
            <w:shd w:val="clear" w:color="auto" w:fill="auto"/>
            <w:noWrap/>
            <w:tcMar>
              <w:right w:w="72" w:type="dxa"/>
            </w:tcMar>
            <w:hideMark/>
          </w:tcPr>
          <w:p w14:paraId="736E1EC7"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-0.0377</w:t>
            </w:r>
          </w:p>
        </w:tc>
      </w:tr>
      <w:tr w:rsidR="006F7B11" w:rsidRPr="00A678B9" w14:paraId="2E92A976" w14:textId="77777777" w:rsidTr="00845D63">
        <w:trPr>
          <w:trHeight w:val="144"/>
        </w:trPr>
        <w:tc>
          <w:tcPr>
            <w:tcW w:w="936" w:type="dxa"/>
            <w:tcBorders>
              <w:top w:val="nil"/>
              <w:left w:val="nil"/>
              <w:bottom w:val="nil"/>
              <w:right w:val="nil"/>
            </w:tcBorders>
            <w:shd w:val="clear" w:color="auto" w:fill="auto"/>
            <w:noWrap/>
            <w:hideMark/>
          </w:tcPr>
          <w:p w14:paraId="22452B07"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8</w:t>
            </w:r>
          </w:p>
        </w:tc>
        <w:tc>
          <w:tcPr>
            <w:tcW w:w="864" w:type="dxa"/>
            <w:tcBorders>
              <w:top w:val="nil"/>
              <w:left w:val="nil"/>
              <w:bottom w:val="nil"/>
              <w:right w:val="nil"/>
            </w:tcBorders>
            <w:shd w:val="clear" w:color="auto" w:fill="auto"/>
            <w:noWrap/>
            <w:hideMark/>
          </w:tcPr>
          <w:p w14:paraId="529082E9"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23447496</w:t>
            </w:r>
          </w:p>
        </w:tc>
        <w:tc>
          <w:tcPr>
            <w:tcW w:w="1896" w:type="dxa"/>
            <w:tcBorders>
              <w:top w:val="nil"/>
              <w:left w:val="nil"/>
              <w:bottom w:val="nil"/>
              <w:right w:val="nil"/>
            </w:tcBorders>
            <w:shd w:val="clear" w:color="auto" w:fill="auto"/>
            <w:noWrap/>
            <w:hideMark/>
          </w:tcPr>
          <w:p w14:paraId="0CFAF68B"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rs1028016</w:t>
            </w:r>
          </w:p>
        </w:tc>
        <w:tc>
          <w:tcPr>
            <w:tcW w:w="1152" w:type="dxa"/>
            <w:tcBorders>
              <w:top w:val="nil"/>
              <w:left w:val="nil"/>
              <w:bottom w:val="nil"/>
              <w:right w:val="nil"/>
            </w:tcBorders>
            <w:shd w:val="clear" w:color="auto" w:fill="auto"/>
            <w:noWrap/>
            <w:hideMark/>
          </w:tcPr>
          <w:p w14:paraId="12D0FA6E"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1296" w:type="dxa"/>
            <w:tcBorders>
              <w:top w:val="nil"/>
              <w:left w:val="nil"/>
              <w:bottom w:val="nil"/>
              <w:right w:val="nil"/>
            </w:tcBorders>
            <w:shd w:val="clear" w:color="auto" w:fill="auto"/>
            <w:noWrap/>
            <w:hideMark/>
          </w:tcPr>
          <w:p w14:paraId="76240FD2"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576" w:type="dxa"/>
            <w:tcBorders>
              <w:top w:val="nil"/>
              <w:left w:val="nil"/>
              <w:bottom w:val="nil"/>
              <w:right w:val="nil"/>
            </w:tcBorders>
            <w:shd w:val="clear" w:color="auto" w:fill="auto"/>
            <w:noWrap/>
            <w:tcMar>
              <w:right w:w="58" w:type="dxa"/>
            </w:tcMar>
            <w:hideMark/>
          </w:tcPr>
          <w:p w14:paraId="607FDE87"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0.6487</w:t>
            </w:r>
          </w:p>
        </w:tc>
        <w:tc>
          <w:tcPr>
            <w:tcW w:w="648" w:type="dxa"/>
            <w:gridSpan w:val="2"/>
            <w:tcBorders>
              <w:top w:val="nil"/>
              <w:left w:val="nil"/>
              <w:bottom w:val="nil"/>
              <w:right w:val="nil"/>
            </w:tcBorders>
            <w:shd w:val="clear" w:color="auto" w:fill="auto"/>
            <w:noWrap/>
            <w:tcMar>
              <w:right w:w="72" w:type="dxa"/>
            </w:tcMar>
            <w:hideMark/>
          </w:tcPr>
          <w:p w14:paraId="2488C8F8"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-0.0389</w:t>
            </w:r>
          </w:p>
        </w:tc>
      </w:tr>
      <w:tr w:rsidR="006F7B11" w:rsidRPr="00A678B9" w14:paraId="1318C5C7" w14:textId="77777777" w:rsidTr="00845D63">
        <w:trPr>
          <w:trHeight w:val="144"/>
        </w:trPr>
        <w:tc>
          <w:tcPr>
            <w:tcW w:w="936" w:type="dxa"/>
            <w:tcBorders>
              <w:top w:val="nil"/>
              <w:left w:val="nil"/>
              <w:bottom w:val="nil"/>
              <w:right w:val="nil"/>
            </w:tcBorders>
            <w:shd w:val="clear" w:color="auto" w:fill="auto"/>
            <w:noWrap/>
            <w:hideMark/>
          </w:tcPr>
          <w:p w14:paraId="4B7BE5C3"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8</w:t>
            </w:r>
          </w:p>
        </w:tc>
        <w:tc>
          <w:tcPr>
            <w:tcW w:w="864" w:type="dxa"/>
            <w:tcBorders>
              <w:top w:val="nil"/>
              <w:left w:val="nil"/>
              <w:bottom w:val="nil"/>
              <w:right w:val="nil"/>
            </w:tcBorders>
            <w:shd w:val="clear" w:color="auto" w:fill="auto"/>
            <w:noWrap/>
            <w:hideMark/>
          </w:tcPr>
          <w:p w14:paraId="6B2A5822"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23663653</w:t>
            </w:r>
          </w:p>
        </w:tc>
        <w:tc>
          <w:tcPr>
            <w:tcW w:w="1896" w:type="dxa"/>
            <w:tcBorders>
              <w:top w:val="nil"/>
              <w:left w:val="nil"/>
              <w:bottom w:val="nil"/>
              <w:right w:val="nil"/>
            </w:tcBorders>
            <w:shd w:val="clear" w:color="auto" w:fill="auto"/>
            <w:noWrap/>
            <w:hideMark/>
          </w:tcPr>
          <w:p w14:paraId="5283F893"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rs310295</w:t>
            </w:r>
          </w:p>
        </w:tc>
        <w:tc>
          <w:tcPr>
            <w:tcW w:w="1152" w:type="dxa"/>
            <w:tcBorders>
              <w:top w:val="nil"/>
              <w:left w:val="nil"/>
              <w:bottom w:val="nil"/>
              <w:right w:val="nil"/>
            </w:tcBorders>
            <w:shd w:val="clear" w:color="auto" w:fill="auto"/>
            <w:noWrap/>
            <w:hideMark/>
          </w:tcPr>
          <w:p w14:paraId="2BE412B8"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1296" w:type="dxa"/>
            <w:tcBorders>
              <w:top w:val="nil"/>
              <w:left w:val="nil"/>
              <w:bottom w:val="nil"/>
              <w:right w:val="nil"/>
            </w:tcBorders>
            <w:shd w:val="clear" w:color="auto" w:fill="auto"/>
            <w:noWrap/>
            <w:hideMark/>
          </w:tcPr>
          <w:p w14:paraId="67AEE539"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576" w:type="dxa"/>
            <w:tcBorders>
              <w:top w:val="nil"/>
              <w:left w:val="nil"/>
              <w:bottom w:val="nil"/>
              <w:right w:val="nil"/>
            </w:tcBorders>
            <w:shd w:val="clear" w:color="auto" w:fill="auto"/>
            <w:noWrap/>
            <w:tcMar>
              <w:right w:w="58" w:type="dxa"/>
            </w:tcMar>
            <w:hideMark/>
          </w:tcPr>
          <w:p w14:paraId="3B9CA761"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0.4032</w:t>
            </w:r>
          </w:p>
        </w:tc>
        <w:tc>
          <w:tcPr>
            <w:tcW w:w="648" w:type="dxa"/>
            <w:gridSpan w:val="2"/>
            <w:tcBorders>
              <w:top w:val="nil"/>
              <w:left w:val="nil"/>
              <w:bottom w:val="nil"/>
              <w:right w:val="nil"/>
            </w:tcBorders>
            <w:shd w:val="clear" w:color="auto" w:fill="auto"/>
            <w:noWrap/>
            <w:tcMar>
              <w:right w:w="72" w:type="dxa"/>
            </w:tcMar>
            <w:hideMark/>
          </w:tcPr>
          <w:p w14:paraId="03CE0EC1"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0.0335</w:t>
            </w:r>
          </w:p>
        </w:tc>
      </w:tr>
      <w:tr w:rsidR="006F7B11" w:rsidRPr="00A678B9" w14:paraId="42AD44B8" w14:textId="77777777" w:rsidTr="00845D63">
        <w:trPr>
          <w:trHeight w:val="144"/>
        </w:trPr>
        <w:tc>
          <w:tcPr>
            <w:tcW w:w="936" w:type="dxa"/>
            <w:tcBorders>
              <w:top w:val="nil"/>
              <w:left w:val="nil"/>
              <w:bottom w:val="nil"/>
              <w:right w:val="nil"/>
            </w:tcBorders>
            <w:shd w:val="clear" w:color="auto" w:fill="auto"/>
            <w:noWrap/>
            <w:hideMark/>
          </w:tcPr>
          <w:p w14:paraId="38681798"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8</w:t>
            </w:r>
          </w:p>
        </w:tc>
        <w:tc>
          <w:tcPr>
            <w:tcW w:w="864" w:type="dxa"/>
            <w:tcBorders>
              <w:top w:val="nil"/>
              <w:left w:val="nil"/>
              <w:bottom w:val="nil"/>
              <w:right w:val="nil"/>
            </w:tcBorders>
            <w:shd w:val="clear" w:color="auto" w:fill="auto"/>
            <w:noWrap/>
            <w:hideMark/>
          </w:tcPr>
          <w:p w14:paraId="0C5DF3D2"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29509616</w:t>
            </w:r>
          </w:p>
        </w:tc>
        <w:tc>
          <w:tcPr>
            <w:tcW w:w="1896" w:type="dxa"/>
            <w:tcBorders>
              <w:top w:val="nil"/>
              <w:left w:val="nil"/>
              <w:bottom w:val="nil"/>
              <w:right w:val="nil"/>
            </w:tcBorders>
            <w:shd w:val="clear" w:color="auto" w:fill="auto"/>
            <w:noWrap/>
            <w:hideMark/>
          </w:tcPr>
          <w:p w14:paraId="0B5F6B5A"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rs9693444</w:t>
            </w:r>
          </w:p>
        </w:tc>
        <w:tc>
          <w:tcPr>
            <w:tcW w:w="1152" w:type="dxa"/>
            <w:tcBorders>
              <w:top w:val="nil"/>
              <w:left w:val="nil"/>
              <w:bottom w:val="nil"/>
              <w:right w:val="nil"/>
            </w:tcBorders>
            <w:shd w:val="clear" w:color="auto" w:fill="auto"/>
            <w:noWrap/>
            <w:hideMark/>
          </w:tcPr>
          <w:p w14:paraId="66A607AD"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1296" w:type="dxa"/>
            <w:tcBorders>
              <w:top w:val="nil"/>
              <w:left w:val="nil"/>
              <w:bottom w:val="nil"/>
              <w:right w:val="nil"/>
            </w:tcBorders>
            <w:shd w:val="clear" w:color="auto" w:fill="auto"/>
            <w:noWrap/>
            <w:hideMark/>
          </w:tcPr>
          <w:p w14:paraId="0A816998"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576" w:type="dxa"/>
            <w:tcBorders>
              <w:top w:val="nil"/>
              <w:left w:val="nil"/>
              <w:bottom w:val="nil"/>
              <w:right w:val="nil"/>
            </w:tcBorders>
            <w:shd w:val="clear" w:color="auto" w:fill="auto"/>
            <w:noWrap/>
            <w:tcMar>
              <w:right w:w="58" w:type="dxa"/>
            </w:tcMar>
            <w:hideMark/>
          </w:tcPr>
          <w:p w14:paraId="21BC955B"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0.6756</w:t>
            </w:r>
          </w:p>
        </w:tc>
        <w:tc>
          <w:tcPr>
            <w:tcW w:w="648" w:type="dxa"/>
            <w:gridSpan w:val="2"/>
            <w:tcBorders>
              <w:top w:val="nil"/>
              <w:left w:val="nil"/>
              <w:bottom w:val="nil"/>
              <w:right w:val="nil"/>
            </w:tcBorders>
            <w:shd w:val="clear" w:color="auto" w:fill="auto"/>
            <w:noWrap/>
            <w:tcMar>
              <w:right w:w="72" w:type="dxa"/>
            </w:tcMar>
            <w:hideMark/>
          </w:tcPr>
          <w:p w14:paraId="5ABA932E"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-0.0601</w:t>
            </w:r>
          </w:p>
        </w:tc>
      </w:tr>
      <w:tr w:rsidR="006F7B11" w:rsidRPr="00A678B9" w14:paraId="2C98C600" w14:textId="77777777" w:rsidTr="00845D63">
        <w:trPr>
          <w:trHeight w:val="144"/>
        </w:trPr>
        <w:tc>
          <w:tcPr>
            <w:tcW w:w="936" w:type="dxa"/>
            <w:tcBorders>
              <w:top w:val="nil"/>
              <w:left w:val="nil"/>
              <w:bottom w:val="nil"/>
              <w:right w:val="nil"/>
            </w:tcBorders>
            <w:shd w:val="clear" w:color="auto" w:fill="auto"/>
            <w:noWrap/>
            <w:hideMark/>
          </w:tcPr>
          <w:p w14:paraId="0C322E19"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8</w:t>
            </w:r>
          </w:p>
        </w:tc>
        <w:tc>
          <w:tcPr>
            <w:tcW w:w="864" w:type="dxa"/>
            <w:tcBorders>
              <w:top w:val="nil"/>
              <w:left w:val="nil"/>
              <w:bottom w:val="nil"/>
              <w:right w:val="nil"/>
            </w:tcBorders>
            <w:shd w:val="clear" w:color="auto" w:fill="auto"/>
            <w:noWrap/>
            <w:hideMark/>
          </w:tcPr>
          <w:p w14:paraId="7C1F3418"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36858483</w:t>
            </w:r>
          </w:p>
        </w:tc>
        <w:tc>
          <w:tcPr>
            <w:tcW w:w="1896" w:type="dxa"/>
            <w:tcBorders>
              <w:top w:val="nil"/>
              <w:left w:val="nil"/>
              <w:bottom w:val="nil"/>
              <w:right w:val="nil"/>
            </w:tcBorders>
            <w:shd w:val="clear" w:color="auto" w:fill="auto"/>
            <w:noWrap/>
            <w:hideMark/>
          </w:tcPr>
          <w:p w14:paraId="541E73B4"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rs13365225</w:t>
            </w:r>
          </w:p>
        </w:tc>
        <w:tc>
          <w:tcPr>
            <w:tcW w:w="1152" w:type="dxa"/>
            <w:tcBorders>
              <w:top w:val="nil"/>
              <w:left w:val="nil"/>
              <w:bottom w:val="nil"/>
              <w:right w:val="nil"/>
            </w:tcBorders>
            <w:shd w:val="clear" w:color="auto" w:fill="auto"/>
            <w:noWrap/>
            <w:hideMark/>
          </w:tcPr>
          <w:p w14:paraId="2F49AB51"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1296" w:type="dxa"/>
            <w:tcBorders>
              <w:top w:val="nil"/>
              <w:left w:val="nil"/>
              <w:bottom w:val="nil"/>
              <w:right w:val="nil"/>
            </w:tcBorders>
            <w:shd w:val="clear" w:color="auto" w:fill="auto"/>
            <w:noWrap/>
            <w:hideMark/>
          </w:tcPr>
          <w:p w14:paraId="383DFD9F"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576" w:type="dxa"/>
            <w:tcBorders>
              <w:top w:val="nil"/>
              <w:left w:val="nil"/>
              <w:bottom w:val="nil"/>
              <w:right w:val="nil"/>
            </w:tcBorders>
            <w:shd w:val="clear" w:color="auto" w:fill="auto"/>
            <w:noWrap/>
            <w:tcMar>
              <w:right w:w="58" w:type="dxa"/>
            </w:tcMar>
            <w:hideMark/>
          </w:tcPr>
          <w:p w14:paraId="3D378345"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0.182</w:t>
            </w:r>
          </w:p>
        </w:tc>
        <w:tc>
          <w:tcPr>
            <w:tcW w:w="648" w:type="dxa"/>
            <w:gridSpan w:val="2"/>
            <w:tcBorders>
              <w:top w:val="nil"/>
              <w:left w:val="nil"/>
              <w:bottom w:val="nil"/>
              <w:right w:val="nil"/>
            </w:tcBorders>
            <w:shd w:val="clear" w:color="auto" w:fill="auto"/>
            <w:noWrap/>
            <w:tcMar>
              <w:right w:w="72" w:type="dxa"/>
            </w:tcMar>
            <w:hideMark/>
          </w:tcPr>
          <w:p w14:paraId="15B3C4FC"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-0.076</w:t>
            </w:r>
          </w:p>
        </w:tc>
      </w:tr>
      <w:tr w:rsidR="006F7B11" w:rsidRPr="00A678B9" w14:paraId="047ACD54" w14:textId="77777777" w:rsidTr="00845D63">
        <w:trPr>
          <w:trHeight w:val="144"/>
        </w:trPr>
        <w:tc>
          <w:tcPr>
            <w:tcW w:w="936" w:type="dxa"/>
            <w:tcBorders>
              <w:top w:val="nil"/>
              <w:left w:val="nil"/>
              <w:bottom w:val="nil"/>
              <w:right w:val="nil"/>
            </w:tcBorders>
            <w:shd w:val="clear" w:color="auto" w:fill="auto"/>
            <w:noWrap/>
            <w:hideMark/>
          </w:tcPr>
          <w:p w14:paraId="7BF0A84A"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8</w:t>
            </w:r>
          </w:p>
        </w:tc>
        <w:tc>
          <w:tcPr>
            <w:tcW w:w="864" w:type="dxa"/>
            <w:tcBorders>
              <w:top w:val="nil"/>
              <w:left w:val="nil"/>
              <w:bottom w:val="nil"/>
              <w:right w:val="nil"/>
            </w:tcBorders>
            <w:shd w:val="clear" w:color="auto" w:fill="auto"/>
            <w:noWrap/>
            <w:hideMark/>
          </w:tcPr>
          <w:p w14:paraId="5A752B39"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76230943</w:t>
            </w:r>
          </w:p>
        </w:tc>
        <w:tc>
          <w:tcPr>
            <w:tcW w:w="1896" w:type="dxa"/>
            <w:tcBorders>
              <w:top w:val="nil"/>
              <w:left w:val="nil"/>
              <w:bottom w:val="nil"/>
              <w:right w:val="nil"/>
            </w:tcBorders>
            <w:shd w:val="clear" w:color="auto" w:fill="auto"/>
            <w:noWrap/>
            <w:hideMark/>
          </w:tcPr>
          <w:p w14:paraId="5C080BC9"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rs1511243</w:t>
            </w:r>
          </w:p>
        </w:tc>
        <w:tc>
          <w:tcPr>
            <w:tcW w:w="1152" w:type="dxa"/>
            <w:tcBorders>
              <w:top w:val="nil"/>
              <w:left w:val="nil"/>
              <w:bottom w:val="nil"/>
              <w:right w:val="nil"/>
            </w:tcBorders>
            <w:shd w:val="clear" w:color="auto" w:fill="auto"/>
            <w:noWrap/>
            <w:hideMark/>
          </w:tcPr>
          <w:p w14:paraId="3BB9154E"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1296" w:type="dxa"/>
            <w:tcBorders>
              <w:top w:val="nil"/>
              <w:left w:val="nil"/>
              <w:bottom w:val="nil"/>
              <w:right w:val="nil"/>
            </w:tcBorders>
            <w:shd w:val="clear" w:color="auto" w:fill="auto"/>
            <w:noWrap/>
            <w:hideMark/>
          </w:tcPr>
          <w:p w14:paraId="467331C5"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576" w:type="dxa"/>
            <w:tcBorders>
              <w:top w:val="nil"/>
              <w:left w:val="nil"/>
              <w:bottom w:val="nil"/>
              <w:right w:val="nil"/>
            </w:tcBorders>
            <w:shd w:val="clear" w:color="auto" w:fill="auto"/>
            <w:noWrap/>
            <w:tcMar>
              <w:right w:w="58" w:type="dxa"/>
            </w:tcMar>
            <w:hideMark/>
          </w:tcPr>
          <w:p w14:paraId="4C4923A3"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0.8282</w:t>
            </w:r>
          </w:p>
        </w:tc>
        <w:tc>
          <w:tcPr>
            <w:tcW w:w="648" w:type="dxa"/>
            <w:gridSpan w:val="2"/>
            <w:tcBorders>
              <w:top w:val="nil"/>
              <w:left w:val="nil"/>
              <w:bottom w:val="nil"/>
              <w:right w:val="nil"/>
            </w:tcBorders>
            <w:shd w:val="clear" w:color="auto" w:fill="auto"/>
            <w:noWrap/>
            <w:tcMar>
              <w:right w:w="72" w:type="dxa"/>
            </w:tcMar>
            <w:hideMark/>
          </w:tcPr>
          <w:p w14:paraId="2CE91296"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0.0755</w:t>
            </w:r>
          </w:p>
        </w:tc>
      </w:tr>
      <w:tr w:rsidR="006F7B11" w:rsidRPr="00A678B9" w14:paraId="77E21196" w14:textId="77777777" w:rsidTr="00845D63">
        <w:trPr>
          <w:trHeight w:val="144"/>
        </w:trPr>
        <w:tc>
          <w:tcPr>
            <w:tcW w:w="936" w:type="dxa"/>
            <w:tcBorders>
              <w:top w:val="nil"/>
              <w:left w:val="nil"/>
              <w:bottom w:val="nil"/>
              <w:right w:val="nil"/>
            </w:tcBorders>
            <w:shd w:val="clear" w:color="auto" w:fill="auto"/>
            <w:noWrap/>
            <w:hideMark/>
          </w:tcPr>
          <w:p w14:paraId="7623B1E8"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8</w:t>
            </w:r>
          </w:p>
        </w:tc>
        <w:tc>
          <w:tcPr>
            <w:tcW w:w="864" w:type="dxa"/>
            <w:tcBorders>
              <w:top w:val="nil"/>
              <w:left w:val="nil"/>
              <w:bottom w:val="nil"/>
              <w:right w:val="nil"/>
            </w:tcBorders>
            <w:shd w:val="clear" w:color="auto" w:fill="auto"/>
            <w:noWrap/>
            <w:hideMark/>
          </w:tcPr>
          <w:p w14:paraId="526CF96E"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76333056</w:t>
            </w:r>
          </w:p>
        </w:tc>
        <w:tc>
          <w:tcPr>
            <w:tcW w:w="1896" w:type="dxa"/>
            <w:tcBorders>
              <w:top w:val="nil"/>
              <w:left w:val="nil"/>
              <w:bottom w:val="nil"/>
              <w:right w:val="nil"/>
            </w:tcBorders>
            <w:shd w:val="clear" w:color="auto" w:fill="auto"/>
            <w:noWrap/>
            <w:hideMark/>
          </w:tcPr>
          <w:p w14:paraId="39A9DD62"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rs72658084</w:t>
            </w:r>
          </w:p>
        </w:tc>
        <w:tc>
          <w:tcPr>
            <w:tcW w:w="1152" w:type="dxa"/>
            <w:tcBorders>
              <w:top w:val="nil"/>
              <w:left w:val="nil"/>
              <w:bottom w:val="nil"/>
              <w:right w:val="nil"/>
            </w:tcBorders>
            <w:shd w:val="clear" w:color="auto" w:fill="auto"/>
            <w:noWrap/>
            <w:hideMark/>
          </w:tcPr>
          <w:p w14:paraId="449ECC12"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1296" w:type="dxa"/>
            <w:tcBorders>
              <w:top w:val="nil"/>
              <w:left w:val="nil"/>
              <w:bottom w:val="nil"/>
              <w:right w:val="nil"/>
            </w:tcBorders>
            <w:shd w:val="clear" w:color="auto" w:fill="auto"/>
            <w:noWrap/>
            <w:hideMark/>
          </w:tcPr>
          <w:p w14:paraId="1B07B5B8"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576" w:type="dxa"/>
            <w:tcBorders>
              <w:top w:val="nil"/>
              <w:left w:val="nil"/>
              <w:bottom w:val="nil"/>
              <w:right w:val="nil"/>
            </w:tcBorders>
            <w:shd w:val="clear" w:color="auto" w:fill="auto"/>
            <w:noWrap/>
            <w:tcMar>
              <w:right w:w="58" w:type="dxa"/>
            </w:tcMar>
            <w:hideMark/>
          </w:tcPr>
          <w:p w14:paraId="11D30BE5"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0.0878</w:t>
            </w:r>
          </w:p>
        </w:tc>
        <w:tc>
          <w:tcPr>
            <w:tcW w:w="648" w:type="dxa"/>
            <w:gridSpan w:val="2"/>
            <w:tcBorders>
              <w:top w:val="nil"/>
              <w:left w:val="nil"/>
              <w:bottom w:val="nil"/>
              <w:right w:val="nil"/>
            </w:tcBorders>
            <w:shd w:val="clear" w:color="auto" w:fill="auto"/>
            <w:noWrap/>
            <w:tcMar>
              <w:right w:w="72" w:type="dxa"/>
            </w:tcMar>
            <w:hideMark/>
          </w:tcPr>
          <w:p w14:paraId="687BFE92"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0.1129</w:t>
            </w:r>
          </w:p>
        </w:tc>
      </w:tr>
      <w:tr w:rsidR="006F7B11" w:rsidRPr="00A678B9" w14:paraId="45251700" w14:textId="77777777" w:rsidTr="00845D63">
        <w:trPr>
          <w:trHeight w:val="144"/>
        </w:trPr>
        <w:tc>
          <w:tcPr>
            <w:tcW w:w="936" w:type="dxa"/>
            <w:tcBorders>
              <w:top w:val="nil"/>
              <w:left w:val="nil"/>
              <w:bottom w:val="nil"/>
              <w:right w:val="nil"/>
            </w:tcBorders>
            <w:shd w:val="clear" w:color="auto" w:fill="auto"/>
            <w:noWrap/>
            <w:hideMark/>
          </w:tcPr>
          <w:p w14:paraId="36C98C92"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8</w:t>
            </w:r>
          </w:p>
        </w:tc>
        <w:tc>
          <w:tcPr>
            <w:tcW w:w="864" w:type="dxa"/>
            <w:tcBorders>
              <w:top w:val="nil"/>
              <w:left w:val="nil"/>
              <w:bottom w:val="nil"/>
              <w:right w:val="nil"/>
            </w:tcBorders>
            <w:shd w:val="clear" w:color="auto" w:fill="auto"/>
            <w:noWrap/>
            <w:hideMark/>
          </w:tcPr>
          <w:p w14:paraId="6D229839"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76378165</w:t>
            </w:r>
          </w:p>
        </w:tc>
        <w:tc>
          <w:tcPr>
            <w:tcW w:w="1896" w:type="dxa"/>
            <w:tcBorders>
              <w:top w:val="nil"/>
              <w:left w:val="nil"/>
              <w:bottom w:val="nil"/>
              <w:right w:val="nil"/>
            </w:tcBorders>
            <w:shd w:val="clear" w:color="auto" w:fill="auto"/>
            <w:noWrap/>
            <w:hideMark/>
          </w:tcPr>
          <w:p w14:paraId="6336C515"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rs1533366</w:t>
            </w:r>
          </w:p>
        </w:tc>
        <w:tc>
          <w:tcPr>
            <w:tcW w:w="1152" w:type="dxa"/>
            <w:tcBorders>
              <w:top w:val="nil"/>
              <w:left w:val="nil"/>
              <w:bottom w:val="nil"/>
              <w:right w:val="nil"/>
            </w:tcBorders>
            <w:shd w:val="clear" w:color="auto" w:fill="auto"/>
            <w:noWrap/>
            <w:hideMark/>
          </w:tcPr>
          <w:p w14:paraId="47339291"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1296" w:type="dxa"/>
            <w:tcBorders>
              <w:top w:val="nil"/>
              <w:left w:val="nil"/>
              <w:bottom w:val="nil"/>
              <w:right w:val="nil"/>
            </w:tcBorders>
            <w:shd w:val="clear" w:color="auto" w:fill="auto"/>
            <w:noWrap/>
            <w:hideMark/>
          </w:tcPr>
          <w:p w14:paraId="208A99A6"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576" w:type="dxa"/>
            <w:tcBorders>
              <w:top w:val="nil"/>
              <w:left w:val="nil"/>
              <w:bottom w:val="nil"/>
              <w:right w:val="nil"/>
            </w:tcBorders>
            <w:shd w:val="clear" w:color="auto" w:fill="auto"/>
            <w:noWrap/>
            <w:tcMar>
              <w:right w:w="58" w:type="dxa"/>
            </w:tcMar>
            <w:hideMark/>
          </w:tcPr>
          <w:p w14:paraId="00352809"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0.3595</w:t>
            </w:r>
          </w:p>
        </w:tc>
        <w:tc>
          <w:tcPr>
            <w:tcW w:w="648" w:type="dxa"/>
            <w:gridSpan w:val="2"/>
            <w:tcBorders>
              <w:top w:val="nil"/>
              <w:left w:val="nil"/>
              <w:bottom w:val="nil"/>
              <w:right w:val="nil"/>
            </w:tcBorders>
            <w:shd w:val="clear" w:color="auto" w:fill="auto"/>
            <w:noWrap/>
            <w:tcMar>
              <w:right w:w="72" w:type="dxa"/>
            </w:tcMar>
            <w:hideMark/>
          </w:tcPr>
          <w:p w14:paraId="124D93A0"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-0.0391</w:t>
            </w:r>
          </w:p>
        </w:tc>
      </w:tr>
      <w:tr w:rsidR="006F7B11" w:rsidRPr="00A678B9" w14:paraId="06A858DB" w14:textId="77777777" w:rsidTr="00845D63">
        <w:trPr>
          <w:trHeight w:val="144"/>
        </w:trPr>
        <w:tc>
          <w:tcPr>
            <w:tcW w:w="936" w:type="dxa"/>
            <w:tcBorders>
              <w:top w:val="nil"/>
              <w:left w:val="nil"/>
              <w:bottom w:val="nil"/>
              <w:right w:val="nil"/>
            </w:tcBorders>
            <w:shd w:val="clear" w:color="auto" w:fill="auto"/>
            <w:noWrap/>
            <w:hideMark/>
          </w:tcPr>
          <w:p w14:paraId="3AF033D9"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9</w:t>
            </w:r>
          </w:p>
        </w:tc>
        <w:tc>
          <w:tcPr>
            <w:tcW w:w="864" w:type="dxa"/>
            <w:tcBorders>
              <w:top w:val="nil"/>
              <w:left w:val="nil"/>
              <w:bottom w:val="nil"/>
              <w:right w:val="nil"/>
            </w:tcBorders>
            <w:shd w:val="clear" w:color="auto" w:fill="auto"/>
            <w:noWrap/>
            <w:hideMark/>
          </w:tcPr>
          <w:p w14:paraId="2C01D783"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110303808</w:t>
            </w:r>
          </w:p>
        </w:tc>
        <w:tc>
          <w:tcPr>
            <w:tcW w:w="1896" w:type="dxa"/>
            <w:tcBorders>
              <w:top w:val="nil"/>
              <w:left w:val="nil"/>
              <w:bottom w:val="nil"/>
              <w:right w:val="nil"/>
            </w:tcBorders>
            <w:shd w:val="clear" w:color="auto" w:fill="auto"/>
            <w:noWrap/>
            <w:hideMark/>
          </w:tcPr>
          <w:p w14:paraId="5DB58199"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9:110303808_TAA_T</w:t>
            </w:r>
          </w:p>
        </w:tc>
        <w:tc>
          <w:tcPr>
            <w:tcW w:w="1152" w:type="dxa"/>
            <w:tcBorders>
              <w:top w:val="nil"/>
              <w:left w:val="nil"/>
              <w:bottom w:val="nil"/>
              <w:right w:val="nil"/>
            </w:tcBorders>
            <w:shd w:val="clear" w:color="auto" w:fill="auto"/>
            <w:noWrap/>
            <w:hideMark/>
          </w:tcPr>
          <w:p w14:paraId="1739AF97"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TAA</w:t>
            </w:r>
          </w:p>
        </w:tc>
        <w:tc>
          <w:tcPr>
            <w:tcW w:w="1296" w:type="dxa"/>
            <w:tcBorders>
              <w:top w:val="nil"/>
              <w:left w:val="nil"/>
              <w:bottom w:val="nil"/>
              <w:right w:val="nil"/>
            </w:tcBorders>
            <w:shd w:val="clear" w:color="auto" w:fill="auto"/>
            <w:noWrap/>
            <w:hideMark/>
          </w:tcPr>
          <w:p w14:paraId="1B11E1A4"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576" w:type="dxa"/>
            <w:tcBorders>
              <w:top w:val="nil"/>
              <w:left w:val="nil"/>
              <w:bottom w:val="nil"/>
              <w:right w:val="nil"/>
            </w:tcBorders>
            <w:shd w:val="clear" w:color="auto" w:fill="auto"/>
            <w:noWrap/>
            <w:tcMar>
              <w:right w:w="58" w:type="dxa"/>
            </w:tcMar>
            <w:hideMark/>
          </w:tcPr>
          <w:p w14:paraId="180A0362"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0.2065</w:t>
            </w:r>
          </w:p>
        </w:tc>
        <w:tc>
          <w:tcPr>
            <w:tcW w:w="648" w:type="dxa"/>
            <w:gridSpan w:val="2"/>
            <w:tcBorders>
              <w:top w:val="nil"/>
              <w:left w:val="nil"/>
              <w:bottom w:val="nil"/>
              <w:right w:val="nil"/>
            </w:tcBorders>
            <w:shd w:val="clear" w:color="auto" w:fill="auto"/>
            <w:noWrap/>
            <w:tcMar>
              <w:right w:w="72" w:type="dxa"/>
            </w:tcMar>
            <w:hideMark/>
          </w:tcPr>
          <w:p w14:paraId="53307FEC"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0.0797</w:t>
            </w:r>
          </w:p>
        </w:tc>
      </w:tr>
      <w:tr w:rsidR="006F7B11" w:rsidRPr="00A678B9" w14:paraId="441A1D86" w14:textId="77777777" w:rsidTr="00845D63">
        <w:trPr>
          <w:trHeight w:val="144"/>
        </w:trPr>
        <w:tc>
          <w:tcPr>
            <w:tcW w:w="936" w:type="dxa"/>
            <w:tcBorders>
              <w:top w:val="nil"/>
              <w:left w:val="nil"/>
              <w:bottom w:val="nil"/>
              <w:right w:val="nil"/>
            </w:tcBorders>
            <w:shd w:val="clear" w:color="auto" w:fill="auto"/>
            <w:noWrap/>
            <w:hideMark/>
          </w:tcPr>
          <w:p w14:paraId="03656E0D"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9</w:t>
            </w:r>
          </w:p>
        </w:tc>
        <w:tc>
          <w:tcPr>
            <w:tcW w:w="864" w:type="dxa"/>
            <w:tcBorders>
              <w:top w:val="nil"/>
              <w:left w:val="nil"/>
              <w:bottom w:val="nil"/>
              <w:right w:val="nil"/>
            </w:tcBorders>
            <w:shd w:val="clear" w:color="auto" w:fill="auto"/>
            <w:noWrap/>
            <w:hideMark/>
          </w:tcPr>
          <w:p w14:paraId="653BADCE"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110837073</w:t>
            </w:r>
          </w:p>
        </w:tc>
        <w:tc>
          <w:tcPr>
            <w:tcW w:w="1896" w:type="dxa"/>
            <w:tcBorders>
              <w:top w:val="nil"/>
              <w:left w:val="nil"/>
              <w:bottom w:val="nil"/>
              <w:right w:val="nil"/>
            </w:tcBorders>
            <w:shd w:val="clear" w:color="auto" w:fill="auto"/>
            <w:noWrap/>
            <w:hideMark/>
          </w:tcPr>
          <w:p w14:paraId="3D87A3CF"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rs10816625</w:t>
            </w:r>
          </w:p>
        </w:tc>
        <w:tc>
          <w:tcPr>
            <w:tcW w:w="1152" w:type="dxa"/>
            <w:tcBorders>
              <w:top w:val="nil"/>
              <w:left w:val="nil"/>
              <w:bottom w:val="nil"/>
              <w:right w:val="nil"/>
            </w:tcBorders>
            <w:shd w:val="clear" w:color="auto" w:fill="auto"/>
            <w:noWrap/>
            <w:hideMark/>
          </w:tcPr>
          <w:p w14:paraId="17A40C3A"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1296" w:type="dxa"/>
            <w:tcBorders>
              <w:top w:val="nil"/>
              <w:left w:val="nil"/>
              <w:bottom w:val="nil"/>
              <w:right w:val="nil"/>
            </w:tcBorders>
            <w:shd w:val="clear" w:color="auto" w:fill="auto"/>
            <w:noWrap/>
            <w:hideMark/>
          </w:tcPr>
          <w:p w14:paraId="0B75C040"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576" w:type="dxa"/>
            <w:tcBorders>
              <w:top w:val="nil"/>
              <w:left w:val="nil"/>
              <w:bottom w:val="nil"/>
              <w:right w:val="nil"/>
            </w:tcBorders>
            <w:shd w:val="clear" w:color="auto" w:fill="auto"/>
            <w:noWrap/>
            <w:tcMar>
              <w:right w:w="58" w:type="dxa"/>
            </w:tcMar>
            <w:hideMark/>
          </w:tcPr>
          <w:p w14:paraId="3F5D0D0D"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0.063</w:t>
            </w:r>
          </w:p>
        </w:tc>
        <w:tc>
          <w:tcPr>
            <w:tcW w:w="648" w:type="dxa"/>
            <w:gridSpan w:val="2"/>
            <w:tcBorders>
              <w:top w:val="nil"/>
              <w:left w:val="nil"/>
              <w:bottom w:val="nil"/>
              <w:right w:val="nil"/>
            </w:tcBorders>
            <w:shd w:val="clear" w:color="auto" w:fill="auto"/>
            <w:noWrap/>
            <w:tcMar>
              <w:right w:w="72" w:type="dxa"/>
            </w:tcMar>
            <w:hideMark/>
          </w:tcPr>
          <w:p w14:paraId="6FCA6F3B"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0.1158</w:t>
            </w:r>
          </w:p>
        </w:tc>
      </w:tr>
      <w:tr w:rsidR="006F7B11" w:rsidRPr="00A678B9" w14:paraId="3EA311EE" w14:textId="77777777" w:rsidTr="00845D63">
        <w:trPr>
          <w:trHeight w:val="144"/>
        </w:trPr>
        <w:tc>
          <w:tcPr>
            <w:tcW w:w="936" w:type="dxa"/>
            <w:tcBorders>
              <w:top w:val="nil"/>
              <w:left w:val="nil"/>
              <w:bottom w:val="nil"/>
              <w:right w:val="nil"/>
            </w:tcBorders>
            <w:shd w:val="clear" w:color="auto" w:fill="auto"/>
            <w:noWrap/>
            <w:hideMark/>
          </w:tcPr>
          <w:p w14:paraId="38EB7785"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9</w:t>
            </w:r>
          </w:p>
        </w:tc>
        <w:tc>
          <w:tcPr>
            <w:tcW w:w="864" w:type="dxa"/>
            <w:tcBorders>
              <w:top w:val="nil"/>
              <w:left w:val="nil"/>
              <w:bottom w:val="nil"/>
              <w:right w:val="nil"/>
            </w:tcBorders>
            <w:shd w:val="clear" w:color="auto" w:fill="auto"/>
            <w:noWrap/>
            <w:hideMark/>
          </w:tcPr>
          <w:p w14:paraId="3C54FAFD"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110837176</w:t>
            </w:r>
          </w:p>
        </w:tc>
        <w:tc>
          <w:tcPr>
            <w:tcW w:w="1896" w:type="dxa"/>
            <w:tcBorders>
              <w:top w:val="nil"/>
              <w:left w:val="nil"/>
              <w:bottom w:val="nil"/>
              <w:right w:val="nil"/>
            </w:tcBorders>
            <w:shd w:val="clear" w:color="auto" w:fill="auto"/>
            <w:noWrap/>
            <w:hideMark/>
          </w:tcPr>
          <w:p w14:paraId="232D954D"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rs13294895</w:t>
            </w:r>
          </w:p>
        </w:tc>
        <w:tc>
          <w:tcPr>
            <w:tcW w:w="1152" w:type="dxa"/>
            <w:tcBorders>
              <w:top w:val="nil"/>
              <w:left w:val="nil"/>
              <w:bottom w:val="nil"/>
              <w:right w:val="nil"/>
            </w:tcBorders>
            <w:shd w:val="clear" w:color="auto" w:fill="auto"/>
            <w:noWrap/>
            <w:hideMark/>
          </w:tcPr>
          <w:p w14:paraId="26C57933"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1296" w:type="dxa"/>
            <w:tcBorders>
              <w:top w:val="nil"/>
              <w:left w:val="nil"/>
              <w:bottom w:val="nil"/>
              <w:right w:val="nil"/>
            </w:tcBorders>
            <w:shd w:val="clear" w:color="auto" w:fill="auto"/>
            <w:noWrap/>
            <w:hideMark/>
          </w:tcPr>
          <w:p w14:paraId="00C76549"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576" w:type="dxa"/>
            <w:tcBorders>
              <w:top w:val="nil"/>
              <w:left w:val="nil"/>
              <w:bottom w:val="nil"/>
              <w:right w:val="nil"/>
            </w:tcBorders>
            <w:shd w:val="clear" w:color="auto" w:fill="auto"/>
            <w:noWrap/>
            <w:tcMar>
              <w:right w:w="58" w:type="dxa"/>
            </w:tcMar>
            <w:hideMark/>
          </w:tcPr>
          <w:p w14:paraId="7C854721"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0.175</w:t>
            </w:r>
          </w:p>
        </w:tc>
        <w:tc>
          <w:tcPr>
            <w:tcW w:w="648" w:type="dxa"/>
            <w:gridSpan w:val="2"/>
            <w:tcBorders>
              <w:top w:val="nil"/>
              <w:left w:val="nil"/>
              <w:bottom w:val="nil"/>
              <w:right w:val="nil"/>
            </w:tcBorders>
            <w:shd w:val="clear" w:color="auto" w:fill="auto"/>
            <w:noWrap/>
            <w:tcMar>
              <w:right w:w="72" w:type="dxa"/>
            </w:tcMar>
            <w:hideMark/>
          </w:tcPr>
          <w:p w14:paraId="2006C43D"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0.0653</w:t>
            </w:r>
          </w:p>
        </w:tc>
      </w:tr>
      <w:tr w:rsidR="006F7B11" w:rsidRPr="00A678B9" w14:paraId="2B8D04F5" w14:textId="77777777" w:rsidTr="00845D63">
        <w:trPr>
          <w:trHeight w:val="144"/>
        </w:trPr>
        <w:tc>
          <w:tcPr>
            <w:tcW w:w="936" w:type="dxa"/>
            <w:tcBorders>
              <w:top w:val="nil"/>
              <w:left w:val="nil"/>
              <w:bottom w:val="nil"/>
              <w:right w:val="nil"/>
            </w:tcBorders>
            <w:shd w:val="clear" w:color="auto" w:fill="auto"/>
            <w:noWrap/>
            <w:hideMark/>
          </w:tcPr>
          <w:p w14:paraId="10F3B307"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9</w:t>
            </w:r>
          </w:p>
        </w:tc>
        <w:tc>
          <w:tcPr>
            <w:tcW w:w="864" w:type="dxa"/>
            <w:tcBorders>
              <w:top w:val="nil"/>
              <w:left w:val="nil"/>
              <w:bottom w:val="nil"/>
              <w:right w:val="nil"/>
            </w:tcBorders>
            <w:shd w:val="clear" w:color="auto" w:fill="auto"/>
            <w:noWrap/>
            <w:hideMark/>
          </w:tcPr>
          <w:p w14:paraId="7027C5AB"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110849525</w:t>
            </w:r>
          </w:p>
        </w:tc>
        <w:tc>
          <w:tcPr>
            <w:tcW w:w="1896" w:type="dxa"/>
            <w:tcBorders>
              <w:top w:val="nil"/>
              <w:left w:val="nil"/>
              <w:bottom w:val="nil"/>
              <w:right w:val="nil"/>
            </w:tcBorders>
            <w:shd w:val="clear" w:color="auto" w:fill="auto"/>
            <w:noWrap/>
            <w:hideMark/>
          </w:tcPr>
          <w:p w14:paraId="40D71ED1"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rs7848334</w:t>
            </w:r>
          </w:p>
        </w:tc>
        <w:tc>
          <w:tcPr>
            <w:tcW w:w="1152" w:type="dxa"/>
            <w:tcBorders>
              <w:top w:val="nil"/>
              <w:left w:val="nil"/>
              <w:bottom w:val="nil"/>
              <w:right w:val="nil"/>
            </w:tcBorders>
            <w:shd w:val="clear" w:color="auto" w:fill="auto"/>
            <w:noWrap/>
            <w:hideMark/>
          </w:tcPr>
          <w:p w14:paraId="17C60EC5"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1296" w:type="dxa"/>
            <w:tcBorders>
              <w:top w:val="nil"/>
              <w:left w:val="nil"/>
              <w:bottom w:val="nil"/>
              <w:right w:val="nil"/>
            </w:tcBorders>
            <w:shd w:val="clear" w:color="auto" w:fill="auto"/>
            <w:noWrap/>
            <w:hideMark/>
          </w:tcPr>
          <w:p w14:paraId="2431630D"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576" w:type="dxa"/>
            <w:tcBorders>
              <w:top w:val="nil"/>
              <w:left w:val="nil"/>
              <w:bottom w:val="nil"/>
              <w:right w:val="nil"/>
            </w:tcBorders>
            <w:shd w:val="clear" w:color="auto" w:fill="auto"/>
            <w:noWrap/>
            <w:tcMar>
              <w:right w:w="58" w:type="dxa"/>
            </w:tcMar>
            <w:hideMark/>
          </w:tcPr>
          <w:p w14:paraId="15B1A824"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0.5977</w:t>
            </w:r>
          </w:p>
        </w:tc>
        <w:tc>
          <w:tcPr>
            <w:tcW w:w="648" w:type="dxa"/>
            <w:gridSpan w:val="2"/>
            <w:tcBorders>
              <w:top w:val="nil"/>
              <w:left w:val="nil"/>
              <w:bottom w:val="nil"/>
              <w:right w:val="nil"/>
            </w:tcBorders>
            <w:shd w:val="clear" w:color="auto" w:fill="auto"/>
            <w:noWrap/>
            <w:tcMar>
              <w:right w:w="72" w:type="dxa"/>
            </w:tcMar>
            <w:hideMark/>
          </w:tcPr>
          <w:p w14:paraId="5B8C2C51"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0.0153</w:t>
            </w:r>
          </w:p>
        </w:tc>
      </w:tr>
      <w:tr w:rsidR="006F7B11" w:rsidRPr="00A678B9" w14:paraId="049140DC" w14:textId="77777777" w:rsidTr="00845D63">
        <w:trPr>
          <w:trHeight w:val="144"/>
        </w:trPr>
        <w:tc>
          <w:tcPr>
            <w:tcW w:w="936" w:type="dxa"/>
            <w:tcBorders>
              <w:top w:val="nil"/>
              <w:left w:val="nil"/>
              <w:bottom w:val="nil"/>
              <w:right w:val="nil"/>
            </w:tcBorders>
            <w:shd w:val="clear" w:color="auto" w:fill="auto"/>
            <w:noWrap/>
            <w:hideMark/>
          </w:tcPr>
          <w:p w14:paraId="5C03E333"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9</w:t>
            </w:r>
          </w:p>
        </w:tc>
        <w:tc>
          <w:tcPr>
            <w:tcW w:w="864" w:type="dxa"/>
            <w:tcBorders>
              <w:top w:val="nil"/>
              <w:left w:val="nil"/>
              <w:bottom w:val="nil"/>
              <w:right w:val="nil"/>
            </w:tcBorders>
            <w:shd w:val="clear" w:color="auto" w:fill="auto"/>
            <w:noWrap/>
            <w:hideMark/>
          </w:tcPr>
          <w:p w14:paraId="1C2FFE36"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110885479</w:t>
            </w:r>
          </w:p>
        </w:tc>
        <w:tc>
          <w:tcPr>
            <w:tcW w:w="1896" w:type="dxa"/>
            <w:tcBorders>
              <w:top w:val="nil"/>
              <w:left w:val="nil"/>
              <w:bottom w:val="nil"/>
              <w:right w:val="nil"/>
            </w:tcBorders>
            <w:shd w:val="clear" w:color="auto" w:fill="auto"/>
            <w:noWrap/>
            <w:hideMark/>
          </w:tcPr>
          <w:p w14:paraId="7838198F"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rs630965</w:t>
            </w:r>
          </w:p>
        </w:tc>
        <w:tc>
          <w:tcPr>
            <w:tcW w:w="1152" w:type="dxa"/>
            <w:tcBorders>
              <w:top w:val="nil"/>
              <w:left w:val="nil"/>
              <w:bottom w:val="nil"/>
              <w:right w:val="nil"/>
            </w:tcBorders>
            <w:shd w:val="clear" w:color="auto" w:fill="auto"/>
            <w:noWrap/>
            <w:hideMark/>
          </w:tcPr>
          <w:p w14:paraId="1B3968C8"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1296" w:type="dxa"/>
            <w:tcBorders>
              <w:top w:val="nil"/>
              <w:left w:val="nil"/>
              <w:bottom w:val="nil"/>
              <w:right w:val="nil"/>
            </w:tcBorders>
            <w:shd w:val="clear" w:color="auto" w:fill="auto"/>
            <w:noWrap/>
            <w:hideMark/>
          </w:tcPr>
          <w:p w14:paraId="04756E71"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576" w:type="dxa"/>
            <w:tcBorders>
              <w:top w:val="nil"/>
              <w:left w:val="nil"/>
              <w:bottom w:val="nil"/>
              <w:right w:val="nil"/>
            </w:tcBorders>
            <w:shd w:val="clear" w:color="auto" w:fill="auto"/>
            <w:noWrap/>
            <w:tcMar>
              <w:right w:w="58" w:type="dxa"/>
            </w:tcMar>
            <w:hideMark/>
          </w:tcPr>
          <w:p w14:paraId="281A97DB"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0.6222</w:t>
            </w:r>
          </w:p>
        </w:tc>
        <w:tc>
          <w:tcPr>
            <w:tcW w:w="648" w:type="dxa"/>
            <w:gridSpan w:val="2"/>
            <w:tcBorders>
              <w:top w:val="nil"/>
              <w:left w:val="nil"/>
              <w:bottom w:val="nil"/>
              <w:right w:val="nil"/>
            </w:tcBorders>
            <w:shd w:val="clear" w:color="auto" w:fill="auto"/>
            <w:noWrap/>
            <w:tcMar>
              <w:right w:w="72" w:type="dxa"/>
            </w:tcMar>
            <w:hideMark/>
          </w:tcPr>
          <w:p w14:paraId="1F4065E2"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0.0877</w:t>
            </w:r>
          </w:p>
        </w:tc>
      </w:tr>
      <w:tr w:rsidR="006F7B11" w:rsidRPr="00A678B9" w14:paraId="3EADDE27" w14:textId="77777777" w:rsidTr="00845D63">
        <w:trPr>
          <w:trHeight w:val="144"/>
        </w:trPr>
        <w:tc>
          <w:tcPr>
            <w:tcW w:w="936" w:type="dxa"/>
            <w:tcBorders>
              <w:top w:val="nil"/>
              <w:left w:val="nil"/>
              <w:bottom w:val="nil"/>
              <w:right w:val="nil"/>
            </w:tcBorders>
            <w:shd w:val="clear" w:color="auto" w:fill="auto"/>
            <w:noWrap/>
            <w:hideMark/>
          </w:tcPr>
          <w:p w14:paraId="5371DC69"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9</w:t>
            </w:r>
          </w:p>
        </w:tc>
        <w:tc>
          <w:tcPr>
            <w:tcW w:w="864" w:type="dxa"/>
            <w:tcBorders>
              <w:top w:val="nil"/>
              <w:left w:val="nil"/>
              <w:bottom w:val="nil"/>
              <w:right w:val="nil"/>
            </w:tcBorders>
            <w:shd w:val="clear" w:color="auto" w:fill="auto"/>
            <w:noWrap/>
            <w:hideMark/>
          </w:tcPr>
          <w:p w14:paraId="52219397"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119313486</w:t>
            </w:r>
          </w:p>
        </w:tc>
        <w:tc>
          <w:tcPr>
            <w:tcW w:w="1896" w:type="dxa"/>
            <w:tcBorders>
              <w:top w:val="nil"/>
              <w:left w:val="nil"/>
              <w:bottom w:val="nil"/>
              <w:right w:val="nil"/>
            </w:tcBorders>
            <w:shd w:val="clear" w:color="auto" w:fill="auto"/>
            <w:noWrap/>
            <w:hideMark/>
          </w:tcPr>
          <w:p w14:paraId="6D27F3D3"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rs1895062</w:t>
            </w:r>
          </w:p>
        </w:tc>
        <w:tc>
          <w:tcPr>
            <w:tcW w:w="1152" w:type="dxa"/>
            <w:tcBorders>
              <w:top w:val="nil"/>
              <w:left w:val="nil"/>
              <w:bottom w:val="nil"/>
              <w:right w:val="nil"/>
            </w:tcBorders>
            <w:shd w:val="clear" w:color="auto" w:fill="auto"/>
            <w:noWrap/>
            <w:hideMark/>
          </w:tcPr>
          <w:p w14:paraId="30C1DC0A"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1296" w:type="dxa"/>
            <w:tcBorders>
              <w:top w:val="nil"/>
              <w:left w:val="nil"/>
              <w:bottom w:val="nil"/>
              <w:right w:val="nil"/>
            </w:tcBorders>
            <w:shd w:val="clear" w:color="auto" w:fill="auto"/>
            <w:noWrap/>
            <w:hideMark/>
          </w:tcPr>
          <w:p w14:paraId="1823452D"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576" w:type="dxa"/>
            <w:tcBorders>
              <w:top w:val="nil"/>
              <w:left w:val="nil"/>
              <w:bottom w:val="nil"/>
              <w:right w:val="nil"/>
            </w:tcBorders>
            <w:shd w:val="clear" w:color="auto" w:fill="auto"/>
            <w:noWrap/>
            <w:tcMar>
              <w:right w:w="58" w:type="dxa"/>
            </w:tcMar>
            <w:hideMark/>
          </w:tcPr>
          <w:p w14:paraId="1C218526"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0.4087</w:t>
            </w:r>
          </w:p>
        </w:tc>
        <w:tc>
          <w:tcPr>
            <w:tcW w:w="648" w:type="dxa"/>
            <w:gridSpan w:val="2"/>
            <w:tcBorders>
              <w:top w:val="nil"/>
              <w:left w:val="nil"/>
              <w:bottom w:val="nil"/>
              <w:right w:val="nil"/>
            </w:tcBorders>
            <w:shd w:val="clear" w:color="auto" w:fill="auto"/>
            <w:noWrap/>
            <w:tcMar>
              <w:right w:w="72" w:type="dxa"/>
            </w:tcMar>
            <w:hideMark/>
          </w:tcPr>
          <w:p w14:paraId="4CFDC651"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-0.0462</w:t>
            </w:r>
          </w:p>
        </w:tc>
      </w:tr>
      <w:tr w:rsidR="006F7B11" w:rsidRPr="00A678B9" w14:paraId="7DB0DAEF" w14:textId="77777777" w:rsidTr="00845D63">
        <w:trPr>
          <w:trHeight w:val="144"/>
        </w:trPr>
        <w:tc>
          <w:tcPr>
            <w:tcW w:w="936" w:type="dxa"/>
            <w:tcBorders>
              <w:top w:val="nil"/>
              <w:left w:val="nil"/>
              <w:bottom w:val="nil"/>
              <w:right w:val="nil"/>
            </w:tcBorders>
            <w:shd w:val="clear" w:color="auto" w:fill="auto"/>
            <w:noWrap/>
            <w:hideMark/>
          </w:tcPr>
          <w:p w14:paraId="2F305802"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9</w:t>
            </w:r>
          </w:p>
        </w:tc>
        <w:tc>
          <w:tcPr>
            <w:tcW w:w="864" w:type="dxa"/>
            <w:tcBorders>
              <w:top w:val="nil"/>
              <w:left w:val="nil"/>
              <w:bottom w:val="nil"/>
              <w:right w:val="nil"/>
            </w:tcBorders>
            <w:shd w:val="clear" w:color="auto" w:fill="auto"/>
            <w:noWrap/>
            <w:hideMark/>
          </w:tcPr>
          <w:p w14:paraId="6CAD1665"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129424719</w:t>
            </w:r>
          </w:p>
        </w:tc>
        <w:tc>
          <w:tcPr>
            <w:tcW w:w="1896" w:type="dxa"/>
            <w:tcBorders>
              <w:top w:val="nil"/>
              <w:left w:val="nil"/>
              <w:bottom w:val="nil"/>
              <w:right w:val="nil"/>
            </w:tcBorders>
            <w:shd w:val="clear" w:color="auto" w:fill="auto"/>
            <w:noWrap/>
            <w:hideMark/>
          </w:tcPr>
          <w:p w14:paraId="47412072"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rs3861871</w:t>
            </w:r>
          </w:p>
        </w:tc>
        <w:tc>
          <w:tcPr>
            <w:tcW w:w="1152" w:type="dxa"/>
            <w:tcBorders>
              <w:top w:val="nil"/>
              <w:left w:val="nil"/>
              <w:bottom w:val="nil"/>
              <w:right w:val="nil"/>
            </w:tcBorders>
            <w:shd w:val="clear" w:color="auto" w:fill="auto"/>
            <w:noWrap/>
            <w:hideMark/>
          </w:tcPr>
          <w:p w14:paraId="288683B7"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1296" w:type="dxa"/>
            <w:tcBorders>
              <w:top w:val="nil"/>
              <w:left w:val="nil"/>
              <w:bottom w:val="nil"/>
              <w:right w:val="nil"/>
            </w:tcBorders>
            <w:shd w:val="clear" w:color="auto" w:fill="auto"/>
            <w:noWrap/>
            <w:hideMark/>
          </w:tcPr>
          <w:p w14:paraId="4B77D633"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576" w:type="dxa"/>
            <w:tcBorders>
              <w:top w:val="nil"/>
              <w:left w:val="nil"/>
              <w:bottom w:val="nil"/>
              <w:right w:val="nil"/>
            </w:tcBorders>
            <w:shd w:val="clear" w:color="auto" w:fill="auto"/>
            <w:noWrap/>
            <w:tcMar>
              <w:right w:w="58" w:type="dxa"/>
            </w:tcMar>
            <w:hideMark/>
          </w:tcPr>
          <w:p w14:paraId="4F6150BF"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0.4577</w:t>
            </w:r>
          </w:p>
        </w:tc>
        <w:tc>
          <w:tcPr>
            <w:tcW w:w="648" w:type="dxa"/>
            <w:gridSpan w:val="2"/>
            <w:tcBorders>
              <w:top w:val="nil"/>
              <w:left w:val="nil"/>
              <w:bottom w:val="nil"/>
              <w:right w:val="nil"/>
            </w:tcBorders>
            <w:shd w:val="clear" w:color="auto" w:fill="auto"/>
            <w:noWrap/>
            <w:tcMar>
              <w:right w:w="72" w:type="dxa"/>
            </w:tcMar>
            <w:hideMark/>
          </w:tcPr>
          <w:p w14:paraId="636390A4"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-0.0382</w:t>
            </w:r>
          </w:p>
        </w:tc>
      </w:tr>
      <w:tr w:rsidR="006F7B11" w:rsidRPr="00A678B9" w14:paraId="6830D90F" w14:textId="77777777" w:rsidTr="00845D63">
        <w:trPr>
          <w:trHeight w:val="144"/>
        </w:trPr>
        <w:tc>
          <w:tcPr>
            <w:tcW w:w="936" w:type="dxa"/>
            <w:tcBorders>
              <w:top w:val="nil"/>
              <w:left w:val="nil"/>
              <w:bottom w:val="nil"/>
              <w:right w:val="nil"/>
            </w:tcBorders>
            <w:shd w:val="clear" w:color="auto" w:fill="auto"/>
            <w:noWrap/>
            <w:hideMark/>
          </w:tcPr>
          <w:p w14:paraId="04CC1098"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9</w:t>
            </w:r>
          </w:p>
        </w:tc>
        <w:tc>
          <w:tcPr>
            <w:tcW w:w="864" w:type="dxa"/>
            <w:tcBorders>
              <w:top w:val="nil"/>
              <w:left w:val="nil"/>
              <w:bottom w:val="nil"/>
              <w:right w:val="nil"/>
            </w:tcBorders>
            <w:shd w:val="clear" w:color="auto" w:fill="auto"/>
            <w:noWrap/>
            <w:hideMark/>
          </w:tcPr>
          <w:p w14:paraId="23A53DCF"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136146597</w:t>
            </w:r>
          </w:p>
        </w:tc>
        <w:tc>
          <w:tcPr>
            <w:tcW w:w="1896" w:type="dxa"/>
            <w:tcBorders>
              <w:top w:val="nil"/>
              <w:left w:val="nil"/>
              <w:bottom w:val="nil"/>
              <w:right w:val="nil"/>
            </w:tcBorders>
            <w:shd w:val="clear" w:color="auto" w:fill="auto"/>
            <w:noWrap/>
            <w:hideMark/>
          </w:tcPr>
          <w:p w14:paraId="1540F695"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rs550057</w:t>
            </w:r>
          </w:p>
        </w:tc>
        <w:tc>
          <w:tcPr>
            <w:tcW w:w="1152" w:type="dxa"/>
            <w:tcBorders>
              <w:top w:val="nil"/>
              <w:left w:val="nil"/>
              <w:bottom w:val="nil"/>
              <w:right w:val="nil"/>
            </w:tcBorders>
            <w:shd w:val="clear" w:color="auto" w:fill="auto"/>
            <w:noWrap/>
            <w:hideMark/>
          </w:tcPr>
          <w:p w14:paraId="7840776F"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1296" w:type="dxa"/>
            <w:tcBorders>
              <w:top w:val="nil"/>
              <w:left w:val="nil"/>
              <w:bottom w:val="nil"/>
              <w:right w:val="nil"/>
            </w:tcBorders>
            <w:shd w:val="clear" w:color="auto" w:fill="auto"/>
            <w:noWrap/>
            <w:hideMark/>
          </w:tcPr>
          <w:p w14:paraId="5C32DE33"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576" w:type="dxa"/>
            <w:tcBorders>
              <w:top w:val="nil"/>
              <w:left w:val="nil"/>
              <w:bottom w:val="nil"/>
              <w:right w:val="nil"/>
            </w:tcBorders>
            <w:shd w:val="clear" w:color="auto" w:fill="auto"/>
            <w:noWrap/>
            <w:tcMar>
              <w:right w:w="58" w:type="dxa"/>
            </w:tcMar>
            <w:hideMark/>
          </w:tcPr>
          <w:p w14:paraId="2683348E"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0.2727</w:t>
            </w:r>
          </w:p>
        </w:tc>
        <w:tc>
          <w:tcPr>
            <w:tcW w:w="648" w:type="dxa"/>
            <w:gridSpan w:val="2"/>
            <w:tcBorders>
              <w:top w:val="nil"/>
              <w:left w:val="nil"/>
              <w:bottom w:val="nil"/>
              <w:right w:val="nil"/>
            </w:tcBorders>
            <w:shd w:val="clear" w:color="auto" w:fill="auto"/>
            <w:noWrap/>
            <w:tcMar>
              <w:right w:w="72" w:type="dxa"/>
            </w:tcMar>
            <w:hideMark/>
          </w:tcPr>
          <w:p w14:paraId="1283DFE4"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0.04</w:t>
            </w:r>
          </w:p>
        </w:tc>
      </w:tr>
      <w:tr w:rsidR="006F7B11" w:rsidRPr="00A678B9" w14:paraId="11A387A9" w14:textId="77777777" w:rsidTr="00845D63">
        <w:trPr>
          <w:trHeight w:val="144"/>
        </w:trPr>
        <w:tc>
          <w:tcPr>
            <w:tcW w:w="936" w:type="dxa"/>
            <w:tcBorders>
              <w:top w:val="nil"/>
              <w:left w:val="nil"/>
              <w:bottom w:val="nil"/>
              <w:right w:val="nil"/>
            </w:tcBorders>
            <w:shd w:val="clear" w:color="auto" w:fill="auto"/>
            <w:noWrap/>
            <w:hideMark/>
          </w:tcPr>
          <w:p w14:paraId="35040D3C"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9</w:t>
            </w:r>
          </w:p>
        </w:tc>
        <w:tc>
          <w:tcPr>
            <w:tcW w:w="864" w:type="dxa"/>
            <w:tcBorders>
              <w:top w:val="nil"/>
              <w:left w:val="nil"/>
              <w:bottom w:val="nil"/>
              <w:right w:val="nil"/>
            </w:tcBorders>
            <w:shd w:val="clear" w:color="auto" w:fill="auto"/>
            <w:noWrap/>
            <w:hideMark/>
          </w:tcPr>
          <w:p w14:paraId="777C8924"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21964882</w:t>
            </w:r>
          </w:p>
        </w:tc>
        <w:tc>
          <w:tcPr>
            <w:tcW w:w="1896" w:type="dxa"/>
            <w:tcBorders>
              <w:top w:val="nil"/>
              <w:left w:val="nil"/>
              <w:bottom w:val="nil"/>
              <w:right w:val="nil"/>
            </w:tcBorders>
            <w:shd w:val="clear" w:color="auto" w:fill="auto"/>
            <w:noWrap/>
            <w:hideMark/>
          </w:tcPr>
          <w:p w14:paraId="7FA61BD1"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rs745322029</w:t>
            </w:r>
          </w:p>
        </w:tc>
        <w:tc>
          <w:tcPr>
            <w:tcW w:w="1152" w:type="dxa"/>
            <w:tcBorders>
              <w:top w:val="nil"/>
              <w:left w:val="nil"/>
              <w:bottom w:val="nil"/>
              <w:right w:val="nil"/>
            </w:tcBorders>
            <w:shd w:val="clear" w:color="auto" w:fill="auto"/>
            <w:noWrap/>
            <w:hideMark/>
          </w:tcPr>
          <w:p w14:paraId="228616F1"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CAAAA</w:t>
            </w:r>
          </w:p>
        </w:tc>
        <w:tc>
          <w:tcPr>
            <w:tcW w:w="1296" w:type="dxa"/>
            <w:tcBorders>
              <w:top w:val="nil"/>
              <w:left w:val="nil"/>
              <w:bottom w:val="nil"/>
              <w:right w:val="nil"/>
            </w:tcBorders>
            <w:shd w:val="clear" w:color="auto" w:fill="auto"/>
            <w:noWrap/>
            <w:hideMark/>
          </w:tcPr>
          <w:p w14:paraId="0D2AD254"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576" w:type="dxa"/>
            <w:tcBorders>
              <w:top w:val="nil"/>
              <w:left w:val="nil"/>
              <w:bottom w:val="nil"/>
              <w:right w:val="nil"/>
            </w:tcBorders>
            <w:shd w:val="clear" w:color="auto" w:fill="auto"/>
            <w:noWrap/>
            <w:tcMar>
              <w:right w:w="58" w:type="dxa"/>
            </w:tcMar>
            <w:hideMark/>
          </w:tcPr>
          <w:p w14:paraId="3ED38B86"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0.3184</w:t>
            </w:r>
          </w:p>
        </w:tc>
        <w:tc>
          <w:tcPr>
            <w:tcW w:w="648" w:type="dxa"/>
            <w:gridSpan w:val="2"/>
            <w:tcBorders>
              <w:top w:val="nil"/>
              <w:left w:val="nil"/>
              <w:bottom w:val="nil"/>
              <w:right w:val="nil"/>
            </w:tcBorders>
            <w:shd w:val="clear" w:color="auto" w:fill="auto"/>
            <w:noWrap/>
            <w:tcMar>
              <w:right w:w="72" w:type="dxa"/>
            </w:tcMar>
            <w:hideMark/>
          </w:tcPr>
          <w:p w14:paraId="549C778F"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0.055</w:t>
            </w:r>
          </w:p>
        </w:tc>
      </w:tr>
      <w:tr w:rsidR="006F7B11" w:rsidRPr="00A678B9" w14:paraId="20ABA5B2" w14:textId="77777777" w:rsidTr="00845D63">
        <w:trPr>
          <w:trHeight w:val="144"/>
        </w:trPr>
        <w:tc>
          <w:tcPr>
            <w:tcW w:w="936" w:type="dxa"/>
            <w:tcBorders>
              <w:top w:val="nil"/>
              <w:left w:val="nil"/>
              <w:bottom w:val="nil"/>
              <w:right w:val="nil"/>
            </w:tcBorders>
            <w:shd w:val="clear" w:color="auto" w:fill="auto"/>
            <w:noWrap/>
            <w:hideMark/>
          </w:tcPr>
          <w:p w14:paraId="499828A6"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9</w:t>
            </w:r>
          </w:p>
        </w:tc>
        <w:tc>
          <w:tcPr>
            <w:tcW w:w="864" w:type="dxa"/>
            <w:tcBorders>
              <w:top w:val="nil"/>
              <w:left w:val="nil"/>
              <w:bottom w:val="nil"/>
              <w:right w:val="nil"/>
            </w:tcBorders>
            <w:shd w:val="clear" w:color="auto" w:fill="auto"/>
            <w:noWrap/>
            <w:hideMark/>
          </w:tcPr>
          <w:p w14:paraId="6D5C425E"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22041998</w:t>
            </w:r>
          </w:p>
        </w:tc>
        <w:tc>
          <w:tcPr>
            <w:tcW w:w="1896" w:type="dxa"/>
            <w:tcBorders>
              <w:top w:val="nil"/>
              <w:left w:val="nil"/>
              <w:bottom w:val="nil"/>
              <w:right w:val="nil"/>
            </w:tcBorders>
            <w:shd w:val="clear" w:color="auto" w:fill="auto"/>
            <w:noWrap/>
            <w:hideMark/>
          </w:tcPr>
          <w:p w14:paraId="076AF6BB"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rs17694493</w:t>
            </w:r>
          </w:p>
        </w:tc>
        <w:tc>
          <w:tcPr>
            <w:tcW w:w="1152" w:type="dxa"/>
            <w:tcBorders>
              <w:top w:val="nil"/>
              <w:left w:val="nil"/>
              <w:bottom w:val="nil"/>
              <w:right w:val="nil"/>
            </w:tcBorders>
            <w:shd w:val="clear" w:color="auto" w:fill="auto"/>
            <w:noWrap/>
            <w:hideMark/>
          </w:tcPr>
          <w:p w14:paraId="2D880AAC"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1296" w:type="dxa"/>
            <w:tcBorders>
              <w:top w:val="nil"/>
              <w:left w:val="nil"/>
              <w:bottom w:val="nil"/>
              <w:right w:val="nil"/>
            </w:tcBorders>
            <w:shd w:val="clear" w:color="auto" w:fill="auto"/>
            <w:noWrap/>
            <w:hideMark/>
          </w:tcPr>
          <w:p w14:paraId="570E3ECD"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576" w:type="dxa"/>
            <w:tcBorders>
              <w:top w:val="nil"/>
              <w:left w:val="nil"/>
              <w:bottom w:val="nil"/>
              <w:right w:val="nil"/>
            </w:tcBorders>
            <w:shd w:val="clear" w:color="auto" w:fill="auto"/>
            <w:noWrap/>
            <w:tcMar>
              <w:right w:w="58" w:type="dxa"/>
            </w:tcMar>
            <w:hideMark/>
          </w:tcPr>
          <w:p w14:paraId="588C21E7"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0.1393</w:t>
            </w:r>
          </w:p>
        </w:tc>
        <w:tc>
          <w:tcPr>
            <w:tcW w:w="648" w:type="dxa"/>
            <w:gridSpan w:val="2"/>
            <w:tcBorders>
              <w:top w:val="nil"/>
              <w:left w:val="nil"/>
              <w:bottom w:val="nil"/>
              <w:right w:val="nil"/>
            </w:tcBorders>
            <w:shd w:val="clear" w:color="auto" w:fill="auto"/>
            <w:noWrap/>
            <w:tcMar>
              <w:right w:w="72" w:type="dxa"/>
            </w:tcMar>
            <w:hideMark/>
          </w:tcPr>
          <w:p w14:paraId="12FD762F"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0.0289</w:t>
            </w:r>
          </w:p>
        </w:tc>
      </w:tr>
      <w:tr w:rsidR="006F7B11" w:rsidRPr="00A678B9" w14:paraId="2ABFF758" w14:textId="77777777" w:rsidTr="00845D63">
        <w:trPr>
          <w:trHeight w:val="144"/>
        </w:trPr>
        <w:tc>
          <w:tcPr>
            <w:tcW w:w="936" w:type="dxa"/>
            <w:tcBorders>
              <w:top w:val="nil"/>
              <w:left w:val="nil"/>
              <w:bottom w:val="nil"/>
              <w:right w:val="nil"/>
            </w:tcBorders>
            <w:shd w:val="clear" w:color="auto" w:fill="auto"/>
            <w:noWrap/>
            <w:hideMark/>
          </w:tcPr>
          <w:p w14:paraId="74004F1D"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9</w:t>
            </w:r>
          </w:p>
        </w:tc>
        <w:tc>
          <w:tcPr>
            <w:tcW w:w="864" w:type="dxa"/>
            <w:tcBorders>
              <w:top w:val="nil"/>
              <w:left w:val="nil"/>
              <w:bottom w:val="nil"/>
              <w:right w:val="nil"/>
            </w:tcBorders>
            <w:shd w:val="clear" w:color="auto" w:fill="auto"/>
            <w:noWrap/>
            <w:hideMark/>
          </w:tcPr>
          <w:p w14:paraId="4AE8073E"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36928288</w:t>
            </w:r>
          </w:p>
        </w:tc>
        <w:tc>
          <w:tcPr>
            <w:tcW w:w="1896" w:type="dxa"/>
            <w:tcBorders>
              <w:top w:val="nil"/>
              <w:left w:val="nil"/>
              <w:bottom w:val="nil"/>
              <w:right w:val="nil"/>
            </w:tcBorders>
            <w:shd w:val="clear" w:color="auto" w:fill="auto"/>
            <w:noWrap/>
            <w:hideMark/>
          </w:tcPr>
          <w:p w14:paraId="426AAB2B"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rs4880038</w:t>
            </w:r>
          </w:p>
        </w:tc>
        <w:tc>
          <w:tcPr>
            <w:tcW w:w="1152" w:type="dxa"/>
            <w:tcBorders>
              <w:top w:val="nil"/>
              <w:left w:val="nil"/>
              <w:bottom w:val="nil"/>
              <w:right w:val="nil"/>
            </w:tcBorders>
            <w:shd w:val="clear" w:color="auto" w:fill="auto"/>
            <w:noWrap/>
            <w:hideMark/>
          </w:tcPr>
          <w:p w14:paraId="11355BB4"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1296" w:type="dxa"/>
            <w:tcBorders>
              <w:top w:val="nil"/>
              <w:left w:val="nil"/>
              <w:bottom w:val="nil"/>
              <w:right w:val="nil"/>
            </w:tcBorders>
            <w:shd w:val="clear" w:color="auto" w:fill="auto"/>
            <w:noWrap/>
            <w:hideMark/>
          </w:tcPr>
          <w:p w14:paraId="470BBC04"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576" w:type="dxa"/>
            <w:tcBorders>
              <w:top w:val="nil"/>
              <w:left w:val="nil"/>
              <w:bottom w:val="nil"/>
              <w:right w:val="nil"/>
            </w:tcBorders>
            <w:shd w:val="clear" w:color="auto" w:fill="auto"/>
            <w:noWrap/>
            <w:tcMar>
              <w:right w:w="58" w:type="dxa"/>
            </w:tcMar>
            <w:hideMark/>
          </w:tcPr>
          <w:p w14:paraId="2838C510"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0.5349</w:t>
            </w:r>
          </w:p>
        </w:tc>
        <w:tc>
          <w:tcPr>
            <w:tcW w:w="648" w:type="dxa"/>
            <w:gridSpan w:val="2"/>
            <w:tcBorders>
              <w:top w:val="nil"/>
              <w:left w:val="nil"/>
              <w:bottom w:val="nil"/>
              <w:right w:val="nil"/>
            </w:tcBorders>
            <w:shd w:val="clear" w:color="auto" w:fill="auto"/>
            <w:noWrap/>
            <w:tcMar>
              <w:right w:w="72" w:type="dxa"/>
            </w:tcMar>
            <w:hideMark/>
          </w:tcPr>
          <w:p w14:paraId="24ECC7F6"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0.0249</w:t>
            </w:r>
          </w:p>
        </w:tc>
      </w:tr>
      <w:tr w:rsidR="006F7B11" w:rsidRPr="00A678B9" w14:paraId="3577B712" w14:textId="77777777" w:rsidTr="00845D63">
        <w:trPr>
          <w:trHeight w:val="144"/>
        </w:trPr>
        <w:tc>
          <w:tcPr>
            <w:tcW w:w="936" w:type="dxa"/>
            <w:tcBorders>
              <w:top w:val="nil"/>
              <w:left w:val="nil"/>
              <w:bottom w:val="nil"/>
              <w:right w:val="nil"/>
            </w:tcBorders>
            <w:shd w:val="clear" w:color="auto" w:fill="auto"/>
            <w:noWrap/>
            <w:hideMark/>
          </w:tcPr>
          <w:p w14:paraId="2180AFAE"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9</w:t>
            </w:r>
          </w:p>
        </w:tc>
        <w:tc>
          <w:tcPr>
            <w:tcW w:w="864" w:type="dxa"/>
            <w:tcBorders>
              <w:top w:val="nil"/>
              <w:left w:val="nil"/>
              <w:bottom w:val="nil"/>
              <w:right w:val="nil"/>
            </w:tcBorders>
            <w:shd w:val="clear" w:color="auto" w:fill="auto"/>
            <w:noWrap/>
            <w:hideMark/>
          </w:tcPr>
          <w:p w14:paraId="60E06F57"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6880263</w:t>
            </w:r>
          </w:p>
        </w:tc>
        <w:tc>
          <w:tcPr>
            <w:tcW w:w="1896" w:type="dxa"/>
            <w:tcBorders>
              <w:top w:val="nil"/>
              <w:left w:val="nil"/>
              <w:bottom w:val="nil"/>
              <w:right w:val="nil"/>
            </w:tcBorders>
            <w:shd w:val="clear" w:color="auto" w:fill="auto"/>
            <w:noWrap/>
            <w:hideMark/>
          </w:tcPr>
          <w:p w14:paraId="1D1C413D"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rs10975870</w:t>
            </w:r>
          </w:p>
        </w:tc>
        <w:tc>
          <w:tcPr>
            <w:tcW w:w="1152" w:type="dxa"/>
            <w:tcBorders>
              <w:top w:val="nil"/>
              <w:left w:val="nil"/>
              <w:bottom w:val="nil"/>
              <w:right w:val="nil"/>
            </w:tcBorders>
            <w:shd w:val="clear" w:color="auto" w:fill="auto"/>
            <w:noWrap/>
            <w:hideMark/>
          </w:tcPr>
          <w:p w14:paraId="5FFF7276"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1296" w:type="dxa"/>
            <w:tcBorders>
              <w:top w:val="nil"/>
              <w:left w:val="nil"/>
              <w:bottom w:val="nil"/>
              <w:right w:val="nil"/>
            </w:tcBorders>
            <w:shd w:val="clear" w:color="auto" w:fill="auto"/>
            <w:noWrap/>
            <w:hideMark/>
          </w:tcPr>
          <w:p w14:paraId="65D706A3"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576" w:type="dxa"/>
            <w:tcBorders>
              <w:top w:val="nil"/>
              <w:left w:val="nil"/>
              <w:bottom w:val="nil"/>
              <w:right w:val="nil"/>
            </w:tcBorders>
            <w:shd w:val="clear" w:color="auto" w:fill="auto"/>
            <w:noWrap/>
            <w:tcMar>
              <w:right w:w="58" w:type="dxa"/>
            </w:tcMar>
            <w:hideMark/>
          </w:tcPr>
          <w:p w14:paraId="05267907"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0.2855</w:t>
            </w:r>
          </w:p>
        </w:tc>
        <w:tc>
          <w:tcPr>
            <w:tcW w:w="648" w:type="dxa"/>
            <w:gridSpan w:val="2"/>
            <w:tcBorders>
              <w:top w:val="nil"/>
              <w:left w:val="nil"/>
              <w:bottom w:val="nil"/>
              <w:right w:val="nil"/>
            </w:tcBorders>
            <w:shd w:val="clear" w:color="auto" w:fill="auto"/>
            <w:noWrap/>
            <w:tcMar>
              <w:right w:w="72" w:type="dxa"/>
            </w:tcMar>
            <w:hideMark/>
          </w:tcPr>
          <w:p w14:paraId="2FFDC4E8"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0.0348</w:t>
            </w:r>
          </w:p>
        </w:tc>
      </w:tr>
      <w:tr w:rsidR="006F7B11" w:rsidRPr="00A678B9" w14:paraId="2115650E" w14:textId="77777777" w:rsidTr="00845D63">
        <w:trPr>
          <w:trHeight w:val="144"/>
        </w:trPr>
        <w:tc>
          <w:tcPr>
            <w:tcW w:w="936" w:type="dxa"/>
            <w:tcBorders>
              <w:top w:val="nil"/>
              <w:left w:val="nil"/>
              <w:bottom w:val="nil"/>
              <w:right w:val="nil"/>
            </w:tcBorders>
            <w:shd w:val="clear" w:color="auto" w:fill="auto"/>
            <w:noWrap/>
            <w:hideMark/>
          </w:tcPr>
          <w:p w14:paraId="4CB70F9F"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9</w:t>
            </w:r>
          </w:p>
        </w:tc>
        <w:tc>
          <w:tcPr>
            <w:tcW w:w="864" w:type="dxa"/>
            <w:tcBorders>
              <w:top w:val="nil"/>
              <w:left w:val="nil"/>
              <w:bottom w:val="nil"/>
              <w:right w:val="nil"/>
            </w:tcBorders>
            <w:shd w:val="clear" w:color="auto" w:fill="auto"/>
            <w:noWrap/>
            <w:hideMark/>
          </w:tcPr>
          <w:p w14:paraId="25DF17B0"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87782211</w:t>
            </w:r>
          </w:p>
        </w:tc>
        <w:tc>
          <w:tcPr>
            <w:tcW w:w="1896" w:type="dxa"/>
            <w:tcBorders>
              <w:top w:val="nil"/>
              <w:left w:val="nil"/>
              <w:bottom w:val="nil"/>
              <w:right w:val="nil"/>
            </w:tcBorders>
            <w:shd w:val="clear" w:color="auto" w:fill="auto"/>
            <w:noWrap/>
            <w:hideMark/>
          </w:tcPr>
          <w:p w14:paraId="7A9C7501"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rs665889</w:t>
            </w:r>
          </w:p>
        </w:tc>
        <w:tc>
          <w:tcPr>
            <w:tcW w:w="1152" w:type="dxa"/>
            <w:tcBorders>
              <w:top w:val="nil"/>
              <w:left w:val="nil"/>
              <w:bottom w:val="nil"/>
              <w:right w:val="nil"/>
            </w:tcBorders>
            <w:shd w:val="clear" w:color="auto" w:fill="auto"/>
            <w:noWrap/>
            <w:hideMark/>
          </w:tcPr>
          <w:p w14:paraId="5F419ECC"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1296" w:type="dxa"/>
            <w:tcBorders>
              <w:top w:val="nil"/>
              <w:left w:val="nil"/>
              <w:bottom w:val="nil"/>
              <w:right w:val="nil"/>
            </w:tcBorders>
            <w:shd w:val="clear" w:color="auto" w:fill="auto"/>
            <w:noWrap/>
            <w:hideMark/>
          </w:tcPr>
          <w:p w14:paraId="7375E6A0"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576" w:type="dxa"/>
            <w:tcBorders>
              <w:top w:val="nil"/>
              <w:left w:val="nil"/>
              <w:bottom w:val="nil"/>
              <w:right w:val="nil"/>
            </w:tcBorders>
            <w:shd w:val="clear" w:color="auto" w:fill="auto"/>
            <w:noWrap/>
            <w:tcMar>
              <w:right w:w="58" w:type="dxa"/>
            </w:tcMar>
            <w:hideMark/>
          </w:tcPr>
          <w:p w14:paraId="0D1D8542"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0.5094</w:t>
            </w:r>
          </w:p>
        </w:tc>
        <w:tc>
          <w:tcPr>
            <w:tcW w:w="648" w:type="dxa"/>
            <w:gridSpan w:val="2"/>
            <w:tcBorders>
              <w:top w:val="nil"/>
              <w:left w:val="nil"/>
              <w:bottom w:val="nil"/>
              <w:right w:val="nil"/>
            </w:tcBorders>
            <w:shd w:val="clear" w:color="auto" w:fill="auto"/>
            <w:noWrap/>
            <w:tcMar>
              <w:right w:w="72" w:type="dxa"/>
            </w:tcMar>
            <w:hideMark/>
          </w:tcPr>
          <w:p w14:paraId="408DF5A4"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0.0361</w:t>
            </w:r>
          </w:p>
        </w:tc>
      </w:tr>
      <w:tr w:rsidR="006F7B11" w:rsidRPr="00A678B9" w14:paraId="448648FD" w14:textId="77777777" w:rsidTr="00845D63">
        <w:trPr>
          <w:trHeight w:val="144"/>
        </w:trPr>
        <w:tc>
          <w:tcPr>
            <w:tcW w:w="936" w:type="dxa"/>
            <w:tcBorders>
              <w:top w:val="nil"/>
              <w:left w:val="nil"/>
              <w:bottom w:val="nil"/>
              <w:right w:val="nil"/>
            </w:tcBorders>
            <w:shd w:val="clear" w:color="auto" w:fill="auto"/>
            <w:noWrap/>
            <w:hideMark/>
          </w:tcPr>
          <w:p w14:paraId="4CD280B5"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9</w:t>
            </w:r>
          </w:p>
        </w:tc>
        <w:tc>
          <w:tcPr>
            <w:tcW w:w="864" w:type="dxa"/>
            <w:tcBorders>
              <w:top w:val="nil"/>
              <w:left w:val="nil"/>
              <w:bottom w:val="nil"/>
              <w:right w:val="nil"/>
            </w:tcBorders>
            <w:shd w:val="clear" w:color="auto" w:fill="auto"/>
            <w:noWrap/>
            <w:hideMark/>
          </w:tcPr>
          <w:p w14:paraId="42A0898E"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98362587</w:t>
            </w:r>
          </w:p>
        </w:tc>
        <w:tc>
          <w:tcPr>
            <w:tcW w:w="1896" w:type="dxa"/>
            <w:tcBorders>
              <w:top w:val="nil"/>
              <w:left w:val="nil"/>
              <w:bottom w:val="nil"/>
              <w:right w:val="nil"/>
            </w:tcBorders>
            <w:shd w:val="clear" w:color="auto" w:fill="auto"/>
            <w:noWrap/>
            <w:hideMark/>
          </w:tcPr>
          <w:p w14:paraId="23C9D259"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rs10120432</w:t>
            </w:r>
          </w:p>
        </w:tc>
        <w:tc>
          <w:tcPr>
            <w:tcW w:w="1152" w:type="dxa"/>
            <w:tcBorders>
              <w:top w:val="nil"/>
              <w:left w:val="nil"/>
              <w:bottom w:val="nil"/>
              <w:right w:val="nil"/>
            </w:tcBorders>
            <w:shd w:val="clear" w:color="auto" w:fill="auto"/>
            <w:noWrap/>
            <w:hideMark/>
          </w:tcPr>
          <w:p w14:paraId="109757EF"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1296" w:type="dxa"/>
            <w:tcBorders>
              <w:top w:val="nil"/>
              <w:left w:val="nil"/>
              <w:bottom w:val="nil"/>
              <w:right w:val="nil"/>
            </w:tcBorders>
            <w:shd w:val="clear" w:color="auto" w:fill="auto"/>
            <w:noWrap/>
            <w:hideMark/>
          </w:tcPr>
          <w:p w14:paraId="191516C3"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576" w:type="dxa"/>
            <w:tcBorders>
              <w:top w:val="nil"/>
              <w:left w:val="nil"/>
              <w:bottom w:val="nil"/>
              <w:right w:val="nil"/>
            </w:tcBorders>
            <w:shd w:val="clear" w:color="auto" w:fill="auto"/>
            <w:noWrap/>
            <w:tcMar>
              <w:right w:w="58" w:type="dxa"/>
            </w:tcMar>
            <w:hideMark/>
          </w:tcPr>
          <w:p w14:paraId="5916ED63"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0.094</w:t>
            </w:r>
          </w:p>
        </w:tc>
        <w:tc>
          <w:tcPr>
            <w:tcW w:w="648" w:type="dxa"/>
            <w:gridSpan w:val="2"/>
            <w:tcBorders>
              <w:top w:val="nil"/>
              <w:left w:val="nil"/>
              <w:bottom w:val="nil"/>
              <w:right w:val="nil"/>
            </w:tcBorders>
            <w:shd w:val="clear" w:color="auto" w:fill="auto"/>
            <w:noWrap/>
            <w:tcMar>
              <w:right w:w="72" w:type="dxa"/>
            </w:tcMar>
            <w:hideMark/>
          </w:tcPr>
          <w:p w14:paraId="5F9DD1CB"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0.0576</w:t>
            </w:r>
          </w:p>
        </w:tc>
      </w:tr>
      <w:tr w:rsidR="006F7B11" w:rsidRPr="00A678B9" w14:paraId="640BF433" w14:textId="77777777" w:rsidTr="00845D63">
        <w:trPr>
          <w:trHeight w:val="144"/>
        </w:trPr>
        <w:tc>
          <w:tcPr>
            <w:tcW w:w="936" w:type="dxa"/>
            <w:tcBorders>
              <w:top w:val="nil"/>
              <w:left w:val="nil"/>
              <w:bottom w:val="nil"/>
              <w:right w:val="nil"/>
            </w:tcBorders>
            <w:shd w:val="clear" w:color="auto" w:fill="auto"/>
            <w:noWrap/>
            <w:hideMark/>
          </w:tcPr>
          <w:p w14:paraId="6EAAEF7E"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10</w:t>
            </w:r>
          </w:p>
        </w:tc>
        <w:tc>
          <w:tcPr>
            <w:tcW w:w="864" w:type="dxa"/>
            <w:tcBorders>
              <w:top w:val="nil"/>
              <w:left w:val="nil"/>
              <w:bottom w:val="nil"/>
              <w:right w:val="nil"/>
            </w:tcBorders>
            <w:shd w:val="clear" w:color="auto" w:fill="auto"/>
            <w:noWrap/>
            <w:hideMark/>
          </w:tcPr>
          <w:p w14:paraId="2EB2AFF5"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114777670</w:t>
            </w:r>
          </w:p>
        </w:tc>
        <w:tc>
          <w:tcPr>
            <w:tcW w:w="1896" w:type="dxa"/>
            <w:tcBorders>
              <w:top w:val="nil"/>
              <w:left w:val="nil"/>
              <w:bottom w:val="nil"/>
              <w:right w:val="nil"/>
            </w:tcBorders>
            <w:shd w:val="clear" w:color="auto" w:fill="auto"/>
            <w:noWrap/>
            <w:hideMark/>
          </w:tcPr>
          <w:p w14:paraId="18151529"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rs10885405</w:t>
            </w:r>
          </w:p>
        </w:tc>
        <w:tc>
          <w:tcPr>
            <w:tcW w:w="1152" w:type="dxa"/>
            <w:tcBorders>
              <w:top w:val="nil"/>
              <w:left w:val="nil"/>
              <w:bottom w:val="nil"/>
              <w:right w:val="nil"/>
            </w:tcBorders>
            <w:shd w:val="clear" w:color="auto" w:fill="auto"/>
            <w:noWrap/>
            <w:hideMark/>
          </w:tcPr>
          <w:p w14:paraId="7BD9807C"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1296" w:type="dxa"/>
            <w:tcBorders>
              <w:top w:val="nil"/>
              <w:left w:val="nil"/>
              <w:bottom w:val="nil"/>
              <w:right w:val="nil"/>
            </w:tcBorders>
            <w:shd w:val="clear" w:color="auto" w:fill="auto"/>
            <w:noWrap/>
            <w:hideMark/>
          </w:tcPr>
          <w:p w14:paraId="622316E5"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576" w:type="dxa"/>
            <w:tcBorders>
              <w:top w:val="nil"/>
              <w:left w:val="nil"/>
              <w:bottom w:val="nil"/>
              <w:right w:val="nil"/>
            </w:tcBorders>
            <w:shd w:val="clear" w:color="auto" w:fill="auto"/>
            <w:noWrap/>
            <w:tcMar>
              <w:right w:w="58" w:type="dxa"/>
            </w:tcMar>
            <w:hideMark/>
          </w:tcPr>
          <w:p w14:paraId="77324726"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0.4631</w:t>
            </w:r>
          </w:p>
        </w:tc>
        <w:tc>
          <w:tcPr>
            <w:tcW w:w="648" w:type="dxa"/>
            <w:gridSpan w:val="2"/>
            <w:tcBorders>
              <w:top w:val="nil"/>
              <w:left w:val="nil"/>
              <w:bottom w:val="nil"/>
              <w:right w:val="nil"/>
            </w:tcBorders>
            <w:shd w:val="clear" w:color="auto" w:fill="auto"/>
            <w:noWrap/>
            <w:tcMar>
              <w:right w:w="72" w:type="dxa"/>
            </w:tcMar>
            <w:hideMark/>
          </w:tcPr>
          <w:p w14:paraId="5EE07596"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0.0472</w:t>
            </w:r>
          </w:p>
        </w:tc>
      </w:tr>
      <w:tr w:rsidR="006F7B11" w:rsidRPr="00A678B9" w14:paraId="008A7B97" w14:textId="77777777" w:rsidTr="00845D63">
        <w:trPr>
          <w:trHeight w:val="144"/>
        </w:trPr>
        <w:tc>
          <w:tcPr>
            <w:tcW w:w="936" w:type="dxa"/>
            <w:tcBorders>
              <w:top w:val="nil"/>
              <w:left w:val="nil"/>
              <w:bottom w:val="nil"/>
              <w:right w:val="nil"/>
            </w:tcBorders>
            <w:shd w:val="clear" w:color="auto" w:fill="auto"/>
            <w:noWrap/>
            <w:hideMark/>
          </w:tcPr>
          <w:p w14:paraId="39A43A45"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10</w:t>
            </w:r>
          </w:p>
        </w:tc>
        <w:tc>
          <w:tcPr>
            <w:tcW w:w="864" w:type="dxa"/>
            <w:tcBorders>
              <w:top w:val="nil"/>
              <w:left w:val="nil"/>
              <w:bottom w:val="nil"/>
              <w:right w:val="nil"/>
            </w:tcBorders>
            <w:shd w:val="clear" w:color="auto" w:fill="auto"/>
            <w:noWrap/>
            <w:hideMark/>
          </w:tcPr>
          <w:p w14:paraId="6C5C3890"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115128491</w:t>
            </w:r>
          </w:p>
        </w:tc>
        <w:tc>
          <w:tcPr>
            <w:tcW w:w="1896" w:type="dxa"/>
            <w:tcBorders>
              <w:top w:val="nil"/>
              <w:left w:val="nil"/>
              <w:bottom w:val="nil"/>
              <w:right w:val="nil"/>
            </w:tcBorders>
            <w:shd w:val="clear" w:color="auto" w:fill="auto"/>
            <w:noWrap/>
            <w:hideMark/>
          </w:tcPr>
          <w:p w14:paraId="28F2E1CD"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rs12250948</w:t>
            </w:r>
          </w:p>
        </w:tc>
        <w:tc>
          <w:tcPr>
            <w:tcW w:w="1152" w:type="dxa"/>
            <w:tcBorders>
              <w:top w:val="nil"/>
              <w:left w:val="nil"/>
              <w:bottom w:val="nil"/>
              <w:right w:val="nil"/>
            </w:tcBorders>
            <w:shd w:val="clear" w:color="auto" w:fill="auto"/>
            <w:noWrap/>
            <w:hideMark/>
          </w:tcPr>
          <w:p w14:paraId="08CD481F"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1296" w:type="dxa"/>
            <w:tcBorders>
              <w:top w:val="nil"/>
              <w:left w:val="nil"/>
              <w:bottom w:val="nil"/>
              <w:right w:val="nil"/>
            </w:tcBorders>
            <w:shd w:val="clear" w:color="auto" w:fill="auto"/>
            <w:noWrap/>
            <w:hideMark/>
          </w:tcPr>
          <w:p w14:paraId="46548E26"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576" w:type="dxa"/>
            <w:tcBorders>
              <w:top w:val="nil"/>
              <w:left w:val="nil"/>
              <w:bottom w:val="nil"/>
              <w:right w:val="nil"/>
            </w:tcBorders>
            <w:shd w:val="clear" w:color="auto" w:fill="auto"/>
            <w:noWrap/>
            <w:tcMar>
              <w:right w:w="58" w:type="dxa"/>
            </w:tcMar>
            <w:hideMark/>
          </w:tcPr>
          <w:p w14:paraId="34DE2D2F"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0.7846</w:t>
            </w:r>
          </w:p>
        </w:tc>
        <w:tc>
          <w:tcPr>
            <w:tcW w:w="648" w:type="dxa"/>
            <w:gridSpan w:val="2"/>
            <w:tcBorders>
              <w:top w:val="nil"/>
              <w:left w:val="nil"/>
              <w:bottom w:val="nil"/>
              <w:right w:val="nil"/>
            </w:tcBorders>
            <w:shd w:val="clear" w:color="auto" w:fill="auto"/>
            <w:noWrap/>
            <w:tcMar>
              <w:right w:w="72" w:type="dxa"/>
            </w:tcMar>
            <w:hideMark/>
          </w:tcPr>
          <w:p w14:paraId="4A7834B2"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-0.0592</w:t>
            </w:r>
          </w:p>
        </w:tc>
      </w:tr>
      <w:tr w:rsidR="006F7B11" w:rsidRPr="00A678B9" w14:paraId="2CA83E25" w14:textId="77777777" w:rsidTr="00845D63">
        <w:trPr>
          <w:trHeight w:val="144"/>
        </w:trPr>
        <w:tc>
          <w:tcPr>
            <w:tcW w:w="936" w:type="dxa"/>
            <w:tcBorders>
              <w:top w:val="nil"/>
              <w:left w:val="nil"/>
              <w:bottom w:val="nil"/>
              <w:right w:val="nil"/>
            </w:tcBorders>
            <w:shd w:val="clear" w:color="auto" w:fill="auto"/>
            <w:noWrap/>
            <w:hideMark/>
          </w:tcPr>
          <w:p w14:paraId="5BB40B0C"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10</w:t>
            </w:r>
          </w:p>
        </w:tc>
        <w:tc>
          <w:tcPr>
            <w:tcW w:w="864" w:type="dxa"/>
            <w:tcBorders>
              <w:top w:val="nil"/>
              <w:left w:val="nil"/>
              <w:bottom w:val="nil"/>
              <w:right w:val="nil"/>
            </w:tcBorders>
            <w:shd w:val="clear" w:color="auto" w:fill="auto"/>
            <w:noWrap/>
            <w:hideMark/>
          </w:tcPr>
          <w:p w14:paraId="2518B83C"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123095209</w:t>
            </w:r>
          </w:p>
        </w:tc>
        <w:tc>
          <w:tcPr>
            <w:tcW w:w="1896" w:type="dxa"/>
            <w:tcBorders>
              <w:top w:val="nil"/>
              <w:left w:val="nil"/>
              <w:bottom w:val="nil"/>
              <w:right w:val="nil"/>
            </w:tcBorders>
            <w:shd w:val="clear" w:color="auto" w:fill="auto"/>
            <w:noWrap/>
            <w:hideMark/>
          </w:tcPr>
          <w:p w14:paraId="406091D1"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rs9421410</w:t>
            </w:r>
          </w:p>
        </w:tc>
        <w:tc>
          <w:tcPr>
            <w:tcW w:w="1152" w:type="dxa"/>
            <w:tcBorders>
              <w:top w:val="nil"/>
              <w:left w:val="nil"/>
              <w:bottom w:val="nil"/>
              <w:right w:val="nil"/>
            </w:tcBorders>
            <w:shd w:val="clear" w:color="auto" w:fill="auto"/>
            <w:noWrap/>
            <w:hideMark/>
          </w:tcPr>
          <w:p w14:paraId="53C6C55C"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1296" w:type="dxa"/>
            <w:tcBorders>
              <w:top w:val="nil"/>
              <w:left w:val="nil"/>
              <w:bottom w:val="nil"/>
              <w:right w:val="nil"/>
            </w:tcBorders>
            <w:shd w:val="clear" w:color="auto" w:fill="auto"/>
            <w:noWrap/>
            <w:hideMark/>
          </w:tcPr>
          <w:p w14:paraId="0B8E2A60"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576" w:type="dxa"/>
            <w:tcBorders>
              <w:top w:val="nil"/>
              <w:left w:val="nil"/>
              <w:bottom w:val="nil"/>
              <w:right w:val="nil"/>
            </w:tcBorders>
            <w:shd w:val="clear" w:color="auto" w:fill="auto"/>
            <w:noWrap/>
            <w:tcMar>
              <w:right w:w="58" w:type="dxa"/>
            </w:tcMar>
            <w:hideMark/>
          </w:tcPr>
          <w:p w14:paraId="67FC5115"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0.3269</w:t>
            </w:r>
          </w:p>
        </w:tc>
        <w:tc>
          <w:tcPr>
            <w:tcW w:w="648" w:type="dxa"/>
            <w:gridSpan w:val="2"/>
            <w:tcBorders>
              <w:top w:val="nil"/>
              <w:left w:val="nil"/>
              <w:bottom w:val="nil"/>
              <w:right w:val="nil"/>
            </w:tcBorders>
            <w:shd w:val="clear" w:color="auto" w:fill="auto"/>
            <w:noWrap/>
            <w:tcMar>
              <w:right w:w="72" w:type="dxa"/>
            </w:tcMar>
            <w:hideMark/>
          </w:tcPr>
          <w:p w14:paraId="55BF72E9"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-0.0538</w:t>
            </w:r>
          </w:p>
        </w:tc>
      </w:tr>
      <w:tr w:rsidR="006F7B11" w:rsidRPr="00A678B9" w14:paraId="7BFC3C27" w14:textId="77777777" w:rsidTr="00845D63">
        <w:trPr>
          <w:trHeight w:val="144"/>
        </w:trPr>
        <w:tc>
          <w:tcPr>
            <w:tcW w:w="936" w:type="dxa"/>
            <w:tcBorders>
              <w:top w:val="nil"/>
              <w:left w:val="nil"/>
              <w:bottom w:val="nil"/>
              <w:right w:val="nil"/>
            </w:tcBorders>
            <w:shd w:val="clear" w:color="auto" w:fill="auto"/>
            <w:noWrap/>
            <w:hideMark/>
          </w:tcPr>
          <w:p w14:paraId="4D64E1B0"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10</w:t>
            </w:r>
          </w:p>
        </w:tc>
        <w:tc>
          <w:tcPr>
            <w:tcW w:w="864" w:type="dxa"/>
            <w:tcBorders>
              <w:top w:val="nil"/>
              <w:left w:val="nil"/>
              <w:bottom w:val="nil"/>
              <w:right w:val="nil"/>
            </w:tcBorders>
            <w:shd w:val="clear" w:color="auto" w:fill="auto"/>
            <w:noWrap/>
            <w:hideMark/>
          </w:tcPr>
          <w:p w14:paraId="32330B62"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123340107</w:t>
            </w:r>
          </w:p>
        </w:tc>
        <w:tc>
          <w:tcPr>
            <w:tcW w:w="1896" w:type="dxa"/>
            <w:tcBorders>
              <w:top w:val="nil"/>
              <w:left w:val="nil"/>
              <w:bottom w:val="nil"/>
              <w:right w:val="nil"/>
            </w:tcBorders>
            <w:shd w:val="clear" w:color="auto" w:fill="auto"/>
            <w:noWrap/>
            <w:hideMark/>
          </w:tcPr>
          <w:p w14:paraId="6B487E66"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rs45631580</w:t>
            </w:r>
          </w:p>
        </w:tc>
        <w:tc>
          <w:tcPr>
            <w:tcW w:w="1152" w:type="dxa"/>
            <w:tcBorders>
              <w:top w:val="nil"/>
              <w:left w:val="nil"/>
              <w:bottom w:val="nil"/>
              <w:right w:val="nil"/>
            </w:tcBorders>
            <w:shd w:val="clear" w:color="auto" w:fill="auto"/>
            <w:noWrap/>
            <w:hideMark/>
          </w:tcPr>
          <w:p w14:paraId="5725FA0D"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1296" w:type="dxa"/>
            <w:tcBorders>
              <w:top w:val="nil"/>
              <w:left w:val="nil"/>
              <w:bottom w:val="nil"/>
              <w:right w:val="nil"/>
            </w:tcBorders>
            <w:shd w:val="clear" w:color="auto" w:fill="auto"/>
            <w:noWrap/>
            <w:hideMark/>
          </w:tcPr>
          <w:p w14:paraId="66F6AD3F"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576" w:type="dxa"/>
            <w:tcBorders>
              <w:top w:val="nil"/>
              <w:left w:val="nil"/>
              <w:bottom w:val="nil"/>
              <w:right w:val="nil"/>
            </w:tcBorders>
            <w:shd w:val="clear" w:color="auto" w:fill="auto"/>
            <w:noWrap/>
            <w:tcMar>
              <w:right w:w="58" w:type="dxa"/>
            </w:tcMar>
            <w:hideMark/>
          </w:tcPr>
          <w:p w14:paraId="206132A4"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0.0656</w:t>
            </w:r>
          </w:p>
        </w:tc>
        <w:tc>
          <w:tcPr>
            <w:tcW w:w="648" w:type="dxa"/>
            <w:gridSpan w:val="2"/>
            <w:tcBorders>
              <w:top w:val="nil"/>
              <w:left w:val="nil"/>
              <w:bottom w:val="nil"/>
              <w:right w:val="nil"/>
            </w:tcBorders>
            <w:shd w:val="clear" w:color="auto" w:fill="auto"/>
            <w:noWrap/>
            <w:tcMar>
              <w:right w:w="72" w:type="dxa"/>
            </w:tcMar>
            <w:hideMark/>
          </w:tcPr>
          <w:p w14:paraId="4BE06E82"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0.1508</w:t>
            </w:r>
          </w:p>
        </w:tc>
      </w:tr>
      <w:tr w:rsidR="006F7B11" w:rsidRPr="00A678B9" w14:paraId="7D1FC0B4" w14:textId="77777777" w:rsidTr="00845D63">
        <w:trPr>
          <w:trHeight w:val="144"/>
        </w:trPr>
        <w:tc>
          <w:tcPr>
            <w:tcW w:w="936" w:type="dxa"/>
            <w:tcBorders>
              <w:top w:val="nil"/>
              <w:left w:val="nil"/>
              <w:bottom w:val="nil"/>
              <w:right w:val="nil"/>
            </w:tcBorders>
            <w:shd w:val="clear" w:color="auto" w:fill="auto"/>
            <w:noWrap/>
            <w:hideMark/>
          </w:tcPr>
          <w:p w14:paraId="169C9696"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10</w:t>
            </w:r>
          </w:p>
        </w:tc>
        <w:tc>
          <w:tcPr>
            <w:tcW w:w="864" w:type="dxa"/>
            <w:tcBorders>
              <w:top w:val="nil"/>
              <w:left w:val="nil"/>
              <w:bottom w:val="nil"/>
              <w:right w:val="nil"/>
            </w:tcBorders>
            <w:shd w:val="clear" w:color="auto" w:fill="auto"/>
            <w:noWrap/>
            <w:hideMark/>
          </w:tcPr>
          <w:p w14:paraId="1049BA0F"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123340431</w:t>
            </w:r>
          </w:p>
        </w:tc>
        <w:tc>
          <w:tcPr>
            <w:tcW w:w="1896" w:type="dxa"/>
            <w:tcBorders>
              <w:top w:val="nil"/>
              <w:left w:val="nil"/>
              <w:bottom w:val="nil"/>
              <w:right w:val="nil"/>
            </w:tcBorders>
            <w:shd w:val="clear" w:color="auto" w:fill="auto"/>
            <w:noWrap/>
            <w:hideMark/>
          </w:tcPr>
          <w:p w14:paraId="77738273"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10:123340431_GC_G</w:t>
            </w:r>
          </w:p>
        </w:tc>
        <w:tc>
          <w:tcPr>
            <w:tcW w:w="1152" w:type="dxa"/>
            <w:tcBorders>
              <w:top w:val="nil"/>
              <w:left w:val="nil"/>
              <w:bottom w:val="nil"/>
              <w:right w:val="nil"/>
            </w:tcBorders>
            <w:shd w:val="clear" w:color="auto" w:fill="auto"/>
            <w:noWrap/>
            <w:hideMark/>
          </w:tcPr>
          <w:p w14:paraId="25606E0A"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GC</w:t>
            </w:r>
          </w:p>
        </w:tc>
        <w:tc>
          <w:tcPr>
            <w:tcW w:w="1296" w:type="dxa"/>
            <w:tcBorders>
              <w:top w:val="nil"/>
              <w:left w:val="nil"/>
              <w:bottom w:val="nil"/>
              <w:right w:val="nil"/>
            </w:tcBorders>
            <w:shd w:val="clear" w:color="auto" w:fill="auto"/>
            <w:noWrap/>
            <w:hideMark/>
          </w:tcPr>
          <w:p w14:paraId="7F6A3DA3"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576" w:type="dxa"/>
            <w:tcBorders>
              <w:top w:val="nil"/>
              <w:left w:val="nil"/>
              <w:bottom w:val="nil"/>
              <w:right w:val="nil"/>
            </w:tcBorders>
            <w:shd w:val="clear" w:color="auto" w:fill="auto"/>
            <w:noWrap/>
            <w:tcMar>
              <w:right w:w="58" w:type="dxa"/>
            </w:tcMar>
            <w:hideMark/>
          </w:tcPr>
          <w:p w14:paraId="29CB8569"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0.5963</w:t>
            </w:r>
          </w:p>
        </w:tc>
        <w:tc>
          <w:tcPr>
            <w:tcW w:w="648" w:type="dxa"/>
            <w:gridSpan w:val="2"/>
            <w:tcBorders>
              <w:top w:val="nil"/>
              <w:left w:val="nil"/>
              <w:bottom w:val="nil"/>
              <w:right w:val="nil"/>
            </w:tcBorders>
            <w:shd w:val="clear" w:color="auto" w:fill="auto"/>
            <w:noWrap/>
            <w:tcMar>
              <w:right w:w="72" w:type="dxa"/>
            </w:tcMar>
            <w:hideMark/>
          </w:tcPr>
          <w:p w14:paraId="7FC9D5E5"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-0.2408</w:t>
            </w:r>
          </w:p>
        </w:tc>
      </w:tr>
      <w:tr w:rsidR="006F7B11" w:rsidRPr="00A678B9" w14:paraId="5C229B33" w14:textId="77777777" w:rsidTr="00845D63">
        <w:trPr>
          <w:trHeight w:val="144"/>
        </w:trPr>
        <w:tc>
          <w:tcPr>
            <w:tcW w:w="936" w:type="dxa"/>
            <w:tcBorders>
              <w:top w:val="nil"/>
              <w:left w:val="nil"/>
              <w:bottom w:val="nil"/>
              <w:right w:val="nil"/>
            </w:tcBorders>
            <w:shd w:val="clear" w:color="auto" w:fill="auto"/>
            <w:noWrap/>
            <w:hideMark/>
          </w:tcPr>
          <w:p w14:paraId="4630A5D0"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10</w:t>
            </w:r>
          </w:p>
        </w:tc>
        <w:tc>
          <w:tcPr>
            <w:tcW w:w="864" w:type="dxa"/>
            <w:tcBorders>
              <w:top w:val="nil"/>
              <w:left w:val="nil"/>
              <w:bottom w:val="nil"/>
              <w:right w:val="nil"/>
            </w:tcBorders>
            <w:shd w:val="clear" w:color="auto" w:fill="auto"/>
            <w:noWrap/>
            <w:hideMark/>
          </w:tcPr>
          <w:p w14:paraId="5355F01B"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123349324</w:t>
            </w:r>
          </w:p>
        </w:tc>
        <w:tc>
          <w:tcPr>
            <w:tcW w:w="1896" w:type="dxa"/>
            <w:tcBorders>
              <w:top w:val="nil"/>
              <w:left w:val="nil"/>
              <w:bottom w:val="nil"/>
              <w:right w:val="nil"/>
            </w:tcBorders>
            <w:shd w:val="clear" w:color="auto" w:fill="auto"/>
            <w:noWrap/>
            <w:hideMark/>
          </w:tcPr>
          <w:p w14:paraId="22E929F5"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rs45631563</w:t>
            </w:r>
          </w:p>
        </w:tc>
        <w:tc>
          <w:tcPr>
            <w:tcW w:w="1152" w:type="dxa"/>
            <w:tcBorders>
              <w:top w:val="nil"/>
              <w:left w:val="nil"/>
              <w:bottom w:val="nil"/>
              <w:right w:val="nil"/>
            </w:tcBorders>
            <w:shd w:val="clear" w:color="auto" w:fill="auto"/>
            <w:noWrap/>
            <w:hideMark/>
          </w:tcPr>
          <w:p w14:paraId="65FB4FED"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1296" w:type="dxa"/>
            <w:tcBorders>
              <w:top w:val="nil"/>
              <w:left w:val="nil"/>
              <w:bottom w:val="nil"/>
              <w:right w:val="nil"/>
            </w:tcBorders>
            <w:shd w:val="clear" w:color="auto" w:fill="auto"/>
            <w:noWrap/>
            <w:hideMark/>
          </w:tcPr>
          <w:p w14:paraId="75363294"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576" w:type="dxa"/>
            <w:tcBorders>
              <w:top w:val="nil"/>
              <w:left w:val="nil"/>
              <w:bottom w:val="nil"/>
              <w:right w:val="nil"/>
            </w:tcBorders>
            <w:shd w:val="clear" w:color="auto" w:fill="auto"/>
            <w:noWrap/>
            <w:tcMar>
              <w:right w:w="58" w:type="dxa"/>
            </w:tcMar>
            <w:hideMark/>
          </w:tcPr>
          <w:p w14:paraId="3B3F3ECB"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0.0484</w:t>
            </w:r>
          </w:p>
        </w:tc>
        <w:tc>
          <w:tcPr>
            <w:tcW w:w="648" w:type="dxa"/>
            <w:gridSpan w:val="2"/>
            <w:tcBorders>
              <w:top w:val="nil"/>
              <w:left w:val="nil"/>
              <w:bottom w:val="nil"/>
              <w:right w:val="nil"/>
            </w:tcBorders>
            <w:shd w:val="clear" w:color="auto" w:fill="auto"/>
            <w:noWrap/>
            <w:tcMar>
              <w:right w:w="72" w:type="dxa"/>
            </w:tcMar>
            <w:hideMark/>
          </w:tcPr>
          <w:p w14:paraId="0458C24C"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-0.2609</w:t>
            </w:r>
          </w:p>
        </w:tc>
      </w:tr>
      <w:tr w:rsidR="006F7B11" w:rsidRPr="00A678B9" w14:paraId="72B7AC22" w14:textId="77777777" w:rsidTr="00845D63">
        <w:trPr>
          <w:trHeight w:val="144"/>
        </w:trPr>
        <w:tc>
          <w:tcPr>
            <w:tcW w:w="936" w:type="dxa"/>
            <w:tcBorders>
              <w:top w:val="nil"/>
              <w:left w:val="nil"/>
              <w:bottom w:val="nil"/>
              <w:right w:val="nil"/>
            </w:tcBorders>
            <w:shd w:val="clear" w:color="auto" w:fill="auto"/>
            <w:noWrap/>
            <w:hideMark/>
          </w:tcPr>
          <w:p w14:paraId="36A8D935"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10</w:t>
            </w:r>
          </w:p>
        </w:tc>
        <w:tc>
          <w:tcPr>
            <w:tcW w:w="864" w:type="dxa"/>
            <w:tcBorders>
              <w:top w:val="nil"/>
              <w:left w:val="nil"/>
              <w:bottom w:val="nil"/>
              <w:right w:val="nil"/>
            </w:tcBorders>
            <w:shd w:val="clear" w:color="auto" w:fill="auto"/>
            <w:noWrap/>
            <w:hideMark/>
          </w:tcPr>
          <w:p w14:paraId="06A18C64"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13892298</w:t>
            </w:r>
          </w:p>
        </w:tc>
        <w:tc>
          <w:tcPr>
            <w:tcW w:w="1896" w:type="dxa"/>
            <w:tcBorders>
              <w:top w:val="nil"/>
              <w:left w:val="nil"/>
              <w:bottom w:val="nil"/>
              <w:right w:val="nil"/>
            </w:tcBorders>
            <w:shd w:val="clear" w:color="auto" w:fill="auto"/>
            <w:noWrap/>
            <w:hideMark/>
          </w:tcPr>
          <w:p w14:paraId="7E938C66"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rs10796139</w:t>
            </w:r>
          </w:p>
        </w:tc>
        <w:tc>
          <w:tcPr>
            <w:tcW w:w="1152" w:type="dxa"/>
            <w:tcBorders>
              <w:top w:val="nil"/>
              <w:left w:val="nil"/>
              <w:bottom w:val="nil"/>
              <w:right w:val="nil"/>
            </w:tcBorders>
            <w:shd w:val="clear" w:color="auto" w:fill="auto"/>
            <w:noWrap/>
            <w:hideMark/>
          </w:tcPr>
          <w:p w14:paraId="7D7E2E78"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1296" w:type="dxa"/>
            <w:tcBorders>
              <w:top w:val="nil"/>
              <w:left w:val="nil"/>
              <w:bottom w:val="nil"/>
              <w:right w:val="nil"/>
            </w:tcBorders>
            <w:shd w:val="clear" w:color="auto" w:fill="auto"/>
            <w:noWrap/>
            <w:hideMark/>
          </w:tcPr>
          <w:p w14:paraId="6CC9B6E4"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576" w:type="dxa"/>
            <w:tcBorders>
              <w:top w:val="nil"/>
              <w:left w:val="nil"/>
              <w:bottom w:val="nil"/>
              <w:right w:val="nil"/>
            </w:tcBorders>
            <w:shd w:val="clear" w:color="auto" w:fill="auto"/>
            <w:noWrap/>
            <w:tcMar>
              <w:right w:w="58" w:type="dxa"/>
            </w:tcMar>
            <w:hideMark/>
          </w:tcPr>
          <w:p w14:paraId="117A2811"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0.4376</w:t>
            </w:r>
          </w:p>
        </w:tc>
        <w:tc>
          <w:tcPr>
            <w:tcW w:w="648" w:type="dxa"/>
            <w:gridSpan w:val="2"/>
            <w:tcBorders>
              <w:top w:val="nil"/>
              <w:left w:val="nil"/>
              <w:bottom w:val="nil"/>
              <w:right w:val="nil"/>
            </w:tcBorders>
            <w:shd w:val="clear" w:color="auto" w:fill="auto"/>
            <w:noWrap/>
            <w:tcMar>
              <w:right w:w="72" w:type="dxa"/>
            </w:tcMar>
            <w:hideMark/>
          </w:tcPr>
          <w:p w14:paraId="165FC28F"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0.0371</w:t>
            </w:r>
          </w:p>
        </w:tc>
      </w:tr>
      <w:tr w:rsidR="006F7B11" w:rsidRPr="00A678B9" w14:paraId="6E8D690B" w14:textId="77777777" w:rsidTr="00845D63">
        <w:trPr>
          <w:trHeight w:val="144"/>
        </w:trPr>
        <w:tc>
          <w:tcPr>
            <w:tcW w:w="936" w:type="dxa"/>
            <w:tcBorders>
              <w:top w:val="nil"/>
              <w:left w:val="nil"/>
              <w:bottom w:val="nil"/>
              <w:right w:val="nil"/>
            </w:tcBorders>
            <w:shd w:val="clear" w:color="auto" w:fill="auto"/>
            <w:noWrap/>
            <w:hideMark/>
          </w:tcPr>
          <w:p w14:paraId="0B53796F"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10</w:t>
            </w:r>
          </w:p>
        </w:tc>
        <w:tc>
          <w:tcPr>
            <w:tcW w:w="864" w:type="dxa"/>
            <w:tcBorders>
              <w:top w:val="nil"/>
              <w:left w:val="nil"/>
              <w:bottom w:val="nil"/>
              <w:right w:val="nil"/>
            </w:tcBorders>
            <w:shd w:val="clear" w:color="auto" w:fill="auto"/>
            <w:noWrap/>
            <w:hideMark/>
          </w:tcPr>
          <w:p w14:paraId="1C664C27"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22032942</w:t>
            </w:r>
          </w:p>
        </w:tc>
        <w:tc>
          <w:tcPr>
            <w:tcW w:w="1896" w:type="dxa"/>
            <w:tcBorders>
              <w:top w:val="nil"/>
              <w:left w:val="nil"/>
              <w:bottom w:val="nil"/>
              <w:right w:val="nil"/>
            </w:tcBorders>
            <w:shd w:val="clear" w:color="auto" w:fill="auto"/>
            <w:noWrap/>
            <w:hideMark/>
          </w:tcPr>
          <w:p w14:paraId="1B8429D2"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rs7072776</w:t>
            </w:r>
          </w:p>
        </w:tc>
        <w:tc>
          <w:tcPr>
            <w:tcW w:w="1152" w:type="dxa"/>
            <w:tcBorders>
              <w:top w:val="nil"/>
              <w:left w:val="nil"/>
              <w:bottom w:val="nil"/>
              <w:right w:val="nil"/>
            </w:tcBorders>
            <w:shd w:val="clear" w:color="auto" w:fill="auto"/>
            <w:noWrap/>
            <w:hideMark/>
          </w:tcPr>
          <w:p w14:paraId="384512DD"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1296" w:type="dxa"/>
            <w:tcBorders>
              <w:top w:val="nil"/>
              <w:left w:val="nil"/>
              <w:bottom w:val="nil"/>
              <w:right w:val="nil"/>
            </w:tcBorders>
            <w:shd w:val="clear" w:color="auto" w:fill="auto"/>
            <w:noWrap/>
            <w:hideMark/>
          </w:tcPr>
          <w:p w14:paraId="4CF17D41"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576" w:type="dxa"/>
            <w:tcBorders>
              <w:top w:val="nil"/>
              <w:left w:val="nil"/>
              <w:bottom w:val="nil"/>
              <w:right w:val="nil"/>
            </w:tcBorders>
            <w:shd w:val="clear" w:color="auto" w:fill="auto"/>
            <w:noWrap/>
            <w:tcMar>
              <w:right w:w="58" w:type="dxa"/>
            </w:tcMar>
            <w:hideMark/>
          </w:tcPr>
          <w:p w14:paraId="675EFFB3"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0.7085</w:t>
            </w:r>
          </w:p>
        </w:tc>
        <w:tc>
          <w:tcPr>
            <w:tcW w:w="648" w:type="dxa"/>
            <w:gridSpan w:val="2"/>
            <w:tcBorders>
              <w:top w:val="nil"/>
              <w:left w:val="nil"/>
              <w:bottom w:val="nil"/>
              <w:right w:val="nil"/>
            </w:tcBorders>
            <w:shd w:val="clear" w:color="auto" w:fill="auto"/>
            <w:noWrap/>
            <w:tcMar>
              <w:right w:w="72" w:type="dxa"/>
            </w:tcMar>
            <w:hideMark/>
          </w:tcPr>
          <w:p w14:paraId="4284751B"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-0.058</w:t>
            </w:r>
          </w:p>
        </w:tc>
      </w:tr>
      <w:tr w:rsidR="006F7B11" w:rsidRPr="00A678B9" w14:paraId="0F109CAA" w14:textId="77777777" w:rsidTr="00845D63">
        <w:trPr>
          <w:trHeight w:val="144"/>
        </w:trPr>
        <w:tc>
          <w:tcPr>
            <w:tcW w:w="936" w:type="dxa"/>
            <w:tcBorders>
              <w:top w:val="nil"/>
              <w:left w:val="nil"/>
              <w:bottom w:val="nil"/>
              <w:right w:val="nil"/>
            </w:tcBorders>
            <w:shd w:val="clear" w:color="auto" w:fill="auto"/>
            <w:noWrap/>
            <w:hideMark/>
          </w:tcPr>
          <w:p w14:paraId="4203BBD7"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10</w:t>
            </w:r>
          </w:p>
        </w:tc>
        <w:tc>
          <w:tcPr>
            <w:tcW w:w="864" w:type="dxa"/>
            <w:tcBorders>
              <w:top w:val="nil"/>
              <w:left w:val="nil"/>
              <w:bottom w:val="nil"/>
              <w:right w:val="nil"/>
            </w:tcBorders>
            <w:shd w:val="clear" w:color="auto" w:fill="auto"/>
            <w:noWrap/>
            <w:hideMark/>
          </w:tcPr>
          <w:p w14:paraId="2449EFDD"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22477776</w:t>
            </w:r>
          </w:p>
        </w:tc>
        <w:tc>
          <w:tcPr>
            <w:tcW w:w="1896" w:type="dxa"/>
            <w:tcBorders>
              <w:top w:val="nil"/>
              <w:left w:val="nil"/>
              <w:bottom w:val="nil"/>
              <w:right w:val="nil"/>
            </w:tcBorders>
            <w:shd w:val="clear" w:color="auto" w:fill="auto"/>
            <w:noWrap/>
            <w:hideMark/>
          </w:tcPr>
          <w:p w14:paraId="4383B313"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rs762131501</w:t>
            </w:r>
          </w:p>
        </w:tc>
        <w:tc>
          <w:tcPr>
            <w:tcW w:w="1152" w:type="dxa"/>
            <w:tcBorders>
              <w:top w:val="nil"/>
              <w:left w:val="nil"/>
              <w:bottom w:val="nil"/>
              <w:right w:val="nil"/>
            </w:tcBorders>
            <w:shd w:val="clear" w:color="auto" w:fill="auto"/>
            <w:noWrap/>
            <w:hideMark/>
          </w:tcPr>
          <w:p w14:paraId="2E79A5D0"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ACC</w:t>
            </w:r>
          </w:p>
        </w:tc>
        <w:tc>
          <w:tcPr>
            <w:tcW w:w="1296" w:type="dxa"/>
            <w:tcBorders>
              <w:top w:val="nil"/>
              <w:left w:val="nil"/>
              <w:bottom w:val="nil"/>
              <w:right w:val="nil"/>
            </w:tcBorders>
            <w:shd w:val="clear" w:color="auto" w:fill="auto"/>
            <w:noWrap/>
            <w:hideMark/>
          </w:tcPr>
          <w:p w14:paraId="0BDAE219"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576" w:type="dxa"/>
            <w:tcBorders>
              <w:top w:val="nil"/>
              <w:left w:val="nil"/>
              <w:bottom w:val="nil"/>
              <w:right w:val="nil"/>
            </w:tcBorders>
            <w:shd w:val="clear" w:color="auto" w:fill="auto"/>
            <w:noWrap/>
            <w:tcMar>
              <w:right w:w="58" w:type="dxa"/>
            </w:tcMar>
            <w:hideMark/>
          </w:tcPr>
          <w:p w14:paraId="6720A223"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0.0202</w:t>
            </w:r>
          </w:p>
        </w:tc>
        <w:tc>
          <w:tcPr>
            <w:tcW w:w="648" w:type="dxa"/>
            <w:gridSpan w:val="2"/>
            <w:tcBorders>
              <w:top w:val="nil"/>
              <w:left w:val="nil"/>
              <w:bottom w:val="nil"/>
              <w:right w:val="nil"/>
            </w:tcBorders>
            <w:shd w:val="clear" w:color="auto" w:fill="auto"/>
            <w:noWrap/>
            <w:tcMar>
              <w:right w:w="72" w:type="dxa"/>
            </w:tcMar>
            <w:hideMark/>
          </w:tcPr>
          <w:p w14:paraId="69F8F65F"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0.1687</w:t>
            </w:r>
          </w:p>
        </w:tc>
      </w:tr>
      <w:tr w:rsidR="006F7B11" w:rsidRPr="00A678B9" w14:paraId="5617B021" w14:textId="77777777" w:rsidTr="00845D63">
        <w:trPr>
          <w:trHeight w:val="144"/>
        </w:trPr>
        <w:tc>
          <w:tcPr>
            <w:tcW w:w="936" w:type="dxa"/>
            <w:tcBorders>
              <w:top w:val="nil"/>
              <w:left w:val="nil"/>
              <w:bottom w:val="nil"/>
              <w:right w:val="nil"/>
            </w:tcBorders>
            <w:shd w:val="clear" w:color="auto" w:fill="auto"/>
            <w:noWrap/>
            <w:hideMark/>
          </w:tcPr>
          <w:p w14:paraId="0B56ECCB"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10</w:t>
            </w:r>
          </w:p>
        </w:tc>
        <w:tc>
          <w:tcPr>
            <w:tcW w:w="864" w:type="dxa"/>
            <w:tcBorders>
              <w:top w:val="nil"/>
              <w:left w:val="nil"/>
              <w:bottom w:val="nil"/>
              <w:right w:val="nil"/>
            </w:tcBorders>
            <w:shd w:val="clear" w:color="auto" w:fill="auto"/>
            <w:noWrap/>
            <w:hideMark/>
          </w:tcPr>
          <w:p w14:paraId="20C6E2B8"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22861490</w:t>
            </w:r>
          </w:p>
        </w:tc>
        <w:tc>
          <w:tcPr>
            <w:tcW w:w="1896" w:type="dxa"/>
            <w:tcBorders>
              <w:top w:val="nil"/>
              <w:left w:val="nil"/>
              <w:bottom w:val="nil"/>
              <w:right w:val="nil"/>
            </w:tcBorders>
            <w:shd w:val="clear" w:color="auto" w:fill="auto"/>
            <w:noWrap/>
            <w:hideMark/>
          </w:tcPr>
          <w:p w14:paraId="08F45E73"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rs10764337</w:t>
            </w:r>
          </w:p>
        </w:tc>
        <w:tc>
          <w:tcPr>
            <w:tcW w:w="1152" w:type="dxa"/>
            <w:tcBorders>
              <w:top w:val="nil"/>
              <w:left w:val="nil"/>
              <w:bottom w:val="nil"/>
              <w:right w:val="nil"/>
            </w:tcBorders>
            <w:shd w:val="clear" w:color="auto" w:fill="auto"/>
            <w:noWrap/>
            <w:hideMark/>
          </w:tcPr>
          <w:p w14:paraId="21D81EB2"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1296" w:type="dxa"/>
            <w:tcBorders>
              <w:top w:val="nil"/>
              <w:left w:val="nil"/>
              <w:bottom w:val="nil"/>
              <w:right w:val="nil"/>
            </w:tcBorders>
            <w:shd w:val="clear" w:color="auto" w:fill="auto"/>
            <w:noWrap/>
            <w:hideMark/>
          </w:tcPr>
          <w:p w14:paraId="7B1E5FFD"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576" w:type="dxa"/>
            <w:tcBorders>
              <w:top w:val="nil"/>
              <w:left w:val="nil"/>
              <w:bottom w:val="nil"/>
              <w:right w:val="nil"/>
            </w:tcBorders>
            <w:shd w:val="clear" w:color="auto" w:fill="auto"/>
            <w:noWrap/>
            <w:tcMar>
              <w:right w:w="58" w:type="dxa"/>
            </w:tcMar>
            <w:hideMark/>
          </w:tcPr>
          <w:p w14:paraId="57555822"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0.937</w:t>
            </w:r>
          </w:p>
        </w:tc>
        <w:tc>
          <w:tcPr>
            <w:tcW w:w="648" w:type="dxa"/>
            <w:gridSpan w:val="2"/>
            <w:tcBorders>
              <w:top w:val="nil"/>
              <w:left w:val="nil"/>
              <w:bottom w:val="nil"/>
              <w:right w:val="nil"/>
            </w:tcBorders>
            <w:shd w:val="clear" w:color="auto" w:fill="auto"/>
            <w:noWrap/>
            <w:tcMar>
              <w:right w:w="72" w:type="dxa"/>
            </w:tcMar>
            <w:hideMark/>
          </w:tcPr>
          <w:p w14:paraId="0022E77F"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0.0875</w:t>
            </w:r>
          </w:p>
        </w:tc>
      </w:tr>
      <w:tr w:rsidR="006F7B11" w:rsidRPr="00A678B9" w14:paraId="635DDA75" w14:textId="77777777" w:rsidTr="00845D63">
        <w:trPr>
          <w:trHeight w:val="144"/>
        </w:trPr>
        <w:tc>
          <w:tcPr>
            <w:tcW w:w="936" w:type="dxa"/>
            <w:tcBorders>
              <w:top w:val="nil"/>
              <w:left w:val="nil"/>
              <w:bottom w:val="nil"/>
              <w:right w:val="nil"/>
            </w:tcBorders>
            <w:shd w:val="clear" w:color="auto" w:fill="auto"/>
            <w:noWrap/>
            <w:hideMark/>
          </w:tcPr>
          <w:p w14:paraId="65CCB648"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10</w:t>
            </w:r>
          </w:p>
        </w:tc>
        <w:tc>
          <w:tcPr>
            <w:tcW w:w="864" w:type="dxa"/>
            <w:tcBorders>
              <w:top w:val="nil"/>
              <w:left w:val="nil"/>
              <w:bottom w:val="nil"/>
              <w:right w:val="nil"/>
            </w:tcBorders>
            <w:shd w:val="clear" w:color="auto" w:fill="auto"/>
            <w:noWrap/>
            <w:hideMark/>
          </w:tcPr>
          <w:p w14:paraId="7979DDA4"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38523626</w:t>
            </w:r>
          </w:p>
        </w:tc>
        <w:tc>
          <w:tcPr>
            <w:tcW w:w="1896" w:type="dxa"/>
            <w:tcBorders>
              <w:top w:val="nil"/>
              <w:left w:val="nil"/>
              <w:bottom w:val="nil"/>
              <w:right w:val="nil"/>
            </w:tcBorders>
            <w:shd w:val="clear" w:color="auto" w:fill="auto"/>
            <w:noWrap/>
            <w:hideMark/>
          </w:tcPr>
          <w:p w14:paraId="5338D596"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rs2384736</w:t>
            </w:r>
          </w:p>
        </w:tc>
        <w:tc>
          <w:tcPr>
            <w:tcW w:w="1152" w:type="dxa"/>
            <w:tcBorders>
              <w:top w:val="nil"/>
              <w:left w:val="nil"/>
              <w:bottom w:val="nil"/>
              <w:right w:val="nil"/>
            </w:tcBorders>
            <w:shd w:val="clear" w:color="auto" w:fill="auto"/>
            <w:noWrap/>
            <w:hideMark/>
          </w:tcPr>
          <w:p w14:paraId="4666C2D1"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1296" w:type="dxa"/>
            <w:tcBorders>
              <w:top w:val="nil"/>
              <w:left w:val="nil"/>
              <w:bottom w:val="nil"/>
              <w:right w:val="nil"/>
            </w:tcBorders>
            <w:shd w:val="clear" w:color="auto" w:fill="auto"/>
            <w:noWrap/>
            <w:hideMark/>
          </w:tcPr>
          <w:p w14:paraId="6F4CB845"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576" w:type="dxa"/>
            <w:tcBorders>
              <w:top w:val="nil"/>
              <w:left w:val="nil"/>
              <w:bottom w:val="nil"/>
              <w:right w:val="nil"/>
            </w:tcBorders>
            <w:shd w:val="clear" w:color="auto" w:fill="auto"/>
            <w:noWrap/>
            <w:tcMar>
              <w:right w:w="58" w:type="dxa"/>
            </w:tcMar>
            <w:hideMark/>
          </w:tcPr>
          <w:p w14:paraId="6D4621EE"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0.3698</w:t>
            </w:r>
          </w:p>
        </w:tc>
        <w:tc>
          <w:tcPr>
            <w:tcW w:w="648" w:type="dxa"/>
            <w:gridSpan w:val="2"/>
            <w:tcBorders>
              <w:top w:val="nil"/>
              <w:left w:val="nil"/>
              <w:bottom w:val="nil"/>
              <w:right w:val="nil"/>
            </w:tcBorders>
            <w:shd w:val="clear" w:color="auto" w:fill="auto"/>
            <w:noWrap/>
            <w:tcMar>
              <w:right w:w="72" w:type="dxa"/>
            </w:tcMar>
            <w:hideMark/>
          </w:tcPr>
          <w:p w14:paraId="369092D6"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0.0404</w:t>
            </w:r>
          </w:p>
        </w:tc>
      </w:tr>
      <w:tr w:rsidR="006F7B11" w:rsidRPr="00A678B9" w14:paraId="3C55FB42" w14:textId="77777777" w:rsidTr="00845D63">
        <w:trPr>
          <w:trHeight w:val="144"/>
        </w:trPr>
        <w:tc>
          <w:tcPr>
            <w:tcW w:w="936" w:type="dxa"/>
            <w:tcBorders>
              <w:top w:val="nil"/>
              <w:left w:val="nil"/>
              <w:bottom w:val="nil"/>
              <w:right w:val="nil"/>
            </w:tcBorders>
            <w:shd w:val="clear" w:color="auto" w:fill="auto"/>
            <w:noWrap/>
            <w:hideMark/>
          </w:tcPr>
          <w:p w14:paraId="2292959E"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10</w:t>
            </w:r>
          </w:p>
        </w:tc>
        <w:tc>
          <w:tcPr>
            <w:tcW w:w="864" w:type="dxa"/>
            <w:tcBorders>
              <w:top w:val="nil"/>
              <w:left w:val="nil"/>
              <w:bottom w:val="nil"/>
              <w:right w:val="nil"/>
            </w:tcBorders>
            <w:shd w:val="clear" w:color="auto" w:fill="auto"/>
            <w:noWrap/>
            <w:hideMark/>
          </w:tcPr>
          <w:p w14:paraId="6C82A371"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5794652</w:t>
            </w:r>
          </w:p>
        </w:tc>
        <w:tc>
          <w:tcPr>
            <w:tcW w:w="1896" w:type="dxa"/>
            <w:tcBorders>
              <w:top w:val="nil"/>
              <w:left w:val="nil"/>
              <w:bottom w:val="nil"/>
              <w:right w:val="nil"/>
            </w:tcBorders>
            <w:shd w:val="clear" w:color="auto" w:fill="auto"/>
            <w:noWrap/>
            <w:hideMark/>
          </w:tcPr>
          <w:p w14:paraId="6AC5061B"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rs55910451</w:t>
            </w:r>
          </w:p>
        </w:tc>
        <w:tc>
          <w:tcPr>
            <w:tcW w:w="1152" w:type="dxa"/>
            <w:tcBorders>
              <w:top w:val="nil"/>
              <w:left w:val="nil"/>
              <w:bottom w:val="nil"/>
              <w:right w:val="nil"/>
            </w:tcBorders>
            <w:shd w:val="clear" w:color="auto" w:fill="auto"/>
            <w:noWrap/>
            <w:hideMark/>
          </w:tcPr>
          <w:p w14:paraId="238834EB"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1296" w:type="dxa"/>
            <w:tcBorders>
              <w:top w:val="nil"/>
              <w:left w:val="nil"/>
              <w:bottom w:val="nil"/>
              <w:right w:val="nil"/>
            </w:tcBorders>
            <w:shd w:val="clear" w:color="auto" w:fill="auto"/>
            <w:noWrap/>
            <w:hideMark/>
          </w:tcPr>
          <w:p w14:paraId="3B62DFA2"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576" w:type="dxa"/>
            <w:tcBorders>
              <w:top w:val="nil"/>
              <w:left w:val="nil"/>
              <w:bottom w:val="nil"/>
              <w:right w:val="nil"/>
            </w:tcBorders>
            <w:shd w:val="clear" w:color="auto" w:fill="auto"/>
            <w:noWrap/>
            <w:tcMar>
              <w:right w:w="58" w:type="dxa"/>
            </w:tcMar>
            <w:hideMark/>
          </w:tcPr>
          <w:p w14:paraId="5B2A0F89"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0.2137</w:t>
            </w:r>
          </w:p>
        </w:tc>
        <w:tc>
          <w:tcPr>
            <w:tcW w:w="648" w:type="dxa"/>
            <w:gridSpan w:val="2"/>
            <w:tcBorders>
              <w:top w:val="nil"/>
              <w:left w:val="nil"/>
              <w:bottom w:val="nil"/>
              <w:right w:val="nil"/>
            </w:tcBorders>
            <w:shd w:val="clear" w:color="auto" w:fill="auto"/>
            <w:noWrap/>
            <w:tcMar>
              <w:right w:w="72" w:type="dxa"/>
            </w:tcMar>
            <w:hideMark/>
          </w:tcPr>
          <w:p w14:paraId="77A2D1C2"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0.047</w:t>
            </w:r>
          </w:p>
        </w:tc>
      </w:tr>
      <w:tr w:rsidR="006F7B11" w:rsidRPr="00A678B9" w14:paraId="4E91424D" w14:textId="77777777" w:rsidTr="00845D63">
        <w:trPr>
          <w:trHeight w:val="144"/>
        </w:trPr>
        <w:tc>
          <w:tcPr>
            <w:tcW w:w="936" w:type="dxa"/>
            <w:tcBorders>
              <w:top w:val="nil"/>
              <w:left w:val="nil"/>
              <w:bottom w:val="nil"/>
              <w:right w:val="nil"/>
            </w:tcBorders>
            <w:shd w:val="clear" w:color="auto" w:fill="auto"/>
            <w:noWrap/>
            <w:hideMark/>
          </w:tcPr>
          <w:p w14:paraId="4994EF83"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10</w:t>
            </w:r>
          </w:p>
        </w:tc>
        <w:tc>
          <w:tcPr>
            <w:tcW w:w="864" w:type="dxa"/>
            <w:tcBorders>
              <w:top w:val="nil"/>
              <w:left w:val="nil"/>
              <w:bottom w:val="nil"/>
              <w:right w:val="nil"/>
            </w:tcBorders>
            <w:shd w:val="clear" w:color="auto" w:fill="auto"/>
            <w:noWrap/>
            <w:hideMark/>
          </w:tcPr>
          <w:p w14:paraId="71B55AF0"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64299890</w:t>
            </w:r>
          </w:p>
        </w:tc>
        <w:tc>
          <w:tcPr>
            <w:tcW w:w="1896" w:type="dxa"/>
            <w:tcBorders>
              <w:top w:val="nil"/>
              <w:left w:val="nil"/>
              <w:bottom w:val="nil"/>
              <w:right w:val="nil"/>
            </w:tcBorders>
            <w:shd w:val="clear" w:color="auto" w:fill="auto"/>
            <w:noWrap/>
            <w:hideMark/>
          </w:tcPr>
          <w:p w14:paraId="556EAE09"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rs10995201</w:t>
            </w:r>
          </w:p>
        </w:tc>
        <w:tc>
          <w:tcPr>
            <w:tcW w:w="1152" w:type="dxa"/>
            <w:tcBorders>
              <w:top w:val="nil"/>
              <w:left w:val="nil"/>
              <w:bottom w:val="nil"/>
              <w:right w:val="nil"/>
            </w:tcBorders>
            <w:shd w:val="clear" w:color="auto" w:fill="auto"/>
            <w:noWrap/>
            <w:hideMark/>
          </w:tcPr>
          <w:p w14:paraId="12176B0F"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1296" w:type="dxa"/>
            <w:tcBorders>
              <w:top w:val="nil"/>
              <w:left w:val="nil"/>
              <w:bottom w:val="nil"/>
              <w:right w:val="nil"/>
            </w:tcBorders>
            <w:shd w:val="clear" w:color="auto" w:fill="auto"/>
            <w:noWrap/>
            <w:hideMark/>
          </w:tcPr>
          <w:p w14:paraId="2772E57C"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576" w:type="dxa"/>
            <w:tcBorders>
              <w:top w:val="nil"/>
              <w:left w:val="nil"/>
              <w:bottom w:val="nil"/>
              <w:right w:val="nil"/>
            </w:tcBorders>
            <w:shd w:val="clear" w:color="auto" w:fill="auto"/>
            <w:noWrap/>
            <w:tcMar>
              <w:right w:w="58" w:type="dxa"/>
            </w:tcMar>
            <w:hideMark/>
          </w:tcPr>
          <w:p w14:paraId="7DDA8103"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0.1603</w:t>
            </w:r>
          </w:p>
        </w:tc>
        <w:tc>
          <w:tcPr>
            <w:tcW w:w="648" w:type="dxa"/>
            <w:gridSpan w:val="2"/>
            <w:tcBorders>
              <w:top w:val="nil"/>
              <w:left w:val="nil"/>
              <w:bottom w:val="nil"/>
              <w:right w:val="nil"/>
            </w:tcBorders>
            <w:shd w:val="clear" w:color="auto" w:fill="auto"/>
            <w:noWrap/>
            <w:tcMar>
              <w:right w:w="72" w:type="dxa"/>
            </w:tcMar>
            <w:hideMark/>
          </w:tcPr>
          <w:p w14:paraId="42944E6B"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-0.1345</w:t>
            </w:r>
          </w:p>
        </w:tc>
      </w:tr>
      <w:tr w:rsidR="006F7B11" w:rsidRPr="00A678B9" w14:paraId="4EF1E502" w14:textId="77777777" w:rsidTr="00845D63">
        <w:trPr>
          <w:trHeight w:val="144"/>
        </w:trPr>
        <w:tc>
          <w:tcPr>
            <w:tcW w:w="936" w:type="dxa"/>
            <w:tcBorders>
              <w:top w:val="nil"/>
              <w:left w:val="nil"/>
              <w:bottom w:val="nil"/>
              <w:right w:val="nil"/>
            </w:tcBorders>
            <w:shd w:val="clear" w:color="auto" w:fill="auto"/>
            <w:noWrap/>
            <w:hideMark/>
          </w:tcPr>
          <w:p w14:paraId="35A95F3C"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lastRenderedPageBreak/>
              <w:t>10</w:t>
            </w:r>
          </w:p>
        </w:tc>
        <w:tc>
          <w:tcPr>
            <w:tcW w:w="864" w:type="dxa"/>
            <w:tcBorders>
              <w:top w:val="nil"/>
              <w:left w:val="nil"/>
              <w:bottom w:val="nil"/>
              <w:right w:val="nil"/>
            </w:tcBorders>
            <w:shd w:val="clear" w:color="auto" w:fill="auto"/>
            <w:noWrap/>
            <w:hideMark/>
          </w:tcPr>
          <w:p w14:paraId="3DB763C7"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64819996</w:t>
            </w:r>
          </w:p>
        </w:tc>
        <w:tc>
          <w:tcPr>
            <w:tcW w:w="1896" w:type="dxa"/>
            <w:tcBorders>
              <w:top w:val="nil"/>
              <w:left w:val="nil"/>
              <w:bottom w:val="nil"/>
              <w:right w:val="nil"/>
            </w:tcBorders>
            <w:shd w:val="clear" w:color="auto" w:fill="auto"/>
            <w:noWrap/>
            <w:hideMark/>
          </w:tcPr>
          <w:p w14:paraId="3F7BA11C"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rs6479868</w:t>
            </w:r>
          </w:p>
        </w:tc>
        <w:tc>
          <w:tcPr>
            <w:tcW w:w="1152" w:type="dxa"/>
            <w:tcBorders>
              <w:top w:val="nil"/>
              <w:left w:val="nil"/>
              <w:bottom w:val="nil"/>
              <w:right w:val="nil"/>
            </w:tcBorders>
            <w:shd w:val="clear" w:color="auto" w:fill="auto"/>
            <w:noWrap/>
            <w:hideMark/>
          </w:tcPr>
          <w:p w14:paraId="04E08485"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1296" w:type="dxa"/>
            <w:tcBorders>
              <w:top w:val="nil"/>
              <w:left w:val="nil"/>
              <w:bottom w:val="nil"/>
              <w:right w:val="nil"/>
            </w:tcBorders>
            <w:shd w:val="clear" w:color="auto" w:fill="auto"/>
            <w:noWrap/>
            <w:hideMark/>
          </w:tcPr>
          <w:p w14:paraId="34489186"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576" w:type="dxa"/>
            <w:tcBorders>
              <w:top w:val="nil"/>
              <w:left w:val="nil"/>
              <w:bottom w:val="nil"/>
              <w:right w:val="nil"/>
            </w:tcBorders>
            <w:shd w:val="clear" w:color="auto" w:fill="auto"/>
            <w:noWrap/>
            <w:tcMar>
              <w:right w:w="58" w:type="dxa"/>
            </w:tcMar>
            <w:hideMark/>
          </w:tcPr>
          <w:p w14:paraId="5F0385CA"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0.1958</w:t>
            </w:r>
          </w:p>
        </w:tc>
        <w:tc>
          <w:tcPr>
            <w:tcW w:w="648" w:type="dxa"/>
            <w:gridSpan w:val="2"/>
            <w:tcBorders>
              <w:top w:val="nil"/>
              <w:left w:val="nil"/>
              <w:bottom w:val="nil"/>
              <w:right w:val="nil"/>
            </w:tcBorders>
            <w:shd w:val="clear" w:color="auto" w:fill="auto"/>
            <w:noWrap/>
            <w:tcMar>
              <w:right w:w="72" w:type="dxa"/>
            </w:tcMar>
            <w:hideMark/>
          </w:tcPr>
          <w:p w14:paraId="2530747F"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0.0472</w:t>
            </w:r>
          </w:p>
        </w:tc>
      </w:tr>
      <w:tr w:rsidR="006F7B11" w:rsidRPr="00A678B9" w14:paraId="46D6CFCF" w14:textId="77777777" w:rsidTr="00845D63">
        <w:trPr>
          <w:trHeight w:val="144"/>
        </w:trPr>
        <w:tc>
          <w:tcPr>
            <w:tcW w:w="936" w:type="dxa"/>
            <w:tcBorders>
              <w:top w:val="nil"/>
              <w:left w:val="nil"/>
              <w:bottom w:val="nil"/>
              <w:right w:val="nil"/>
            </w:tcBorders>
            <w:shd w:val="clear" w:color="auto" w:fill="auto"/>
            <w:noWrap/>
            <w:hideMark/>
          </w:tcPr>
          <w:p w14:paraId="30EB5266"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10</w:t>
            </w:r>
          </w:p>
        </w:tc>
        <w:tc>
          <w:tcPr>
            <w:tcW w:w="864" w:type="dxa"/>
            <w:tcBorders>
              <w:top w:val="nil"/>
              <w:left w:val="nil"/>
              <w:bottom w:val="nil"/>
              <w:right w:val="nil"/>
            </w:tcBorders>
            <w:shd w:val="clear" w:color="auto" w:fill="auto"/>
            <w:noWrap/>
            <w:hideMark/>
          </w:tcPr>
          <w:p w14:paraId="4EC4D045"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71335574</w:t>
            </w:r>
          </w:p>
        </w:tc>
        <w:tc>
          <w:tcPr>
            <w:tcW w:w="1896" w:type="dxa"/>
            <w:tcBorders>
              <w:top w:val="nil"/>
              <w:left w:val="nil"/>
              <w:bottom w:val="nil"/>
              <w:right w:val="nil"/>
            </w:tcBorders>
            <w:shd w:val="clear" w:color="auto" w:fill="auto"/>
            <w:noWrap/>
            <w:hideMark/>
          </w:tcPr>
          <w:p w14:paraId="6F76D043"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rs111833376</w:t>
            </w:r>
          </w:p>
        </w:tc>
        <w:tc>
          <w:tcPr>
            <w:tcW w:w="1152" w:type="dxa"/>
            <w:tcBorders>
              <w:top w:val="nil"/>
              <w:left w:val="nil"/>
              <w:bottom w:val="nil"/>
              <w:right w:val="nil"/>
            </w:tcBorders>
            <w:shd w:val="clear" w:color="auto" w:fill="auto"/>
            <w:noWrap/>
            <w:hideMark/>
          </w:tcPr>
          <w:p w14:paraId="3C209B71"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1296" w:type="dxa"/>
            <w:tcBorders>
              <w:top w:val="nil"/>
              <w:left w:val="nil"/>
              <w:bottom w:val="nil"/>
              <w:right w:val="nil"/>
            </w:tcBorders>
            <w:shd w:val="clear" w:color="auto" w:fill="auto"/>
            <w:noWrap/>
            <w:hideMark/>
          </w:tcPr>
          <w:p w14:paraId="49F816B1"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576" w:type="dxa"/>
            <w:tcBorders>
              <w:top w:val="nil"/>
              <w:left w:val="nil"/>
              <w:bottom w:val="nil"/>
              <w:right w:val="nil"/>
            </w:tcBorders>
            <w:shd w:val="clear" w:color="auto" w:fill="auto"/>
            <w:noWrap/>
            <w:tcMar>
              <w:right w:w="58" w:type="dxa"/>
            </w:tcMar>
            <w:hideMark/>
          </w:tcPr>
          <w:p w14:paraId="4D8B5992"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0.3179</w:t>
            </w:r>
          </w:p>
        </w:tc>
        <w:tc>
          <w:tcPr>
            <w:tcW w:w="648" w:type="dxa"/>
            <w:gridSpan w:val="2"/>
            <w:tcBorders>
              <w:top w:val="nil"/>
              <w:left w:val="nil"/>
              <w:bottom w:val="nil"/>
              <w:right w:val="nil"/>
            </w:tcBorders>
            <w:shd w:val="clear" w:color="auto" w:fill="auto"/>
            <w:noWrap/>
            <w:tcMar>
              <w:right w:w="72" w:type="dxa"/>
            </w:tcMar>
            <w:hideMark/>
          </w:tcPr>
          <w:p w14:paraId="75F804A3"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-0.0404</w:t>
            </w:r>
          </w:p>
        </w:tc>
      </w:tr>
      <w:tr w:rsidR="006F7B11" w:rsidRPr="00A678B9" w14:paraId="3F4CDE3A" w14:textId="77777777" w:rsidTr="00845D63">
        <w:trPr>
          <w:trHeight w:val="144"/>
        </w:trPr>
        <w:tc>
          <w:tcPr>
            <w:tcW w:w="936" w:type="dxa"/>
            <w:tcBorders>
              <w:top w:val="nil"/>
              <w:left w:val="nil"/>
              <w:bottom w:val="nil"/>
              <w:right w:val="nil"/>
            </w:tcBorders>
            <w:shd w:val="clear" w:color="auto" w:fill="auto"/>
            <w:noWrap/>
            <w:hideMark/>
          </w:tcPr>
          <w:p w14:paraId="39EF15EF"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10</w:t>
            </w:r>
          </w:p>
        </w:tc>
        <w:tc>
          <w:tcPr>
            <w:tcW w:w="864" w:type="dxa"/>
            <w:tcBorders>
              <w:top w:val="nil"/>
              <w:left w:val="nil"/>
              <w:bottom w:val="nil"/>
              <w:right w:val="nil"/>
            </w:tcBorders>
            <w:shd w:val="clear" w:color="auto" w:fill="auto"/>
            <w:noWrap/>
            <w:hideMark/>
          </w:tcPr>
          <w:p w14:paraId="24295495"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80851257</w:t>
            </w:r>
          </w:p>
        </w:tc>
        <w:tc>
          <w:tcPr>
            <w:tcW w:w="1896" w:type="dxa"/>
            <w:tcBorders>
              <w:top w:val="nil"/>
              <w:left w:val="nil"/>
              <w:bottom w:val="nil"/>
              <w:right w:val="nil"/>
            </w:tcBorders>
            <w:shd w:val="clear" w:color="auto" w:fill="auto"/>
            <w:noWrap/>
            <w:hideMark/>
          </w:tcPr>
          <w:p w14:paraId="609E9B0A"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rs719338</w:t>
            </w:r>
          </w:p>
        </w:tc>
        <w:tc>
          <w:tcPr>
            <w:tcW w:w="1152" w:type="dxa"/>
            <w:tcBorders>
              <w:top w:val="nil"/>
              <w:left w:val="nil"/>
              <w:bottom w:val="nil"/>
              <w:right w:val="nil"/>
            </w:tcBorders>
            <w:shd w:val="clear" w:color="auto" w:fill="auto"/>
            <w:noWrap/>
            <w:hideMark/>
          </w:tcPr>
          <w:p w14:paraId="3FAEB057"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1296" w:type="dxa"/>
            <w:tcBorders>
              <w:top w:val="nil"/>
              <w:left w:val="nil"/>
              <w:bottom w:val="nil"/>
              <w:right w:val="nil"/>
            </w:tcBorders>
            <w:shd w:val="clear" w:color="auto" w:fill="auto"/>
            <w:noWrap/>
            <w:hideMark/>
          </w:tcPr>
          <w:p w14:paraId="2BAFCE0D"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576" w:type="dxa"/>
            <w:tcBorders>
              <w:top w:val="nil"/>
              <w:left w:val="nil"/>
              <w:bottom w:val="nil"/>
              <w:right w:val="nil"/>
            </w:tcBorders>
            <w:shd w:val="clear" w:color="auto" w:fill="auto"/>
            <w:noWrap/>
            <w:tcMar>
              <w:right w:w="58" w:type="dxa"/>
            </w:tcMar>
            <w:hideMark/>
          </w:tcPr>
          <w:p w14:paraId="12809767"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0.6172</w:t>
            </w:r>
          </w:p>
        </w:tc>
        <w:tc>
          <w:tcPr>
            <w:tcW w:w="648" w:type="dxa"/>
            <w:gridSpan w:val="2"/>
            <w:tcBorders>
              <w:top w:val="nil"/>
              <w:left w:val="nil"/>
              <w:bottom w:val="nil"/>
              <w:right w:val="nil"/>
            </w:tcBorders>
            <w:shd w:val="clear" w:color="auto" w:fill="auto"/>
            <w:noWrap/>
            <w:tcMar>
              <w:right w:w="72" w:type="dxa"/>
            </w:tcMar>
            <w:hideMark/>
          </w:tcPr>
          <w:p w14:paraId="6A3CF340"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-0.0805</w:t>
            </w:r>
          </w:p>
        </w:tc>
      </w:tr>
      <w:tr w:rsidR="006F7B11" w:rsidRPr="00A678B9" w14:paraId="25342044" w14:textId="77777777" w:rsidTr="00845D63">
        <w:trPr>
          <w:trHeight w:val="144"/>
        </w:trPr>
        <w:tc>
          <w:tcPr>
            <w:tcW w:w="936" w:type="dxa"/>
            <w:tcBorders>
              <w:top w:val="nil"/>
              <w:left w:val="nil"/>
              <w:bottom w:val="nil"/>
              <w:right w:val="nil"/>
            </w:tcBorders>
            <w:shd w:val="clear" w:color="auto" w:fill="auto"/>
            <w:noWrap/>
            <w:hideMark/>
          </w:tcPr>
          <w:p w14:paraId="02F63A34"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10</w:t>
            </w:r>
          </w:p>
        </w:tc>
        <w:tc>
          <w:tcPr>
            <w:tcW w:w="864" w:type="dxa"/>
            <w:tcBorders>
              <w:top w:val="nil"/>
              <w:left w:val="nil"/>
              <w:bottom w:val="nil"/>
              <w:right w:val="nil"/>
            </w:tcBorders>
            <w:shd w:val="clear" w:color="auto" w:fill="auto"/>
            <w:noWrap/>
            <w:hideMark/>
          </w:tcPr>
          <w:p w14:paraId="3B239C48"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80886726</w:t>
            </w:r>
          </w:p>
        </w:tc>
        <w:tc>
          <w:tcPr>
            <w:tcW w:w="1896" w:type="dxa"/>
            <w:tcBorders>
              <w:top w:val="nil"/>
              <w:left w:val="nil"/>
              <w:bottom w:val="nil"/>
              <w:right w:val="nil"/>
            </w:tcBorders>
            <w:shd w:val="clear" w:color="auto" w:fill="auto"/>
            <w:noWrap/>
            <w:hideMark/>
          </w:tcPr>
          <w:p w14:paraId="602F4342"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rs4980029</w:t>
            </w:r>
          </w:p>
        </w:tc>
        <w:tc>
          <w:tcPr>
            <w:tcW w:w="1152" w:type="dxa"/>
            <w:tcBorders>
              <w:top w:val="nil"/>
              <w:left w:val="nil"/>
              <w:bottom w:val="nil"/>
              <w:right w:val="nil"/>
            </w:tcBorders>
            <w:shd w:val="clear" w:color="auto" w:fill="auto"/>
            <w:noWrap/>
            <w:hideMark/>
          </w:tcPr>
          <w:p w14:paraId="1034284D"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1296" w:type="dxa"/>
            <w:tcBorders>
              <w:top w:val="nil"/>
              <w:left w:val="nil"/>
              <w:bottom w:val="nil"/>
              <w:right w:val="nil"/>
            </w:tcBorders>
            <w:shd w:val="clear" w:color="auto" w:fill="auto"/>
            <w:noWrap/>
            <w:hideMark/>
          </w:tcPr>
          <w:p w14:paraId="3BFAC5F9"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576" w:type="dxa"/>
            <w:tcBorders>
              <w:top w:val="nil"/>
              <w:left w:val="nil"/>
              <w:bottom w:val="nil"/>
              <w:right w:val="nil"/>
            </w:tcBorders>
            <w:shd w:val="clear" w:color="auto" w:fill="auto"/>
            <w:noWrap/>
            <w:tcMar>
              <w:right w:w="58" w:type="dxa"/>
            </w:tcMar>
            <w:hideMark/>
          </w:tcPr>
          <w:p w14:paraId="1E89BD8C"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0.1631</w:t>
            </w:r>
          </w:p>
        </w:tc>
        <w:tc>
          <w:tcPr>
            <w:tcW w:w="648" w:type="dxa"/>
            <w:gridSpan w:val="2"/>
            <w:tcBorders>
              <w:top w:val="nil"/>
              <w:left w:val="nil"/>
              <w:bottom w:val="nil"/>
              <w:right w:val="nil"/>
            </w:tcBorders>
            <w:shd w:val="clear" w:color="auto" w:fill="auto"/>
            <w:noWrap/>
            <w:tcMar>
              <w:right w:w="72" w:type="dxa"/>
            </w:tcMar>
            <w:hideMark/>
          </w:tcPr>
          <w:p w14:paraId="25396067"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0.0762</w:t>
            </w:r>
          </w:p>
        </w:tc>
      </w:tr>
      <w:tr w:rsidR="006F7B11" w:rsidRPr="00A678B9" w14:paraId="41118F10" w14:textId="77777777" w:rsidTr="00845D63">
        <w:trPr>
          <w:trHeight w:val="144"/>
        </w:trPr>
        <w:tc>
          <w:tcPr>
            <w:tcW w:w="936" w:type="dxa"/>
            <w:tcBorders>
              <w:top w:val="nil"/>
              <w:left w:val="nil"/>
              <w:bottom w:val="nil"/>
              <w:right w:val="nil"/>
            </w:tcBorders>
            <w:shd w:val="clear" w:color="auto" w:fill="auto"/>
            <w:noWrap/>
            <w:hideMark/>
          </w:tcPr>
          <w:p w14:paraId="5BC6AA2B"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10</w:t>
            </w:r>
          </w:p>
        </w:tc>
        <w:tc>
          <w:tcPr>
            <w:tcW w:w="864" w:type="dxa"/>
            <w:tcBorders>
              <w:top w:val="nil"/>
              <w:left w:val="nil"/>
              <w:bottom w:val="nil"/>
              <w:right w:val="nil"/>
            </w:tcBorders>
            <w:shd w:val="clear" w:color="auto" w:fill="auto"/>
            <w:noWrap/>
            <w:hideMark/>
          </w:tcPr>
          <w:p w14:paraId="6F7B08D0"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95292187</w:t>
            </w:r>
          </w:p>
        </w:tc>
        <w:tc>
          <w:tcPr>
            <w:tcW w:w="1896" w:type="dxa"/>
            <w:tcBorders>
              <w:top w:val="nil"/>
              <w:left w:val="nil"/>
              <w:bottom w:val="nil"/>
              <w:right w:val="nil"/>
            </w:tcBorders>
            <w:shd w:val="clear" w:color="auto" w:fill="auto"/>
            <w:noWrap/>
            <w:hideMark/>
          </w:tcPr>
          <w:p w14:paraId="5E0E018E"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10:95292187_CAA_C</w:t>
            </w:r>
          </w:p>
        </w:tc>
        <w:tc>
          <w:tcPr>
            <w:tcW w:w="1152" w:type="dxa"/>
            <w:tcBorders>
              <w:top w:val="nil"/>
              <w:left w:val="nil"/>
              <w:bottom w:val="nil"/>
              <w:right w:val="nil"/>
            </w:tcBorders>
            <w:shd w:val="clear" w:color="auto" w:fill="auto"/>
            <w:noWrap/>
            <w:hideMark/>
          </w:tcPr>
          <w:p w14:paraId="5A5E974D"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CAA</w:t>
            </w:r>
          </w:p>
        </w:tc>
        <w:tc>
          <w:tcPr>
            <w:tcW w:w="1296" w:type="dxa"/>
            <w:tcBorders>
              <w:top w:val="nil"/>
              <w:left w:val="nil"/>
              <w:bottom w:val="nil"/>
              <w:right w:val="nil"/>
            </w:tcBorders>
            <w:shd w:val="clear" w:color="auto" w:fill="auto"/>
            <w:noWrap/>
            <w:hideMark/>
          </w:tcPr>
          <w:p w14:paraId="79DF4255"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576" w:type="dxa"/>
            <w:tcBorders>
              <w:top w:val="nil"/>
              <w:left w:val="nil"/>
              <w:bottom w:val="nil"/>
              <w:right w:val="nil"/>
            </w:tcBorders>
            <w:shd w:val="clear" w:color="auto" w:fill="auto"/>
            <w:noWrap/>
            <w:tcMar>
              <w:right w:w="58" w:type="dxa"/>
            </w:tcMar>
            <w:hideMark/>
          </w:tcPr>
          <w:p w14:paraId="05009D29"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0.8234</w:t>
            </w:r>
          </w:p>
        </w:tc>
        <w:tc>
          <w:tcPr>
            <w:tcW w:w="648" w:type="dxa"/>
            <w:gridSpan w:val="2"/>
            <w:tcBorders>
              <w:top w:val="nil"/>
              <w:left w:val="nil"/>
              <w:bottom w:val="nil"/>
              <w:right w:val="nil"/>
            </w:tcBorders>
            <w:shd w:val="clear" w:color="auto" w:fill="auto"/>
            <w:noWrap/>
            <w:tcMar>
              <w:right w:w="72" w:type="dxa"/>
            </w:tcMar>
            <w:hideMark/>
          </w:tcPr>
          <w:p w14:paraId="0399DF20"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-0.0512</w:t>
            </w:r>
          </w:p>
        </w:tc>
      </w:tr>
      <w:tr w:rsidR="006F7B11" w:rsidRPr="00A678B9" w14:paraId="0191F960" w14:textId="77777777" w:rsidTr="00845D63">
        <w:trPr>
          <w:trHeight w:val="144"/>
        </w:trPr>
        <w:tc>
          <w:tcPr>
            <w:tcW w:w="936" w:type="dxa"/>
            <w:tcBorders>
              <w:top w:val="nil"/>
              <w:left w:val="nil"/>
              <w:bottom w:val="nil"/>
              <w:right w:val="nil"/>
            </w:tcBorders>
            <w:shd w:val="clear" w:color="auto" w:fill="auto"/>
            <w:noWrap/>
            <w:hideMark/>
          </w:tcPr>
          <w:p w14:paraId="59AA3ABE"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11</w:t>
            </w:r>
          </w:p>
        </w:tc>
        <w:tc>
          <w:tcPr>
            <w:tcW w:w="864" w:type="dxa"/>
            <w:tcBorders>
              <w:top w:val="nil"/>
              <w:left w:val="nil"/>
              <w:bottom w:val="nil"/>
              <w:right w:val="nil"/>
            </w:tcBorders>
            <w:shd w:val="clear" w:color="auto" w:fill="auto"/>
            <w:noWrap/>
            <w:hideMark/>
          </w:tcPr>
          <w:p w14:paraId="729C745F"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103614438</w:t>
            </w:r>
          </w:p>
        </w:tc>
        <w:tc>
          <w:tcPr>
            <w:tcW w:w="1896" w:type="dxa"/>
            <w:tcBorders>
              <w:top w:val="nil"/>
              <w:left w:val="nil"/>
              <w:bottom w:val="nil"/>
              <w:right w:val="nil"/>
            </w:tcBorders>
            <w:shd w:val="clear" w:color="auto" w:fill="auto"/>
            <w:noWrap/>
            <w:hideMark/>
          </w:tcPr>
          <w:p w14:paraId="7729492F"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rs7125780</w:t>
            </w:r>
          </w:p>
        </w:tc>
        <w:tc>
          <w:tcPr>
            <w:tcW w:w="1152" w:type="dxa"/>
            <w:tcBorders>
              <w:top w:val="nil"/>
              <w:left w:val="nil"/>
              <w:bottom w:val="nil"/>
              <w:right w:val="nil"/>
            </w:tcBorders>
            <w:shd w:val="clear" w:color="auto" w:fill="auto"/>
            <w:noWrap/>
            <w:hideMark/>
          </w:tcPr>
          <w:p w14:paraId="05E986D7"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1296" w:type="dxa"/>
            <w:tcBorders>
              <w:top w:val="nil"/>
              <w:left w:val="nil"/>
              <w:bottom w:val="nil"/>
              <w:right w:val="nil"/>
            </w:tcBorders>
            <w:shd w:val="clear" w:color="auto" w:fill="auto"/>
            <w:noWrap/>
            <w:hideMark/>
          </w:tcPr>
          <w:p w14:paraId="6AE695D5"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576" w:type="dxa"/>
            <w:tcBorders>
              <w:top w:val="nil"/>
              <w:left w:val="nil"/>
              <w:bottom w:val="nil"/>
              <w:right w:val="nil"/>
            </w:tcBorders>
            <w:shd w:val="clear" w:color="auto" w:fill="auto"/>
            <w:noWrap/>
            <w:tcMar>
              <w:right w:w="58" w:type="dxa"/>
            </w:tcMar>
            <w:hideMark/>
          </w:tcPr>
          <w:p w14:paraId="2B0F0145"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0.6572</w:t>
            </w:r>
          </w:p>
        </w:tc>
        <w:tc>
          <w:tcPr>
            <w:tcW w:w="648" w:type="dxa"/>
            <w:gridSpan w:val="2"/>
            <w:tcBorders>
              <w:top w:val="nil"/>
              <w:left w:val="nil"/>
              <w:bottom w:val="nil"/>
              <w:right w:val="nil"/>
            </w:tcBorders>
            <w:shd w:val="clear" w:color="auto" w:fill="auto"/>
            <w:noWrap/>
            <w:tcMar>
              <w:right w:w="72" w:type="dxa"/>
            </w:tcMar>
            <w:hideMark/>
          </w:tcPr>
          <w:p w14:paraId="79B07553"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0.0147</w:t>
            </w:r>
          </w:p>
        </w:tc>
      </w:tr>
      <w:tr w:rsidR="006F7B11" w:rsidRPr="00A678B9" w14:paraId="062CB98F" w14:textId="77777777" w:rsidTr="00845D63">
        <w:trPr>
          <w:trHeight w:val="144"/>
        </w:trPr>
        <w:tc>
          <w:tcPr>
            <w:tcW w:w="936" w:type="dxa"/>
            <w:tcBorders>
              <w:top w:val="nil"/>
              <w:left w:val="nil"/>
              <w:bottom w:val="nil"/>
              <w:right w:val="nil"/>
            </w:tcBorders>
            <w:shd w:val="clear" w:color="auto" w:fill="auto"/>
            <w:noWrap/>
            <w:hideMark/>
          </w:tcPr>
          <w:p w14:paraId="5818940B"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11</w:t>
            </w:r>
          </w:p>
        </w:tc>
        <w:tc>
          <w:tcPr>
            <w:tcW w:w="864" w:type="dxa"/>
            <w:tcBorders>
              <w:top w:val="nil"/>
              <w:left w:val="nil"/>
              <w:bottom w:val="nil"/>
              <w:right w:val="nil"/>
            </w:tcBorders>
            <w:shd w:val="clear" w:color="auto" w:fill="auto"/>
            <w:noWrap/>
            <w:hideMark/>
          </w:tcPr>
          <w:p w14:paraId="41F43E5E"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108267402</w:t>
            </w:r>
          </w:p>
        </w:tc>
        <w:tc>
          <w:tcPr>
            <w:tcW w:w="1896" w:type="dxa"/>
            <w:tcBorders>
              <w:top w:val="nil"/>
              <w:left w:val="nil"/>
              <w:bottom w:val="nil"/>
              <w:right w:val="nil"/>
            </w:tcBorders>
            <w:shd w:val="clear" w:color="auto" w:fill="auto"/>
            <w:noWrap/>
            <w:hideMark/>
          </w:tcPr>
          <w:p w14:paraId="52096F51"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rs199504893</w:t>
            </w:r>
          </w:p>
        </w:tc>
        <w:tc>
          <w:tcPr>
            <w:tcW w:w="1152" w:type="dxa"/>
            <w:tcBorders>
              <w:top w:val="nil"/>
              <w:left w:val="nil"/>
              <w:bottom w:val="nil"/>
              <w:right w:val="nil"/>
            </w:tcBorders>
            <w:shd w:val="clear" w:color="auto" w:fill="auto"/>
            <w:noWrap/>
            <w:hideMark/>
          </w:tcPr>
          <w:p w14:paraId="4F006817"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1296" w:type="dxa"/>
            <w:tcBorders>
              <w:top w:val="nil"/>
              <w:left w:val="nil"/>
              <w:bottom w:val="nil"/>
              <w:right w:val="nil"/>
            </w:tcBorders>
            <w:shd w:val="clear" w:color="auto" w:fill="auto"/>
            <w:noWrap/>
            <w:hideMark/>
          </w:tcPr>
          <w:p w14:paraId="5DA6293F"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CA</w:t>
            </w:r>
          </w:p>
        </w:tc>
        <w:tc>
          <w:tcPr>
            <w:tcW w:w="576" w:type="dxa"/>
            <w:tcBorders>
              <w:top w:val="nil"/>
              <w:left w:val="nil"/>
              <w:bottom w:val="nil"/>
              <w:right w:val="nil"/>
            </w:tcBorders>
            <w:shd w:val="clear" w:color="auto" w:fill="auto"/>
            <w:noWrap/>
            <w:tcMar>
              <w:right w:w="58" w:type="dxa"/>
            </w:tcMar>
            <w:hideMark/>
          </w:tcPr>
          <w:p w14:paraId="4A894F7F"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0.4173</w:t>
            </w:r>
          </w:p>
        </w:tc>
        <w:tc>
          <w:tcPr>
            <w:tcW w:w="648" w:type="dxa"/>
            <w:gridSpan w:val="2"/>
            <w:tcBorders>
              <w:top w:val="nil"/>
              <w:left w:val="nil"/>
              <w:bottom w:val="nil"/>
              <w:right w:val="nil"/>
            </w:tcBorders>
            <w:shd w:val="clear" w:color="auto" w:fill="auto"/>
            <w:noWrap/>
            <w:tcMar>
              <w:right w:w="72" w:type="dxa"/>
            </w:tcMar>
            <w:hideMark/>
          </w:tcPr>
          <w:p w14:paraId="10BB8D69"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-0.0022</w:t>
            </w:r>
          </w:p>
        </w:tc>
      </w:tr>
      <w:tr w:rsidR="006F7B11" w:rsidRPr="00A678B9" w14:paraId="2FB7F102" w14:textId="77777777" w:rsidTr="00845D63">
        <w:trPr>
          <w:trHeight w:val="144"/>
        </w:trPr>
        <w:tc>
          <w:tcPr>
            <w:tcW w:w="936" w:type="dxa"/>
            <w:tcBorders>
              <w:top w:val="nil"/>
              <w:left w:val="nil"/>
              <w:bottom w:val="nil"/>
              <w:right w:val="nil"/>
            </w:tcBorders>
            <w:shd w:val="clear" w:color="auto" w:fill="auto"/>
            <w:noWrap/>
            <w:hideMark/>
          </w:tcPr>
          <w:p w14:paraId="7CD75034"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11</w:t>
            </w:r>
          </w:p>
        </w:tc>
        <w:tc>
          <w:tcPr>
            <w:tcW w:w="864" w:type="dxa"/>
            <w:tcBorders>
              <w:top w:val="nil"/>
              <w:left w:val="nil"/>
              <w:bottom w:val="nil"/>
              <w:right w:val="nil"/>
            </w:tcBorders>
            <w:shd w:val="clear" w:color="auto" w:fill="auto"/>
            <w:noWrap/>
            <w:hideMark/>
          </w:tcPr>
          <w:p w14:paraId="6B2CD000"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111696440</w:t>
            </w:r>
          </w:p>
        </w:tc>
        <w:tc>
          <w:tcPr>
            <w:tcW w:w="1896" w:type="dxa"/>
            <w:tcBorders>
              <w:top w:val="nil"/>
              <w:left w:val="nil"/>
              <w:bottom w:val="nil"/>
              <w:right w:val="nil"/>
            </w:tcBorders>
            <w:shd w:val="clear" w:color="auto" w:fill="auto"/>
            <w:noWrap/>
            <w:hideMark/>
          </w:tcPr>
          <w:p w14:paraId="31348C9B"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rs610437</w:t>
            </w:r>
          </w:p>
        </w:tc>
        <w:tc>
          <w:tcPr>
            <w:tcW w:w="1152" w:type="dxa"/>
            <w:tcBorders>
              <w:top w:val="nil"/>
              <w:left w:val="nil"/>
              <w:bottom w:val="nil"/>
              <w:right w:val="nil"/>
            </w:tcBorders>
            <w:shd w:val="clear" w:color="auto" w:fill="auto"/>
            <w:noWrap/>
            <w:hideMark/>
          </w:tcPr>
          <w:p w14:paraId="4802F2D8"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1296" w:type="dxa"/>
            <w:tcBorders>
              <w:top w:val="nil"/>
              <w:left w:val="nil"/>
              <w:bottom w:val="nil"/>
              <w:right w:val="nil"/>
            </w:tcBorders>
            <w:shd w:val="clear" w:color="auto" w:fill="auto"/>
            <w:noWrap/>
            <w:hideMark/>
          </w:tcPr>
          <w:p w14:paraId="342B2ED2"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576" w:type="dxa"/>
            <w:tcBorders>
              <w:top w:val="nil"/>
              <w:left w:val="nil"/>
              <w:bottom w:val="nil"/>
              <w:right w:val="nil"/>
            </w:tcBorders>
            <w:shd w:val="clear" w:color="auto" w:fill="auto"/>
            <w:noWrap/>
            <w:tcMar>
              <w:right w:w="58" w:type="dxa"/>
            </w:tcMar>
            <w:hideMark/>
          </w:tcPr>
          <w:p w14:paraId="77B00CC5"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0.6221</w:t>
            </w:r>
          </w:p>
        </w:tc>
        <w:tc>
          <w:tcPr>
            <w:tcW w:w="648" w:type="dxa"/>
            <w:gridSpan w:val="2"/>
            <w:tcBorders>
              <w:top w:val="nil"/>
              <w:left w:val="nil"/>
              <w:bottom w:val="nil"/>
              <w:right w:val="nil"/>
            </w:tcBorders>
            <w:shd w:val="clear" w:color="auto" w:fill="auto"/>
            <w:noWrap/>
            <w:tcMar>
              <w:right w:w="72" w:type="dxa"/>
            </w:tcMar>
            <w:hideMark/>
          </w:tcPr>
          <w:p w14:paraId="37E6E3A5"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-0.0396</w:t>
            </w:r>
          </w:p>
        </w:tc>
      </w:tr>
      <w:tr w:rsidR="006F7B11" w:rsidRPr="00A678B9" w14:paraId="749581C0" w14:textId="77777777" w:rsidTr="00845D63">
        <w:trPr>
          <w:trHeight w:val="144"/>
        </w:trPr>
        <w:tc>
          <w:tcPr>
            <w:tcW w:w="936" w:type="dxa"/>
            <w:tcBorders>
              <w:top w:val="nil"/>
              <w:left w:val="nil"/>
              <w:bottom w:val="nil"/>
              <w:right w:val="nil"/>
            </w:tcBorders>
            <w:shd w:val="clear" w:color="auto" w:fill="auto"/>
            <w:noWrap/>
            <w:hideMark/>
          </w:tcPr>
          <w:p w14:paraId="3EA598D1"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11</w:t>
            </w:r>
          </w:p>
        </w:tc>
        <w:tc>
          <w:tcPr>
            <w:tcW w:w="864" w:type="dxa"/>
            <w:tcBorders>
              <w:top w:val="nil"/>
              <w:left w:val="nil"/>
              <w:bottom w:val="nil"/>
              <w:right w:val="nil"/>
            </w:tcBorders>
            <w:shd w:val="clear" w:color="auto" w:fill="auto"/>
            <w:noWrap/>
            <w:hideMark/>
          </w:tcPr>
          <w:p w14:paraId="71E46184"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116727936</w:t>
            </w:r>
          </w:p>
        </w:tc>
        <w:tc>
          <w:tcPr>
            <w:tcW w:w="1896" w:type="dxa"/>
            <w:tcBorders>
              <w:top w:val="nil"/>
              <w:left w:val="nil"/>
              <w:bottom w:val="nil"/>
              <w:right w:val="nil"/>
            </w:tcBorders>
            <w:shd w:val="clear" w:color="auto" w:fill="auto"/>
            <w:noWrap/>
            <w:hideMark/>
          </w:tcPr>
          <w:p w14:paraId="617DEBC1"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rs625145</w:t>
            </w:r>
          </w:p>
        </w:tc>
        <w:tc>
          <w:tcPr>
            <w:tcW w:w="1152" w:type="dxa"/>
            <w:tcBorders>
              <w:top w:val="nil"/>
              <w:left w:val="nil"/>
              <w:bottom w:val="nil"/>
              <w:right w:val="nil"/>
            </w:tcBorders>
            <w:shd w:val="clear" w:color="auto" w:fill="auto"/>
            <w:noWrap/>
            <w:hideMark/>
          </w:tcPr>
          <w:p w14:paraId="36CA2D0C"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1296" w:type="dxa"/>
            <w:tcBorders>
              <w:top w:val="nil"/>
              <w:left w:val="nil"/>
              <w:bottom w:val="nil"/>
              <w:right w:val="nil"/>
            </w:tcBorders>
            <w:shd w:val="clear" w:color="auto" w:fill="auto"/>
            <w:noWrap/>
            <w:hideMark/>
          </w:tcPr>
          <w:p w14:paraId="052EE859"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576" w:type="dxa"/>
            <w:tcBorders>
              <w:top w:val="nil"/>
              <w:left w:val="nil"/>
              <w:bottom w:val="nil"/>
              <w:right w:val="nil"/>
            </w:tcBorders>
            <w:shd w:val="clear" w:color="auto" w:fill="auto"/>
            <w:noWrap/>
            <w:tcMar>
              <w:right w:w="58" w:type="dxa"/>
            </w:tcMar>
            <w:hideMark/>
          </w:tcPr>
          <w:p w14:paraId="739460A4"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0.2046</w:t>
            </w:r>
          </w:p>
        </w:tc>
        <w:tc>
          <w:tcPr>
            <w:tcW w:w="648" w:type="dxa"/>
            <w:gridSpan w:val="2"/>
            <w:tcBorders>
              <w:top w:val="nil"/>
              <w:left w:val="nil"/>
              <w:bottom w:val="nil"/>
              <w:right w:val="nil"/>
            </w:tcBorders>
            <w:shd w:val="clear" w:color="auto" w:fill="auto"/>
            <w:noWrap/>
            <w:tcMar>
              <w:right w:w="72" w:type="dxa"/>
            </w:tcMar>
            <w:hideMark/>
          </w:tcPr>
          <w:p w14:paraId="1E4C6A44"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-0.0423</w:t>
            </w:r>
          </w:p>
        </w:tc>
      </w:tr>
      <w:tr w:rsidR="006F7B11" w:rsidRPr="00A678B9" w14:paraId="537B675B" w14:textId="77777777" w:rsidTr="00845D63">
        <w:trPr>
          <w:trHeight w:val="144"/>
        </w:trPr>
        <w:tc>
          <w:tcPr>
            <w:tcW w:w="936" w:type="dxa"/>
            <w:tcBorders>
              <w:top w:val="nil"/>
              <w:left w:val="nil"/>
              <w:bottom w:val="nil"/>
              <w:right w:val="nil"/>
            </w:tcBorders>
            <w:shd w:val="clear" w:color="auto" w:fill="auto"/>
            <w:noWrap/>
            <w:hideMark/>
          </w:tcPr>
          <w:p w14:paraId="269F94CB"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11</w:t>
            </w:r>
          </w:p>
        </w:tc>
        <w:tc>
          <w:tcPr>
            <w:tcW w:w="864" w:type="dxa"/>
            <w:tcBorders>
              <w:top w:val="nil"/>
              <w:left w:val="nil"/>
              <w:bottom w:val="nil"/>
              <w:right w:val="nil"/>
            </w:tcBorders>
            <w:shd w:val="clear" w:color="auto" w:fill="auto"/>
            <w:noWrap/>
            <w:hideMark/>
          </w:tcPr>
          <w:p w14:paraId="531BF4E7"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122966626</w:t>
            </w:r>
          </w:p>
        </w:tc>
        <w:tc>
          <w:tcPr>
            <w:tcW w:w="1896" w:type="dxa"/>
            <w:tcBorders>
              <w:top w:val="nil"/>
              <w:left w:val="nil"/>
              <w:bottom w:val="nil"/>
              <w:right w:val="nil"/>
            </w:tcBorders>
            <w:shd w:val="clear" w:color="auto" w:fill="auto"/>
            <w:noWrap/>
            <w:hideMark/>
          </w:tcPr>
          <w:p w14:paraId="728F34DB"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rs7121616</w:t>
            </w:r>
          </w:p>
        </w:tc>
        <w:tc>
          <w:tcPr>
            <w:tcW w:w="1152" w:type="dxa"/>
            <w:tcBorders>
              <w:top w:val="nil"/>
              <w:left w:val="nil"/>
              <w:bottom w:val="nil"/>
              <w:right w:val="nil"/>
            </w:tcBorders>
            <w:shd w:val="clear" w:color="auto" w:fill="auto"/>
            <w:noWrap/>
            <w:hideMark/>
          </w:tcPr>
          <w:p w14:paraId="7AEBA7D2"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1296" w:type="dxa"/>
            <w:tcBorders>
              <w:top w:val="nil"/>
              <w:left w:val="nil"/>
              <w:bottom w:val="nil"/>
              <w:right w:val="nil"/>
            </w:tcBorders>
            <w:shd w:val="clear" w:color="auto" w:fill="auto"/>
            <w:noWrap/>
            <w:hideMark/>
          </w:tcPr>
          <w:p w14:paraId="3D9223A4"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576" w:type="dxa"/>
            <w:tcBorders>
              <w:top w:val="nil"/>
              <w:left w:val="nil"/>
              <w:bottom w:val="nil"/>
              <w:right w:val="nil"/>
            </w:tcBorders>
            <w:shd w:val="clear" w:color="auto" w:fill="auto"/>
            <w:noWrap/>
            <w:tcMar>
              <w:right w:w="58" w:type="dxa"/>
            </w:tcMar>
            <w:hideMark/>
          </w:tcPr>
          <w:p w14:paraId="2A6E2A43"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0.2922</w:t>
            </w:r>
          </w:p>
        </w:tc>
        <w:tc>
          <w:tcPr>
            <w:tcW w:w="648" w:type="dxa"/>
            <w:gridSpan w:val="2"/>
            <w:tcBorders>
              <w:top w:val="nil"/>
              <w:left w:val="nil"/>
              <w:bottom w:val="nil"/>
              <w:right w:val="nil"/>
            </w:tcBorders>
            <w:shd w:val="clear" w:color="auto" w:fill="auto"/>
            <w:noWrap/>
            <w:tcMar>
              <w:right w:w="72" w:type="dxa"/>
            </w:tcMar>
            <w:hideMark/>
          </w:tcPr>
          <w:p w14:paraId="5F582474"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-0.0383</w:t>
            </w:r>
          </w:p>
        </w:tc>
      </w:tr>
      <w:tr w:rsidR="006F7B11" w:rsidRPr="00A678B9" w14:paraId="0B465088" w14:textId="77777777" w:rsidTr="00845D63">
        <w:trPr>
          <w:trHeight w:val="144"/>
        </w:trPr>
        <w:tc>
          <w:tcPr>
            <w:tcW w:w="936" w:type="dxa"/>
            <w:tcBorders>
              <w:top w:val="nil"/>
              <w:left w:val="nil"/>
              <w:bottom w:val="nil"/>
              <w:right w:val="nil"/>
            </w:tcBorders>
            <w:shd w:val="clear" w:color="auto" w:fill="auto"/>
            <w:noWrap/>
            <w:hideMark/>
          </w:tcPr>
          <w:p w14:paraId="4038F982"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11</w:t>
            </w:r>
          </w:p>
        </w:tc>
        <w:tc>
          <w:tcPr>
            <w:tcW w:w="864" w:type="dxa"/>
            <w:tcBorders>
              <w:top w:val="nil"/>
              <w:left w:val="nil"/>
              <w:bottom w:val="nil"/>
              <w:right w:val="nil"/>
            </w:tcBorders>
            <w:shd w:val="clear" w:color="auto" w:fill="auto"/>
            <w:noWrap/>
            <w:hideMark/>
          </w:tcPr>
          <w:p w14:paraId="64C8B5D5"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129243417</w:t>
            </w:r>
          </w:p>
        </w:tc>
        <w:tc>
          <w:tcPr>
            <w:tcW w:w="1896" w:type="dxa"/>
            <w:tcBorders>
              <w:top w:val="nil"/>
              <w:left w:val="nil"/>
              <w:bottom w:val="nil"/>
              <w:right w:val="nil"/>
            </w:tcBorders>
            <w:shd w:val="clear" w:color="auto" w:fill="auto"/>
            <w:noWrap/>
            <w:hideMark/>
          </w:tcPr>
          <w:p w14:paraId="02F4A2C5"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rs7939702</w:t>
            </w:r>
          </w:p>
        </w:tc>
        <w:tc>
          <w:tcPr>
            <w:tcW w:w="1152" w:type="dxa"/>
            <w:tcBorders>
              <w:top w:val="nil"/>
              <w:left w:val="nil"/>
              <w:bottom w:val="nil"/>
              <w:right w:val="nil"/>
            </w:tcBorders>
            <w:shd w:val="clear" w:color="auto" w:fill="auto"/>
            <w:noWrap/>
            <w:hideMark/>
          </w:tcPr>
          <w:p w14:paraId="7E1512BD"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1296" w:type="dxa"/>
            <w:tcBorders>
              <w:top w:val="nil"/>
              <w:left w:val="nil"/>
              <w:bottom w:val="nil"/>
              <w:right w:val="nil"/>
            </w:tcBorders>
            <w:shd w:val="clear" w:color="auto" w:fill="auto"/>
            <w:noWrap/>
            <w:hideMark/>
          </w:tcPr>
          <w:p w14:paraId="097CDF31"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576" w:type="dxa"/>
            <w:tcBorders>
              <w:top w:val="nil"/>
              <w:left w:val="nil"/>
              <w:bottom w:val="nil"/>
              <w:right w:val="nil"/>
            </w:tcBorders>
            <w:shd w:val="clear" w:color="auto" w:fill="auto"/>
            <w:noWrap/>
            <w:tcMar>
              <w:right w:w="58" w:type="dxa"/>
            </w:tcMar>
            <w:hideMark/>
          </w:tcPr>
          <w:p w14:paraId="168B0F07"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0.862</w:t>
            </w:r>
          </w:p>
        </w:tc>
        <w:tc>
          <w:tcPr>
            <w:tcW w:w="648" w:type="dxa"/>
            <w:gridSpan w:val="2"/>
            <w:tcBorders>
              <w:top w:val="nil"/>
              <w:left w:val="nil"/>
              <w:bottom w:val="nil"/>
              <w:right w:val="nil"/>
            </w:tcBorders>
            <w:shd w:val="clear" w:color="auto" w:fill="auto"/>
            <w:noWrap/>
            <w:tcMar>
              <w:right w:w="72" w:type="dxa"/>
            </w:tcMar>
            <w:hideMark/>
          </w:tcPr>
          <w:p w14:paraId="6FCC4A2B"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-0.0543</w:t>
            </w:r>
          </w:p>
        </w:tc>
      </w:tr>
      <w:tr w:rsidR="006F7B11" w:rsidRPr="00A678B9" w14:paraId="2872B1F2" w14:textId="77777777" w:rsidTr="00845D63">
        <w:trPr>
          <w:trHeight w:val="144"/>
        </w:trPr>
        <w:tc>
          <w:tcPr>
            <w:tcW w:w="936" w:type="dxa"/>
            <w:tcBorders>
              <w:top w:val="nil"/>
              <w:left w:val="nil"/>
              <w:bottom w:val="nil"/>
              <w:right w:val="nil"/>
            </w:tcBorders>
            <w:shd w:val="clear" w:color="auto" w:fill="auto"/>
            <w:noWrap/>
            <w:hideMark/>
          </w:tcPr>
          <w:p w14:paraId="238C1D17"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11</w:t>
            </w:r>
          </w:p>
        </w:tc>
        <w:tc>
          <w:tcPr>
            <w:tcW w:w="864" w:type="dxa"/>
            <w:tcBorders>
              <w:top w:val="nil"/>
              <w:left w:val="nil"/>
              <w:bottom w:val="nil"/>
              <w:right w:val="nil"/>
            </w:tcBorders>
            <w:shd w:val="clear" w:color="auto" w:fill="auto"/>
            <w:noWrap/>
            <w:hideMark/>
          </w:tcPr>
          <w:p w14:paraId="5144D139"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129461016</w:t>
            </w:r>
          </w:p>
        </w:tc>
        <w:tc>
          <w:tcPr>
            <w:tcW w:w="1896" w:type="dxa"/>
            <w:tcBorders>
              <w:top w:val="nil"/>
              <w:left w:val="nil"/>
              <w:bottom w:val="nil"/>
              <w:right w:val="nil"/>
            </w:tcBorders>
            <w:shd w:val="clear" w:color="auto" w:fill="auto"/>
            <w:noWrap/>
            <w:hideMark/>
          </w:tcPr>
          <w:p w14:paraId="581B57B0"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rs11822830</w:t>
            </w:r>
          </w:p>
        </w:tc>
        <w:tc>
          <w:tcPr>
            <w:tcW w:w="1152" w:type="dxa"/>
            <w:tcBorders>
              <w:top w:val="nil"/>
              <w:left w:val="nil"/>
              <w:bottom w:val="nil"/>
              <w:right w:val="nil"/>
            </w:tcBorders>
            <w:shd w:val="clear" w:color="auto" w:fill="auto"/>
            <w:noWrap/>
            <w:hideMark/>
          </w:tcPr>
          <w:p w14:paraId="2BFFEEEE"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1296" w:type="dxa"/>
            <w:tcBorders>
              <w:top w:val="nil"/>
              <w:left w:val="nil"/>
              <w:bottom w:val="nil"/>
              <w:right w:val="nil"/>
            </w:tcBorders>
            <w:shd w:val="clear" w:color="auto" w:fill="auto"/>
            <w:noWrap/>
            <w:hideMark/>
          </w:tcPr>
          <w:p w14:paraId="147DDAD5"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576" w:type="dxa"/>
            <w:tcBorders>
              <w:top w:val="nil"/>
              <w:left w:val="nil"/>
              <w:bottom w:val="nil"/>
              <w:right w:val="nil"/>
            </w:tcBorders>
            <w:shd w:val="clear" w:color="auto" w:fill="auto"/>
            <w:noWrap/>
            <w:tcMar>
              <w:right w:w="58" w:type="dxa"/>
            </w:tcMar>
            <w:hideMark/>
          </w:tcPr>
          <w:p w14:paraId="3B40E3F6"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0.6016</w:t>
            </w:r>
          </w:p>
        </w:tc>
        <w:tc>
          <w:tcPr>
            <w:tcW w:w="648" w:type="dxa"/>
            <w:gridSpan w:val="2"/>
            <w:tcBorders>
              <w:top w:val="nil"/>
              <w:left w:val="nil"/>
              <w:bottom w:val="nil"/>
              <w:right w:val="nil"/>
            </w:tcBorders>
            <w:shd w:val="clear" w:color="auto" w:fill="auto"/>
            <w:noWrap/>
            <w:tcMar>
              <w:right w:w="72" w:type="dxa"/>
            </w:tcMar>
            <w:hideMark/>
          </w:tcPr>
          <w:p w14:paraId="43763241"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0.0453</w:t>
            </w:r>
          </w:p>
        </w:tc>
      </w:tr>
      <w:tr w:rsidR="006F7B11" w:rsidRPr="00A678B9" w14:paraId="4BAC3DF8" w14:textId="77777777" w:rsidTr="00845D63">
        <w:trPr>
          <w:trHeight w:val="144"/>
        </w:trPr>
        <w:tc>
          <w:tcPr>
            <w:tcW w:w="936" w:type="dxa"/>
            <w:tcBorders>
              <w:top w:val="nil"/>
              <w:left w:val="nil"/>
              <w:bottom w:val="nil"/>
              <w:right w:val="nil"/>
            </w:tcBorders>
            <w:shd w:val="clear" w:color="auto" w:fill="auto"/>
            <w:noWrap/>
            <w:hideMark/>
          </w:tcPr>
          <w:p w14:paraId="53214B95"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11</w:t>
            </w:r>
          </w:p>
        </w:tc>
        <w:tc>
          <w:tcPr>
            <w:tcW w:w="864" w:type="dxa"/>
            <w:tcBorders>
              <w:top w:val="nil"/>
              <w:left w:val="nil"/>
              <w:bottom w:val="nil"/>
              <w:right w:val="nil"/>
            </w:tcBorders>
            <w:shd w:val="clear" w:color="auto" w:fill="auto"/>
            <w:noWrap/>
            <w:hideMark/>
          </w:tcPr>
          <w:p w14:paraId="3F5D7596"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18664241</w:t>
            </w:r>
          </w:p>
        </w:tc>
        <w:tc>
          <w:tcPr>
            <w:tcW w:w="1896" w:type="dxa"/>
            <w:tcBorders>
              <w:top w:val="nil"/>
              <w:left w:val="nil"/>
              <w:bottom w:val="nil"/>
              <w:right w:val="nil"/>
            </w:tcBorders>
            <w:shd w:val="clear" w:color="auto" w:fill="auto"/>
            <w:noWrap/>
            <w:hideMark/>
          </w:tcPr>
          <w:p w14:paraId="7F74C8E4"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rs10832963</w:t>
            </w:r>
          </w:p>
        </w:tc>
        <w:tc>
          <w:tcPr>
            <w:tcW w:w="1152" w:type="dxa"/>
            <w:tcBorders>
              <w:top w:val="nil"/>
              <w:left w:val="nil"/>
              <w:bottom w:val="nil"/>
              <w:right w:val="nil"/>
            </w:tcBorders>
            <w:shd w:val="clear" w:color="auto" w:fill="auto"/>
            <w:noWrap/>
            <w:hideMark/>
          </w:tcPr>
          <w:p w14:paraId="3E4BC505"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1296" w:type="dxa"/>
            <w:tcBorders>
              <w:top w:val="nil"/>
              <w:left w:val="nil"/>
              <w:bottom w:val="nil"/>
              <w:right w:val="nil"/>
            </w:tcBorders>
            <w:shd w:val="clear" w:color="auto" w:fill="auto"/>
            <w:noWrap/>
            <w:hideMark/>
          </w:tcPr>
          <w:p w14:paraId="7BD223C2"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576" w:type="dxa"/>
            <w:tcBorders>
              <w:top w:val="nil"/>
              <w:left w:val="nil"/>
              <w:bottom w:val="nil"/>
              <w:right w:val="nil"/>
            </w:tcBorders>
            <w:shd w:val="clear" w:color="auto" w:fill="auto"/>
            <w:noWrap/>
            <w:tcMar>
              <w:right w:w="58" w:type="dxa"/>
            </w:tcMar>
            <w:hideMark/>
          </w:tcPr>
          <w:p w14:paraId="47B2CC9A"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0.7293</w:t>
            </w:r>
          </w:p>
        </w:tc>
        <w:tc>
          <w:tcPr>
            <w:tcW w:w="648" w:type="dxa"/>
            <w:gridSpan w:val="2"/>
            <w:tcBorders>
              <w:top w:val="nil"/>
              <w:left w:val="nil"/>
              <w:bottom w:val="nil"/>
              <w:right w:val="nil"/>
            </w:tcBorders>
            <w:shd w:val="clear" w:color="auto" w:fill="auto"/>
            <w:noWrap/>
            <w:tcMar>
              <w:right w:w="72" w:type="dxa"/>
            </w:tcMar>
            <w:hideMark/>
          </w:tcPr>
          <w:p w14:paraId="316004FD"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0.0461</w:t>
            </w:r>
          </w:p>
        </w:tc>
      </w:tr>
      <w:tr w:rsidR="006F7B11" w:rsidRPr="00A678B9" w14:paraId="62E343C4" w14:textId="77777777" w:rsidTr="00845D63">
        <w:trPr>
          <w:trHeight w:val="144"/>
        </w:trPr>
        <w:tc>
          <w:tcPr>
            <w:tcW w:w="936" w:type="dxa"/>
            <w:tcBorders>
              <w:top w:val="nil"/>
              <w:left w:val="nil"/>
              <w:bottom w:val="nil"/>
              <w:right w:val="nil"/>
            </w:tcBorders>
            <w:shd w:val="clear" w:color="auto" w:fill="auto"/>
            <w:noWrap/>
            <w:hideMark/>
          </w:tcPr>
          <w:p w14:paraId="29D227B1"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11</w:t>
            </w:r>
          </w:p>
        </w:tc>
        <w:tc>
          <w:tcPr>
            <w:tcW w:w="864" w:type="dxa"/>
            <w:tcBorders>
              <w:top w:val="nil"/>
              <w:left w:val="nil"/>
              <w:bottom w:val="nil"/>
              <w:right w:val="nil"/>
            </w:tcBorders>
            <w:shd w:val="clear" w:color="auto" w:fill="auto"/>
            <w:noWrap/>
            <w:hideMark/>
          </w:tcPr>
          <w:p w14:paraId="7E49678C"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1895708</w:t>
            </w:r>
          </w:p>
        </w:tc>
        <w:tc>
          <w:tcPr>
            <w:tcW w:w="1896" w:type="dxa"/>
            <w:tcBorders>
              <w:top w:val="nil"/>
              <w:left w:val="nil"/>
              <w:bottom w:val="nil"/>
              <w:right w:val="nil"/>
            </w:tcBorders>
            <w:shd w:val="clear" w:color="auto" w:fill="auto"/>
            <w:noWrap/>
            <w:hideMark/>
          </w:tcPr>
          <w:p w14:paraId="6116532E"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rs4980386</w:t>
            </w:r>
          </w:p>
        </w:tc>
        <w:tc>
          <w:tcPr>
            <w:tcW w:w="1152" w:type="dxa"/>
            <w:tcBorders>
              <w:top w:val="nil"/>
              <w:left w:val="nil"/>
              <w:bottom w:val="nil"/>
              <w:right w:val="nil"/>
            </w:tcBorders>
            <w:shd w:val="clear" w:color="auto" w:fill="auto"/>
            <w:noWrap/>
            <w:hideMark/>
          </w:tcPr>
          <w:p w14:paraId="3081E627"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1296" w:type="dxa"/>
            <w:tcBorders>
              <w:top w:val="nil"/>
              <w:left w:val="nil"/>
              <w:bottom w:val="nil"/>
              <w:right w:val="nil"/>
            </w:tcBorders>
            <w:shd w:val="clear" w:color="auto" w:fill="auto"/>
            <w:noWrap/>
            <w:hideMark/>
          </w:tcPr>
          <w:p w14:paraId="026722DD"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576" w:type="dxa"/>
            <w:tcBorders>
              <w:top w:val="nil"/>
              <w:left w:val="nil"/>
              <w:bottom w:val="nil"/>
              <w:right w:val="nil"/>
            </w:tcBorders>
            <w:shd w:val="clear" w:color="auto" w:fill="auto"/>
            <w:noWrap/>
            <w:tcMar>
              <w:right w:w="58" w:type="dxa"/>
            </w:tcMar>
            <w:hideMark/>
          </w:tcPr>
          <w:p w14:paraId="49B130B5"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0.3924</w:t>
            </w:r>
          </w:p>
        </w:tc>
        <w:tc>
          <w:tcPr>
            <w:tcW w:w="648" w:type="dxa"/>
            <w:gridSpan w:val="2"/>
            <w:tcBorders>
              <w:top w:val="nil"/>
              <w:left w:val="nil"/>
              <w:bottom w:val="nil"/>
              <w:right w:val="nil"/>
            </w:tcBorders>
            <w:shd w:val="clear" w:color="auto" w:fill="auto"/>
            <w:noWrap/>
            <w:tcMar>
              <w:right w:w="72" w:type="dxa"/>
            </w:tcMar>
            <w:hideMark/>
          </w:tcPr>
          <w:p w14:paraId="2DA660FB"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-0.0762</w:t>
            </w:r>
          </w:p>
        </w:tc>
      </w:tr>
      <w:tr w:rsidR="006F7B11" w:rsidRPr="00A678B9" w14:paraId="7644DD3A" w14:textId="77777777" w:rsidTr="00845D63">
        <w:trPr>
          <w:trHeight w:val="144"/>
        </w:trPr>
        <w:tc>
          <w:tcPr>
            <w:tcW w:w="936" w:type="dxa"/>
            <w:tcBorders>
              <w:top w:val="nil"/>
              <w:left w:val="nil"/>
              <w:bottom w:val="nil"/>
              <w:right w:val="nil"/>
            </w:tcBorders>
            <w:shd w:val="clear" w:color="auto" w:fill="auto"/>
            <w:noWrap/>
            <w:hideMark/>
          </w:tcPr>
          <w:p w14:paraId="43AB9417"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11</w:t>
            </w:r>
          </w:p>
        </w:tc>
        <w:tc>
          <w:tcPr>
            <w:tcW w:w="864" w:type="dxa"/>
            <w:tcBorders>
              <w:top w:val="nil"/>
              <w:left w:val="nil"/>
              <w:bottom w:val="nil"/>
              <w:right w:val="nil"/>
            </w:tcBorders>
            <w:shd w:val="clear" w:color="auto" w:fill="auto"/>
            <w:noWrap/>
            <w:hideMark/>
          </w:tcPr>
          <w:p w14:paraId="285D00B0"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42844441</w:t>
            </w:r>
          </w:p>
        </w:tc>
        <w:tc>
          <w:tcPr>
            <w:tcW w:w="1896" w:type="dxa"/>
            <w:tcBorders>
              <w:top w:val="nil"/>
              <w:left w:val="nil"/>
              <w:bottom w:val="nil"/>
              <w:right w:val="nil"/>
            </w:tcBorders>
            <w:shd w:val="clear" w:color="auto" w:fill="auto"/>
            <w:noWrap/>
            <w:hideMark/>
          </w:tcPr>
          <w:p w14:paraId="12F01A9C"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rs4472923</w:t>
            </w:r>
          </w:p>
        </w:tc>
        <w:tc>
          <w:tcPr>
            <w:tcW w:w="1152" w:type="dxa"/>
            <w:tcBorders>
              <w:top w:val="nil"/>
              <w:left w:val="nil"/>
              <w:bottom w:val="nil"/>
              <w:right w:val="nil"/>
            </w:tcBorders>
            <w:shd w:val="clear" w:color="auto" w:fill="auto"/>
            <w:noWrap/>
            <w:hideMark/>
          </w:tcPr>
          <w:p w14:paraId="20398EC4"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1296" w:type="dxa"/>
            <w:tcBorders>
              <w:top w:val="nil"/>
              <w:left w:val="nil"/>
              <w:bottom w:val="nil"/>
              <w:right w:val="nil"/>
            </w:tcBorders>
            <w:shd w:val="clear" w:color="auto" w:fill="auto"/>
            <w:noWrap/>
            <w:hideMark/>
          </w:tcPr>
          <w:p w14:paraId="5B26C29A"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576" w:type="dxa"/>
            <w:tcBorders>
              <w:top w:val="nil"/>
              <w:left w:val="nil"/>
              <w:bottom w:val="nil"/>
              <w:right w:val="nil"/>
            </w:tcBorders>
            <w:shd w:val="clear" w:color="auto" w:fill="auto"/>
            <w:noWrap/>
            <w:tcMar>
              <w:right w:w="58" w:type="dxa"/>
            </w:tcMar>
            <w:hideMark/>
          </w:tcPr>
          <w:p w14:paraId="79048022"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0.3279</w:t>
            </w:r>
          </w:p>
        </w:tc>
        <w:tc>
          <w:tcPr>
            <w:tcW w:w="648" w:type="dxa"/>
            <w:gridSpan w:val="2"/>
            <w:tcBorders>
              <w:top w:val="nil"/>
              <w:left w:val="nil"/>
              <w:bottom w:val="nil"/>
              <w:right w:val="nil"/>
            </w:tcBorders>
            <w:shd w:val="clear" w:color="auto" w:fill="auto"/>
            <w:noWrap/>
            <w:tcMar>
              <w:right w:w="72" w:type="dxa"/>
            </w:tcMar>
            <w:hideMark/>
          </w:tcPr>
          <w:p w14:paraId="3CB491A9"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-0.0336</w:t>
            </w:r>
          </w:p>
        </w:tc>
      </w:tr>
      <w:tr w:rsidR="006F7B11" w:rsidRPr="00A678B9" w14:paraId="4F040C61" w14:textId="77777777" w:rsidTr="00845D63">
        <w:trPr>
          <w:trHeight w:val="144"/>
        </w:trPr>
        <w:tc>
          <w:tcPr>
            <w:tcW w:w="936" w:type="dxa"/>
            <w:tcBorders>
              <w:top w:val="nil"/>
              <w:left w:val="nil"/>
              <w:bottom w:val="nil"/>
              <w:right w:val="nil"/>
            </w:tcBorders>
            <w:shd w:val="clear" w:color="auto" w:fill="auto"/>
            <w:noWrap/>
            <w:hideMark/>
          </w:tcPr>
          <w:p w14:paraId="4AE7FC4C"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11</w:t>
            </w:r>
          </w:p>
        </w:tc>
        <w:tc>
          <w:tcPr>
            <w:tcW w:w="864" w:type="dxa"/>
            <w:tcBorders>
              <w:top w:val="nil"/>
              <w:left w:val="nil"/>
              <w:bottom w:val="nil"/>
              <w:right w:val="nil"/>
            </w:tcBorders>
            <w:shd w:val="clear" w:color="auto" w:fill="auto"/>
            <w:noWrap/>
            <w:hideMark/>
          </w:tcPr>
          <w:p w14:paraId="40C6BDC3"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433617</w:t>
            </w:r>
          </w:p>
        </w:tc>
        <w:tc>
          <w:tcPr>
            <w:tcW w:w="1896" w:type="dxa"/>
            <w:tcBorders>
              <w:top w:val="nil"/>
              <w:left w:val="nil"/>
              <w:bottom w:val="nil"/>
              <w:right w:val="nil"/>
            </w:tcBorders>
            <w:shd w:val="clear" w:color="auto" w:fill="auto"/>
            <w:noWrap/>
            <w:hideMark/>
          </w:tcPr>
          <w:p w14:paraId="236AA6A0"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rs7394715</w:t>
            </w:r>
          </w:p>
        </w:tc>
        <w:tc>
          <w:tcPr>
            <w:tcW w:w="1152" w:type="dxa"/>
            <w:tcBorders>
              <w:top w:val="nil"/>
              <w:left w:val="nil"/>
              <w:bottom w:val="nil"/>
              <w:right w:val="nil"/>
            </w:tcBorders>
            <w:shd w:val="clear" w:color="auto" w:fill="auto"/>
            <w:noWrap/>
            <w:hideMark/>
          </w:tcPr>
          <w:p w14:paraId="4D871839"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1296" w:type="dxa"/>
            <w:tcBorders>
              <w:top w:val="nil"/>
              <w:left w:val="nil"/>
              <w:bottom w:val="nil"/>
              <w:right w:val="nil"/>
            </w:tcBorders>
            <w:shd w:val="clear" w:color="auto" w:fill="auto"/>
            <w:noWrap/>
            <w:hideMark/>
          </w:tcPr>
          <w:p w14:paraId="52B92337"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576" w:type="dxa"/>
            <w:tcBorders>
              <w:top w:val="nil"/>
              <w:left w:val="nil"/>
              <w:bottom w:val="nil"/>
              <w:right w:val="nil"/>
            </w:tcBorders>
            <w:shd w:val="clear" w:color="auto" w:fill="auto"/>
            <w:noWrap/>
            <w:tcMar>
              <w:right w:w="58" w:type="dxa"/>
            </w:tcMar>
            <w:hideMark/>
          </w:tcPr>
          <w:p w14:paraId="2388CD06"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0.7969</w:t>
            </w:r>
          </w:p>
        </w:tc>
        <w:tc>
          <w:tcPr>
            <w:tcW w:w="648" w:type="dxa"/>
            <w:gridSpan w:val="2"/>
            <w:tcBorders>
              <w:top w:val="nil"/>
              <w:left w:val="nil"/>
              <w:bottom w:val="nil"/>
              <w:right w:val="nil"/>
            </w:tcBorders>
            <w:shd w:val="clear" w:color="auto" w:fill="auto"/>
            <w:noWrap/>
            <w:tcMar>
              <w:right w:w="72" w:type="dxa"/>
            </w:tcMar>
            <w:hideMark/>
          </w:tcPr>
          <w:p w14:paraId="522E2310"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-0.0437</w:t>
            </w:r>
          </w:p>
        </w:tc>
      </w:tr>
      <w:tr w:rsidR="006F7B11" w:rsidRPr="00A678B9" w14:paraId="7E7B0ACF" w14:textId="77777777" w:rsidTr="00845D63">
        <w:trPr>
          <w:trHeight w:val="144"/>
        </w:trPr>
        <w:tc>
          <w:tcPr>
            <w:tcW w:w="936" w:type="dxa"/>
            <w:tcBorders>
              <w:top w:val="nil"/>
              <w:left w:val="nil"/>
              <w:bottom w:val="nil"/>
              <w:right w:val="nil"/>
            </w:tcBorders>
            <w:shd w:val="clear" w:color="auto" w:fill="auto"/>
            <w:noWrap/>
            <w:hideMark/>
          </w:tcPr>
          <w:p w14:paraId="695BD0D5"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11</w:t>
            </w:r>
          </w:p>
        </w:tc>
        <w:tc>
          <w:tcPr>
            <w:tcW w:w="864" w:type="dxa"/>
            <w:tcBorders>
              <w:top w:val="nil"/>
              <w:left w:val="nil"/>
              <w:bottom w:val="nil"/>
              <w:right w:val="nil"/>
            </w:tcBorders>
            <w:shd w:val="clear" w:color="auto" w:fill="auto"/>
            <w:noWrap/>
            <w:hideMark/>
          </w:tcPr>
          <w:p w14:paraId="0267754B"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44368892</w:t>
            </w:r>
          </w:p>
        </w:tc>
        <w:tc>
          <w:tcPr>
            <w:tcW w:w="1896" w:type="dxa"/>
            <w:tcBorders>
              <w:top w:val="nil"/>
              <w:left w:val="nil"/>
              <w:bottom w:val="nil"/>
              <w:right w:val="nil"/>
            </w:tcBorders>
            <w:shd w:val="clear" w:color="auto" w:fill="auto"/>
            <w:noWrap/>
            <w:hideMark/>
          </w:tcPr>
          <w:p w14:paraId="560B5FAA"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rs10838267</w:t>
            </w:r>
          </w:p>
        </w:tc>
        <w:tc>
          <w:tcPr>
            <w:tcW w:w="1152" w:type="dxa"/>
            <w:tcBorders>
              <w:top w:val="nil"/>
              <w:left w:val="nil"/>
              <w:bottom w:val="nil"/>
              <w:right w:val="nil"/>
            </w:tcBorders>
            <w:shd w:val="clear" w:color="auto" w:fill="auto"/>
            <w:noWrap/>
            <w:hideMark/>
          </w:tcPr>
          <w:p w14:paraId="0D61D70D"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1296" w:type="dxa"/>
            <w:tcBorders>
              <w:top w:val="nil"/>
              <w:left w:val="nil"/>
              <w:bottom w:val="nil"/>
              <w:right w:val="nil"/>
            </w:tcBorders>
            <w:shd w:val="clear" w:color="auto" w:fill="auto"/>
            <w:noWrap/>
            <w:hideMark/>
          </w:tcPr>
          <w:p w14:paraId="7D83D37A"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576" w:type="dxa"/>
            <w:tcBorders>
              <w:top w:val="nil"/>
              <w:left w:val="nil"/>
              <w:bottom w:val="nil"/>
              <w:right w:val="nil"/>
            </w:tcBorders>
            <w:shd w:val="clear" w:color="auto" w:fill="auto"/>
            <w:noWrap/>
            <w:tcMar>
              <w:right w:w="58" w:type="dxa"/>
            </w:tcMar>
            <w:hideMark/>
          </w:tcPr>
          <w:p w14:paraId="4554F3A5"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0.5495</w:t>
            </w:r>
          </w:p>
        </w:tc>
        <w:tc>
          <w:tcPr>
            <w:tcW w:w="648" w:type="dxa"/>
            <w:gridSpan w:val="2"/>
            <w:tcBorders>
              <w:top w:val="nil"/>
              <w:left w:val="nil"/>
              <w:bottom w:val="nil"/>
              <w:right w:val="nil"/>
            </w:tcBorders>
            <w:shd w:val="clear" w:color="auto" w:fill="auto"/>
            <w:noWrap/>
            <w:tcMar>
              <w:right w:w="72" w:type="dxa"/>
            </w:tcMar>
            <w:hideMark/>
          </w:tcPr>
          <w:p w14:paraId="6713D263"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0.0374</w:t>
            </w:r>
          </w:p>
        </w:tc>
      </w:tr>
      <w:tr w:rsidR="006F7B11" w:rsidRPr="00A678B9" w14:paraId="1C3A333E" w14:textId="77777777" w:rsidTr="00845D63">
        <w:trPr>
          <w:trHeight w:val="144"/>
        </w:trPr>
        <w:tc>
          <w:tcPr>
            <w:tcW w:w="936" w:type="dxa"/>
            <w:tcBorders>
              <w:top w:val="nil"/>
              <w:left w:val="nil"/>
              <w:bottom w:val="nil"/>
              <w:right w:val="nil"/>
            </w:tcBorders>
            <w:shd w:val="clear" w:color="auto" w:fill="auto"/>
            <w:noWrap/>
            <w:hideMark/>
          </w:tcPr>
          <w:p w14:paraId="515AA826"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11</w:t>
            </w:r>
          </w:p>
        </w:tc>
        <w:tc>
          <w:tcPr>
            <w:tcW w:w="864" w:type="dxa"/>
            <w:tcBorders>
              <w:top w:val="nil"/>
              <w:left w:val="nil"/>
              <w:bottom w:val="nil"/>
              <w:right w:val="nil"/>
            </w:tcBorders>
            <w:shd w:val="clear" w:color="auto" w:fill="auto"/>
            <w:noWrap/>
            <w:hideMark/>
          </w:tcPr>
          <w:p w14:paraId="1DF1AAE0"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46318032</w:t>
            </w:r>
          </w:p>
        </w:tc>
        <w:tc>
          <w:tcPr>
            <w:tcW w:w="1896" w:type="dxa"/>
            <w:tcBorders>
              <w:top w:val="nil"/>
              <w:left w:val="nil"/>
              <w:bottom w:val="nil"/>
              <w:right w:val="nil"/>
            </w:tcBorders>
            <w:shd w:val="clear" w:color="auto" w:fill="auto"/>
            <w:noWrap/>
            <w:hideMark/>
          </w:tcPr>
          <w:p w14:paraId="5B350A85"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rs77047825</w:t>
            </w:r>
          </w:p>
        </w:tc>
        <w:tc>
          <w:tcPr>
            <w:tcW w:w="1152" w:type="dxa"/>
            <w:tcBorders>
              <w:top w:val="nil"/>
              <w:left w:val="nil"/>
              <w:bottom w:val="nil"/>
              <w:right w:val="nil"/>
            </w:tcBorders>
            <w:shd w:val="clear" w:color="auto" w:fill="auto"/>
            <w:noWrap/>
            <w:hideMark/>
          </w:tcPr>
          <w:p w14:paraId="1CE18488"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1296" w:type="dxa"/>
            <w:tcBorders>
              <w:top w:val="nil"/>
              <w:left w:val="nil"/>
              <w:bottom w:val="nil"/>
              <w:right w:val="nil"/>
            </w:tcBorders>
            <w:shd w:val="clear" w:color="auto" w:fill="auto"/>
            <w:noWrap/>
            <w:hideMark/>
          </w:tcPr>
          <w:p w14:paraId="12A624AF"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576" w:type="dxa"/>
            <w:tcBorders>
              <w:top w:val="nil"/>
              <w:left w:val="nil"/>
              <w:bottom w:val="nil"/>
              <w:right w:val="nil"/>
            </w:tcBorders>
            <w:shd w:val="clear" w:color="auto" w:fill="auto"/>
            <w:noWrap/>
            <w:tcMar>
              <w:right w:w="58" w:type="dxa"/>
            </w:tcMar>
            <w:hideMark/>
          </w:tcPr>
          <w:p w14:paraId="0ADA07CC"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0.0659</w:t>
            </w:r>
          </w:p>
        </w:tc>
        <w:tc>
          <w:tcPr>
            <w:tcW w:w="648" w:type="dxa"/>
            <w:gridSpan w:val="2"/>
            <w:tcBorders>
              <w:top w:val="nil"/>
              <w:left w:val="nil"/>
              <w:bottom w:val="nil"/>
              <w:right w:val="nil"/>
            </w:tcBorders>
            <w:shd w:val="clear" w:color="auto" w:fill="auto"/>
            <w:noWrap/>
            <w:tcMar>
              <w:right w:w="72" w:type="dxa"/>
            </w:tcMar>
            <w:hideMark/>
          </w:tcPr>
          <w:p w14:paraId="6969D5C1"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-0.0748</w:t>
            </w:r>
          </w:p>
        </w:tc>
      </w:tr>
      <w:tr w:rsidR="006F7B11" w:rsidRPr="00A678B9" w14:paraId="3A3E5D5F" w14:textId="77777777" w:rsidTr="00845D63">
        <w:trPr>
          <w:trHeight w:val="144"/>
        </w:trPr>
        <w:tc>
          <w:tcPr>
            <w:tcW w:w="936" w:type="dxa"/>
            <w:tcBorders>
              <w:top w:val="nil"/>
              <w:left w:val="nil"/>
              <w:bottom w:val="nil"/>
              <w:right w:val="nil"/>
            </w:tcBorders>
            <w:shd w:val="clear" w:color="auto" w:fill="auto"/>
            <w:noWrap/>
            <w:hideMark/>
          </w:tcPr>
          <w:p w14:paraId="7FCC9B19"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11</w:t>
            </w:r>
          </w:p>
        </w:tc>
        <w:tc>
          <w:tcPr>
            <w:tcW w:w="864" w:type="dxa"/>
            <w:tcBorders>
              <w:top w:val="nil"/>
              <w:left w:val="nil"/>
              <w:bottom w:val="nil"/>
              <w:right w:val="nil"/>
            </w:tcBorders>
            <w:shd w:val="clear" w:color="auto" w:fill="auto"/>
            <w:noWrap/>
            <w:hideMark/>
          </w:tcPr>
          <w:p w14:paraId="67671C85"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65553492</w:t>
            </w:r>
          </w:p>
        </w:tc>
        <w:tc>
          <w:tcPr>
            <w:tcW w:w="1896" w:type="dxa"/>
            <w:tcBorders>
              <w:top w:val="nil"/>
              <w:left w:val="nil"/>
              <w:bottom w:val="nil"/>
              <w:right w:val="nil"/>
            </w:tcBorders>
            <w:shd w:val="clear" w:color="auto" w:fill="auto"/>
            <w:noWrap/>
            <w:hideMark/>
          </w:tcPr>
          <w:p w14:paraId="79BDFFB1"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rs12287832</w:t>
            </w:r>
          </w:p>
        </w:tc>
        <w:tc>
          <w:tcPr>
            <w:tcW w:w="1152" w:type="dxa"/>
            <w:tcBorders>
              <w:top w:val="nil"/>
              <w:left w:val="nil"/>
              <w:bottom w:val="nil"/>
              <w:right w:val="nil"/>
            </w:tcBorders>
            <w:shd w:val="clear" w:color="auto" w:fill="auto"/>
            <w:noWrap/>
            <w:hideMark/>
          </w:tcPr>
          <w:p w14:paraId="0907204A"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1296" w:type="dxa"/>
            <w:tcBorders>
              <w:top w:val="nil"/>
              <w:left w:val="nil"/>
              <w:bottom w:val="nil"/>
              <w:right w:val="nil"/>
            </w:tcBorders>
            <w:shd w:val="clear" w:color="auto" w:fill="auto"/>
            <w:noWrap/>
            <w:hideMark/>
          </w:tcPr>
          <w:p w14:paraId="716E7B71"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576" w:type="dxa"/>
            <w:tcBorders>
              <w:top w:val="nil"/>
              <w:left w:val="nil"/>
              <w:bottom w:val="nil"/>
              <w:right w:val="nil"/>
            </w:tcBorders>
            <w:shd w:val="clear" w:color="auto" w:fill="auto"/>
            <w:noWrap/>
            <w:tcMar>
              <w:right w:w="58" w:type="dxa"/>
            </w:tcMar>
            <w:hideMark/>
          </w:tcPr>
          <w:p w14:paraId="36827F9C"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0.1867</w:t>
            </w:r>
          </w:p>
        </w:tc>
        <w:tc>
          <w:tcPr>
            <w:tcW w:w="648" w:type="dxa"/>
            <w:gridSpan w:val="2"/>
            <w:tcBorders>
              <w:top w:val="nil"/>
              <w:left w:val="nil"/>
              <w:bottom w:val="nil"/>
              <w:right w:val="nil"/>
            </w:tcBorders>
            <w:shd w:val="clear" w:color="auto" w:fill="auto"/>
            <w:noWrap/>
            <w:tcMar>
              <w:right w:w="72" w:type="dxa"/>
            </w:tcMar>
            <w:hideMark/>
          </w:tcPr>
          <w:p w14:paraId="47664A54"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0.0425</w:t>
            </w:r>
          </w:p>
        </w:tc>
      </w:tr>
      <w:tr w:rsidR="006F7B11" w:rsidRPr="00A678B9" w14:paraId="48B44C03" w14:textId="77777777" w:rsidTr="00845D63">
        <w:trPr>
          <w:trHeight w:val="144"/>
        </w:trPr>
        <w:tc>
          <w:tcPr>
            <w:tcW w:w="936" w:type="dxa"/>
            <w:tcBorders>
              <w:top w:val="nil"/>
              <w:left w:val="nil"/>
              <w:bottom w:val="nil"/>
              <w:right w:val="nil"/>
            </w:tcBorders>
            <w:shd w:val="clear" w:color="auto" w:fill="auto"/>
            <w:noWrap/>
            <w:hideMark/>
          </w:tcPr>
          <w:p w14:paraId="0590CBB9"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11</w:t>
            </w:r>
          </w:p>
        </w:tc>
        <w:tc>
          <w:tcPr>
            <w:tcW w:w="864" w:type="dxa"/>
            <w:tcBorders>
              <w:top w:val="nil"/>
              <w:left w:val="nil"/>
              <w:bottom w:val="nil"/>
              <w:right w:val="nil"/>
            </w:tcBorders>
            <w:shd w:val="clear" w:color="auto" w:fill="auto"/>
            <w:noWrap/>
            <w:hideMark/>
          </w:tcPr>
          <w:p w14:paraId="1EE43341"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65572431</w:t>
            </w:r>
          </w:p>
        </w:tc>
        <w:tc>
          <w:tcPr>
            <w:tcW w:w="1896" w:type="dxa"/>
            <w:tcBorders>
              <w:top w:val="nil"/>
              <w:left w:val="nil"/>
              <w:bottom w:val="nil"/>
              <w:right w:val="nil"/>
            </w:tcBorders>
            <w:shd w:val="clear" w:color="auto" w:fill="auto"/>
            <w:noWrap/>
            <w:hideMark/>
          </w:tcPr>
          <w:p w14:paraId="338EFD2F"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rs10896047</w:t>
            </w:r>
          </w:p>
        </w:tc>
        <w:tc>
          <w:tcPr>
            <w:tcW w:w="1152" w:type="dxa"/>
            <w:tcBorders>
              <w:top w:val="nil"/>
              <w:left w:val="nil"/>
              <w:bottom w:val="nil"/>
              <w:right w:val="nil"/>
            </w:tcBorders>
            <w:shd w:val="clear" w:color="auto" w:fill="auto"/>
            <w:noWrap/>
            <w:hideMark/>
          </w:tcPr>
          <w:p w14:paraId="0F93D33D"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1296" w:type="dxa"/>
            <w:tcBorders>
              <w:top w:val="nil"/>
              <w:left w:val="nil"/>
              <w:bottom w:val="nil"/>
              <w:right w:val="nil"/>
            </w:tcBorders>
            <w:shd w:val="clear" w:color="auto" w:fill="auto"/>
            <w:noWrap/>
            <w:hideMark/>
          </w:tcPr>
          <w:p w14:paraId="351B7280"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576" w:type="dxa"/>
            <w:tcBorders>
              <w:top w:val="nil"/>
              <w:left w:val="nil"/>
              <w:bottom w:val="nil"/>
              <w:right w:val="nil"/>
            </w:tcBorders>
            <w:shd w:val="clear" w:color="auto" w:fill="auto"/>
            <w:noWrap/>
            <w:tcMar>
              <w:right w:w="58" w:type="dxa"/>
            </w:tcMar>
            <w:hideMark/>
          </w:tcPr>
          <w:p w14:paraId="790459D6"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0.4886</w:t>
            </w:r>
          </w:p>
        </w:tc>
        <w:tc>
          <w:tcPr>
            <w:tcW w:w="648" w:type="dxa"/>
            <w:gridSpan w:val="2"/>
            <w:tcBorders>
              <w:top w:val="nil"/>
              <w:left w:val="nil"/>
              <w:bottom w:val="nil"/>
              <w:right w:val="nil"/>
            </w:tcBorders>
            <w:shd w:val="clear" w:color="auto" w:fill="auto"/>
            <w:noWrap/>
            <w:tcMar>
              <w:right w:w="72" w:type="dxa"/>
            </w:tcMar>
            <w:hideMark/>
          </w:tcPr>
          <w:p w14:paraId="36F74F91"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-0.0347</w:t>
            </w:r>
          </w:p>
        </w:tc>
      </w:tr>
      <w:tr w:rsidR="006F7B11" w:rsidRPr="00A678B9" w14:paraId="71A57890" w14:textId="77777777" w:rsidTr="00845D63">
        <w:trPr>
          <w:trHeight w:val="144"/>
        </w:trPr>
        <w:tc>
          <w:tcPr>
            <w:tcW w:w="936" w:type="dxa"/>
            <w:tcBorders>
              <w:top w:val="nil"/>
              <w:left w:val="nil"/>
              <w:bottom w:val="nil"/>
              <w:right w:val="nil"/>
            </w:tcBorders>
            <w:shd w:val="clear" w:color="auto" w:fill="auto"/>
            <w:noWrap/>
            <w:hideMark/>
          </w:tcPr>
          <w:p w14:paraId="47D4DCDE"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11</w:t>
            </w:r>
          </w:p>
        </w:tc>
        <w:tc>
          <w:tcPr>
            <w:tcW w:w="864" w:type="dxa"/>
            <w:tcBorders>
              <w:top w:val="nil"/>
              <w:left w:val="nil"/>
              <w:bottom w:val="nil"/>
              <w:right w:val="nil"/>
            </w:tcBorders>
            <w:shd w:val="clear" w:color="auto" w:fill="auto"/>
            <w:noWrap/>
            <w:hideMark/>
          </w:tcPr>
          <w:p w14:paraId="4C29F8F4"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69328130</w:t>
            </w:r>
          </w:p>
        </w:tc>
        <w:tc>
          <w:tcPr>
            <w:tcW w:w="1896" w:type="dxa"/>
            <w:tcBorders>
              <w:top w:val="nil"/>
              <w:left w:val="nil"/>
              <w:bottom w:val="nil"/>
              <w:right w:val="nil"/>
            </w:tcBorders>
            <w:shd w:val="clear" w:color="auto" w:fill="auto"/>
            <w:noWrap/>
            <w:hideMark/>
          </w:tcPr>
          <w:p w14:paraId="01408D59"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rs35039974</w:t>
            </w:r>
          </w:p>
        </w:tc>
        <w:tc>
          <w:tcPr>
            <w:tcW w:w="1152" w:type="dxa"/>
            <w:tcBorders>
              <w:top w:val="nil"/>
              <w:left w:val="nil"/>
              <w:bottom w:val="nil"/>
              <w:right w:val="nil"/>
            </w:tcBorders>
            <w:shd w:val="clear" w:color="auto" w:fill="auto"/>
            <w:noWrap/>
            <w:hideMark/>
          </w:tcPr>
          <w:p w14:paraId="247B479B"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1296" w:type="dxa"/>
            <w:tcBorders>
              <w:top w:val="nil"/>
              <w:left w:val="nil"/>
              <w:bottom w:val="nil"/>
              <w:right w:val="nil"/>
            </w:tcBorders>
            <w:shd w:val="clear" w:color="auto" w:fill="auto"/>
            <w:noWrap/>
            <w:hideMark/>
          </w:tcPr>
          <w:p w14:paraId="2876C899"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576" w:type="dxa"/>
            <w:tcBorders>
              <w:top w:val="nil"/>
              <w:left w:val="nil"/>
              <w:bottom w:val="nil"/>
              <w:right w:val="nil"/>
            </w:tcBorders>
            <w:shd w:val="clear" w:color="auto" w:fill="auto"/>
            <w:noWrap/>
            <w:tcMar>
              <w:right w:w="58" w:type="dxa"/>
            </w:tcMar>
            <w:hideMark/>
          </w:tcPr>
          <w:p w14:paraId="6FFA58E7"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0.213</w:t>
            </w:r>
          </w:p>
        </w:tc>
        <w:tc>
          <w:tcPr>
            <w:tcW w:w="648" w:type="dxa"/>
            <w:gridSpan w:val="2"/>
            <w:tcBorders>
              <w:top w:val="nil"/>
              <w:left w:val="nil"/>
              <w:bottom w:val="nil"/>
              <w:right w:val="nil"/>
            </w:tcBorders>
            <w:shd w:val="clear" w:color="auto" w:fill="auto"/>
            <w:noWrap/>
            <w:tcMar>
              <w:right w:w="72" w:type="dxa"/>
            </w:tcMar>
            <w:hideMark/>
          </w:tcPr>
          <w:p w14:paraId="72318AC4"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-0.0423</w:t>
            </w:r>
          </w:p>
        </w:tc>
      </w:tr>
      <w:tr w:rsidR="006F7B11" w:rsidRPr="00A678B9" w14:paraId="6DCD99D7" w14:textId="77777777" w:rsidTr="00845D63">
        <w:trPr>
          <w:trHeight w:val="144"/>
        </w:trPr>
        <w:tc>
          <w:tcPr>
            <w:tcW w:w="936" w:type="dxa"/>
            <w:tcBorders>
              <w:top w:val="nil"/>
              <w:left w:val="nil"/>
              <w:bottom w:val="nil"/>
              <w:right w:val="nil"/>
            </w:tcBorders>
            <w:shd w:val="clear" w:color="auto" w:fill="auto"/>
            <w:noWrap/>
            <w:hideMark/>
          </w:tcPr>
          <w:p w14:paraId="740F13C9"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11</w:t>
            </w:r>
          </w:p>
        </w:tc>
        <w:tc>
          <w:tcPr>
            <w:tcW w:w="864" w:type="dxa"/>
            <w:tcBorders>
              <w:top w:val="nil"/>
              <w:left w:val="nil"/>
              <w:bottom w:val="nil"/>
              <w:right w:val="nil"/>
            </w:tcBorders>
            <w:shd w:val="clear" w:color="auto" w:fill="auto"/>
            <w:noWrap/>
            <w:hideMark/>
          </w:tcPr>
          <w:p w14:paraId="01770062"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69330983</w:t>
            </w:r>
          </w:p>
        </w:tc>
        <w:tc>
          <w:tcPr>
            <w:tcW w:w="1896" w:type="dxa"/>
            <w:tcBorders>
              <w:top w:val="nil"/>
              <w:left w:val="nil"/>
              <w:bottom w:val="nil"/>
              <w:right w:val="nil"/>
            </w:tcBorders>
            <w:shd w:val="clear" w:color="auto" w:fill="auto"/>
            <w:noWrap/>
            <w:hideMark/>
          </w:tcPr>
          <w:p w14:paraId="4D56548A"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rs661204</w:t>
            </w:r>
          </w:p>
        </w:tc>
        <w:tc>
          <w:tcPr>
            <w:tcW w:w="1152" w:type="dxa"/>
            <w:tcBorders>
              <w:top w:val="nil"/>
              <w:left w:val="nil"/>
              <w:bottom w:val="nil"/>
              <w:right w:val="nil"/>
            </w:tcBorders>
            <w:shd w:val="clear" w:color="auto" w:fill="auto"/>
            <w:noWrap/>
            <w:hideMark/>
          </w:tcPr>
          <w:p w14:paraId="03F62108"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1296" w:type="dxa"/>
            <w:tcBorders>
              <w:top w:val="nil"/>
              <w:left w:val="nil"/>
              <w:bottom w:val="nil"/>
              <w:right w:val="nil"/>
            </w:tcBorders>
            <w:shd w:val="clear" w:color="auto" w:fill="auto"/>
            <w:noWrap/>
            <w:hideMark/>
          </w:tcPr>
          <w:p w14:paraId="145DE841"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576" w:type="dxa"/>
            <w:tcBorders>
              <w:top w:val="nil"/>
              <w:left w:val="nil"/>
              <w:bottom w:val="nil"/>
              <w:right w:val="nil"/>
            </w:tcBorders>
            <w:shd w:val="clear" w:color="auto" w:fill="auto"/>
            <w:noWrap/>
            <w:tcMar>
              <w:right w:w="58" w:type="dxa"/>
            </w:tcMar>
            <w:hideMark/>
          </w:tcPr>
          <w:p w14:paraId="71A3CFDD"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0.125</w:t>
            </w:r>
          </w:p>
        </w:tc>
        <w:tc>
          <w:tcPr>
            <w:tcW w:w="648" w:type="dxa"/>
            <w:gridSpan w:val="2"/>
            <w:tcBorders>
              <w:top w:val="nil"/>
              <w:left w:val="nil"/>
              <w:bottom w:val="nil"/>
              <w:right w:val="nil"/>
            </w:tcBorders>
            <w:shd w:val="clear" w:color="auto" w:fill="auto"/>
            <w:noWrap/>
            <w:tcMar>
              <w:right w:w="72" w:type="dxa"/>
            </w:tcMar>
            <w:hideMark/>
          </w:tcPr>
          <w:p w14:paraId="346A51B7"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0.1022</w:t>
            </w:r>
          </w:p>
        </w:tc>
      </w:tr>
      <w:tr w:rsidR="006F7B11" w:rsidRPr="00A678B9" w14:paraId="6F4C583E" w14:textId="77777777" w:rsidTr="00845D63">
        <w:trPr>
          <w:trHeight w:val="144"/>
        </w:trPr>
        <w:tc>
          <w:tcPr>
            <w:tcW w:w="936" w:type="dxa"/>
            <w:tcBorders>
              <w:top w:val="nil"/>
              <w:left w:val="nil"/>
              <w:bottom w:val="nil"/>
              <w:right w:val="nil"/>
            </w:tcBorders>
            <w:shd w:val="clear" w:color="auto" w:fill="auto"/>
            <w:noWrap/>
            <w:hideMark/>
          </w:tcPr>
          <w:p w14:paraId="0393CE70"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11</w:t>
            </w:r>
          </w:p>
        </w:tc>
        <w:tc>
          <w:tcPr>
            <w:tcW w:w="864" w:type="dxa"/>
            <w:tcBorders>
              <w:top w:val="nil"/>
              <w:left w:val="nil"/>
              <w:bottom w:val="nil"/>
              <w:right w:val="nil"/>
            </w:tcBorders>
            <w:shd w:val="clear" w:color="auto" w:fill="auto"/>
            <w:noWrap/>
            <w:hideMark/>
          </w:tcPr>
          <w:p w14:paraId="58633F94"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69331418</w:t>
            </w:r>
          </w:p>
        </w:tc>
        <w:tc>
          <w:tcPr>
            <w:tcW w:w="1896" w:type="dxa"/>
            <w:tcBorders>
              <w:top w:val="nil"/>
              <w:left w:val="nil"/>
              <w:bottom w:val="nil"/>
              <w:right w:val="nil"/>
            </w:tcBorders>
            <w:shd w:val="clear" w:color="auto" w:fill="auto"/>
            <w:noWrap/>
            <w:hideMark/>
          </w:tcPr>
          <w:p w14:paraId="728B0700"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rs78540526</w:t>
            </w:r>
          </w:p>
        </w:tc>
        <w:tc>
          <w:tcPr>
            <w:tcW w:w="1152" w:type="dxa"/>
            <w:tcBorders>
              <w:top w:val="nil"/>
              <w:left w:val="nil"/>
              <w:bottom w:val="nil"/>
              <w:right w:val="nil"/>
            </w:tcBorders>
            <w:shd w:val="clear" w:color="auto" w:fill="auto"/>
            <w:noWrap/>
            <w:hideMark/>
          </w:tcPr>
          <w:p w14:paraId="5A987CF7"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1296" w:type="dxa"/>
            <w:tcBorders>
              <w:top w:val="nil"/>
              <w:left w:val="nil"/>
              <w:bottom w:val="nil"/>
              <w:right w:val="nil"/>
            </w:tcBorders>
            <w:shd w:val="clear" w:color="auto" w:fill="auto"/>
            <w:noWrap/>
            <w:hideMark/>
          </w:tcPr>
          <w:p w14:paraId="26FEF436"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576" w:type="dxa"/>
            <w:tcBorders>
              <w:top w:val="nil"/>
              <w:left w:val="nil"/>
              <w:bottom w:val="nil"/>
              <w:right w:val="nil"/>
            </w:tcBorders>
            <w:shd w:val="clear" w:color="auto" w:fill="auto"/>
            <w:noWrap/>
            <w:tcMar>
              <w:right w:w="58" w:type="dxa"/>
            </w:tcMar>
            <w:hideMark/>
          </w:tcPr>
          <w:p w14:paraId="1DEB8559"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0.0753</w:t>
            </w:r>
          </w:p>
        </w:tc>
        <w:tc>
          <w:tcPr>
            <w:tcW w:w="648" w:type="dxa"/>
            <w:gridSpan w:val="2"/>
            <w:tcBorders>
              <w:top w:val="nil"/>
              <w:left w:val="nil"/>
              <w:bottom w:val="nil"/>
              <w:right w:val="nil"/>
            </w:tcBorders>
            <w:shd w:val="clear" w:color="auto" w:fill="auto"/>
            <w:noWrap/>
            <w:tcMar>
              <w:right w:w="72" w:type="dxa"/>
            </w:tcMar>
            <w:hideMark/>
          </w:tcPr>
          <w:p w14:paraId="6F6776FA"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0.1782</w:t>
            </w:r>
          </w:p>
        </w:tc>
      </w:tr>
      <w:tr w:rsidR="006F7B11" w:rsidRPr="00A678B9" w14:paraId="38439A78" w14:textId="77777777" w:rsidTr="00845D63">
        <w:trPr>
          <w:trHeight w:val="144"/>
        </w:trPr>
        <w:tc>
          <w:tcPr>
            <w:tcW w:w="936" w:type="dxa"/>
            <w:tcBorders>
              <w:top w:val="nil"/>
              <w:left w:val="nil"/>
              <w:bottom w:val="nil"/>
              <w:right w:val="nil"/>
            </w:tcBorders>
            <w:shd w:val="clear" w:color="auto" w:fill="auto"/>
            <w:noWrap/>
            <w:hideMark/>
          </w:tcPr>
          <w:p w14:paraId="5EE23370"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11</w:t>
            </w:r>
          </w:p>
        </w:tc>
        <w:tc>
          <w:tcPr>
            <w:tcW w:w="864" w:type="dxa"/>
            <w:tcBorders>
              <w:top w:val="nil"/>
              <w:left w:val="nil"/>
              <w:bottom w:val="nil"/>
              <w:right w:val="nil"/>
            </w:tcBorders>
            <w:shd w:val="clear" w:color="auto" w:fill="auto"/>
            <w:noWrap/>
            <w:hideMark/>
          </w:tcPr>
          <w:p w14:paraId="26DC45B4"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803017</w:t>
            </w:r>
          </w:p>
        </w:tc>
        <w:tc>
          <w:tcPr>
            <w:tcW w:w="1896" w:type="dxa"/>
            <w:tcBorders>
              <w:top w:val="nil"/>
              <w:left w:val="nil"/>
              <w:bottom w:val="nil"/>
              <w:right w:val="nil"/>
            </w:tcBorders>
            <w:shd w:val="clear" w:color="auto" w:fill="auto"/>
            <w:noWrap/>
            <w:hideMark/>
          </w:tcPr>
          <w:p w14:paraId="6B6AC116"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rs6597981</w:t>
            </w:r>
          </w:p>
        </w:tc>
        <w:tc>
          <w:tcPr>
            <w:tcW w:w="1152" w:type="dxa"/>
            <w:tcBorders>
              <w:top w:val="nil"/>
              <w:left w:val="nil"/>
              <w:bottom w:val="nil"/>
              <w:right w:val="nil"/>
            </w:tcBorders>
            <w:shd w:val="clear" w:color="auto" w:fill="auto"/>
            <w:noWrap/>
            <w:hideMark/>
          </w:tcPr>
          <w:p w14:paraId="797E59C2"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1296" w:type="dxa"/>
            <w:tcBorders>
              <w:top w:val="nil"/>
              <w:left w:val="nil"/>
              <w:bottom w:val="nil"/>
              <w:right w:val="nil"/>
            </w:tcBorders>
            <w:shd w:val="clear" w:color="auto" w:fill="auto"/>
            <w:noWrap/>
            <w:hideMark/>
          </w:tcPr>
          <w:p w14:paraId="7F464F8C"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576" w:type="dxa"/>
            <w:tcBorders>
              <w:top w:val="nil"/>
              <w:left w:val="nil"/>
              <w:bottom w:val="nil"/>
              <w:right w:val="nil"/>
            </w:tcBorders>
            <w:shd w:val="clear" w:color="auto" w:fill="auto"/>
            <w:noWrap/>
            <w:tcMar>
              <w:right w:w="58" w:type="dxa"/>
            </w:tcMar>
            <w:hideMark/>
          </w:tcPr>
          <w:p w14:paraId="4766B99A"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0.5167</w:t>
            </w:r>
          </w:p>
        </w:tc>
        <w:tc>
          <w:tcPr>
            <w:tcW w:w="648" w:type="dxa"/>
            <w:gridSpan w:val="2"/>
            <w:tcBorders>
              <w:top w:val="nil"/>
              <w:left w:val="nil"/>
              <w:bottom w:val="nil"/>
              <w:right w:val="nil"/>
            </w:tcBorders>
            <w:shd w:val="clear" w:color="auto" w:fill="auto"/>
            <w:noWrap/>
            <w:tcMar>
              <w:right w:w="72" w:type="dxa"/>
            </w:tcMar>
            <w:hideMark/>
          </w:tcPr>
          <w:p w14:paraId="4AEB19A5"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0.0457</w:t>
            </w:r>
          </w:p>
        </w:tc>
      </w:tr>
      <w:tr w:rsidR="006F7B11" w:rsidRPr="00A678B9" w14:paraId="1F3936D3" w14:textId="77777777" w:rsidTr="00845D63">
        <w:trPr>
          <w:trHeight w:val="20"/>
        </w:trPr>
        <w:tc>
          <w:tcPr>
            <w:tcW w:w="936" w:type="dxa"/>
            <w:tcBorders>
              <w:top w:val="nil"/>
              <w:left w:val="nil"/>
              <w:bottom w:val="nil"/>
              <w:right w:val="nil"/>
            </w:tcBorders>
            <w:shd w:val="clear" w:color="auto" w:fill="auto"/>
            <w:noWrap/>
            <w:hideMark/>
          </w:tcPr>
          <w:p w14:paraId="1489CB08"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12</w:t>
            </w:r>
          </w:p>
        </w:tc>
        <w:tc>
          <w:tcPr>
            <w:tcW w:w="864" w:type="dxa"/>
            <w:tcBorders>
              <w:top w:val="nil"/>
              <w:left w:val="nil"/>
              <w:bottom w:val="nil"/>
              <w:right w:val="nil"/>
            </w:tcBorders>
            <w:shd w:val="clear" w:color="auto" w:fill="auto"/>
            <w:noWrap/>
            <w:hideMark/>
          </w:tcPr>
          <w:p w14:paraId="053EB8CB"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103097887</w:t>
            </w:r>
          </w:p>
        </w:tc>
        <w:tc>
          <w:tcPr>
            <w:tcW w:w="1896" w:type="dxa"/>
            <w:tcBorders>
              <w:top w:val="nil"/>
              <w:left w:val="nil"/>
              <w:bottom w:val="nil"/>
              <w:right w:val="nil"/>
            </w:tcBorders>
            <w:shd w:val="clear" w:color="auto" w:fill="auto"/>
            <w:noWrap/>
            <w:hideMark/>
          </w:tcPr>
          <w:p w14:paraId="5243F0C7"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rs7132703</w:t>
            </w:r>
          </w:p>
        </w:tc>
        <w:tc>
          <w:tcPr>
            <w:tcW w:w="1152" w:type="dxa"/>
            <w:tcBorders>
              <w:top w:val="nil"/>
              <w:left w:val="nil"/>
              <w:bottom w:val="nil"/>
              <w:right w:val="nil"/>
            </w:tcBorders>
            <w:shd w:val="clear" w:color="auto" w:fill="auto"/>
            <w:noWrap/>
            <w:hideMark/>
          </w:tcPr>
          <w:p w14:paraId="1378E281"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1296" w:type="dxa"/>
            <w:tcBorders>
              <w:top w:val="nil"/>
              <w:left w:val="nil"/>
              <w:bottom w:val="nil"/>
              <w:right w:val="nil"/>
            </w:tcBorders>
            <w:shd w:val="clear" w:color="auto" w:fill="auto"/>
            <w:noWrap/>
            <w:hideMark/>
          </w:tcPr>
          <w:p w14:paraId="1F962B08"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576" w:type="dxa"/>
            <w:tcBorders>
              <w:top w:val="nil"/>
              <w:left w:val="nil"/>
              <w:bottom w:val="nil"/>
              <w:right w:val="nil"/>
            </w:tcBorders>
            <w:shd w:val="clear" w:color="auto" w:fill="auto"/>
            <w:noWrap/>
            <w:tcMar>
              <w:right w:w="58" w:type="dxa"/>
            </w:tcMar>
            <w:hideMark/>
          </w:tcPr>
          <w:p w14:paraId="5EFDA646"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0.1175</w:t>
            </w:r>
          </w:p>
        </w:tc>
        <w:tc>
          <w:tcPr>
            <w:tcW w:w="648" w:type="dxa"/>
            <w:gridSpan w:val="2"/>
            <w:tcBorders>
              <w:top w:val="nil"/>
              <w:left w:val="nil"/>
              <w:bottom w:val="nil"/>
              <w:right w:val="nil"/>
            </w:tcBorders>
            <w:shd w:val="clear" w:color="auto" w:fill="auto"/>
            <w:noWrap/>
            <w:tcMar>
              <w:right w:w="72" w:type="dxa"/>
            </w:tcMar>
            <w:hideMark/>
          </w:tcPr>
          <w:p w14:paraId="43E0B980"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0.0546</w:t>
            </w:r>
          </w:p>
        </w:tc>
      </w:tr>
      <w:tr w:rsidR="006F7B11" w:rsidRPr="00A678B9" w14:paraId="02452D8C" w14:textId="77777777" w:rsidTr="00845D63">
        <w:trPr>
          <w:trHeight w:val="20"/>
        </w:trPr>
        <w:tc>
          <w:tcPr>
            <w:tcW w:w="936" w:type="dxa"/>
            <w:tcBorders>
              <w:top w:val="nil"/>
              <w:left w:val="nil"/>
              <w:bottom w:val="nil"/>
              <w:right w:val="nil"/>
            </w:tcBorders>
            <w:shd w:val="clear" w:color="auto" w:fill="auto"/>
            <w:noWrap/>
            <w:hideMark/>
          </w:tcPr>
          <w:p w14:paraId="70F8EF87"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12</w:t>
            </w:r>
          </w:p>
        </w:tc>
        <w:tc>
          <w:tcPr>
            <w:tcW w:w="864" w:type="dxa"/>
            <w:tcBorders>
              <w:top w:val="nil"/>
              <w:left w:val="nil"/>
              <w:bottom w:val="nil"/>
              <w:right w:val="nil"/>
            </w:tcBorders>
            <w:shd w:val="clear" w:color="auto" w:fill="auto"/>
            <w:noWrap/>
            <w:hideMark/>
          </w:tcPr>
          <w:p w14:paraId="1909F4B3"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111600134</w:t>
            </w:r>
          </w:p>
        </w:tc>
        <w:tc>
          <w:tcPr>
            <w:tcW w:w="1896" w:type="dxa"/>
            <w:tcBorders>
              <w:top w:val="nil"/>
              <w:left w:val="nil"/>
              <w:bottom w:val="nil"/>
              <w:right w:val="nil"/>
            </w:tcBorders>
            <w:shd w:val="clear" w:color="auto" w:fill="auto"/>
            <w:noWrap/>
            <w:hideMark/>
          </w:tcPr>
          <w:p w14:paraId="2DFD24CF"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rs11065822</w:t>
            </w:r>
          </w:p>
        </w:tc>
        <w:tc>
          <w:tcPr>
            <w:tcW w:w="1152" w:type="dxa"/>
            <w:tcBorders>
              <w:top w:val="nil"/>
              <w:left w:val="nil"/>
              <w:bottom w:val="nil"/>
              <w:right w:val="nil"/>
            </w:tcBorders>
            <w:shd w:val="clear" w:color="auto" w:fill="auto"/>
            <w:noWrap/>
            <w:hideMark/>
          </w:tcPr>
          <w:p w14:paraId="6379F25D"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1296" w:type="dxa"/>
            <w:tcBorders>
              <w:top w:val="nil"/>
              <w:left w:val="nil"/>
              <w:bottom w:val="nil"/>
              <w:right w:val="nil"/>
            </w:tcBorders>
            <w:shd w:val="clear" w:color="auto" w:fill="auto"/>
            <w:noWrap/>
            <w:hideMark/>
          </w:tcPr>
          <w:p w14:paraId="5853B978"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576" w:type="dxa"/>
            <w:tcBorders>
              <w:top w:val="nil"/>
              <w:left w:val="nil"/>
              <w:bottom w:val="nil"/>
              <w:right w:val="nil"/>
            </w:tcBorders>
            <w:shd w:val="clear" w:color="auto" w:fill="auto"/>
            <w:noWrap/>
            <w:tcMar>
              <w:right w:w="58" w:type="dxa"/>
            </w:tcMar>
            <w:hideMark/>
          </w:tcPr>
          <w:p w14:paraId="1EFF08B6"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0.3715</w:t>
            </w:r>
          </w:p>
        </w:tc>
        <w:tc>
          <w:tcPr>
            <w:tcW w:w="648" w:type="dxa"/>
            <w:gridSpan w:val="2"/>
            <w:tcBorders>
              <w:top w:val="nil"/>
              <w:left w:val="nil"/>
              <w:bottom w:val="nil"/>
              <w:right w:val="nil"/>
            </w:tcBorders>
            <w:shd w:val="clear" w:color="auto" w:fill="auto"/>
            <w:noWrap/>
            <w:tcMar>
              <w:right w:w="72" w:type="dxa"/>
            </w:tcMar>
            <w:hideMark/>
          </w:tcPr>
          <w:p w14:paraId="38FDF8F9"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-0.0442</w:t>
            </w:r>
          </w:p>
        </w:tc>
      </w:tr>
      <w:tr w:rsidR="006F7B11" w:rsidRPr="00A678B9" w14:paraId="02132CA7" w14:textId="77777777" w:rsidTr="00845D63">
        <w:trPr>
          <w:trHeight w:val="20"/>
        </w:trPr>
        <w:tc>
          <w:tcPr>
            <w:tcW w:w="936" w:type="dxa"/>
            <w:tcBorders>
              <w:top w:val="nil"/>
              <w:left w:val="nil"/>
              <w:bottom w:val="nil"/>
              <w:right w:val="nil"/>
            </w:tcBorders>
            <w:shd w:val="clear" w:color="auto" w:fill="auto"/>
            <w:noWrap/>
            <w:hideMark/>
          </w:tcPr>
          <w:p w14:paraId="32F0F31B"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12</w:t>
            </w:r>
          </w:p>
        </w:tc>
        <w:tc>
          <w:tcPr>
            <w:tcW w:w="864" w:type="dxa"/>
            <w:tcBorders>
              <w:top w:val="nil"/>
              <w:left w:val="nil"/>
              <w:bottom w:val="nil"/>
              <w:right w:val="nil"/>
            </w:tcBorders>
            <w:shd w:val="clear" w:color="auto" w:fill="auto"/>
            <w:noWrap/>
            <w:hideMark/>
          </w:tcPr>
          <w:p w14:paraId="60AB22D5"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115108136</w:t>
            </w:r>
          </w:p>
        </w:tc>
        <w:tc>
          <w:tcPr>
            <w:tcW w:w="1896" w:type="dxa"/>
            <w:tcBorders>
              <w:top w:val="nil"/>
              <w:left w:val="nil"/>
              <w:bottom w:val="nil"/>
              <w:right w:val="nil"/>
            </w:tcBorders>
            <w:shd w:val="clear" w:color="auto" w:fill="auto"/>
            <w:noWrap/>
            <w:hideMark/>
          </w:tcPr>
          <w:p w14:paraId="206435EC"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rs1061657</w:t>
            </w:r>
          </w:p>
        </w:tc>
        <w:tc>
          <w:tcPr>
            <w:tcW w:w="1152" w:type="dxa"/>
            <w:tcBorders>
              <w:top w:val="nil"/>
              <w:left w:val="nil"/>
              <w:bottom w:val="nil"/>
              <w:right w:val="nil"/>
            </w:tcBorders>
            <w:shd w:val="clear" w:color="auto" w:fill="auto"/>
            <w:noWrap/>
            <w:hideMark/>
          </w:tcPr>
          <w:p w14:paraId="3F7571D5"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1296" w:type="dxa"/>
            <w:tcBorders>
              <w:top w:val="nil"/>
              <w:left w:val="nil"/>
              <w:bottom w:val="nil"/>
              <w:right w:val="nil"/>
            </w:tcBorders>
            <w:shd w:val="clear" w:color="auto" w:fill="auto"/>
            <w:noWrap/>
            <w:hideMark/>
          </w:tcPr>
          <w:p w14:paraId="179CBCB7"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576" w:type="dxa"/>
            <w:tcBorders>
              <w:top w:val="nil"/>
              <w:left w:val="nil"/>
              <w:bottom w:val="nil"/>
              <w:right w:val="nil"/>
            </w:tcBorders>
            <w:shd w:val="clear" w:color="auto" w:fill="auto"/>
            <w:noWrap/>
            <w:tcMar>
              <w:right w:w="58" w:type="dxa"/>
            </w:tcMar>
            <w:hideMark/>
          </w:tcPr>
          <w:p w14:paraId="73008521"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0.2615</w:t>
            </w:r>
          </w:p>
        </w:tc>
        <w:tc>
          <w:tcPr>
            <w:tcW w:w="648" w:type="dxa"/>
            <w:gridSpan w:val="2"/>
            <w:tcBorders>
              <w:top w:val="nil"/>
              <w:left w:val="nil"/>
              <w:bottom w:val="nil"/>
              <w:right w:val="nil"/>
            </w:tcBorders>
            <w:shd w:val="clear" w:color="auto" w:fill="auto"/>
            <w:noWrap/>
            <w:tcMar>
              <w:right w:w="72" w:type="dxa"/>
            </w:tcMar>
            <w:hideMark/>
          </w:tcPr>
          <w:p w14:paraId="76003C38"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0.0465</w:t>
            </w:r>
          </w:p>
        </w:tc>
      </w:tr>
      <w:tr w:rsidR="006F7B11" w:rsidRPr="00A678B9" w14:paraId="6C948821" w14:textId="77777777" w:rsidTr="00845D63">
        <w:trPr>
          <w:trHeight w:val="20"/>
        </w:trPr>
        <w:tc>
          <w:tcPr>
            <w:tcW w:w="936" w:type="dxa"/>
            <w:tcBorders>
              <w:top w:val="nil"/>
              <w:left w:val="nil"/>
              <w:bottom w:val="nil"/>
              <w:right w:val="nil"/>
            </w:tcBorders>
            <w:shd w:val="clear" w:color="auto" w:fill="auto"/>
            <w:noWrap/>
            <w:hideMark/>
          </w:tcPr>
          <w:p w14:paraId="34A4C355"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12</w:t>
            </w:r>
          </w:p>
        </w:tc>
        <w:tc>
          <w:tcPr>
            <w:tcW w:w="864" w:type="dxa"/>
            <w:tcBorders>
              <w:top w:val="nil"/>
              <w:left w:val="nil"/>
              <w:bottom w:val="nil"/>
              <w:right w:val="nil"/>
            </w:tcBorders>
            <w:shd w:val="clear" w:color="auto" w:fill="auto"/>
            <w:noWrap/>
            <w:hideMark/>
          </w:tcPr>
          <w:p w14:paraId="2FE6645B"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115796577</w:t>
            </w:r>
          </w:p>
        </w:tc>
        <w:tc>
          <w:tcPr>
            <w:tcW w:w="1896" w:type="dxa"/>
            <w:tcBorders>
              <w:top w:val="nil"/>
              <w:left w:val="nil"/>
              <w:bottom w:val="nil"/>
              <w:right w:val="nil"/>
            </w:tcBorders>
            <w:shd w:val="clear" w:color="auto" w:fill="auto"/>
            <w:noWrap/>
            <w:hideMark/>
          </w:tcPr>
          <w:p w14:paraId="34A4C4AF"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rs11067551</w:t>
            </w:r>
          </w:p>
        </w:tc>
        <w:tc>
          <w:tcPr>
            <w:tcW w:w="1152" w:type="dxa"/>
            <w:tcBorders>
              <w:top w:val="nil"/>
              <w:left w:val="nil"/>
              <w:bottom w:val="nil"/>
              <w:right w:val="nil"/>
            </w:tcBorders>
            <w:shd w:val="clear" w:color="auto" w:fill="auto"/>
            <w:noWrap/>
            <w:hideMark/>
          </w:tcPr>
          <w:p w14:paraId="301A4E4F"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1296" w:type="dxa"/>
            <w:tcBorders>
              <w:top w:val="nil"/>
              <w:left w:val="nil"/>
              <w:bottom w:val="nil"/>
              <w:right w:val="nil"/>
            </w:tcBorders>
            <w:shd w:val="clear" w:color="auto" w:fill="auto"/>
            <w:noWrap/>
            <w:hideMark/>
          </w:tcPr>
          <w:p w14:paraId="7C3AF347"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576" w:type="dxa"/>
            <w:tcBorders>
              <w:top w:val="nil"/>
              <w:left w:val="nil"/>
              <w:bottom w:val="nil"/>
              <w:right w:val="nil"/>
            </w:tcBorders>
            <w:shd w:val="clear" w:color="auto" w:fill="auto"/>
            <w:noWrap/>
            <w:tcMar>
              <w:right w:w="58" w:type="dxa"/>
            </w:tcMar>
            <w:hideMark/>
          </w:tcPr>
          <w:p w14:paraId="7C93EF0A"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0.1959</w:t>
            </w:r>
          </w:p>
        </w:tc>
        <w:tc>
          <w:tcPr>
            <w:tcW w:w="648" w:type="dxa"/>
            <w:gridSpan w:val="2"/>
            <w:tcBorders>
              <w:top w:val="nil"/>
              <w:left w:val="nil"/>
              <w:bottom w:val="nil"/>
              <w:right w:val="nil"/>
            </w:tcBorders>
            <w:shd w:val="clear" w:color="auto" w:fill="auto"/>
            <w:noWrap/>
            <w:tcMar>
              <w:right w:w="72" w:type="dxa"/>
            </w:tcMar>
            <w:hideMark/>
          </w:tcPr>
          <w:p w14:paraId="52464366"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-0.0428</w:t>
            </w:r>
          </w:p>
        </w:tc>
      </w:tr>
      <w:tr w:rsidR="006F7B11" w:rsidRPr="00A678B9" w14:paraId="3C15E1C5" w14:textId="77777777" w:rsidTr="00845D63">
        <w:trPr>
          <w:trHeight w:val="20"/>
        </w:trPr>
        <w:tc>
          <w:tcPr>
            <w:tcW w:w="936" w:type="dxa"/>
            <w:tcBorders>
              <w:top w:val="nil"/>
              <w:left w:val="nil"/>
              <w:bottom w:val="nil"/>
              <w:right w:val="nil"/>
            </w:tcBorders>
            <w:shd w:val="clear" w:color="auto" w:fill="auto"/>
            <w:noWrap/>
            <w:hideMark/>
          </w:tcPr>
          <w:p w14:paraId="19373F4B"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12</w:t>
            </w:r>
          </w:p>
        </w:tc>
        <w:tc>
          <w:tcPr>
            <w:tcW w:w="864" w:type="dxa"/>
            <w:tcBorders>
              <w:top w:val="nil"/>
              <w:left w:val="nil"/>
              <w:bottom w:val="nil"/>
              <w:right w:val="nil"/>
            </w:tcBorders>
            <w:shd w:val="clear" w:color="auto" w:fill="auto"/>
            <w:noWrap/>
            <w:hideMark/>
          </w:tcPr>
          <w:p w14:paraId="7783E9E6"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115835836</w:t>
            </w:r>
          </w:p>
        </w:tc>
        <w:tc>
          <w:tcPr>
            <w:tcW w:w="1896" w:type="dxa"/>
            <w:tcBorders>
              <w:top w:val="nil"/>
              <w:left w:val="nil"/>
              <w:bottom w:val="nil"/>
              <w:right w:val="nil"/>
            </w:tcBorders>
            <w:shd w:val="clear" w:color="auto" w:fill="auto"/>
            <w:noWrap/>
            <w:hideMark/>
          </w:tcPr>
          <w:p w14:paraId="1AB10B9A"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rs2454399</w:t>
            </w:r>
          </w:p>
        </w:tc>
        <w:tc>
          <w:tcPr>
            <w:tcW w:w="1152" w:type="dxa"/>
            <w:tcBorders>
              <w:top w:val="nil"/>
              <w:left w:val="nil"/>
              <w:bottom w:val="nil"/>
              <w:right w:val="nil"/>
            </w:tcBorders>
            <w:shd w:val="clear" w:color="auto" w:fill="auto"/>
            <w:noWrap/>
            <w:hideMark/>
          </w:tcPr>
          <w:p w14:paraId="1516CDEB"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1296" w:type="dxa"/>
            <w:tcBorders>
              <w:top w:val="nil"/>
              <w:left w:val="nil"/>
              <w:bottom w:val="nil"/>
              <w:right w:val="nil"/>
            </w:tcBorders>
            <w:shd w:val="clear" w:color="auto" w:fill="auto"/>
            <w:noWrap/>
            <w:hideMark/>
          </w:tcPr>
          <w:p w14:paraId="26E661FA"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576" w:type="dxa"/>
            <w:tcBorders>
              <w:top w:val="nil"/>
              <w:left w:val="nil"/>
              <w:bottom w:val="nil"/>
              <w:right w:val="nil"/>
            </w:tcBorders>
            <w:shd w:val="clear" w:color="auto" w:fill="auto"/>
            <w:noWrap/>
            <w:tcMar>
              <w:right w:w="58" w:type="dxa"/>
            </w:tcMar>
            <w:hideMark/>
          </w:tcPr>
          <w:p w14:paraId="6F4970BC"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0.4171</w:t>
            </w:r>
          </w:p>
        </w:tc>
        <w:tc>
          <w:tcPr>
            <w:tcW w:w="648" w:type="dxa"/>
            <w:gridSpan w:val="2"/>
            <w:tcBorders>
              <w:top w:val="nil"/>
              <w:left w:val="nil"/>
              <w:bottom w:val="nil"/>
              <w:right w:val="nil"/>
            </w:tcBorders>
            <w:shd w:val="clear" w:color="auto" w:fill="auto"/>
            <w:noWrap/>
            <w:tcMar>
              <w:right w:w="72" w:type="dxa"/>
            </w:tcMar>
            <w:hideMark/>
          </w:tcPr>
          <w:p w14:paraId="6F76CFFC"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-0.0813</w:t>
            </w:r>
          </w:p>
        </w:tc>
      </w:tr>
      <w:tr w:rsidR="006F7B11" w:rsidRPr="00A678B9" w14:paraId="74E4FFF1" w14:textId="77777777" w:rsidTr="00845D63">
        <w:trPr>
          <w:trHeight w:val="20"/>
        </w:trPr>
        <w:tc>
          <w:tcPr>
            <w:tcW w:w="936" w:type="dxa"/>
            <w:tcBorders>
              <w:top w:val="nil"/>
              <w:left w:val="nil"/>
              <w:bottom w:val="nil"/>
              <w:right w:val="nil"/>
            </w:tcBorders>
            <w:shd w:val="clear" w:color="auto" w:fill="auto"/>
            <w:noWrap/>
            <w:hideMark/>
          </w:tcPr>
          <w:p w14:paraId="2E8319B6"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12</w:t>
            </w:r>
          </w:p>
        </w:tc>
        <w:tc>
          <w:tcPr>
            <w:tcW w:w="864" w:type="dxa"/>
            <w:tcBorders>
              <w:top w:val="nil"/>
              <w:left w:val="nil"/>
              <w:bottom w:val="nil"/>
              <w:right w:val="nil"/>
            </w:tcBorders>
            <w:shd w:val="clear" w:color="auto" w:fill="auto"/>
            <w:noWrap/>
            <w:hideMark/>
          </w:tcPr>
          <w:p w14:paraId="767E181B"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120832146</w:t>
            </w:r>
          </w:p>
        </w:tc>
        <w:tc>
          <w:tcPr>
            <w:tcW w:w="1896" w:type="dxa"/>
            <w:tcBorders>
              <w:top w:val="nil"/>
              <w:left w:val="nil"/>
              <w:bottom w:val="nil"/>
              <w:right w:val="nil"/>
            </w:tcBorders>
            <w:shd w:val="clear" w:color="auto" w:fill="auto"/>
            <w:noWrap/>
            <w:hideMark/>
          </w:tcPr>
          <w:p w14:paraId="5E6FBE77"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rs206966</w:t>
            </w:r>
          </w:p>
        </w:tc>
        <w:tc>
          <w:tcPr>
            <w:tcW w:w="1152" w:type="dxa"/>
            <w:tcBorders>
              <w:top w:val="nil"/>
              <w:left w:val="nil"/>
              <w:bottom w:val="nil"/>
              <w:right w:val="nil"/>
            </w:tcBorders>
            <w:shd w:val="clear" w:color="auto" w:fill="auto"/>
            <w:noWrap/>
            <w:hideMark/>
          </w:tcPr>
          <w:p w14:paraId="7FEAC267"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1296" w:type="dxa"/>
            <w:tcBorders>
              <w:top w:val="nil"/>
              <w:left w:val="nil"/>
              <w:bottom w:val="nil"/>
              <w:right w:val="nil"/>
            </w:tcBorders>
            <w:shd w:val="clear" w:color="auto" w:fill="auto"/>
            <w:noWrap/>
            <w:hideMark/>
          </w:tcPr>
          <w:p w14:paraId="6C30EE30"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576" w:type="dxa"/>
            <w:tcBorders>
              <w:top w:val="nil"/>
              <w:left w:val="nil"/>
              <w:bottom w:val="nil"/>
              <w:right w:val="nil"/>
            </w:tcBorders>
            <w:shd w:val="clear" w:color="auto" w:fill="auto"/>
            <w:noWrap/>
            <w:tcMar>
              <w:right w:w="58" w:type="dxa"/>
            </w:tcMar>
            <w:hideMark/>
          </w:tcPr>
          <w:p w14:paraId="2C2EA28C"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0.1593</w:t>
            </w:r>
          </w:p>
        </w:tc>
        <w:tc>
          <w:tcPr>
            <w:tcW w:w="648" w:type="dxa"/>
            <w:gridSpan w:val="2"/>
            <w:tcBorders>
              <w:top w:val="nil"/>
              <w:left w:val="nil"/>
              <w:bottom w:val="nil"/>
              <w:right w:val="nil"/>
            </w:tcBorders>
            <w:shd w:val="clear" w:color="auto" w:fill="auto"/>
            <w:noWrap/>
            <w:tcMar>
              <w:right w:w="72" w:type="dxa"/>
            </w:tcMar>
            <w:hideMark/>
          </w:tcPr>
          <w:p w14:paraId="141E991F"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0.0516</w:t>
            </w:r>
          </w:p>
        </w:tc>
      </w:tr>
      <w:tr w:rsidR="006F7B11" w:rsidRPr="00A678B9" w14:paraId="3F93A151" w14:textId="77777777" w:rsidTr="00845D63">
        <w:trPr>
          <w:trHeight w:val="20"/>
        </w:trPr>
        <w:tc>
          <w:tcPr>
            <w:tcW w:w="936" w:type="dxa"/>
            <w:tcBorders>
              <w:top w:val="nil"/>
              <w:left w:val="nil"/>
              <w:bottom w:val="nil"/>
              <w:right w:val="nil"/>
            </w:tcBorders>
            <w:shd w:val="clear" w:color="auto" w:fill="auto"/>
            <w:noWrap/>
            <w:hideMark/>
          </w:tcPr>
          <w:p w14:paraId="103BBDE9"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12</w:t>
            </w:r>
          </w:p>
        </w:tc>
        <w:tc>
          <w:tcPr>
            <w:tcW w:w="864" w:type="dxa"/>
            <w:tcBorders>
              <w:top w:val="nil"/>
              <w:left w:val="nil"/>
              <w:bottom w:val="nil"/>
              <w:right w:val="nil"/>
            </w:tcBorders>
            <w:shd w:val="clear" w:color="auto" w:fill="auto"/>
            <w:noWrap/>
            <w:hideMark/>
          </w:tcPr>
          <w:p w14:paraId="5EF142C6"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14413931</w:t>
            </w:r>
          </w:p>
        </w:tc>
        <w:tc>
          <w:tcPr>
            <w:tcW w:w="1896" w:type="dxa"/>
            <w:tcBorders>
              <w:top w:val="nil"/>
              <w:left w:val="nil"/>
              <w:bottom w:val="nil"/>
              <w:right w:val="nil"/>
            </w:tcBorders>
            <w:shd w:val="clear" w:color="auto" w:fill="auto"/>
            <w:noWrap/>
            <w:hideMark/>
          </w:tcPr>
          <w:p w14:paraId="689B896F"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rs12422552</w:t>
            </w:r>
          </w:p>
        </w:tc>
        <w:tc>
          <w:tcPr>
            <w:tcW w:w="1152" w:type="dxa"/>
            <w:tcBorders>
              <w:top w:val="nil"/>
              <w:left w:val="nil"/>
              <w:bottom w:val="nil"/>
              <w:right w:val="nil"/>
            </w:tcBorders>
            <w:shd w:val="clear" w:color="auto" w:fill="auto"/>
            <w:noWrap/>
            <w:hideMark/>
          </w:tcPr>
          <w:p w14:paraId="31F4498E"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1296" w:type="dxa"/>
            <w:tcBorders>
              <w:top w:val="nil"/>
              <w:left w:val="nil"/>
              <w:bottom w:val="nil"/>
              <w:right w:val="nil"/>
            </w:tcBorders>
            <w:shd w:val="clear" w:color="auto" w:fill="auto"/>
            <w:noWrap/>
            <w:hideMark/>
          </w:tcPr>
          <w:p w14:paraId="03B6AB73"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576" w:type="dxa"/>
            <w:tcBorders>
              <w:top w:val="nil"/>
              <w:left w:val="nil"/>
              <w:bottom w:val="nil"/>
              <w:right w:val="nil"/>
            </w:tcBorders>
            <w:shd w:val="clear" w:color="auto" w:fill="auto"/>
            <w:noWrap/>
            <w:tcMar>
              <w:right w:w="58" w:type="dxa"/>
            </w:tcMar>
            <w:hideMark/>
          </w:tcPr>
          <w:p w14:paraId="11DC0C9C"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0.2619</w:t>
            </w:r>
          </w:p>
        </w:tc>
        <w:tc>
          <w:tcPr>
            <w:tcW w:w="648" w:type="dxa"/>
            <w:gridSpan w:val="2"/>
            <w:tcBorders>
              <w:top w:val="nil"/>
              <w:left w:val="nil"/>
              <w:bottom w:val="nil"/>
              <w:right w:val="nil"/>
            </w:tcBorders>
            <w:shd w:val="clear" w:color="auto" w:fill="auto"/>
            <w:noWrap/>
            <w:tcMar>
              <w:right w:w="72" w:type="dxa"/>
            </w:tcMar>
            <w:hideMark/>
          </w:tcPr>
          <w:p w14:paraId="41DC6821"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0.0484</w:t>
            </w:r>
          </w:p>
        </w:tc>
      </w:tr>
      <w:tr w:rsidR="006F7B11" w:rsidRPr="00A678B9" w14:paraId="23E78091" w14:textId="77777777" w:rsidTr="00845D63">
        <w:trPr>
          <w:trHeight w:val="20"/>
        </w:trPr>
        <w:tc>
          <w:tcPr>
            <w:tcW w:w="936" w:type="dxa"/>
            <w:tcBorders>
              <w:top w:val="nil"/>
              <w:left w:val="nil"/>
              <w:bottom w:val="nil"/>
              <w:right w:val="nil"/>
            </w:tcBorders>
            <w:shd w:val="clear" w:color="auto" w:fill="auto"/>
            <w:noWrap/>
            <w:hideMark/>
          </w:tcPr>
          <w:p w14:paraId="1DA06669"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12</w:t>
            </w:r>
          </w:p>
        </w:tc>
        <w:tc>
          <w:tcPr>
            <w:tcW w:w="864" w:type="dxa"/>
            <w:tcBorders>
              <w:top w:val="nil"/>
              <w:left w:val="nil"/>
              <w:bottom w:val="nil"/>
              <w:right w:val="nil"/>
            </w:tcBorders>
            <w:shd w:val="clear" w:color="auto" w:fill="auto"/>
            <w:noWrap/>
            <w:hideMark/>
          </w:tcPr>
          <w:p w14:paraId="2D8596A6"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28149568</w:t>
            </w:r>
          </w:p>
        </w:tc>
        <w:tc>
          <w:tcPr>
            <w:tcW w:w="1896" w:type="dxa"/>
            <w:tcBorders>
              <w:top w:val="nil"/>
              <w:left w:val="nil"/>
              <w:bottom w:val="nil"/>
              <w:right w:val="nil"/>
            </w:tcBorders>
            <w:shd w:val="clear" w:color="auto" w:fill="auto"/>
            <w:noWrap/>
            <w:hideMark/>
          </w:tcPr>
          <w:p w14:paraId="78F1233C"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rs788458</w:t>
            </w:r>
          </w:p>
        </w:tc>
        <w:tc>
          <w:tcPr>
            <w:tcW w:w="1152" w:type="dxa"/>
            <w:tcBorders>
              <w:top w:val="nil"/>
              <w:left w:val="nil"/>
              <w:bottom w:val="nil"/>
              <w:right w:val="nil"/>
            </w:tcBorders>
            <w:shd w:val="clear" w:color="auto" w:fill="auto"/>
            <w:noWrap/>
            <w:hideMark/>
          </w:tcPr>
          <w:p w14:paraId="55E1B932"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1296" w:type="dxa"/>
            <w:tcBorders>
              <w:top w:val="nil"/>
              <w:left w:val="nil"/>
              <w:bottom w:val="nil"/>
              <w:right w:val="nil"/>
            </w:tcBorders>
            <w:shd w:val="clear" w:color="auto" w:fill="auto"/>
            <w:noWrap/>
            <w:hideMark/>
          </w:tcPr>
          <w:p w14:paraId="4F8A8B81"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576" w:type="dxa"/>
            <w:tcBorders>
              <w:top w:val="nil"/>
              <w:left w:val="nil"/>
              <w:bottom w:val="nil"/>
              <w:right w:val="nil"/>
            </w:tcBorders>
            <w:shd w:val="clear" w:color="auto" w:fill="auto"/>
            <w:noWrap/>
            <w:tcMar>
              <w:right w:w="58" w:type="dxa"/>
            </w:tcMar>
            <w:hideMark/>
          </w:tcPr>
          <w:p w14:paraId="1116B3A0"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0.117</w:t>
            </w:r>
          </w:p>
        </w:tc>
        <w:tc>
          <w:tcPr>
            <w:tcW w:w="648" w:type="dxa"/>
            <w:gridSpan w:val="2"/>
            <w:tcBorders>
              <w:top w:val="nil"/>
              <w:left w:val="nil"/>
              <w:bottom w:val="nil"/>
              <w:right w:val="nil"/>
            </w:tcBorders>
            <w:shd w:val="clear" w:color="auto" w:fill="auto"/>
            <w:noWrap/>
            <w:tcMar>
              <w:right w:w="72" w:type="dxa"/>
            </w:tcMar>
            <w:hideMark/>
          </w:tcPr>
          <w:p w14:paraId="2EF5B9D9"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-0.062</w:t>
            </w:r>
          </w:p>
        </w:tc>
      </w:tr>
      <w:tr w:rsidR="006F7B11" w:rsidRPr="00A678B9" w14:paraId="31FFDD87" w14:textId="77777777" w:rsidTr="00845D63">
        <w:trPr>
          <w:trHeight w:val="20"/>
        </w:trPr>
        <w:tc>
          <w:tcPr>
            <w:tcW w:w="936" w:type="dxa"/>
            <w:tcBorders>
              <w:top w:val="nil"/>
              <w:left w:val="nil"/>
              <w:bottom w:val="nil"/>
              <w:right w:val="nil"/>
            </w:tcBorders>
            <w:shd w:val="clear" w:color="auto" w:fill="auto"/>
            <w:noWrap/>
            <w:hideMark/>
          </w:tcPr>
          <w:p w14:paraId="033C0023"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12</w:t>
            </w:r>
          </w:p>
        </w:tc>
        <w:tc>
          <w:tcPr>
            <w:tcW w:w="864" w:type="dxa"/>
            <w:tcBorders>
              <w:top w:val="nil"/>
              <w:left w:val="nil"/>
              <w:bottom w:val="nil"/>
              <w:right w:val="nil"/>
            </w:tcBorders>
            <w:shd w:val="clear" w:color="auto" w:fill="auto"/>
            <w:noWrap/>
            <w:hideMark/>
          </w:tcPr>
          <w:p w14:paraId="2FDE00CE"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28174817</w:t>
            </w:r>
          </w:p>
        </w:tc>
        <w:tc>
          <w:tcPr>
            <w:tcW w:w="1896" w:type="dxa"/>
            <w:tcBorders>
              <w:top w:val="nil"/>
              <w:left w:val="nil"/>
              <w:bottom w:val="nil"/>
              <w:right w:val="nil"/>
            </w:tcBorders>
            <w:shd w:val="clear" w:color="auto" w:fill="auto"/>
            <w:noWrap/>
            <w:hideMark/>
          </w:tcPr>
          <w:p w14:paraId="72D19A41"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rs7297051</w:t>
            </w:r>
          </w:p>
        </w:tc>
        <w:tc>
          <w:tcPr>
            <w:tcW w:w="1152" w:type="dxa"/>
            <w:tcBorders>
              <w:top w:val="nil"/>
              <w:left w:val="nil"/>
              <w:bottom w:val="nil"/>
              <w:right w:val="nil"/>
            </w:tcBorders>
            <w:shd w:val="clear" w:color="auto" w:fill="auto"/>
            <w:noWrap/>
            <w:hideMark/>
          </w:tcPr>
          <w:p w14:paraId="6E17A207"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1296" w:type="dxa"/>
            <w:tcBorders>
              <w:top w:val="nil"/>
              <w:left w:val="nil"/>
              <w:bottom w:val="nil"/>
              <w:right w:val="nil"/>
            </w:tcBorders>
            <w:shd w:val="clear" w:color="auto" w:fill="auto"/>
            <w:noWrap/>
            <w:hideMark/>
          </w:tcPr>
          <w:p w14:paraId="1BAFCE79"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576" w:type="dxa"/>
            <w:tcBorders>
              <w:top w:val="nil"/>
              <w:left w:val="nil"/>
              <w:bottom w:val="nil"/>
              <w:right w:val="nil"/>
            </w:tcBorders>
            <w:shd w:val="clear" w:color="auto" w:fill="auto"/>
            <w:noWrap/>
            <w:tcMar>
              <w:right w:w="58" w:type="dxa"/>
            </w:tcMar>
            <w:hideMark/>
          </w:tcPr>
          <w:p w14:paraId="4290A909"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0.2421</w:t>
            </w:r>
          </w:p>
        </w:tc>
        <w:tc>
          <w:tcPr>
            <w:tcW w:w="648" w:type="dxa"/>
            <w:gridSpan w:val="2"/>
            <w:tcBorders>
              <w:top w:val="nil"/>
              <w:left w:val="nil"/>
              <w:bottom w:val="nil"/>
              <w:right w:val="nil"/>
            </w:tcBorders>
            <w:shd w:val="clear" w:color="auto" w:fill="auto"/>
            <w:noWrap/>
            <w:tcMar>
              <w:right w:w="72" w:type="dxa"/>
            </w:tcMar>
            <w:hideMark/>
          </w:tcPr>
          <w:p w14:paraId="42B19722"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-0.0856</w:t>
            </w:r>
          </w:p>
        </w:tc>
      </w:tr>
      <w:tr w:rsidR="006F7B11" w:rsidRPr="00A678B9" w14:paraId="3930D82B" w14:textId="77777777" w:rsidTr="00845D63">
        <w:trPr>
          <w:trHeight w:val="20"/>
        </w:trPr>
        <w:tc>
          <w:tcPr>
            <w:tcW w:w="936" w:type="dxa"/>
            <w:tcBorders>
              <w:top w:val="nil"/>
              <w:left w:val="nil"/>
              <w:bottom w:val="nil"/>
              <w:right w:val="nil"/>
            </w:tcBorders>
            <w:shd w:val="clear" w:color="auto" w:fill="auto"/>
            <w:noWrap/>
            <w:hideMark/>
          </w:tcPr>
          <w:p w14:paraId="3FE24648"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12</w:t>
            </w:r>
          </w:p>
        </w:tc>
        <w:tc>
          <w:tcPr>
            <w:tcW w:w="864" w:type="dxa"/>
            <w:tcBorders>
              <w:top w:val="nil"/>
              <w:left w:val="nil"/>
              <w:bottom w:val="nil"/>
              <w:right w:val="nil"/>
            </w:tcBorders>
            <w:shd w:val="clear" w:color="auto" w:fill="auto"/>
            <w:noWrap/>
            <w:hideMark/>
          </w:tcPr>
          <w:p w14:paraId="66AF0182"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28347382</w:t>
            </w:r>
          </w:p>
        </w:tc>
        <w:tc>
          <w:tcPr>
            <w:tcW w:w="1896" w:type="dxa"/>
            <w:tcBorders>
              <w:top w:val="nil"/>
              <w:left w:val="nil"/>
              <w:bottom w:val="nil"/>
              <w:right w:val="nil"/>
            </w:tcBorders>
            <w:shd w:val="clear" w:color="auto" w:fill="auto"/>
            <w:noWrap/>
            <w:hideMark/>
          </w:tcPr>
          <w:p w14:paraId="62D9D1C2"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rs11049431</w:t>
            </w:r>
          </w:p>
        </w:tc>
        <w:tc>
          <w:tcPr>
            <w:tcW w:w="1152" w:type="dxa"/>
            <w:tcBorders>
              <w:top w:val="nil"/>
              <w:left w:val="nil"/>
              <w:bottom w:val="nil"/>
              <w:right w:val="nil"/>
            </w:tcBorders>
            <w:shd w:val="clear" w:color="auto" w:fill="auto"/>
            <w:noWrap/>
            <w:hideMark/>
          </w:tcPr>
          <w:p w14:paraId="5950F124"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1296" w:type="dxa"/>
            <w:tcBorders>
              <w:top w:val="nil"/>
              <w:left w:val="nil"/>
              <w:bottom w:val="nil"/>
              <w:right w:val="nil"/>
            </w:tcBorders>
            <w:shd w:val="clear" w:color="auto" w:fill="auto"/>
            <w:noWrap/>
            <w:hideMark/>
          </w:tcPr>
          <w:p w14:paraId="113FE0FA"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576" w:type="dxa"/>
            <w:tcBorders>
              <w:top w:val="nil"/>
              <w:left w:val="nil"/>
              <w:bottom w:val="nil"/>
              <w:right w:val="nil"/>
            </w:tcBorders>
            <w:shd w:val="clear" w:color="auto" w:fill="auto"/>
            <w:noWrap/>
            <w:tcMar>
              <w:right w:w="58" w:type="dxa"/>
            </w:tcMar>
            <w:hideMark/>
          </w:tcPr>
          <w:p w14:paraId="5AA683B3"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0.2153</w:t>
            </w:r>
          </w:p>
        </w:tc>
        <w:tc>
          <w:tcPr>
            <w:tcW w:w="648" w:type="dxa"/>
            <w:gridSpan w:val="2"/>
            <w:tcBorders>
              <w:top w:val="nil"/>
              <w:left w:val="nil"/>
              <w:bottom w:val="nil"/>
              <w:right w:val="nil"/>
            </w:tcBorders>
            <w:shd w:val="clear" w:color="auto" w:fill="auto"/>
            <w:noWrap/>
            <w:tcMar>
              <w:right w:w="72" w:type="dxa"/>
            </w:tcMar>
            <w:hideMark/>
          </w:tcPr>
          <w:p w14:paraId="411762AA"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-0.0521</w:t>
            </w:r>
          </w:p>
        </w:tc>
      </w:tr>
      <w:tr w:rsidR="006F7B11" w:rsidRPr="00A678B9" w14:paraId="1685F84D" w14:textId="77777777" w:rsidTr="00845D63">
        <w:trPr>
          <w:trHeight w:val="20"/>
        </w:trPr>
        <w:tc>
          <w:tcPr>
            <w:tcW w:w="936" w:type="dxa"/>
            <w:tcBorders>
              <w:top w:val="nil"/>
              <w:left w:val="nil"/>
              <w:bottom w:val="nil"/>
              <w:right w:val="nil"/>
            </w:tcBorders>
            <w:shd w:val="clear" w:color="auto" w:fill="auto"/>
            <w:noWrap/>
            <w:hideMark/>
          </w:tcPr>
          <w:p w14:paraId="21E1BD3E"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12</w:t>
            </w:r>
          </w:p>
        </w:tc>
        <w:tc>
          <w:tcPr>
            <w:tcW w:w="864" w:type="dxa"/>
            <w:tcBorders>
              <w:top w:val="nil"/>
              <w:left w:val="nil"/>
              <w:bottom w:val="nil"/>
              <w:right w:val="nil"/>
            </w:tcBorders>
            <w:shd w:val="clear" w:color="auto" w:fill="auto"/>
            <w:noWrap/>
            <w:hideMark/>
          </w:tcPr>
          <w:p w14:paraId="6C25C245"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29140260</w:t>
            </w:r>
          </w:p>
        </w:tc>
        <w:tc>
          <w:tcPr>
            <w:tcW w:w="1896" w:type="dxa"/>
            <w:tcBorders>
              <w:top w:val="nil"/>
              <w:left w:val="nil"/>
              <w:bottom w:val="nil"/>
              <w:right w:val="nil"/>
            </w:tcBorders>
            <w:shd w:val="clear" w:color="auto" w:fill="auto"/>
            <w:noWrap/>
            <w:hideMark/>
          </w:tcPr>
          <w:p w14:paraId="7F9ACD98"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rs1027113</w:t>
            </w:r>
          </w:p>
        </w:tc>
        <w:tc>
          <w:tcPr>
            <w:tcW w:w="1152" w:type="dxa"/>
            <w:tcBorders>
              <w:top w:val="nil"/>
              <w:left w:val="nil"/>
              <w:bottom w:val="nil"/>
              <w:right w:val="nil"/>
            </w:tcBorders>
            <w:shd w:val="clear" w:color="auto" w:fill="auto"/>
            <w:noWrap/>
            <w:hideMark/>
          </w:tcPr>
          <w:p w14:paraId="70CE3C39"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1296" w:type="dxa"/>
            <w:tcBorders>
              <w:top w:val="nil"/>
              <w:left w:val="nil"/>
              <w:bottom w:val="nil"/>
              <w:right w:val="nil"/>
            </w:tcBorders>
            <w:shd w:val="clear" w:color="auto" w:fill="auto"/>
            <w:noWrap/>
            <w:hideMark/>
          </w:tcPr>
          <w:p w14:paraId="32E94839"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576" w:type="dxa"/>
            <w:tcBorders>
              <w:top w:val="nil"/>
              <w:left w:val="nil"/>
              <w:bottom w:val="nil"/>
              <w:right w:val="nil"/>
            </w:tcBorders>
            <w:shd w:val="clear" w:color="auto" w:fill="auto"/>
            <w:noWrap/>
            <w:tcMar>
              <w:right w:w="58" w:type="dxa"/>
            </w:tcMar>
            <w:hideMark/>
          </w:tcPr>
          <w:p w14:paraId="3A8493BD"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0.9126</w:t>
            </w:r>
          </w:p>
        </w:tc>
        <w:tc>
          <w:tcPr>
            <w:tcW w:w="648" w:type="dxa"/>
            <w:gridSpan w:val="2"/>
            <w:tcBorders>
              <w:top w:val="nil"/>
              <w:left w:val="nil"/>
              <w:bottom w:val="nil"/>
              <w:right w:val="nil"/>
            </w:tcBorders>
            <w:shd w:val="clear" w:color="auto" w:fill="auto"/>
            <w:noWrap/>
            <w:tcMar>
              <w:right w:w="72" w:type="dxa"/>
            </w:tcMar>
            <w:hideMark/>
          </w:tcPr>
          <w:p w14:paraId="0B249C1F"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0.0647</w:t>
            </w:r>
          </w:p>
        </w:tc>
      </w:tr>
      <w:tr w:rsidR="006F7B11" w:rsidRPr="00A678B9" w14:paraId="68CB34D9" w14:textId="77777777" w:rsidTr="00845D63">
        <w:trPr>
          <w:trHeight w:val="20"/>
        </w:trPr>
        <w:tc>
          <w:tcPr>
            <w:tcW w:w="936" w:type="dxa"/>
            <w:tcBorders>
              <w:top w:val="nil"/>
              <w:left w:val="nil"/>
              <w:bottom w:val="nil"/>
              <w:right w:val="nil"/>
            </w:tcBorders>
            <w:shd w:val="clear" w:color="auto" w:fill="auto"/>
            <w:noWrap/>
            <w:hideMark/>
          </w:tcPr>
          <w:p w14:paraId="2C936DCD"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12</w:t>
            </w:r>
          </w:p>
        </w:tc>
        <w:tc>
          <w:tcPr>
            <w:tcW w:w="864" w:type="dxa"/>
            <w:tcBorders>
              <w:top w:val="nil"/>
              <w:left w:val="nil"/>
              <w:bottom w:val="nil"/>
              <w:right w:val="nil"/>
            </w:tcBorders>
            <w:shd w:val="clear" w:color="auto" w:fill="auto"/>
            <w:noWrap/>
            <w:hideMark/>
          </w:tcPr>
          <w:p w14:paraId="2EE8246B"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293626</w:t>
            </w:r>
          </w:p>
        </w:tc>
        <w:tc>
          <w:tcPr>
            <w:tcW w:w="1896" w:type="dxa"/>
            <w:tcBorders>
              <w:top w:val="nil"/>
              <w:left w:val="nil"/>
              <w:bottom w:val="nil"/>
              <w:right w:val="nil"/>
            </w:tcBorders>
            <w:shd w:val="clear" w:color="auto" w:fill="auto"/>
            <w:noWrap/>
            <w:hideMark/>
          </w:tcPr>
          <w:p w14:paraId="1AC9F9A3"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rs797736</w:t>
            </w:r>
          </w:p>
        </w:tc>
        <w:tc>
          <w:tcPr>
            <w:tcW w:w="1152" w:type="dxa"/>
            <w:tcBorders>
              <w:top w:val="nil"/>
              <w:left w:val="nil"/>
              <w:bottom w:val="nil"/>
              <w:right w:val="nil"/>
            </w:tcBorders>
            <w:shd w:val="clear" w:color="auto" w:fill="auto"/>
            <w:noWrap/>
            <w:hideMark/>
          </w:tcPr>
          <w:p w14:paraId="517A90BF"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1296" w:type="dxa"/>
            <w:tcBorders>
              <w:top w:val="nil"/>
              <w:left w:val="nil"/>
              <w:bottom w:val="nil"/>
              <w:right w:val="nil"/>
            </w:tcBorders>
            <w:shd w:val="clear" w:color="auto" w:fill="auto"/>
            <w:noWrap/>
            <w:hideMark/>
          </w:tcPr>
          <w:p w14:paraId="660FC182"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576" w:type="dxa"/>
            <w:tcBorders>
              <w:top w:val="nil"/>
              <w:left w:val="nil"/>
              <w:bottom w:val="nil"/>
              <w:right w:val="nil"/>
            </w:tcBorders>
            <w:shd w:val="clear" w:color="auto" w:fill="auto"/>
            <w:noWrap/>
            <w:tcMar>
              <w:right w:w="58" w:type="dxa"/>
            </w:tcMar>
            <w:hideMark/>
          </w:tcPr>
          <w:p w14:paraId="057F7511"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0.3711</w:t>
            </w:r>
          </w:p>
        </w:tc>
        <w:tc>
          <w:tcPr>
            <w:tcW w:w="648" w:type="dxa"/>
            <w:gridSpan w:val="2"/>
            <w:tcBorders>
              <w:top w:val="nil"/>
              <w:left w:val="nil"/>
              <w:bottom w:val="nil"/>
              <w:right w:val="nil"/>
            </w:tcBorders>
            <w:shd w:val="clear" w:color="auto" w:fill="auto"/>
            <w:noWrap/>
            <w:tcMar>
              <w:right w:w="72" w:type="dxa"/>
            </w:tcMar>
            <w:hideMark/>
          </w:tcPr>
          <w:p w14:paraId="05BAC2AE"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0.0401</w:t>
            </w:r>
          </w:p>
        </w:tc>
      </w:tr>
      <w:tr w:rsidR="006F7B11" w:rsidRPr="00A678B9" w14:paraId="184D1F35" w14:textId="77777777" w:rsidTr="00845D63">
        <w:trPr>
          <w:trHeight w:val="20"/>
        </w:trPr>
        <w:tc>
          <w:tcPr>
            <w:tcW w:w="936" w:type="dxa"/>
            <w:tcBorders>
              <w:top w:val="nil"/>
              <w:left w:val="nil"/>
              <w:bottom w:val="nil"/>
              <w:right w:val="nil"/>
            </w:tcBorders>
            <w:shd w:val="clear" w:color="auto" w:fill="auto"/>
            <w:noWrap/>
            <w:hideMark/>
          </w:tcPr>
          <w:p w14:paraId="56B7460B"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12</w:t>
            </w:r>
          </w:p>
        </w:tc>
        <w:tc>
          <w:tcPr>
            <w:tcW w:w="864" w:type="dxa"/>
            <w:tcBorders>
              <w:top w:val="nil"/>
              <w:left w:val="nil"/>
              <w:bottom w:val="nil"/>
              <w:right w:val="nil"/>
            </w:tcBorders>
            <w:shd w:val="clear" w:color="auto" w:fill="auto"/>
            <w:noWrap/>
            <w:hideMark/>
          </w:tcPr>
          <w:p w14:paraId="5006EC56"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57146069</w:t>
            </w:r>
          </w:p>
        </w:tc>
        <w:tc>
          <w:tcPr>
            <w:tcW w:w="1896" w:type="dxa"/>
            <w:tcBorders>
              <w:top w:val="nil"/>
              <w:left w:val="nil"/>
              <w:bottom w:val="nil"/>
              <w:right w:val="nil"/>
            </w:tcBorders>
            <w:shd w:val="clear" w:color="auto" w:fill="auto"/>
            <w:noWrap/>
            <w:hideMark/>
          </w:tcPr>
          <w:p w14:paraId="34A57F00"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rs2277339</w:t>
            </w:r>
          </w:p>
        </w:tc>
        <w:tc>
          <w:tcPr>
            <w:tcW w:w="1152" w:type="dxa"/>
            <w:tcBorders>
              <w:top w:val="nil"/>
              <w:left w:val="nil"/>
              <w:bottom w:val="nil"/>
              <w:right w:val="nil"/>
            </w:tcBorders>
            <w:shd w:val="clear" w:color="auto" w:fill="auto"/>
            <w:noWrap/>
            <w:hideMark/>
          </w:tcPr>
          <w:p w14:paraId="4C060215"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1296" w:type="dxa"/>
            <w:tcBorders>
              <w:top w:val="nil"/>
              <w:left w:val="nil"/>
              <w:bottom w:val="nil"/>
              <w:right w:val="nil"/>
            </w:tcBorders>
            <w:shd w:val="clear" w:color="auto" w:fill="auto"/>
            <w:noWrap/>
            <w:hideMark/>
          </w:tcPr>
          <w:p w14:paraId="1D8ACCBA"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576" w:type="dxa"/>
            <w:tcBorders>
              <w:top w:val="nil"/>
              <w:left w:val="nil"/>
              <w:bottom w:val="nil"/>
              <w:right w:val="nil"/>
            </w:tcBorders>
            <w:shd w:val="clear" w:color="auto" w:fill="auto"/>
            <w:noWrap/>
            <w:tcMar>
              <w:right w:w="58" w:type="dxa"/>
            </w:tcMar>
            <w:hideMark/>
          </w:tcPr>
          <w:p w14:paraId="70DCC107"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0.1037</w:t>
            </w:r>
          </w:p>
        </w:tc>
        <w:tc>
          <w:tcPr>
            <w:tcW w:w="648" w:type="dxa"/>
            <w:gridSpan w:val="2"/>
            <w:tcBorders>
              <w:top w:val="nil"/>
              <w:left w:val="nil"/>
              <w:bottom w:val="nil"/>
              <w:right w:val="nil"/>
            </w:tcBorders>
            <w:shd w:val="clear" w:color="auto" w:fill="auto"/>
            <w:noWrap/>
            <w:tcMar>
              <w:right w:w="72" w:type="dxa"/>
            </w:tcMar>
            <w:hideMark/>
          </w:tcPr>
          <w:p w14:paraId="5FE611FE"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-0.0579</w:t>
            </w:r>
          </w:p>
        </w:tc>
      </w:tr>
      <w:tr w:rsidR="006F7B11" w:rsidRPr="00A678B9" w14:paraId="71D98B9B" w14:textId="77777777" w:rsidTr="00845D63">
        <w:trPr>
          <w:trHeight w:val="20"/>
        </w:trPr>
        <w:tc>
          <w:tcPr>
            <w:tcW w:w="936" w:type="dxa"/>
            <w:tcBorders>
              <w:top w:val="nil"/>
              <w:left w:val="nil"/>
              <w:bottom w:val="nil"/>
              <w:right w:val="nil"/>
            </w:tcBorders>
            <w:shd w:val="clear" w:color="auto" w:fill="auto"/>
            <w:noWrap/>
            <w:hideMark/>
          </w:tcPr>
          <w:p w14:paraId="61B2F73D"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12</w:t>
            </w:r>
          </w:p>
        </w:tc>
        <w:tc>
          <w:tcPr>
            <w:tcW w:w="864" w:type="dxa"/>
            <w:tcBorders>
              <w:top w:val="nil"/>
              <w:left w:val="nil"/>
              <w:bottom w:val="nil"/>
              <w:right w:val="nil"/>
            </w:tcBorders>
            <w:shd w:val="clear" w:color="auto" w:fill="auto"/>
            <w:noWrap/>
            <w:hideMark/>
          </w:tcPr>
          <w:p w14:paraId="29C3C7D6"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70798355</w:t>
            </w:r>
          </w:p>
        </w:tc>
        <w:tc>
          <w:tcPr>
            <w:tcW w:w="1896" w:type="dxa"/>
            <w:tcBorders>
              <w:top w:val="nil"/>
              <w:left w:val="nil"/>
              <w:bottom w:val="nil"/>
              <w:right w:val="nil"/>
            </w:tcBorders>
            <w:shd w:val="clear" w:color="auto" w:fill="auto"/>
            <w:noWrap/>
            <w:hideMark/>
          </w:tcPr>
          <w:p w14:paraId="56D62D10"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rs2870876</w:t>
            </w:r>
          </w:p>
        </w:tc>
        <w:tc>
          <w:tcPr>
            <w:tcW w:w="1152" w:type="dxa"/>
            <w:tcBorders>
              <w:top w:val="nil"/>
              <w:left w:val="nil"/>
              <w:bottom w:val="nil"/>
              <w:right w:val="nil"/>
            </w:tcBorders>
            <w:shd w:val="clear" w:color="auto" w:fill="auto"/>
            <w:noWrap/>
            <w:hideMark/>
          </w:tcPr>
          <w:p w14:paraId="718BB439"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1296" w:type="dxa"/>
            <w:tcBorders>
              <w:top w:val="nil"/>
              <w:left w:val="nil"/>
              <w:bottom w:val="nil"/>
              <w:right w:val="nil"/>
            </w:tcBorders>
            <w:shd w:val="clear" w:color="auto" w:fill="auto"/>
            <w:noWrap/>
            <w:hideMark/>
          </w:tcPr>
          <w:p w14:paraId="178DE0C0"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576" w:type="dxa"/>
            <w:tcBorders>
              <w:top w:val="nil"/>
              <w:left w:val="nil"/>
              <w:bottom w:val="nil"/>
              <w:right w:val="nil"/>
            </w:tcBorders>
            <w:shd w:val="clear" w:color="auto" w:fill="auto"/>
            <w:noWrap/>
            <w:tcMar>
              <w:right w:w="58" w:type="dxa"/>
            </w:tcMar>
            <w:hideMark/>
          </w:tcPr>
          <w:p w14:paraId="38F3EAE9"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0.181</w:t>
            </w:r>
          </w:p>
        </w:tc>
        <w:tc>
          <w:tcPr>
            <w:tcW w:w="648" w:type="dxa"/>
            <w:gridSpan w:val="2"/>
            <w:tcBorders>
              <w:top w:val="nil"/>
              <w:left w:val="nil"/>
              <w:bottom w:val="nil"/>
              <w:right w:val="nil"/>
            </w:tcBorders>
            <w:shd w:val="clear" w:color="auto" w:fill="auto"/>
            <w:noWrap/>
            <w:tcMar>
              <w:right w:w="72" w:type="dxa"/>
            </w:tcMar>
            <w:hideMark/>
          </w:tcPr>
          <w:p w14:paraId="0087B93A"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0.0469</w:t>
            </w:r>
          </w:p>
        </w:tc>
      </w:tr>
      <w:tr w:rsidR="006F7B11" w:rsidRPr="00A678B9" w14:paraId="4E1B16DC" w14:textId="77777777" w:rsidTr="00845D63">
        <w:trPr>
          <w:trHeight w:val="20"/>
        </w:trPr>
        <w:tc>
          <w:tcPr>
            <w:tcW w:w="936" w:type="dxa"/>
            <w:tcBorders>
              <w:top w:val="nil"/>
              <w:left w:val="nil"/>
              <w:bottom w:val="nil"/>
              <w:right w:val="nil"/>
            </w:tcBorders>
            <w:shd w:val="clear" w:color="auto" w:fill="auto"/>
            <w:noWrap/>
            <w:hideMark/>
          </w:tcPr>
          <w:p w14:paraId="41CDB996"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12</w:t>
            </w:r>
          </w:p>
        </w:tc>
        <w:tc>
          <w:tcPr>
            <w:tcW w:w="864" w:type="dxa"/>
            <w:tcBorders>
              <w:top w:val="nil"/>
              <w:left w:val="nil"/>
              <w:bottom w:val="nil"/>
              <w:right w:val="nil"/>
            </w:tcBorders>
            <w:shd w:val="clear" w:color="auto" w:fill="auto"/>
            <w:noWrap/>
            <w:hideMark/>
          </w:tcPr>
          <w:p w14:paraId="0C5593AD"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83064195</w:t>
            </w:r>
          </w:p>
        </w:tc>
        <w:tc>
          <w:tcPr>
            <w:tcW w:w="1896" w:type="dxa"/>
            <w:tcBorders>
              <w:top w:val="nil"/>
              <w:left w:val="nil"/>
              <w:bottom w:val="nil"/>
              <w:right w:val="nil"/>
            </w:tcBorders>
            <w:shd w:val="clear" w:color="auto" w:fill="auto"/>
            <w:noWrap/>
            <w:hideMark/>
          </w:tcPr>
          <w:p w14:paraId="4A0F01B4"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rs111622698</w:t>
            </w:r>
          </w:p>
        </w:tc>
        <w:tc>
          <w:tcPr>
            <w:tcW w:w="1152" w:type="dxa"/>
            <w:tcBorders>
              <w:top w:val="nil"/>
              <w:left w:val="nil"/>
              <w:bottom w:val="nil"/>
              <w:right w:val="nil"/>
            </w:tcBorders>
            <w:shd w:val="clear" w:color="auto" w:fill="auto"/>
            <w:noWrap/>
            <w:hideMark/>
          </w:tcPr>
          <w:p w14:paraId="3CC13686"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1296" w:type="dxa"/>
            <w:tcBorders>
              <w:top w:val="nil"/>
              <w:left w:val="nil"/>
              <w:bottom w:val="nil"/>
              <w:right w:val="nil"/>
            </w:tcBorders>
            <w:shd w:val="clear" w:color="auto" w:fill="auto"/>
            <w:noWrap/>
            <w:hideMark/>
          </w:tcPr>
          <w:p w14:paraId="5B558E3E"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GA</w:t>
            </w:r>
          </w:p>
        </w:tc>
        <w:tc>
          <w:tcPr>
            <w:tcW w:w="576" w:type="dxa"/>
            <w:tcBorders>
              <w:top w:val="nil"/>
              <w:left w:val="nil"/>
              <w:bottom w:val="nil"/>
              <w:right w:val="nil"/>
            </w:tcBorders>
            <w:shd w:val="clear" w:color="auto" w:fill="auto"/>
            <w:noWrap/>
            <w:tcMar>
              <w:right w:w="58" w:type="dxa"/>
            </w:tcMar>
            <w:hideMark/>
          </w:tcPr>
          <w:p w14:paraId="7C3EB903"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0.0992</w:t>
            </w:r>
          </w:p>
        </w:tc>
        <w:tc>
          <w:tcPr>
            <w:tcW w:w="648" w:type="dxa"/>
            <w:gridSpan w:val="2"/>
            <w:tcBorders>
              <w:top w:val="nil"/>
              <w:left w:val="nil"/>
              <w:bottom w:val="nil"/>
              <w:right w:val="nil"/>
            </w:tcBorders>
            <w:shd w:val="clear" w:color="auto" w:fill="auto"/>
            <w:noWrap/>
            <w:tcMar>
              <w:right w:w="72" w:type="dxa"/>
            </w:tcMar>
            <w:hideMark/>
          </w:tcPr>
          <w:p w14:paraId="0D4C95CA"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0.0671</w:t>
            </w:r>
          </w:p>
        </w:tc>
      </w:tr>
      <w:tr w:rsidR="006F7B11" w:rsidRPr="00A678B9" w14:paraId="2616B5F0" w14:textId="77777777" w:rsidTr="00845D63">
        <w:trPr>
          <w:trHeight w:val="20"/>
        </w:trPr>
        <w:tc>
          <w:tcPr>
            <w:tcW w:w="936" w:type="dxa"/>
            <w:tcBorders>
              <w:top w:val="nil"/>
              <w:left w:val="nil"/>
              <w:bottom w:val="nil"/>
              <w:right w:val="nil"/>
            </w:tcBorders>
            <w:shd w:val="clear" w:color="auto" w:fill="auto"/>
            <w:noWrap/>
            <w:hideMark/>
          </w:tcPr>
          <w:p w14:paraId="0048E3C5"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12</w:t>
            </w:r>
          </w:p>
        </w:tc>
        <w:tc>
          <w:tcPr>
            <w:tcW w:w="864" w:type="dxa"/>
            <w:tcBorders>
              <w:top w:val="nil"/>
              <w:left w:val="nil"/>
              <w:bottom w:val="nil"/>
              <w:right w:val="nil"/>
            </w:tcBorders>
            <w:shd w:val="clear" w:color="auto" w:fill="auto"/>
            <w:noWrap/>
            <w:hideMark/>
          </w:tcPr>
          <w:p w14:paraId="0756BAFC"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85004551</w:t>
            </w:r>
          </w:p>
        </w:tc>
        <w:tc>
          <w:tcPr>
            <w:tcW w:w="1896" w:type="dxa"/>
            <w:tcBorders>
              <w:top w:val="nil"/>
              <w:left w:val="nil"/>
              <w:bottom w:val="nil"/>
              <w:right w:val="nil"/>
            </w:tcBorders>
            <w:shd w:val="clear" w:color="auto" w:fill="auto"/>
            <w:noWrap/>
            <w:hideMark/>
          </w:tcPr>
          <w:p w14:paraId="255014CA"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rs10862899</w:t>
            </w:r>
          </w:p>
        </w:tc>
        <w:tc>
          <w:tcPr>
            <w:tcW w:w="1152" w:type="dxa"/>
            <w:tcBorders>
              <w:top w:val="nil"/>
              <w:left w:val="nil"/>
              <w:bottom w:val="nil"/>
              <w:right w:val="nil"/>
            </w:tcBorders>
            <w:shd w:val="clear" w:color="auto" w:fill="auto"/>
            <w:noWrap/>
            <w:hideMark/>
          </w:tcPr>
          <w:p w14:paraId="0C3A56ED"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1296" w:type="dxa"/>
            <w:tcBorders>
              <w:top w:val="nil"/>
              <w:left w:val="nil"/>
              <w:bottom w:val="nil"/>
              <w:right w:val="nil"/>
            </w:tcBorders>
            <w:shd w:val="clear" w:color="auto" w:fill="auto"/>
            <w:noWrap/>
            <w:hideMark/>
          </w:tcPr>
          <w:p w14:paraId="35258C9D"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576" w:type="dxa"/>
            <w:tcBorders>
              <w:top w:val="nil"/>
              <w:left w:val="nil"/>
              <w:bottom w:val="nil"/>
              <w:right w:val="nil"/>
            </w:tcBorders>
            <w:shd w:val="clear" w:color="auto" w:fill="auto"/>
            <w:noWrap/>
            <w:tcMar>
              <w:right w:w="58" w:type="dxa"/>
            </w:tcMar>
            <w:hideMark/>
          </w:tcPr>
          <w:p w14:paraId="7C90424E"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0.4955</w:t>
            </w:r>
          </w:p>
        </w:tc>
        <w:tc>
          <w:tcPr>
            <w:tcW w:w="648" w:type="dxa"/>
            <w:gridSpan w:val="2"/>
            <w:tcBorders>
              <w:top w:val="nil"/>
              <w:left w:val="nil"/>
              <w:bottom w:val="nil"/>
              <w:right w:val="nil"/>
            </w:tcBorders>
            <w:shd w:val="clear" w:color="auto" w:fill="auto"/>
            <w:noWrap/>
            <w:tcMar>
              <w:right w:w="72" w:type="dxa"/>
            </w:tcMar>
            <w:hideMark/>
          </w:tcPr>
          <w:p w14:paraId="454C95AC"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0.0348</w:t>
            </w:r>
          </w:p>
        </w:tc>
      </w:tr>
      <w:tr w:rsidR="006F7B11" w:rsidRPr="00A678B9" w14:paraId="612AF05A" w14:textId="77777777" w:rsidTr="00845D63">
        <w:trPr>
          <w:trHeight w:val="20"/>
        </w:trPr>
        <w:tc>
          <w:tcPr>
            <w:tcW w:w="936" w:type="dxa"/>
            <w:tcBorders>
              <w:top w:val="nil"/>
              <w:left w:val="nil"/>
              <w:bottom w:val="nil"/>
              <w:right w:val="nil"/>
            </w:tcBorders>
            <w:shd w:val="clear" w:color="auto" w:fill="auto"/>
            <w:noWrap/>
            <w:hideMark/>
          </w:tcPr>
          <w:p w14:paraId="504E727B"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12</w:t>
            </w:r>
          </w:p>
        </w:tc>
        <w:tc>
          <w:tcPr>
            <w:tcW w:w="864" w:type="dxa"/>
            <w:tcBorders>
              <w:top w:val="nil"/>
              <w:left w:val="nil"/>
              <w:bottom w:val="nil"/>
              <w:right w:val="nil"/>
            </w:tcBorders>
            <w:shd w:val="clear" w:color="auto" w:fill="auto"/>
            <w:noWrap/>
            <w:hideMark/>
          </w:tcPr>
          <w:p w14:paraId="6C8ABEA9"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96027759</w:t>
            </w:r>
          </w:p>
        </w:tc>
        <w:tc>
          <w:tcPr>
            <w:tcW w:w="1896" w:type="dxa"/>
            <w:tcBorders>
              <w:top w:val="nil"/>
              <w:left w:val="nil"/>
              <w:bottom w:val="nil"/>
              <w:right w:val="nil"/>
            </w:tcBorders>
            <w:shd w:val="clear" w:color="auto" w:fill="auto"/>
            <w:noWrap/>
            <w:hideMark/>
          </w:tcPr>
          <w:p w14:paraId="21C13B67"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rs17356907</w:t>
            </w:r>
          </w:p>
        </w:tc>
        <w:tc>
          <w:tcPr>
            <w:tcW w:w="1152" w:type="dxa"/>
            <w:tcBorders>
              <w:top w:val="nil"/>
              <w:left w:val="nil"/>
              <w:bottom w:val="nil"/>
              <w:right w:val="nil"/>
            </w:tcBorders>
            <w:shd w:val="clear" w:color="auto" w:fill="auto"/>
            <w:noWrap/>
            <w:hideMark/>
          </w:tcPr>
          <w:p w14:paraId="0D10A860"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1296" w:type="dxa"/>
            <w:tcBorders>
              <w:top w:val="nil"/>
              <w:left w:val="nil"/>
              <w:bottom w:val="nil"/>
              <w:right w:val="nil"/>
            </w:tcBorders>
            <w:shd w:val="clear" w:color="auto" w:fill="auto"/>
            <w:noWrap/>
            <w:hideMark/>
          </w:tcPr>
          <w:p w14:paraId="53182911"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576" w:type="dxa"/>
            <w:tcBorders>
              <w:top w:val="nil"/>
              <w:left w:val="nil"/>
              <w:bottom w:val="nil"/>
              <w:right w:val="nil"/>
            </w:tcBorders>
            <w:shd w:val="clear" w:color="auto" w:fill="auto"/>
            <w:noWrap/>
            <w:tcMar>
              <w:right w:w="58" w:type="dxa"/>
            </w:tcMar>
            <w:hideMark/>
          </w:tcPr>
          <w:p w14:paraId="60EC41DF"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0.2963</w:t>
            </w:r>
          </w:p>
        </w:tc>
        <w:tc>
          <w:tcPr>
            <w:tcW w:w="648" w:type="dxa"/>
            <w:gridSpan w:val="2"/>
            <w:tcBorders>
              <w:top w:val="nil"/>
              <w:left w:val="nil"/>
              <w:bottom w:val="nil"/>
              <w:right w:val="nil"/>
            </w:tcBorders>
            <w:shd w:val="clear" w:color="auto" w:fill="auto"/>
            <w:noWrap/>
            <w:tcMar>
              <w:right w:w="72" w:type="dxa"/>
            </w:tcMar>
            <w:hideMark/>
          </w:tcPr>
          <w:p w14:paraId="62A7F9E7"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-0.0867</w:t>
            </w:r>
          </w:p>
        </w:tc>
      </w:tr>
      <w:tr w:rsidR="006F7B11" w:rsidRPr="00A678B9" w14:paraId="20AA70BB" w14:textId="77777777" w:rsidTr="00845D63">
        <w:trPr>
          <w:trHeight w:val="20"/>
        </w:trPr>
        <w:tc>
          <w:tcPr>
            <w:tcW w:w="936" w:type="dxa"/>
            <w:tcBorders>
              <w:top w:val="nil"/>
              <w:left w:val="nil"/>
              <w:bottom w:val="nil"/>
              <w:right w:val="nil"/>
            </w:tcBorders>
            <w:shd w:val="clear" w:color="auto" w:fill="auto"/>
            <w:noWrap/>
            <w:hideMark/>
          </w:tcPr>
          <w:p w14:paraId="475399F1"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13</w:t>
            </w:r>
          </w:p>
        </w:tc>
        <w:tc>
          <w:tcPr>
            <w:tcW w:w="864" w:type="dxa"/>
            <w:tcBorders>
              <w:top w:val="nil"/>
              <w:left w:val="nil"/>
              <w:bottom w:val="nil"/>
              <w:right w:val="nil"/>
            </w:tcBorders>
            <w:shd w:val="clear" w:color="auto" w:fill="auto"/>
            <w:noWrap/>
            <w:hideMark/>
          </w:tcPr>
          <w:p w14:paraId="6D4585F2"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32839990</w:t>
            </w:r>
          </w:p>
        </w:tc>
        <w:tc>
          <w:tcPr>
            <w:tcW w:w="1896" w:type="dxa"/>
            <w:tcBorders>
              <w:top w:val="nil"/>
              <w:left w:val="nil"/>
              <w:bottom w:val="nil"/>
              <w:right w:val="nil"/>
            </w:tcBorders>
            <w:shd w:val="clear" w:color="auto" w:fill="auto"/>
            <w:noWrap/>
            <w:hideMark/>
          </w:tcPr>
          <w:p w14:paraId="1F307520"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rs56404467</w:t>
            </w:r>
          </w:p>
        </w:tc>
        <w:tc>
          <w:tcPr>
            <w:tcW w:w="1152" w:type="dxa"/>
            <w:tcBorders>
              <w:top w:val="nil"/>
              <w:left w:val="nil"/>
              <w:bottom w:val="nil"/>
              <w:right w:val="nil"/>
            </w:tcBorders>
            <w:shd w:val="clear" w:color="auto" w:fill="auto"/>
            <w:noWrap/>
            <w:hideMark/>
          </w:tcPr>
          <w:p w14:paraId="210A08CB"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1296" w:type="dxa"/>
            <w:tcBorders>
              <w:top w:val="nil"/>
              <w:left w:val="nil"/>
              <w:bottom w:val="nil"/>
              <w:right w:val="nil"/>
            </w:tcBorders>
            <w:shd w:val="clear" w:color="auto" w:fill="auto"/>
            <w:noWrap/>
            <w:hideMark/>
          </w:tcPr>
          <w:p w14:paraId="1900281E"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576" w:type="dxa"/>
            <w:tcBorders>
              <w:top w:val="nil"/>
              <w:left w:val="nil"/>
              <w:bottom w:val="nil"/>
              <w:right w:val="nil"/>
            </w:tcBorders>
            <w:shd w:val="clear" w:color="auto" w:fill="auto"/>
            <w:noWrap/>
            <w:tcMar>
              <w:right w:w="58" w:type="dxa"/>
            </w:tcMar>
            <w:hideMark/>
          </w:tcPr>
          <w:p w14:paraId="360FCE9B"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0.0174</w:t>
            </w:r>
          </w:p>
        </w:tc>
        <w:tc>
          <w:tcPr>
            <w:tcW w:w="648" w:type="dxa"/>
            <w:gridSpan w:val="2"/>
            <w:tcBorders>
              <w:top w:val="nil"/>
              <w:left w:val="nil"/>
              <w:bottom w:val="nil"/>
              <w:right w:val="nil"/>
            </w:tcBorders>
            <w:shd w:val="clear" w:color="auto" w:fill="auto"/>
            <w:noWrap/>
            <w:tcMar>
              <w:right w:w="72" w:type="dxa"/>
            </w:tcMar>
            <w:hideMark/>
          </w:tcPr>
          <w:p w14:paraId="1775E3A2"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0.0424</w:t>
            </w:r>
          </w:p>
        </w:tc>
      </w:tr>
      <w:tr w:rsidR="006F7B11" w:rsidRPr="00A678B9" w14:paraId="1827BBDF" w14:textId="77777777" w:rsidTr="00845D63">
        <w:trPr>
          <w:trHeight w:val="20"/>
        </w:trPr>
        <w:tc>
          <w:tcPr>
            <w:tcW w:w="936" w:type="dxa"/>
            <w:tcBorders>
              <w:top w:val="nil"/>
              <w:left w:val="nil"/>
              <w:bottom w:val="nil"/>
              <w:right w:val="nil"/>
            </w:tcBorders>
            <w:shd w:val="clear" w:color="auto" w:fill="auto"/>
            <w:noWrap/>
            <w:hideMark/>
          </w:tcPr>
          <w:p w14:paraId="45B37639"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13</w:t>
            </w:r>
          </w:p>
        </w:tc>
        <w:tc>
          <w:tcPr>
            <w:tcW w:w="864" w:type="dxa"/>
            <w:tcBorders>
              <w:top w:val="nil"/>
              <w:left w:val="nil"/>
              <w:bottom w:val="nil"/>
              <w:right w:val="nil"/>
            </w:tcBorders>
            <w:shd w:val="clear" w:color="auto" w:fill="auto"/>
            <w:noWrap/>
            <w:hideMark/>
          </w:tcPr>
          <w:p w14:paraId="10CB3CB4"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32972626</w:t>
            </w:r>
          </w:p>
        </w:tc>
        <w:tc>
          <w:tcPr>
            <w:tcW w:w="1896" w:type="dxa"/>
            <w:tcBorders>
              <w:top w:val="nil"/>
              <w:left w:val="nil"/>
              <w:bottom w:val="nil"/>
              <w:right w:val="nil"/>
            </w:tcBorders>
            <w:shd w:val="clear" w:color="auto" w:fill="auto"/>
            <w:noWrap/>
            <w:hideMark/>
          </w:tcPr>
          <w:p w14:paraId="5FE4909E"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rs11571833</w:t>
            </w:r>
          </w:p>
        </w:tc>
        <w:tc>
          <w:tcPr>
            <w:tcW w:w="1152" w:type="dxa"/>
            <w:tcBorders>
              <w:top w:val="nil"/>
              <w:left w:val="nil"/>
              <w:bottom w:val="nil"/>
              <w:right w:val="nil"/>
            </w:tcBorders>
            <w:shd w:val="clear" w:color="auto" w:fill="auto"/>
            <w:noWrap/>
            <w:hideMark/>
          </w:tcPr>
          <w:p w14:paraId="5E8CE553"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1296" w:type="dxa"/>
            <w:tcBorders>
              <w:top w:val="nil"/>
              <w:left w:val="nil"/>
              <w:bottom w:val="nil"/>
              <w:right w:val="nil"/>
            </w:tcBorders>
            <w:shd w:val="clear" w:color="auto" w:fill="auto"/>
            <w:noWrap/>
            <w:hideMark/>
          </w:tcPr>
          <w:p w14:paraId="5E467884"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576" w:type="dxa"/>
            <w:tcBorders>
              <w:top w:val="nil"/>
              <w:left w:val="nil"/>
              <w:bottom w:val="nil"/>
              <w:right w:val="nil"/>
            </w:tcBorders>
            <w:shd w:val="clear" w:color="auto" w:fill="auto"/>
            <w:noWrap/>
            <w:tcMar>
              <w:right w:w="58" w:type="dxa"/>
            </w:tcMar>
            <w:hideMark/>
          </w:tcPr>
          <w:p w14:paraId="508A5836"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0.0079</w:t>
            </w:r>
          </w:p>
        </w:tc>
        <w:tc>
          <w:tcPr>
            <w:tcW w:w="648" w:type="dxa"/>
            <w:gridSpan w:val="2"/>
            <w:tcBorders>
              <w:top w:val="nil"/>
              <w:left w:val="nil"/>
              <w:bottom w:val="nil"/>
              <w:right w:val="nil"/>
            </w:tcBorders>
            <w:shd w:val="clear" w:color="auto" w:fill="auto"/>
            <w:noWrap/>
            <w:tcMar>
              <w:right w:w="72" w:type="dxa"/>
            </w:tcMar>
            <w:hideMark/>
          </w:tcPr>
          <w:p w14:paraId="6666FDE9"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0.2687</w:t>
            </w:r>
          </w:p>
        </w:tc>
      </w:tr>
      <w:tr w:rsidR="006F7B11" w:rsidRPr="00A678B9" w14:paraId="3327D898" w14:textId="77777777" w:rsidTr="00845D63">
        <w:trPr>
          <w:trHeight w:val="20"/>
        </w:trPr>
        <w:tc>
          <w:tcPr>
            <w:tcW w:w="936" w:type="dxa"/>
            <w:tcBorders>
              <w:top w:val="nil"/>
              <w:left w:val="nil"/>
              <w:bottom w:val="nil"/>
              <w:right w:val="nil"/>
            </w:tcBorders>
            <w:shd w:val="clear" w:color="auto" w:fill="auto"/>
            <w:noWrap/>
            <w:hideMark/>
          </w:tcPr>
          <w:p w14:paraId="475F26E3"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13</w:t>
            </w:r>
          </w:p>
        </w:tc>
        <w:tc>
          <w:tcPr>
            <w:tcW w:w="864" w:type="dxa"/>
            <w:tcBorders>
              <w:top w:val="nil"/>
              <w:left w:val="nil"/>
              <w:bottom w:val="nil"/>
              <w:right w:val="nil"/>
            </w:tcBorders>
            <w:shd w:val="clear" w:color="auto" w:fill="auto"/>
            <w:noWrap/>
            <w:hideMark/>
          </w:tcPr>
          <w:p w14:paraId="2863BA3E"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43501356</w:t>
            </w:r>
          </w:p>
        </w:tc>
        <w:tc>
          <w:tcPr>
            <w:tcW w:w="1896" w:type="dxa"/>
            <w:tcBorders>
              <w:top w:val="nil"/>
              <w:left w:val="nil"/>
              <w:bottom w:val="nil"/>
              <w:right w:val="nil"/>
            </w:tcBorders>
            <w:shd w:val="clear" w:color="auto" w:fill="auto"/>
            <w:noWrap/>
            <w:hideMark/>
          </w:tcPr>
          <w:p w14:paraId="14ECA5F5"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rs9315973</w:t>
            </w:r>
          </w:p>
        </w:tc>
        <w:tc>
          <w:tcPr>
            <w:tcW w:w="1152" w:type="dxa"/>
            <w:tcBorders>
              <w:top w:val="nil"/>
              <w:left w:val="nil"/>
              <w:bottom w:val="nil"/>
              <w:right w:val="nil"/>
            </w:tcBorders>
            <w:shd w:val="clear" w:color="auto" w:fill="auto"/>
            <w:noWrap/>
            <w:hideMark/>
          </w:tcPr>
          <w:p w14:paraId="55A75BC7"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1296" w:type="dxa"/>
            <w:tcBorders>
              <w:top w:val="nil"/>
              <w:left w:val="nil"/>
              <w:bottom w:val="nil"/>
              <w:right w:val="nil"/>
            </w:tcBorders>
            <w:shd w:val="clear" w:color="auto" w:fill="auto"/>
            <w:noWrap/>
            <w:hideMark/>
          </w:tcPr>
          <w:p w14:paraId="1078CED7"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576" w:type="dxa"/>
            <w:tcBorders>
              <w:top w:val="nil"/>
              <w:left w:val="nil"/>
              <w:bottom w:val="nil"/>
              <w:right w:val="nil"/>
            </w:tcBorders>
            <w:shd w:val="clear" w:color="auto" w:fill="auto"/>
            <w:noWrap/>
            <w:tcMar>
              <w:right w:w="58" w:type="dxa"/>
            </w:tcMar>
            <w:hideMark/>
          </w:tcPr>
          <w:p w14:paraId="05A3D704"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0.8303</w:t>
            </w:r>
          </w:p>
        </w:tc>
        <w:tc>
          <w:tcPr>
            <w:tcW w:w="648" w:type="dxa"/>
            <w:gridSpan w:val="2"/>
            <w:tcBorders>
              <w:top w:val="nil"/>
              <w:left w:val="nil"/>
              <w:bottom w:val="nil"/>
              <w:right w:val="nil"/>
            </w:tcBorders>
            <w:shd w:val="clear" w:color="auto" w:fill="auto"/>
            <w:noWrap/>
            <w:tcMar>
              <w:right w:w="72" w:type="dxa"/>
            </w:tcMar>
            <w:hideMark/>
          </w:tcPr>
          <w:p w14:paraId="797C5DCF"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0.0517</w:t>
            </w:r>
          </w:p>
        </w:tc>
      </w:tr>
      <w:tr w:rsidR="006F7B11" w:rsidRPr="00A678B9" w14:paraId="2E141426" w14:textId="77777777" w:rsidTr="00845D63">
        <w:trPr>
          <w:trHeight w:val="20"/>
        </w:trPr>
        <w:tc>
          <w:tcPr>
            <w:tcW w:w="936" w:type="dxa"/>
            <w:tcBorders>
              <w:top w:val="nil"/>
              <w:left w:val="nil"/>
              <w:bottom w:val="nil"/>
              <w:right w:val="nil"/>
            </w:tcBorders>
            <w:shd w:val="clear" w:color="auto" w:fill="auto"/>
            <w:noWrap/>
            <w:hideMark/>
          </w:tcPr>
          <w:p w14:paraId="1AAD0594"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13</w:t>
            </w:r>
          </w:p>
        </w:tc>
        <w:tc>
          <w:tcPr>
            <w:tcW w:w="864" w:type="dxa"/>
            <w:tcBorders>
              <w:top w:val="nil"/>
              <w:left w:val="nil"/>
              <w:bottom w:val="nil"/>
              <w:right w:val="nil"/>
            </w:tcBorders>
            <w:shd w:val="clear" w:color="auto" w:fill="auto"/>
            <w:noWrap/>
            <w:hideMark/>
          </w:tcPr>
          <w:p w14:paraId="7ABBC7BE"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73806982</w:t>
            </w:r>
          </w:p>
        </w:tc>
        <w:tc>
          <w:tcPr>
            <w:tcW w:w="1896" w:type="dxa"/>
            <w:tcBorders>
              <w:top w:val="nil"/>
              <w:left w:val="nil"/>
              <w:bottom w:val="nil"/>
              <w:right w:val="nil"/>
            </w:tcBorders>
            <w:shd w:val="clear" w:color="auto" w:fill="auto"/>
            <w:noWrap/>
            <w:hideMark/>
          </w:tcPr>
          <w:p w14:paraId="10EAC115"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rs12870942</w:t>
            </w:r>
          </w:p>
        </w:tc>
        <w:tc>
          <w:tcPr>
            <w:tcW w:w="1152" w:type="dxa"/>
            <w:tcBorders>
              <w:top w:val="nil"/>
              <w:left w:val="nil"/>
              <w:bottom w:val="nil"/>
              <w:right w:val="nil"/>
            </w:tcBorders>
            <w:shd w:val="clear" w:color="auto" w:fill="auto"/>
            <w:noWrap/>
            <w:hideMark/>
          </w:tcPr>
          <w:p w14:paraId="18FDFC40"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1296" w:type="dxa"/>
            <w:tcBorders>
              <w:top w:val="nil"/>
              <w:left w:val="nil"/>
              <w:bottom w:val="nil"/>
              <w:right w:val="nil"/>
            </w:tcBorders>
            <w:shd w:val="clear" w:color="auto" w:fill="auto"/>
            <w:noWrap/>
            <w:hideMark/>
          </w:tcPr>
          <w:p w14:paraId="62C2F0E0"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576" w:type="dxa"/>
            <w:tcBorders>
              <w:top w:val="nil"/>
              <w:left w:val="nil"/>
              <w:bottom w:val="nil"/>
              <w:right w:val="nil"/>
            </w:tcBorders>
            <w:shd w:val="clear" w:color="auto" w:fill="auto"/>
            <w:noWrap/>
            <w:tcMar>
              <w:right w:w="58" w:type="dxa"/>
            </w:tcMar>
            <w:hideMark/>
          </w:tcPr>
          <w:p w14:paraId="6B9FA21B"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0.3153</w:t>
            </w:r>
          </w:p>
        </w:tc>
        <w:tc>
          <w:tcPr>
            <w:tcW w:w="648" w:type="dxa"/>
            <w:gridSpan w:val="2"/>
            <w:tcBorders>
              <w:top w:val="nil"/>
              <w:left w:val="nil"/>
              <w:bottom w:val="nil"/>
              <w:right w:val="nil"/>
            </w:tcBorders>
            <w:shd w:val="clear" w:color="auto" w:fill="auto"/>
            <w:noWrap/>
            <w:tcMar>
              <w:right w:w="72" w:type="dxa"/>
            </w:tcMar>
            <w:hideMark/>
          </w:tcPr>
          <w:p w14:paraId="661AD2C1"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0.0345</w:t>
            </w:r>
          </w:p>
        </w:tc>
      </w:tr>
      <w:tr w:rsidR="006F7B11" w:rsidRPr="00A678B9" w14:paraId="4244F18E" w14:textId="77777777" w:rsidTr="00845D63">
        <w:trPr>
          <w:trHeight w:val="20"/>
        </w:trPr>
        <w:tc>
          <w:tcPr>
            <w:tcW w:w="936" w:type="dxa"/>
            <w:tcBorders>
              <w:top w:val="nil"/>
              <w:left w:val="nil"/>
              <w:bottom w:val="nil"/>
              <w:right w:val="nil"/>
            </w:tcBorders>
            <w:shd w:val="clear" w:color="auto" w:fill="auto"/>
            <w:noWrap/>
            <w:hideMark/>
          </w:tcPr>
          <w:p w14:paraId="5355CE12"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13</w:t>
            </w:r>
          </w:p>
        </w:tc>
        <w:tc>
          <w:tcPr>
            <w:tcW w:w="864" w:type="dxa"/>
            <w:tcBorders>
              <w:top w:val="nil"/>
              <w:left w:val="nil"/>
              <w:bottom w:val="nil"/>
              <w:right w:val="nil"/>
            </w:tcBorders>
            <w:shd w:val="clear" w:color="auto" w:fill="auto"/>
            <w:noWrap/>
            <w:hideMark/>
          </w:tcPr>
          <w:p w14:paraId="1DCF6155"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73960952</w:t>
            </w:r>
          </w:p>
        </w:tc>
        <w:tc>
          <w:tcPr>
            <w:tcW w:w="1896" w:type="dxa"/>
            <w:tcBorders>
              <w:top w:val="nil"/>
              <w:left w:val="nil"/>
              <w:bottom w:val="nil"/>
              <w:right w:val="nil"/>
            </w:tcBorders>
            <w:shd w:val="clear" w:color="auto" w:fill="auto"/>
            <w:noWrap/>
            <w:hideMark/>
          </w:tcPr>
          <w:p w14:paraId="37D5B6B9"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rs2181965</w:t>
            </w:r>
          </w:p>
        </w:tc>
        <w:tc>
          <w:tcPr>
            <w:tcW w:w="1152" w:type="dxa"/>
            <w:tcBorders>
              <w:top w:val="nil"/>
              <w:left w:val="nil"/>
              <w:bottom w:val="nil"/>
              <w:right w:val="nil"/>
            </w:tcBorders>
            <w:shd w:val="clear" w:color="auto" w:fill="auto"/>
            <w:noWrap/>
            <w:hideMark/>
          </w:tcPr>
          <w:p w14:paraId="1CCF9D91"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1296" w:type="dxa"/>
            <w:tcBorders>
              <w:top w:val="nil"/>
              <w:left w:val="nil"/>
              <w:bottom w:val="nil"/>
              <w:right w:val="nil"/>
            </w:tcBorders>
            <w:shd w:val="clear" w:color="auto" w:fill="auto"/>
            <w:noWrap/>
            <w:hideMark/>
          </w:tcPr>
          <w:p w14:paraId="63DC8CA7"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576" w:type="dxa"/>
            <w:tcBorders>
              <w:top w:val="nil"/>
              <w:left w:val="nil"/>
              <w:bottom w:val="nil"/>
              <w:right w:val="nil"/>
            </w:tcBorders>
            <w:shd w:val="clear" w:color="auto" w:fill="auto"/>
            <w:noWrap/>
            <w:tcMar>
              <w:right w:w="58" w:type="dxa"/>
            </w:tcMar>
            <w:hideMark/>
          </w:tcPr>
          <w:p w14:paraId="1F0CDFBA"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0.7618</w:t>
            </w:r>
          </w:p>
        </w:tc>
        <w:tc>
          <w:tcPr>
            <w:tcW w:w="648" w:type="dxa"/>
            <w:gridSpan w:val="2"/>
            <w:tcBorders>
              <w:top w:val="nil"/>
              <w:left w:val="nil"/>
              <w:bottom w:val="nil"/>
              <w:right w:val="nil"/>
            </w:tcBorders>
            <w:shd w:val="clear" w:color="auto" w:fill="auto"/>
            <w:noWrap/>
            <w:tcMar>
              <w:right w:w="72" w:type="dxa"/>
            </w:tcMar>
            <w:hideMark/>
          </w:tcPr>
          <w:p w14:paraId="4BEF9C1D"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0.0399</w:t>
            </w:r>
          </w:p>
        </w:tc>
      </w:tr>
      <w:tr w:rsidR="006F7B11" w:rsidRPr="00A678B9" w14:paraId="03416B0C" w14:textId="77777777" w:rsidTr="00845D63">
        <w:trPr>
          <w:trHeight w:val="20"/>
        </w:trPr>
        <w:tc>
          <w:tcPr>
            <w:tcW w:w="936" w:type="dxa"/>
            <w:tcBorders>
              <w:top w:val="nil"/>
              <w:left w:val="nil"/>
              <w:bottom w:val="nil"/>
              <w:right w:val="nil"/>
            </w:tcBorders>
            <w:shd w:val="clear" w:color="auto" w:fill="auto"/>
            <w:noWrap/>
            <w:hideMark/>
          </w:tcPr>
          <w:p w14:paraId="69F3B970"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14</w:t>
            </w:r>
          </w:p>
        </w:tc>
        <w:tc>
          <w:tcPr>
            <w:tcW w:w="864" w:type="dxa"/>
            <w:tcBorders>
              <w:top w:val="nil"/>
              <w:left w:val="nil"/>
              <w:bottom w:val="nil"/>
              <w:right w:val="nil"/>
            </w:tcBorders>
            <w:shd w:val="clear" w:color="auto" w:fill="auto"/>
            <w:noWrap/>
            <w:hideMark/>
          </w:tcPr>
          <w:p w14:paraId="461DEA42"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105213978</w:t>
            </w:r>
          </w:p>
        </w:tc>
        <w:tc>
          <w:tcPr>
            <w:tcW w:w="1896" w:type="dxa"/>
            <w:tcBorders>
              <w:top w:val="nil"/>
              <w:left w:val="nil"/>
              <w:bottom w:val="nil"/>
              <w:right w:val="nil"/>
            </w:tcBorders>
            <w:shd w:val="clear" w:color="auto" w:fill="auto"/>
            <w:noWrap/>
            <w:hideMark/>
          </w:tcPr>
          <w:p w14:paraId="04B0C763"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rs4983544</w:t>
            </w:r>
          </w:p>
        </w:tc>
        <w:tc>
          <w:tcPr>
            <w:tcW w:w="1152" w:type="dxa"/>
            <w:tcBorders>
              <w:top w:val="nil"/>
              <w:left w:val="nil"/>
              <w:bottom w:val="nil"/>
              <w:right w:val="nil"/>
            </w:tcBorders>
            <w:shd w:val="clear" w:color="auto" w:fill="auto"/>
            <w:noWrap/>
            <w:hideMark/>
          </w:tcPr>
          <w:p w14:paraId="0CDDD98A"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1296" w:type="dxa"/>
            <w:tcBorders>
              <w:top w:val="nil"/>
              <w:left w:val="nil"/>
              <w:bottom w:val="nil"/>
              <w:right w:val="nil"/>
            </w:tcBorders>
            <w:shd w:val="clear" w:color="auto" w:fill="auto"/>
            <w:noWrap/>
            <w:hideMark/>
          </w:tcPr>
          <w:p w14:paraId="35EF3BEE"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576" w:type="dxa"/>
            <w:tcBorders>
              <w:top w:val="nil"/>
              <w:left w:val="nil"/>
              <w:bottom w:val="nil"/>
              <w:right w:val="nil"/>
            </w:tcBorders>
            <w:shd w:val="clear" w:color="auto" w:fill="auto"/>
            <w:noWrap/>
            <w:tcMar>
              <w:right w:w="58" w:type="dxa"/>
            </w:tcMar>
            <w:hideMark/>
          </w:tcPr>
          <w:p w14:paraId="35DAE72A"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0.4588</w:t>
            </w:r>
          </w:p>
        </w:tc>
        <w:tc>
          <w:tcPr>
            <w:tcW w:w="648" w:type="dxa"/>
            <w:gridSpan w:val="2"/>
            <w:tcBorders>
              <w:top w:val="nil"/>
              <w:left w:val="nil"/>
              <w:bottom w:val="nil"/>
              <w:right w:val="nil"/>
            </w:tcBorders>
            <w:shd w:val="clear" w:color="auto" w:fill="auto"/>
            <w:noWrap/>
            <w:tcMar>
              <w:right w:w="72" w:type="dxa"/>
            </w:tcMar>
            <w:hideMark/>
          </w:tcPr>
          <w:p w14:paraId="29E2F799"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0.0399</w:t>
            </w:r>
          </w:p>
        </w:tc>
      </w:tr>
      <w:tr w:rsidR="006F7B11" w:rsidRPr="00A678B9" w14:paraId="4D3F15C6" w14:textId="77777777" w:rsidTr="00845D63">
        <w:trPr>
          <w:trHeight w:val="20"/>
        </w:trPr>
        <w:tc>
          <w:tcPr>
            <w:tcW w:w="936" w:type="dxa"/>
            <w:tcBorders>
              <w:top w:val="nil"/>
              <w:left w:val="nil"/>
              <w:bottom w:val="nil"/>
              <w:right w:val="nil"/>
            </w:tcBorders>
            <w:shd w:val="clear" w:color="auto" w:fill="auto"/>
            <w:noWrap/>
            <w:hideMark/>
          </w:tcPr>
          <w:p w14:paraId="7FB46341"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14</w:t>
            </w:r>
          </w:p>
        </w:tc>
        <w:tc>
          <w:tcPr>
            <w:tcW w:w="864" w:type="dxa"/>
            <w:tcBorders>
              <w:top w:val="nil"/>
              <w:left w:val="nil"/>
              <w:bottom w:val="nil"/>
              <w:right w:val="nil"/>
            </w:tcBorders>
            <w:shd w:val="clear" w:color="auto" w:fill="auto"/>
            <w:noWrap/>
            <w:hideMark/>
          </w:tcPr>
          <w:p w14:paraId="4650A1C9"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37128564</w:t>
            </w:r>
          </w:p>
        </w:tc>
        <w:tc>
          <w:tcPr>
            <w:tcW w:w="1896" w:type="dxa"/>
            <w:tcBorders>
              <w:top w:val="nil"/>
              <w:left w:val="nil"/>
              <w:bottom w:val="nil"/>
              <w:right w:val="nil"/>
            </w:tcBorders>
            <w:shd w:val="clear" w:color="auto" w:fill="auto"/>
            <w:noWrap/>
            <w:hideMark/>
          </w:tcPr>
          <w:p w14:paraId="1E5B7F74"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rs34914085</w:t>
            </w:r>
          </w:p>
        </w:tc>
        <w:tc>
          <w:tcPr>
            <w:tcW w:w="1152" w:type="dxa"/>
            <w:tcBorders>
              <w:top w:val="nil"/>
              <w:left w:val="nil"/>
              <w:bottom w:val="nil"/>
              <w:right w:val="nil"/>
            </w:tcBorders>
            <w:shd w:val="clear" w:color="auto" w:fill="auto"/>
            <w:noWrap/>
            <w:hideMark/>
          </w:tcPr>
          <w:p w14:paraId="37353A0A"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1296" w:type="dxa"/>
            <w:tcBorders>
              <w:top w:val="nil"/>
              <w:left w:val="nil"/>
              <w:bottom w:val="nil"/>
              <w:right w:val="nil"/>
            </w:tcBorders>
            <w:shd w:val="clear" w:color="auto" w:fill="auto"/>
            <w:noWrap/>
            <w:hideMark/>
          </w:tcPr>
          <w:p w14:paraId="1000749E"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576" w:type="dxa"/>
            <w:tcBorders>
              <w:top w:val="nil"/>
              <w:left w:val="nil"/>
              <w:bottom w:val="nil"/>
              <w:right w:val="nil"/>
            </w:tcBorders>
            <w:shd w:val="clear" w:color="auto" w:fill="auto"/>
            <w:noWrap/>
            <w:tcMar>
              <w:right w:w="58" w:type="dxa"/>
            </w:tcMar>
            <w:hideMark/>
          </w:tcPr>
          <w:p w14:paraId="7C8682D9"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0.2122</w:t>
            </w:r>
          </w:p>
        </w:tc>
        <w:tc>
          <w:tcPr>
            <w:tcW w:w="648" w:type="dxa"/>
            <w:gridSpan w:val="2"/>
            <w:tcBorders>
              <w:top w:val="nil"/>
              <w:left w:val="nil"/>
              <w:bottom w:val="nil"/>
              <w:right w:val="nil"/>
            </w:tcBorders>
            <w:shd w:val="clear" w:color="auto" w:fill="auto"/>
            <w:noWrap/>
            <w:tcMar>
              <w:right w:w="72" w:type="dxa"/>
            </w:tcMar>
            <w:hideMark/>
          </w:tcPr>
          <w:p w14:paraId="4F56BA8A"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-0.0733</w:t>
            </w:r>
          </w:p>
        </w:tc>
      </w:tr>
      <w:tr w:rsidR="006F7B11" w:rsidRPr="00A678B9" w14:paraId="4FB2585A" w14:textId="77777777" w:rsidTr="00845D63">
        <w:trPr>
          <w:trHeight w:val="20"/>
        </w:trPr>
        <w:tc>
          <w:tcPr>
            <w:tcW w:w="936" w:type="dxa"/>
            <w:tcBorders>
              <w:top w:val="nil"/>
              <w:left w:val="nil"/>
              <w:bottom w:val="nil"/>
              <w:right w:val="nil"/>
            </w:tcBorders>
            <w:shd w:val="clear" w:color="auto" w:fill="auto"/>
            <w:noWrap/>
            <w:hideMark/>
          </w:tcPr>
          <w:p w14:paraId="08333E60"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14</w:t>
            </w:r>
          </w:p>
        </w:tc>
        <w:tc>
          <w:tcPr>
            <w:tcW w:w="864" w:type="dxa"/>
            <w:tcBorders>
              <w:top w:val="nil"/>
              <w:left w:val="nil"/>
              <w:bottom w:val="nil"/>
              <w:right w:val="nil"/>
            </w:tcBorders>
            <w:shd w:val="clear" w:color="auto" w:fill="auto"/>
            <w:noWrap/>
            <w:hideMark/>
          </w:tcPr>
          <w:p w14:paraId="30EC9C80"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37228504</w:t>
            </w:r>
          </w:p>
        </w:tc>
        <w:tc>
          <w:tcPr>
            <w:tcW w:w="1896" w:type="dxa"/>
            <w:tcBorders>
              <w:top w:val="nil"/>
              <w:left w:val="nil"/>
              <w:bottom w:val="nil"/>
              <w:right w:val="nil"/>
            </w:tcBorders>
            <w:shd w:val="clear" w:color="auto" w:fill="auto"/>
            <w:noWrap/>
            <w:hideMark/>
          </w:tcPr>
          <w:p w14:paraId="003CBA1D"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rs2253012</w:t>
            </w:r>
          </w:p>
        </w:tc>
        <w:tc>
          <w:tcPr>
            <w:tcW w:w="1152" w:type="dxa"/>
            <w:tcBorders>
              <w:top w:val="nil"/>
              <w:left w:val="nil"/>
              <w:bottom w:val="nil"/>
              <w:right w:val="nil"/>
            </w:tcBorders>
            <w:shd w:val="clear" w:color="auto" w:fill="auto"/>
            <w:noWrap/>
            <w:hideMark/>
          </w:tcPr>
          <w:p w14:paraId="34BC9552"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1296" w:type="dxa"/>
            <w:tcBorders>
              <w:top w:val="nil"/>
              <w:left w:val="nil"/>
              <w:bottom w:val="nil"/>
              <w:right w:val="nil"/>
            </w:tcBorders>
            <w:shd w:val="clear" w:color="auto" w:fill="auto"/>
            <w:noWrap/>
            <w:hideMark/>
          </w:tcPr>
          <w:p w14:paraId="41B939C4"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576" w:type="dxa"/>
            <w:tcBorders>
              <w:top w:val="nil"/>
              <w:left w:val="nil"/>
              <w:bottom w:val="nil"/>
              <w:right w:val="nil"/>
            </w:tcBorders>
            <w:shd w:val="clear" w:color="auto" w:fill="auto"/>
            <w:noWrap/>
            <w:tcMar>
              <w:right w:w="58" w:type="dxa"/>
            </w:tcMar>
            <w:hideMark/>
          </w:tcPr>
          <w:p w14:paraId="79E9E74C"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0.4434</w:t>
            </w:r>
          </w:p>
        </w:tc>
        <w:tc>
          <w:tcPr>
            <w:tcW w:w="648" w:type="dxa"/>
            <w:gridSpan w:val="2"/>
            <w:tcBorders>
              <w:top w:val="nil"/>
              <w:left w:val="nil"/>
              <w:bottom w:val="nil"/>
              <w:right w:val="nil"/>
            </w:tcBorders>
            <w:shd w:val="clear" w:color="auto" w:fill="auto"/>
            <w:noWrap/>
            <w:tcMar>
              <w:right w:w="72" w:type="dxa"/>
            </w:tcMar>
            <w:hideMark/>
          </w:tcPr>
          <w:p w14:paraId="1D5B394F"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0.039</w:t>
            </w:r>
          </w:p>
        </w:tc>
      </w:tr>
      <w:tr w:rsidR="006F7B11" w:rsidRPr="00A678B9" w14:paraId="5607F3AB" w14:textId="77777777" w:rsidTr="00845D63">
        <w:trPr>
          <w:trHeight w:val="20"/>
        </w:trPr>
        <w:tc>
          <w:tcPr>
            <w:tcW w:w="936" w:type="dxa"/>
            <w:tcBorders>
              <w:top w:val="nil"/>
              <w:left w:val="nil"/>
              <w:bottom w:val="nil"/>
              <w:right w:val="nil"/>
            </w:tcBorders>
            <w:shd w:val="clear" w:color="auto" w:fill="auto"/>
            <w:noWrap/>
            <w:hideMark/>
          </w:tcPr>
          <w:p w14:paraId="07F44792"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14</w:t>
            </w:r>
          </w:p>
        </w:tc>
        <w:tc>
          <w:tcPr>
            <w:tcW w:w="864" w:type="dxa"/>
            <w:tcBorders>
              <w:top w:val="nil"/>
              <w:left w:val="nil"/>
              <w:bottom w:val="nil"/>
              <w:right w:val="nil"/>
            </w:tcBorders>
            <w:shd w:val="clear" w:color="auto" w:fill="auto"/>
            <w:noWrap/>
            <w:hideMark/>
          </w:tcPr>
          <w:p w14:paraId="416A5B78"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68660428</w:t>
            </w:r>
          </w:p>
        </w:tc>
        <w:tc>
          <w:tcPr>
            <w:tcW w:w="1896" w:type="dxa"/>
            <w:tcBorders>
              <w:top w:val="nil"/>
              <w:left w:val="nil"/>
              <w:bottom w:val="nil"/>
              <w:right w:val="nil"/>
            </w:tcBorders>
            <w:shd w:val="clear" w:color="auto" w:fill="auto"/>
            <w:noWrap/>
            <w:hideMark/>
          </w:tcPr>
          <w:p w14:paraId="2843E39C"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rs2588809</w:t>
            </w:r>
          </w:p>
        </w:tc>
        <w:tc>
          <w:tcPr>
            <w:tcW w:w="1152" w:type="dxa"/>
            <w:tcBorders>
              <w:top w:val="nil"/>
              <w:left w:val="nil"/>
              <w:bottom w:val="nil"/>
              <w:right w:val="nil"/>
            </w:tcBorders>
            <w:shd w:val="clear" w:color="auto" w:fill="auto"/>
            <w:noWrap/>
            <w:hideMark/>
          </w:tcPr>
          <w:p w14:paraId="4F7FA96B"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1296" w:type="dxa"/>
            <w:tcBorders>
              <w:top w:val="nil"/>
              <w:left w:val="nil"/>
              <w:bottom w:val="nil"/>
              <w:right w:val="nil"/>
            </w:tcBorders>
            <w:shd w:val="clear" w:color="auto" w:fill="auto"/>
            <w:noWrap/>
            <w:hideMark/>
          </w:tcPr>
          <w:p w14:paraId="6F934E3A"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576" w:type="dxa"/>
            <w:tcBorders>
              <w:top w:val="nil"/>
              <w:left w:val="nil"/>
              <w:bottom w:val="nil"/>
              <w:right w:val="nil"/>
            </w:tcBorders>
            <w:shd w:val="clear" w:color="auto" w:fill="auto"/>
            <w:noWrap/>
            <w:tcMar>
              <w:right w:w="58" w:type="dxa"/>
            </w:tcMar>
            <w:hideMark/>
          </w:tcPr>
          <w:p w14:paraId="012CF78B"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0.8345</w:t>
            </w:r>
          </w:p>
        </w:tc>
        <w:tc>
          <w:tcPr>
            <w:tcW w:w="648" w:type="dxa"/>
            <w:gridSpan w:val="2"/>
            <w:tcBorders>
              <w:top w:val="nil"/>
              <w:left w:val="nil"/>
              <w:bottom w:val="nil"/>
              <w:right w:val="nil"/>
            </w:tcBorders>
            <w:shd w:val="clear" w:color="auto" w:fill="auto"/>
            <w:noWrap/>
            <w:tcMar>
              <w:right w:w="72" w:type="dxa"/>
            </w:tcMar>
            <w:hideMark/>
          </w:tcPr>
          <w:p w14:paraId="35213556"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-0.0474</w:t>
            </w:r>
          </w:p>
        </w:tc>
      </w:tr>
      <w:tr w:rsidR="006F7B11" w:rsidRPr="00A678B9" w14:paraId="6CC01181" w14:textId="77777777" w:rsidTr="00845D63">
        <w:trPr>
          <w:trHeight w:val="20"/>
        </w:trPr>
        <w:tc>
          <w:tcPr>
            <w:tcW w:w="936" w:type="dxa"/>
            <w:tcBorders>
              <w:top w:val="nil"/>
              <w:left w:val="nil"/>
              <w:bottom w:val="nil"/>
              <w:right w:val="nil"/>
            </w:tcBorders>
            <w:shd w:val="clear" w:color="auto" w:fill="auto"/>
            <w:noWrap/>
            <w:hideMark/>
          </w:tcPr>
          <w:p w14:paraId="0A1BBAC8"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14</w:t>
            </w:r>
          </w:p>
        </w:tc>
        <w:tc>
          <w:tcPr>
            <w:tcW w:w="864" w:type="dxa"/>
            <w:tcBorders>
              <w:top w:val="nil"/>
              <w:left w:val="nil"/>
              <w:bottom w:val="nil"/>
              <w:right w:val="nil"/>
            </w:tcBorders>
            <w:shd w:val="clear" w:color="auto" w:fill="auto"/>
            <w:noWrap/>
            <w:hideMark/>
          </w:tcPr>
          <w:p w14:paraId="64D949BE"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68979835</w:t>
            </w:r>
          </w:p>
        </w:tc>
        <w:tc>
          <w:tcPr>
            <w:tcW w:w="1896" w:type="dxa"/>
            <w:tcBorders>
              <w:top w:val="nil"/>
              <w:left w:val="nil"/>
              <w:bottom w:val="nil"/>
              <w:right w:val="nil"/>
            </w:tcBorders>
            <w:shd w:val="clear" w:color="auto" w:fill="auto"/>
            <w:noWrap/>
            <w:hideMark/>
          </w:tcPr>
          <w:p w14:paraId="7EEEFBF9"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rs11624333</w:t>
            </w:r>
          </w:p>
        </w:tc>
        <w:tc>
          <w:tcPr>
            <w:tcW w:w="1152" w:type="dxa"/>
            <w:tcBorders>
              <w:top w:val="nil"/>
              <w:left w:val="nil"/>
              <w:bottom w:val="nil"/>
              <w:right w:val="nil"/>
            </w:tcBorders>
            <w:shd w:val="clear" w:color="auto" w:fill="auto"/>
            <w:noWrap/>
            <w:hideMark/>
          </w:tcPr>
          <w:p w14:paraId="31458CA0"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1296" w:type="dxa"/>
            <w:tcBorders>
              <w:top w:val="nil"/>
              <w:left w:val="nil"/>
              <w:bottom w:val="nil"/>
              <w:right w:val="nil"/>
            </w:tcBorders>
            <w:shd w:val="clear" w:color="auto" w:fill="auto"/>
            <w:noWrap/>
            <w:hideMark/>
          </w:tcPr>
          <w:p w14:paraId="543091B1"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576" w:type="dxa"/>
            <w:tcBorders>
              <w:top w:val="nil"/>
              <w:left w:val="nil"/>
              <w:bottom w:val="nil"/>
              <w:right w:val="nil"/>
            </w:tcBorders>
            <w:shd w:val="clear" w:color="auto" w:fill="auto"/>
            <w:noWrap/>
            <w:tcMar>
              <w:right w:w="58" w:type="dxa"/>
            </w:tcMar>
            <w:hideMark/>
          </w:tcPr>
          <w:p w14:paraId="66521CA6"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0.2581</w:t>
            </w:r>
          </w:p>
        </w:tc>
        <w:tc>
          <w:tcPr>
            <w:tcW w:w="648" w:type="dxa"/>
            <w:gridSpan w:val="2"/>
            <w:tcBorders>
              <w:top w:val="nil"/>
              <w:left w:val="nil"/>
              <w:bottom w:val="nil"/>
              <w:right w:val="nil"/>
            </w:tcBorders>
            <w:shd w:val="clear" w:color="auto" w:fill="auto"/>
            <w:noWrap/>
            <w:tcMar>
              <w:right w:w="72" w:type="dxa"/>
            </w:tcMar>
            <w:hideMark/>
          </w:tcPr>
          <w:p w14:paraId="7721F4FA"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-0.0911</w:t>
            </w:r>
          </w:p>
        </w:tc>
      </w:tr>
      <w:tr w:rsidR="006F7B11" w:rsidRPr="00A678B9" w14:paraId="7109E33A" w14:textId="77777777" w:rsidTr="00845D63">
        <w:trPr>
          <w:trHeight w:val="20"/>
        </w:trPr>
        <w:tc>
          <w:tcPr>
            <w:tcW w:w="936" w:type="dxa"/>
            <w:tcBorders>
              <w:top w:val="nil"/>
              <w:left w:val="nil"/>
              <w:bottom w:val="nil"/>
              <w:right w:val="nil"/>
            </w:tcBorders>
            <w:shd w:val="clear" w:color="auto" w:fill="auto"/>
            <w:noWrap/>
            <w:hideMark/>
          </w:tcPr>
          <w:p w14:paraId="1F6C7747"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14</w:t>
            </w:r>
          </w:p>
        </w:tc>
        <w:tc>
          <w:tcPr>
            <w:tcW w:w="864" w:type="dxa"/>
            <w:tcBorders>
              <w:top w:val="nil"/>
              <w:left w:val="nil"/>
              <w:bottom w:val="nil"/>
              <w:right w:val="nil"/>
            </w:tcBorders>
            <w:shd w:val="clear" w:color="auto" w:fill="auto"/>
            <w:noWrap/>
            <w:hideMark/>
          </w:tcPr>
          <w:p w14:paraId="1F28AA8C"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91751788</w:t>
            </w:r>
          </w:p>
        </w:tc>
        <w:tc>
          <w:tcPr>
            <w:tcW w:w="1896" w:type="dxa"/>
            <w:tcBorders>
              <w:top w:val="nil"/>
              <w:left w:val="nil"/>
              <w:bottom w:val="nil"/>
              <w:right w:val="nil"/>
            </w:tcBorders>
            <w:shd w:val="clear" w:color="auto" w:fill="auto"/>
            <w:noWrap/>
            <w:hideMark/>
          </w:tcPr>
          <w:p w14:paraId="762388D5"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14:91751788_TC_T</w:t>
            </w:r>
          </w:p>
        </w:tc>
        <w:tc>
          <w:tcPr>
            <w:tcW w:w="1152" w:type="dxa"/>
            <w:tcBorders>
              <w:top w:val="nil"/>
              <w:left w:val="nil"/>
              <w:bottom w:val="nil"/>
              <w:right w:val="nil"/>
            </w:tcBorders>
            <w:shd w:val="clear" w:color="auto" w:fill="auto"/>
            <w:noWrap/>
            <w:hideMark/>
          </w:tcPr>
          <w:p w14:paraId="4C455AA0"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TC</w:t>
            </w:r>
          </w:p>
        </w:tc>
        <w:tc>
          <w:tcPr>
            <w:tcW w:w="1296" w:type="dxa"/>
            <w:tcBorders>
              <w:top w:val="nil"/>
              <w:left w:val="nil"/>
              <w:bottom w:val="nil"/>
              <w:right w:val="nil"/>
            </w:tcBorders>
            <w:shd w:val="clear" w:color="auto" w:fill="auto"/>
            <w:noWrap/>
            <w:hideMark/>
          </w:tcPr>
          <w:p w14:paraId="1BB280B9"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576" w:type="dxa"/>
            <w:tcBorders>
              <w:top w:val="nil"/>
              <w:left w:val="nil"/>
              <w:bottom w:val="nil"/>
              <w:right w:val="nil"/>
            </w:tcBorders>
            <w:shd w:val="clear" w:color="auto" w:fill="auto"/>
            <w:noWrap/>
            <w:tcMar>
              <w:right w:w="58" w:type="dxa"/>
            </w:tcMar>
            <w:hideMark/>
          </w:tcPr>
          <w:p w14:paraId="2A00EF75"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0.6934</w:t>
            </w:r>
          </w:p>
        </w:tc>
        <w:tc>
          <w:tcPr>
            <w:tcW w:w="648" w:type="dxa"/>
            <w:gridSpan w:val="2"/>
            <w:tcBorders>
              <w:top w:val="nil"/>
              <w:left w:val="nil"/>
              <w:bottom w:val="nil"/>
              <w:right w:val="nil"/>
            </w:tcBorders>
            <w:shd w:val="clear" w:color="auto" w:fill="auto"/>
            <w:noWrap/>
            <w:tcMar>
              <w:right w:w="72" w:type="dxa"/>
            </w:tcMar>
            <w:hideMark/>
          </w:tcPr>
          <w:p w14:paraId="00EF2277"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0.038</w:t>
            </w:r>
          </w:p>
        </w:tc>
      </w:tr>
      <w:tr w:rsidR="006F7B11" w:rsidRPr="00A678B9" w14:paraId="4892B0C8" w14:textId="77777777" w:rsidTr="00845D63">
        <w:trPr>
          <w:trHeight w:val="20"/>
        </w:trPr>
        <w:tc>
          <w:tcPr>
            <w:tcW w:w="936" w:type="dxa"/>
            <w:tcBorders>
              <w:top w:val="nil"/>
              <w:left w:val="nil"/>
              <w:bottom w:val="nil"/>
              <w:right w:val="nil"/>
            </w:tcBorders>
            <w:shd w:val="clear" w:color="auto" w:fill="auto"/>
            <w:noWrap/>
            <w:hideMark/>
          </w:tcPr>
          <w:p w14:paraId="235F2A86"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14</w:t>
            </w:r>
          </w:p>
        </w:tc>
        <w:tc>
          <w:tcPr>
            <w:tcW w:w="864" w:type="dxa"/>
            <w:tcBorders>
              <w:top w:val="nil"/>
              <w:left w:val="nil"/>
              <w:bottom w:val="nil"/>
              <w:right w:val="nil"/>
            </w:tcBorders>
            <w:shd w:val="clear" w:color="auto" w:fill="auto"/>
            <w:noWrap/>
            <w:hideMark/>
          </w:tcPr>
          <w:p w14:paraId="14EF1ED7"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91841069</w:t>
            </w:r>
          </w:p>
        </w:tc>
        <w:tc>
          <w:tcPr>
            <w:tcW w:w="1896" w:type="dxa"/>
            <w:tcBorders>
              <w:top w:val="nil"/>
              <w:left w:val="nil"/>
              <w:bottom w:val="nil"/>
              <w:right w:val="nil"/>
            </w:tcBorders>
            <w:shd w:val="clear" w:color="auto" w:fill="auto"/>
            <w:noWrap/>
            <w:hideMark/>
          </w:tcPr>
          <w:p w14:paraId="347ECE83"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rs941764</w:t>
            </w:r>
          </w:p>
        </w:tc>
        <w:tc>
          <w:tcPr>
            <w:tcW w:w="1152" w:type="dxa"/>
            <w:tcBorders>
              <w:top w:val="nil"/>
              <w:left w:val="nil"/>
              <w:bottom w:val="nil"/>
              <w:right w:val="nil"/>
            </w:tcBorders>
            <w:shd w:val="clear" w:color="auto" w:fill="auto"/>
            <w:noWrap/>
            <w:hideMark/>
          </w:tcPr>
          <w:p w14:paraId="7FC53819"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1296" w:type="dxa"/>
            <w:tcBorders>
              <w:top w:val="nil"/>
              <w:left w:val="nil"/>
              <w:bottom w:val="nil"/>
              <w:right w:val="nil"/>
            </w:tcBorders>
            <w:shd w:val="clear" w:color="auto" w:fill="auto"/>
            <w:noWrap/>
            <w:hideMark/>
          </w:tcPr>
          <w:p w14:paraId="4C062658"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576" w:type="dxa"/>
            <w:tcBorders>
              <w:top w:val="nil"/>
              <w:left w:val="nil"/>
              <w:bottom w:val="nil"/>
              <w:right w:val="nil"/>
            </w:tcBorders>
            <w:shd w:val="clear" w:color="auto" w:fill="auto"/>
            <w:noWrap/>
            <w:tcMar>
              <w:right w:w="58" w:type="dxa"/>
            </w:tcMar>
            <w:hideMark/>
          </w:tcPr>
          <w:p w14:paraId="22F9E333"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0.3444</w:t>
            </w:r>
          </w:p>
        </w:tc>
        <w:tc>
          <w:tcPr>
            <w:tcW w:w="648" w:type="dxa"/>
            <w:gridSpan w:val="2"/>
            <w:tcBorders>
              <w:top w:val="nil"/>
              <w:left w:val="nil"/>
              <w:bottom w:val="nil"/>
              <w:right w:val="nil"/>
            </w:tcBorders>
            <w:shd w:val="clear" w:color="auto" w:fill="auto"/>
            <w:noWrap/>
            <w:tcMar>
              <w:right w:w="72" w:type="dxa"/>
            </w:tcMar>
            <w:hideMark/>
          </w:tcPr>
          <w:p w14:paraId="678DDE36"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0.0513</w:t>
            </w:r>
          </w:p>
        </w:tc>
      </w:tr>
      <w:tr w:rsidR="006F7B11" w:rsidRPr="00A678B9" w14:paraId="4FEEE35B" w14:textId="77777777" w:rsidTr="00845D63">
        <w:trPr>
          <w:trHeight w:val="20"/>
        </w:trPr>
        <w:tc>
          <w:tcPr>
            <w:tcW w:w="936" w:type="dxa"/>
            <w:tcBorders>
              <w:top w:val="nil"/>
              <w:left w:val="nil"/>
              <w:bottom w:val="nil"/>
              <w:right w:val="nil"/>
            </w:tcBorders>
            <w:shd w:val="clear" w:color="auto" w:fill="auto"/>
            <w:noWrap/>
            <w:hideMark/>
          </w:tcPr>
          <w:p w14:paraId="3E94C977"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14</w:t>
            </w:r>
          </w:p>
        </w:tc>
        <w:tc>
          <w:tcPr>
            <w:tcW w:w="864" w:type="dxa"/>
            <w:tcBorders>
              <w:top w:val="nil"/>
              <w:left w:val="nil"/>
              <w:bottom w:val="nil"/>
              <w:right w:val="nil"/>
            </w:tcBorders>
            <w:shd w:val="clear" w:color="auto" w:fill="auto"/>
            <w:noWrap/>
            <w:hideMark/>
          </w:tcPr>
          <w:p w14:paraId="6D01A7C7"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93070286</w:t>
            </w:r>
          </w:p>
        </w:tc>
        <w:tc>
          <w:tcPr>
            <w:tcW w:w="1896" w:type="dxa"/>
            <w:tcBorders>
              <w:top w:val="nil"/>
              <w:left w:val="nil"/>
              <w:bottom w:val="nil"/>
              <w:right w:val="nil"/>
            </w:tcBorders>
            <w:shd w:val="clear" w:color="auto" w:fill="auto"/>
            <w:noWrap/>
            <w:hideMark/>
          </w:tcPr>
          <w:p w14:paraId="738E7D6B"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rs78440108</w:t>
            </w:r>
          </w:p>
        </w:tc>
        <w:tc>
          <w:tcPr>
            <w:tcW w:w="1152" w:type="dxa"/>
            <w:tcBorders>
              <w:top w:val="nil"/>
              <w:left w:val="nil"/>
              <w:bottom w:val="nil"/>
              <w:right w:val="nil"/>
            </w:tcBorders>
            <w:shd w:val="clear" w:color="auto" w:fill="auto"/>
            <w:noWrap/>
            <w:hideMark/>
          </w:tcPr>
          <w:p w14:paraId="3C6E6317"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1296" w:type="dxa"/>
            <w:tcBorders>
              <w:top w:val="nil"/>
              <w:left w:val="nil"/>
              <w:bottom w:val="nil"/>
              <w:right w:val="nil"/>
            </w:tcBorders>
            <w:shd w:val="clear" w:color="auto" w:fill="auto"/>
            <w:noWrap/>
            <w:hideMark/>
          </w:tcPr>
          <w:p w14:paraId="71DC2E83"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576" w:type="dxa"/>
            <w:tcBorders>
              <w:top w:val="nil"/>
              <w:left w:val="nil"/>
              <w:bottom w:val="nil"/>
              <w:right w:val="nil"/>
            </w:tcBorders>
            <w:shd w:val="clear" w:color="auto" w:fill="auto"/>
            <w:noWrap/>
            <w:tcMar>
              <w:right w:w="58" w:type="dxa"/>
            </w:tcMar>
            <w:hideMark/>
          </w:tcPr>
          <w:p w14:paraId="26F14A88"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0.1709</w:t>
            </w:r>
          </w:p>
        </w:tc>
        <w:tc>
          <w:tcPr>
            <w:tcW w:w="648" w:type="dxa"/>
            <w:gridSpan w:val="2"/>
            <w:tcBorders>
              <w:top w:val="nil"/>
              <w:left w:val="nil"/>
              <w:bottom w:val="nil"/>
              <w:right w:val="nil"/>
            </w:tcBorders>
            <w:shd w:val="clear" w:color="auto" w:fill="auto"/>
            <w:noWrap/>
            <w:tcMar>
              <w:right w:w="72" w:type="dxa"/>
            </w:tcMar>
            <w:hideMark/>
          </w:tcPr>
          <w:p w14:paraId="11C50F76"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-0.0577</w:t>
            </w:r>
          </w:p>
        </w:tc>
      </w:tr>
      <w:tr w:rsidR="006F7B11" w:rsidRPr="00A678B9" w14:paraId="56B50CF6" w14:textId="77777777" w:rsidTr="00845D63">
        <w:trPr>
          <w:trHeight w:val="20"/>
        </w:trPr>
        <w:tc>
          <w:tcPr>
            <w:tcW w:w="936" w:type="dxa"/>
            <w:tcBorders>
              <w:top w:val="nil"/>
              <w:left w:val="nil"/>
              <w:bottom w:val="nil"/>
              <w:right w:val="nil"/>
            </w:tcBorders>
            <w:shd w:val="clear" w:color="auto" w:fill="auto"/>
            <w:noWrap/>
            <w:hideMark/>
          </w:tcPr>
          <w:p w14:paraId="1A94EA76"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15</w:t>
            </w:r>
          </w:p>
        </w:tc>
        <w:tc>
          <w:tcPr>
            <w:tcW w:w="864" w:type="dxa"/>
            <w:tcBorders>
              <w:top w:val="nil"/>
              <w:left w:val="nil"/>
              <w:bottom w:val="nil"/>
              <w:right w:val="nil"/>
            </w:tcBorders>
            <w:shd w:val="clear" w:color="auto" w:fill="auto"/>
            <w:noWrap/>
            <w:hideMark/>
          </w:tcPr>
          <w:p w14:paraId="5DF36085"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100905819</w:t>
            </w:r>
          </w:p>
        </w:tc>
        <w:tc>
          <w:tcPr>
            <w:tcW w:w="1896" w:type="dxa"/>
            <w:tcBorders>
              <w:top w:val="nil"/>
              <w:left w:val="nil"/>
              <w:bottom w:val="nil"/>
              <w:right w:val="nil"/>
            </w:tcBorders>
            <w:shd w:val="clear" w:color="auto" w:fill="auto"/>
            <w:noWrap/>
            <w:hideMark/>
          </w:tcPr>
          <w:p w14:paraId="5CCABC3C"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rs144767203</w:t>
            </w:r>
          </w:p>
        </w:tc>
        <w:tc>
          <w:tcPr>
            <w:tcW w:w="1152" w:type="dxa"/>
            <w:tcBorders>
              <w:top w:val="nil"/>
              <w:left w:val="nil"/>
              <w:bottom w:val="nil"/>
              <w:right w:val="nil"/>
            </w:tcBorders>
            <w:shd w:val="clear" w:color="auto" w:fill="auto"/>
            <w:noWrap/>
            <w:hideMark/>
          </w:tcPr>
          <w:p w14:paraId="68A4358B"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1296" w:type="dxa"/>
            <w:tcBorders>
              <w:top w:val="nil"/>
              <w:left w:val="nil"/>
              <w:bottom w:val="nil"/>
              <w:right w:val="nil"/>
            </w:tcBorders>
            <w:shd w:val="clear" w:color="auto" w:fill="auto"/>
            <w:noWrap/>
            <w:hideMark/>
          </w:tcPr>
          <w:p w14:paraId="7EA6F6F9"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576" w:type="dxa"/>
            <w:tcBorders>
              <w:top w:val="nil"/>
              <w:left w:val="nil"/>
              <w:bottom w:val="nil"/>
              <w:right w:val="nil"/>
            </w:tcBorders>
            <w:shd w:val="clear" w:color="auto" w:fill="auto"/>
            <w:noWrap/>
            <w:tcMar>
              <w:right w:w="58" w:type="dxa"/>
            </w:tcMar>
            <w:hideMark/>
          </w:tcPr>
          <w:p w14:paraId="665DBAB9"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0.11</w:t>
            </w:r>
          </w:p>
        </w:tc>
        <w:tc>
          <w:tcPr>
            <w:tcW w:w="648" w:type="dxa"/>
            <w:gridSpan w:val="2"/>
            <w:tcBorders>
              <w:top w:val="nil"/>
              <w:left w:val="nil"/>
              <w:bottom w:val="nil"/>
              <w:right w:val="nil"/>
            </w:tcBorders>
            <w:shd w:val="clear" w:color="auto" w:fill="auto"/>
            <w:noWrap/>
            <w:tcMar>
              <w:right w:w="72" w:type="dxa"/>
            </w:tcMar>
            <w:hideMark/>
          </w:tcPr>
          <w:p w14:paraId="34D1263F"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-0.0608</w:t>
            </w:r>
          </w:p>
        </w:tc>
      </w:tr>
      <w:tr w:rsidR="006F7B11" w:rsidRPr="00A678B9" w14:paraId="707D5324" w14:textId="77777777" w:rsidTr="00845D63">
        <w:trPr>
          <w:trHeight w:val="20"/>
        </w:trPr>
        <w:tc>
          <w:tcPr>
            <w:tcW w:w="936" w:type="dxa"/>
            <w:tcBorders>
              <w:top w:val="nil"/>
              <w:left w:val="nil"/>
              <w:bottom w:val="nil"/>
              <w:right w:val="nil"/>
            </w:tcBorders>
            <w:shd w:val="clear" w:color="auto" w:fill="auto"/>
            <w:noWrap/>
            <w:hideMark/>
          </w:tcPr>
          <w:p w14:paraId="7ABF1D8B"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15</w:t>
            </w:r>
          </w:p>
        </w:tc>
        <w:tc>
          <w:tcPr>
            <w:tcW w:w="864" w:type="dxa"/>
            <w:tcBorders>
              <w:top w:val="nil"/>
              <w:left w:val="nil"/>
              <w:bottom w:val="nil"/>
              <w:right w:val="nil"/>
            </w:tcBorders>
            <w:shd w:val="clear" w:color="auto" w:fill="auto"/>
            <w:noWrap/>
            <w:hideMark/>
          </w:tcPr>
          <w:p w14:paraId="10DD5815"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46680811</w:t>
            </w:r>
          </w:p>
        </w:tc>
        <w:tc>
          <w:tcPr>
            <w:tcW w:w="1896" w:type="dxa"/>
            <w:tcBorders>
              <w:top w:val="nil"/>
              <w:left w:val="nil"/>
              <w:bottom w:val="nil"/>
              <w:right w:val="nil"/>
            </w:tcBorders>
            <w:shd w:val="clear" w:color="auto" w:fill="auto"/>
            <w:noWrap/>
            <w:hideMark/>
          </w:tcPr>
          <w:p w14:paraId="1688D767"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rs187010898</w:t>
            </w:r>
          </w:p>
        </w:tc>
        <w:tc>
          <w:tcPr>
            <w:tcW w:w="1152" w:type="dxa"/>
            <w:tcBorders>
              <w:top w:val="nil"/>
              <w:left w:val="nil"/>
              <w:bottom w:val="nil"/>
              <w:right w:val="nil"/>
            </w:tcBorders>
            <w:shd w:val="clear" w:color="auto" w:fill="auto"/>
            <w:noWrap/>
            <w:hideMark/>
          </w:tcPr>
          <w:p w14:paraId="1ABC3F9F"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1296" w:type="dxa"/>
            <w:tcBorders>
              <w:top w:val="nil"/>
              <w:left w:val="nil"/>
              <w:bottom w:val="nil"/>
              <w:right w:val="nil"/>
            </w:tcBorders>
            <w:shd w:val="clear" w:color="auto" w:fill="auto"/>
            <w:noWrap/>
            <w:hideMark/>
          </w:tcPr>
          <w:p w14:paraId="42E168E4"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576" w:type="dxa"/>
            <w:tcBorders>
              <w:top w:val="nil"/>
              <w:left w:val="nil"/>
              <w:bottom w:val="nil"/>
              <w:right w:val="nil"/>
            </w:tcBorders>
            <w:shd w:val="clear" w:color="auto" w:fill="auto"/>
            <w:noWrap/>
            <w:tcMar>
              <w:right w:w="58" w:type="dxa"/>
            </w:tcMar>
            <w:hideMark/>
          </w:tcPr>
          <w:p w14:paraId="5C81BA29"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0.0115</w:t>
            </w:r>
          </w:p>
        </w:tc>
        <w:tc>
          <w:tcPr>
            <w:tcW w:w="648" w:type="dxa"/>
            <w:gridSpan w:val="2"/>
            <w:tcBorders>
              <w:top w:val="nil"/>
              <w:left w:val="nil"/>
              <w:bottom w:val="nil"/>
              <w:right w:val="nil"/>
            </w:tcBorders>
            <w:shd w:val="clear" w:color="auto" w:fill="auto"/>
            <w:noWrap/>
            <w:tcMar>
              <w:right w:w="72" w:type="dxa"/>
            </w:tcMar>
            <w:hideMark/>
          </w:tcPr>
          <w:p w14:paraId="77CF8DBC"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-0.1973</w:t>
            </w:r>
          </w:p>
        </w:tc>
      </w:tr>
      <w:tr w:rsidR="006F7B11" w:rsidRPr="00A678B9" w14:paraId="6E264A20" w14:textId="77777777" w:rsidTr="00845D63">
        <w:trPr>
          <w:trHeight w:val="20"/>
        </w:trPr>
        <w:tc>
          <w:tcPr>
            <w:tcW w:w="936" w:type="dxa"/>
            <w:tcBorders>
              <w:top w:val="nil"/>
              <w:left w:val="nil"/>
              <w:bottom w:val="nil"/>
              <w:right w:val="nil"/>
            </w:tcBorders>
            <w:shd w:val="clear" w:color="auto" w:fill="auto"/>
            <w:noWrap/>
            <w:hideMark/>
          </w:tcPr>
          <w:p w14:paraId="12EB7102"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15</w:t>
            </w:r>
          </w:p>
        </w:tc>
        <w:tc>
          <w:tcPr>
            <w:tcW w:w="864" w:type="dxa"/>
            <w:tcBorders>
              <w:top w:val="nil"/>
              <w:left w:val="nil"/>
              <w:bottom w:val="nil"/>
              <w:right w:val="nil"/>
            </w:tcBorders>
            <w:shd w:val="clear" w:color="auto" w:fill="auto"/>
            <w:noWrap/>
            <w:hideMark/>
          </w:tcPr>
          <w:p w14:paraId="6D5B26FA"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50694306</w:t>
            </w:r>
          </w:p>
        </w:tc>
        <w:tc>
          <w:tcPr>
            <w:tcW w:w="1896" w:type="dxa"/>
            <w:tcBorders>
              <w:top w:val="nil"/>
              <w:left w:val="nil"/>
              <w:bottom w:val="nil"/>
              <w:right w:val="nil"/>
            </w:tcBorders>
            <w:shd w:val="clear" w:color="auto" w:fill="auto"/>
            <w:noWrap/>
            <w:hideMark/>
          </w:tcPr>
          <w:p w14:paraId="5CF32913"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rs4774565</w:t>
            </w:r>
          </w:p>
        </w:tc>
        <w:tc>
          <w:tcPr>
            <w:tcW w:w="1152" w:type="dxa"/>
            <w:tcBorders>
              <w:top w:val="nil"/>
              <w:left w:val="nil"/>
              <w:bottom w:val="nil"/>
              <w:right w:val="nil"/>
            </w:tcBorders>
            <w:shd w:val="clear" w:color="auto" w:fill="auto"/>
            <w:noWrap/>
            <w:hideMark/>
          </w:tcPr>
          <w:p w14:paraId="777B993D"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1296" w:type="dxa"/>
            <w:tcBorders>
              <w:top w:val="nil"/>
              <w:left w:val="nil"/>
              <w:bottom w:val="nil"/>
              <w:right w:val="nil"/>
            </w:tcBorders>
            <w:shd w:val="clear" w:color="auto" w:fill="auto"/>
            <w:noWrap/>
            <w:hideMark/>
          </w:tcPr>
          <w:p w14:paraId="5BB2A31B"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576" w:type="dxa"/>
            <w:tcBorders>
              <w:top w:val="nil"/>
              <w:left w:val="nil"/>
              <w:bottom w:val="nil"/>
              <w:right w:val="nil"/>
            </w:tcBorders>
            <w:shd w:val="clear" w:color="auto" w:fill="auto"/>
            <w:noWrap/>
            <w:tcMar>
              <w:right w:w="58" w:type="dxa"/>
            </w:tcMar>
            <w:hideMark/>
          </w:tcPr>
          <w:p w14:paraId="6F283D04"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0.3446</w:t>
            </w:r>
          </w:p>
        </w:tc>
        <w:tc>
          <w:tcPr>
            <w:tcW w:w="648" w:type="dxa"/>
            <w:gridSpan w:val="2"/>
            <w:tcBorders>
              <w:top w:val="nil"/>
              <w:left w:val="nil"/>
              <w:bottom w:val="nil"/>
              <w:right w:val="nil"/>
            </w:tcBorders>
            <w:shd w:val="clear" w:color="auto" w:fill="auto"/>
            <w:noWrap/>
            <w:tcMar>
              <w:right w:w="72" w:type="dxa"/>
            </w:tcMar>
            <w:hideMark/>
          </w:tcPr>
          <w:p w14:paraId="75B9A61B"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-0.0417</w:t>
            </w:r>
          </w:p>
        </w:tc>
      </w:tr>
      <w:tr w:rsidR="006F7B11" w:rsidRPr="00A678B9" w14:paraId="42EFC258" w14:textId="77777777" w:rsidTr="00845D63">
        <w:trPr>
          <w:trHeight w:val="20"/>
        </w:trPr>
        <w:tc>
          <w:tcPr>
            <w:tcW w:w="936" w:type="dxa"/>
            <w:tcBorders>
              <w:top w:val="nil"/>
              <w:left w:val="nil"/>
              <w:bottom w:val="nil"/>
              <w:right w:val="nil"/>
            </w:tcBorders>
            <w:shd w:val="clear" w:color="auto" w:fill="auto"/>
            <w:noWrap/>
            <w:hideMark/>
          </w:tcPr>
          <w:p w14:paraId="4DF69241"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15</w:t>
            </w:r>
          </w:p>
        </w:tc>
        <w:tc>
          <w:tcPr>
            <w:tcW w:w="864" w:type="dxa"/>
            <w:tcBorders>
              <w:top w:val="nil"/>
              <w:left w:val="nil"/>
              <w:bottom w:val="nil"/>
              <w:right w:val="nil"/>
            </w:tcBorders>
            <w:shd w:val="clear" w:color="auto" w:fill="auto"/>
            <w:noWrap/>
            <w:hideMark/>
          </w:tcPr>
          <w:p w14:paraId="07559F5C"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66630569</w:t>
            </w:r>
          </w:p>
        </w:tc>
        <w:tc>
          <w:tcPr>
            <w:tcW w:w="1896" w:type="dxa"/>
            <w:tcBorders>
              <w:top w:val="nil"/>
              <w:left w:val="nil"/>
              <w:bottom w:val="nil"/>
              <w:right w:val="nil"/>
            </w:tcBorders>
            <w:shd w:val="clear" w:color="auto" w:fill="auto"/>
            <w:noWrap/>
            <w:hideMark/>
          </w:tcPr>
          <w:p w14:paraId="7ACF346E"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rs8042593</w:t>
            </w:r>
          </w:p>
        </w:tc>
        <w:tc>
          <w:tcPr>
            <w:tcW w:w="1152" w:type="dxa"/>
            <w:tcBorders>
              <w:top w:val="nil"/>
              <w:left w:val="nil"/>
              <w:bottom w:val="nil"/>
              <w:right w:val="nil"/>
            </w:tcBorders>
            <w:shd w:val="clear" w:color="auto" w:fill="auto"/>
            <w:noWrap/>
            <w:hideMark/>
          </w:tcPr>
          <w:p w14:paraId="7A1B6003"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1296" w:type="dxa"/>
            <w:tcBorders>
              <w:top w:val="nil"/>
              <w:left w:val="nil"/>
              <w:bottom w:val="nil"/>
              <w:right w:val="nil"/>
            </w:tcBorders>
            <w:shd w:val="clear" w:color="auto" w:fill="auto"/>
            <w:noWrap/>
            <w:hideMark/>
          </w:tcPr>
          <w:p w14:paraId="073F3D44"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576" w:type="dxa"/>
            <w:tcBorders>
              <w:top w:val="nil"/>
              <w:left w:val="nil"/>
              <w:bottom w:val="nil"/>
              <w:right w:val="nil"/>
            </w:tcBorders>
            <w:shd w:val="clear" w:color="auto" w:fill="auto"/>
            <w:noWrap/>
            <w:tcMar>
              <w:right w:w="58" w:type="dxa"/>
            </w:tcMar>
            <w:hideMark/>
          </w:tcPr>
          <w:p w14:paraId="201E1C04"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0.6413</w:t>
            </w:r>
          </w:p>
        </w:tc>
        <w:tc>
          <w:tcPr>
            <w:tcW w:w="648" w:type="dxa"/>
            <w:gridSpan w:val="2"/>
            <w:tcBorders>
              <w:top w:val="nil"/>
              <w:left w:val="nil"/>
              <w:bottom w:val="nil"/>
              <w:right w:val="nil"/>
            </w:tcBorders>
            <w:shd w:val="clear" w:color="auto" w:fill="auto"/>
            <w:noWrap/>
            <w:tcMar>
              <w:right w:w="72" w:type="dxa"/>
            </w:tcMar>
            <w:hideMark/>
          </w:tcPr>
          <w:p w14:paraId="3E2595C7"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-0.0369</w:t>
            </w:r>
          </w:p>
        </w:tc>
      </w:tr>
      <w:tr w:rsidR="006F7B11" w:rsidRPr="00A678B9" w14:paraId="77A8E417" w14:textId="77777777" w:rsidTr="00845D63">
        <w:trPr>
          <w:trHeight w:val="20"/>
        </w:trPr>
        <w:tc>
          <w:tcPr>
            <w:tcW w:w="936" w:type="dxa"/>
            <w:tcBorders>
              <w:top w:val="nil"/>
              <w:left w:val="nil"/>
              <w:bottom w:val="nil"/>
              <w:right w:val="nil"/>
            </w:tcBorders>
            <w:shd w:val="clear" w:color="auto" w:fill="auto"/>
            <w:noWrap/>
            <w:hideMark/>
          </w:tcPr>
          <w:p w14:paraId="02FF75A6"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15</w:t>
            </w:r>
          </w:p>
        </w:tc>
        <w:tc>
          <w:tcPr>
            <w:tcW w:w="864" w:type="dxa"/>
            <w:tcBorders>
              <w:top w:val="nil"/>
              <w:left w:val="nil"/>
              <w:bottom w:val="nil"/>
              <w:right w:val="nil"/>
            </w:tcBorders>
            <w:shd w:val="clear" w:color="auto" w:fill="auto"/>
            <w:noWrap/>
            <w:hideMark/>
          </w:tcPr>
          <w:p w14:paraId="1D512651"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67457698</w:t>
            </w:r>
          </w:p>
        </w:tc>
        <w:tc>
          <w:tcPr>
            <w:tcW w:w="1896" w:type="dxa"/>
            <w:tcBorders>
              <w:top w:val="nil"/>
              <w:left w:val="nil"/>
              <w:bottom w:val="nil"/>
              <w:right w:val="nil"/>
            </w:tcBorders>
            <w:shd w:val="clear" w:color="auto" w:fill="auto"/>
            <w:noWrap/>
            <w:hideMark/>
          </w:tcPr>
          <w:p w14:paraId="4D37B011"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rs35874463</w:t>
            </w:r>
          </w:p>
        </w:tc>
        <w:tc>
          <w:tcPr>
            <w:tcW w:w="1152" w:type="dxa"/>
            <w:tcBorders>
              <w:top w:val="nil"/>
              <w:left w:val="nil"/>
              <w:bottom w:val="nil"/>
              <w:right w:val="nil"/>
            </w:tcBorders>
            <w:shd w:val="clear" w:color="auto" w:fill="auto"/>
            <w:noWrap/>
            <w:hideMark/>
          </w:tcPr>
          <w:p w14:paraId="6C6A6752"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1296" w:type="dxa"/>
            <w:tcBorders>
              <w:top w:val="nil"/>
              <w:left w:val="nil"/>
              <w:bottom w:val="nil"/>
              <w:right w:val="nil"/>
            </w:tcBorders>
            <w:shd w:val="clear" w:color="auto" w:fill="auto"/>
            <w:noWrap/>
            <w:hideMark/>
          </w:tcPr>
          <w:p w14:paraId="490AAB40"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576" w:type="dxa"/>
            <w:tcBorders>
              <w:top w:val="nil"/>
              <w:left w:val="nil"/>
              <w:bottom w:val="nil"/>
              <w:right w:val="nil"/>
            </w:tcBorders>
            <w:shd w:val="clear" w:color="auto" w:fill="auto"/>
            <w:noWrap/>
            <w:tcMar>
              <w:right w:w="58" w:type="dxa"/>
            </w:tcMar>
            <w:hideMark/>
          </w:tcPr>
          <w:p w14:paraId="395896D5"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0.0496</w:t>
            </w:r>
          </w:p>
        </w:tc>
        <w:tc>
          <w:tcPr>
            <w:tcW w:w="648" w:type="dxa"/>
            <w:gridSpan w:val="2"/>
            <w:tcBorders>
              <w:top w:val="nil"/>
              <w:left w:val="nil"/>
              <w:bottom w:val="nil"/>
              <w:right w:val="nil"/>
            </w:tcBorders>
            <w:shd w:val="clear" w:color="auto" w:fill="auto"/>
            <w:noWrap/>
            <w:tcMar>
              <w:right w:w="72" w:type="dxa"/>
            </w:tcMar>
            <w:hideMark/>
          </w:tcPr>
          <w:p w14:paraId="169F4864"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0.0782</w:t>
            </w:r>
          </w:p>
        </w:tc>
      </w:tr>
      <w:tr w:rsidR="006F7B11" w:rsidRPr="00A678B9" w14:paraId="2F9B0422" w14:textId="77777777" w:rsidTr="00845D63">
        <w:trPr>
          <w:trHeight w:val="20"/>
        </w:trPr>
        <w:tc>
          <w:tcPr>
            <w:tcW w:w="936" w:type="dxa"/>
            <w:tcBorders>
              <w:top w:val="nil"/>
              <w:left w:val="nil"/>
              <w:bottom w:val="nil"/>
              <w:right w:val="nil"/>
            </w:tcBorders>
            <w:shd w:val="clear" w:color="auto" w:fill="auto"/>
            <w:noWrap/>
            <w:hideMark/>
          </w:tcPr>
          <w:p w14:paraId="2543364D"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15</w:t>
            </w:r>
          </w:p>
        </w:tc>
        <w:tc>
          <w:tcPr>
            <w:tcW w:w="864" w:type="dxa"/>
            <w:tcBorders>
              <w:top w:val="nil"/>
              <w:left w:val="nil"/>
              <w:bottom w:val="nil"/>
              <w:right w:val="nil"/>
            </w:tcBorders>
            <w:shd w:val="clear" w:color="auto" w:fill="auto"/>
            <w:noWrap/>
            <w:hideMark/>
          </w:tcPr>
          <w:p w14:paraId="1E86E9D6"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75750383</w:t>
            </w:r>
          </w:p>
        </w:tc>
        <w:tc>
          <w:tcPr>
            <w:tcW w:w="1896" w:type="dxa"/>
            <w:tcBorders>
              <w:top w:val="nil"/>
              <w:left w:val="nil"/>
              <w:bottom w:val="nil"/>
              <w:right w:val="nil"/>
            </w:tcBorders>
            <w:shd w:val="clear" w:color="auto" w:fill="auto"/>
            <w:noWrap/>
            <w:hideMark/>
          </w:tcPr>
          <w:p w14:paraId="38C5839F"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rs8035987</w:t>
            </w:r>
          </w:p>
        </w:tc>
        <w:tc>
          <w:tcPr>
            <w:tcW w:w="1152" w:type="dxa"/>
            <w:tcBorders>
              <w:top w:val="nil"/>
              <w:left w:val="nil"/>
              <w:bottom w:val="nil"/>
              <w:right w:val="nil"/>
            </w:tcBorders>
            <w:shd w:val="clear" w:color="auto" w:fill="auto"/>
            <w:noWrap/>
            <w:hideMark/>
          </w:tcPr>
          <w:p w14:paraId="0C572C2D"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1296" w:type="dxa"/>
            <w:tcBorders>
              <w:top w:val="nil"/>
              <w:left w:val="nil"/>
              <w:bottom w:val="nil"/>
              <w:right w:val="nil"/>
            </w:tcBorders>
            <w:shd w:val="clear" w:color="auto" w:fill="auto"/>
            <w:noWrap/>
            <w:hideMark/>
          </w:tcPr>
          <w:p w14:paraId="074683C8"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576" w:type="dxa"/>
            <w:tcBorders>
              <w:top w:val="nil"/>
              <w:left w:val="nil"/>
              <w:bottom w:val="nil"/>
              <w:right w:val="nil"/>
            </w:tcBorders>
            <w:shd w:val="clear" w:color="auto" w:fill="auto"/>
            <w:noWrap/>
            <w:tcMar>
              <w:right w:w="58" w:type="dxa"/>
            </w:tcMar>
            <w:hideMark/>
          </w:tcPr>
          <w:p w14:paraId="373A436F"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0.2604</w:t>
            </w:r>
          </w:p>
        </w:tc>
        <w:tc>
          <w:tcPr>
            <w:tcW w:w="648" w:type="dxa"/>
            <w:gridSpan w:val="2"/>
            <w:tcBorders>
              <w:top w:val="nil"/>
              <w:left w:val="nil"/>
              <w:bottom w:val="nil"/>
              <w:right w:val="nil"/>
            </w:tcBorders>
            <w:shd w:val="clear" w:color="auto" w:fill="auto"/>
            <w:noWrap/>
            <w:tcMar>
              <w:right w:w="72" w:type="dxa"/>
            </w:tcMar>
            <w:hideMark/>
          </w:tcPr>
          <w:p w14:paraId="5139C081"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-0.0413</w:t>
            </w:r>
          </w:p>
        </w:tc>
      </w:tr>
      <w:tr w:rsidR="006F7B11" w:rsidRPr="00A678B9" w14:paraId="183F7DCF" w14:textId="77777777" w:rsidTr="00845D63">
        <w:trPr>
          <w:trHeight w:val="20"/>
        </w:trPr>
        <w:tc>
          <w:tcPr>
            <w:tcW w:w="936" w:type="dxa"/>
            <w:tcBorders>
              <w:top w:val="nil"/>
              <w:left w:val="nil"/>
              <w:bottom w:val="nil"/>
              <w:right w:val="nil"/>
            </w:tcBorders>
            <w:shd w:val="clear" w:color="auto" w:fill="auto"/>
            <w:noWrap/>
            <w:hideMark/>
          </w:tcPr>
          <w:p w14:paraId="68FA5C13"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15</w:t>
            </w:r>
          </w:p>
        </w:tc>
        <w:tc>
          <w:tcPr>
            <w:tcW w:w="864" w:type="dxa"/>
            <w:tcBorders>
              <w:top w:val="nil"/>
              <w:left w:val="nil"/>
              <w:bottom w:val="nil"/>
              <w:right w:val="nil"/>
            </w:tcBorders>
            <w:shd w:val="clear" w:color="auto" w:fill="auto"/>
            <w:noWrap/>
            <w:hideMark/>
          </w:tcPr>
          <w:p w14:paraId="67AB28EE"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91512267</w:t>
            </w:r>
          </w:p>
        </w:tc>
        <w:tc>
          <w:tcPr>
            <w:tcW w:w="1896" w:type="dxa"/>
            <w:tcBorders>
              <w:top w:val="nil"/>
              <w:left w:val="nil"/>
              <w:bottom w:val="nil"/>
              <w:right w:val="nil"/>
            </w:tcBorders>
            <w:shd w:val="clear" w:color="auto" w:fill="auto"/>
            <w:noWrap/>
            <w:hideMark/>
          </w:tcPr>
          <w:p w14:paraId="2C4E1F1C"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rs2290202</w:t>
            </w:r>
          </w:p>
        </w:tc>
        <w:tc>
          <w:tcPr>
            <w:tcW w:w="1152" w:type="dxa"/>
            <w:tcBorders>
              <w:top w:val="nil"/>
              <w:left w:val="nil"/>
              <w:bottom w:val="nil"/>
              <w:right w:val="nil"/>
            </w:tcBorders>
            <w:shd w:val="clear" w:color="auto" w:fill="auto"/>
            <w:noWrap/>
            <w:hideMark/>
          </w:tcPr>
          <w:p w14:paraId="4C0C372F"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1296" w:type="dxa"/>
            <w:tcBorders>
              <w:top w:val="nil"/>
              <w:left w:val="nil"/>
              <w:bottom w:val="nil"/>
              <w:right w:val="nil"/>
            </w:tcBorders>
            <w:shd w:val="clear" w:color="auto" w:fill="auto"/>
            <w:noWrap/>
            <w:hideMark/>
          </w:tcPr>
          <w:p w14:paraId="0BADE0E4"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576" w:type="dxa"/>
            <w:tcBorders>
              <w:top w:val="nil"/>
              <w:left w:val="nil"/>
              <w:bottom w:val="nil"/>
              <w:right w:val="nil"/>
            </w:tcBorders>
            <w:shd w:val="clear" w:color="auto" w:fill="auto"/>
            <w:noWrap/>
            <w:tcMar>
              <w:right w:w="58" w:type="dxa"/>
            </w:tcMar>
            <w:hideMark/>
          </w:tcPr>
          <w:p w14:paraId="28994400"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0.1353</w:t>
            </w:r>
          </w:p>
        </w:tc>
        <w:tc>
          <w:tcPr>
            <w:tcW w:w="648" w:type="dxa"/>
            <w:gridSpan w:val="2"/>
            <w:tcBorders>
              <w:top w:val="nil"/>
              <w:left w:val="nil"/>
              <w:bottom w:val="nil"/>
              <w:right w:val="nil"/>
            </w:tcBorders>
            <w:shd w:val="clear" w:color="auto" w:fill="auto"/>
            <w:noWrap/>
            <w:tcMar>
              <w:right w:w="72" w:type="dxa"/>
            </w:tcMar>
            <w:hideMark/>
          </w:tcPr>
          <w:p w14:paraId="1AD27E2E"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-0.0589</w:t>
            </w:r>
          </w:p>
        </w:tc>
      </w:tr>
      <w:tr w:rsidR="006F7B11" w:rsidRPr="00A678B9" w14:paraId="5D304F4B" w14:textId="77777777" w:rsidTr="00845D63">
        <w:trPr>
          <w:trHeight w:val="20"/>
        </w:trPr>
        <w:tc>
          <w:tcPr>
            <w:tcW w:w="936" w:type="dxa"/>
            <w:tcBorders>
              <w:top w:val="nil"/>
              <w:left w:val="nil"/>
              <w:bottom w:val="nil"/>
              <w:right w:val="nil"/>
            </w:tcBorders>
            <w:shd w:val="clear" w:color="auto" w:fill="auto"/>
            <w:noWrap/>
            <w:hideMark/>
          </w:tcPr>
          <w:p w14:paraId="56CA3288"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16</w:t>
            </w:r>
          </w:p>
        </w:tc>
        <w:tc>
          <w:tcPr>
            <w:tcW w:w="864" w:type="dxa"/>
            <w:tcBorders>
              <w:top w:val="nil"/>
              <w:left w:val="nil"/>
              <w:bottom w:val="nil"/>
              <w:right w:val="nil"/>
            </w:tcBorders>
            <w:shd w:val="clear" w:color="auto" w:fill="auto"/>
            <w:noWrap/>
            <w:hideMark/>
          </w:tcPr>
          <w:p w14:paraId="26017E6C"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10706580</w:t>
            </w:r>
          </w:p>
        </w:tc>
        <w:tc>
          <w:tcPr>
            <w:tcW w:w="1896" w:type="dxa"/>
            <w:tcBorders>
              <w:top w:val="nil"/>
              <w:left w:val="nil"/>
              <w:bottom w:val="nil"/>
              <w:right w:val="nil"/>
            </w:tcBorders>
            <w:shd w:val="clear" w:color="auto" w:fill="auto"/>
            <w:noWrap/>
            <w:hideMark/>
          </w:tcPr>
          <w:p w14:paraId="225BC81B"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rs34872983</w:t>
            </w:r>
          </w:p>
        </w:tc>
        <w:tc>
          <w:tcPr>
            <w:tcW w:w="1152" w:type="dxa"/>
            <w:tcBorders>
              <w:top w:val="nil"/>
              <w:left w:val="nil"/>
              <w:bottom w:val="nil"/>
              <w:right w:val="nil"/>
            </w:tcBorders>
            <w:shd w:val="clear" w:color="auto" w:fill="auto"/>
            <w:noWrap/>
            <w:hideMark/>
          </w:tcPr>
          <w:p w14:paraId="3618899A"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1296" w:type="dxa"/>
            <w:tcBorders>
              <w:top w:val="nil"/>
              <w:left w:val="nil"/>
              <w:bottom w:val="nil"/>
              <w:right w:val="nil"/>
            </w:tcBorders>
            <w:shd w:val="clear" w:color="auto" w:fill="auto"/>
            <w:noWrap/>
            <w:hideMark/>
          </w:tcPr>
          <w:p w14:paraId="6663B1F5"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576" w:type="dxa"/>
            <w:tcBorders>
              <w:top w:val="nil"/>
              <w:left w:val="nil"/>
              <w:bottom w:val="nil"/>
              <w:right w:val="nil"/>
            </w:tcBorders>
            <w:shd w:val="clear" w:color="auto" w:fill="auto"/>
            <w:noWrap/>
            <w:tcMar>
              <w:right w:w="58" w:type="dxa"/>
            </w:tcMar>
            <w:hideMark/>
          </w:tcPr>
          <w:p w14:paraId="19AEFC1E"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0.0695</w:t>
            </w:r>
          </w:p>
        </w:tc>
        <w:tc>
          <w:tcPr>
            <w:tcW w:w="648" w:type="dxa"/>
            <w:gridSpan w:val="2"/>
            <w:tcBorders>
              <w:top w:val="nil"/>
              <w:left w:val="nil"/>
              <w:bottom w:val="nil"/>
              <w:right w:val="nil"/>
            </w:tcBorders>
            <w:shd w:val="clear" w:color="auto" w:fill="auto"/>
            <w:noWrap/>
            <w:tcMar>
              <w:right w:w="72" w:type="dxa"/>
            </w:tcMar>
            <w:hideMark/>
          </w:tcPr>
          <w:p w14:paraId="690AC4E4"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-0.074</w:t>
            </w:r>
          </w:p>
        </w:tc>
      </w:tr>
      <w:tr w:rsidR="006F7B11" w:rsidRPr="00A678B9" w14:paraId="6285171D" w14:textId="77777777" w:rsidTr="00845D63">
        <w:trPr>
          <w:trHeight w:val="20"/>
        </w:trPr>
        <w:tc>
          <w:tcPr>
            <w:tcW w:w="936" w:type="dxa"/>
            <w:tcBorders>
              <w:top w:val="nil"/>
              <w:left w:val="nil"/>
              <w:bottom w:val="nil"/>
              <w:right w:val="nil"/>
            </w:tcBorders>
            <w:shd w:val="clear" w:color="auto" w:fill="auto"/>
            <w:noWrap/>
            <w:hideMark/>
          </w:tcPr>
          <w:p w14:paraId="215EE2BD"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16</w:t>
            </w:r>
          </w:p>
        </w:tc>
        <w:tc>
          <w:tcPr>
            <w:tcW w:w="864" w:type="dxa"/>
            <w:tcBorders>
              <w:top w:val="nil"/>
              <w:left w:val="nil"/>
              <w:bottom w:val="nil"/>
              <w:right w:val="nil"/>
            </w:tcBorders>
            <w:shd w:val="clear" w:color="auto" w:fill="auto"/>
            <w:noWrap/>
            <w:hideMark/>
          </w:tcPr>
          <w:p w14:paraId="502D351D"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23007047</w:t>
            </w:r>
          </w:p>
        </w:tc>
        <w:tc>
          <w:tcPr>
            <w:tcW w:w="1896" w:type="dxa"/>
            <w:tcBorders>
              <w:top w:val="nil"/>
              <w:left w:val="nil"/>
              <w:bottom w:val="nil"/>
              <w:right w:val="nil"/>
            </w:tcBorders>
            <w:shd w:val="clear" w:color="auto" w:fill="auto"/>
            <w:noWrap/>
            <w:hideMark/>
          </w:tcPr>
          <w:p w14:paraId="715B8C2C"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rs75753503</w:t>
            </w:r>
          </w:p>
        </w:tc>
        <w:tc>
          <w:tcPr>
            <w:tcW w:w="1152" w:type="dxa"/>
            <w:tcBorders>
              <w:top w:val="nil"/>
              <w:left w:val="nil"/>
              <w:bottom w:val="nil"/>
              <w:right w:val="nil"/>
            </w:tcBorders>
            <w:shd w:val="clear" w:color="auto" w:fill="auto"/>
            <w:noWrap/>
            <w:hideMark/>
          </w:tcPr>
          <w:p w14:paraId="601D70BD"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1296" w:type="dxa"/>
            <w:tcBorders>
              <w:top w:val="nil"/>
              <w:left w:val="nil"/>
              <w:bottom w:val="nil"/>
              <w:right w:val="nil"/>
            </w:tcBorders>
            <w:shd w:val="clear" w:color="auto" w:fill="auto"/>
            <w:noWrap/>
            <w:hideMark/>
          </w:tcPr>
          <w:p w14:paraId="647AED22"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576" w:type="dxa"/>
            <w:tcBorders>
              <w:top w:val="nil"/>
              <w:left w:val="nil"/>
              <w:bottom w:val="nil"/>
              <w:right w:val="nil"/>
            </w:tcBorders>
            <w:shd w:val="clear" w:color="auto" w:fill="auto"/>
            <w:noWrap/>
            <w:tcMar>
              <w:right w:w="58" w:type="dxa"/>
            </w:tcMar>
            <w:hideMark/>
          </w:tcPr>
          <w:p w14:paraId="5AE80F76"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0.0236</w:t>
            </w:r>
          </w:p>
        </w:tc>
        <w:tc>
          <w:tcPr>
            <w:tcW w:w="648" w:type="dxa"/>
            <w:gridSpan w:val="2"/>
            <w:tcBorders>
              <w:top w:val="nil"/>
              <w:left w:val="nil"/>
              <w:bottom w:val="nil"/>
              <w:right w:val="nil"/>
            </w:tcBorders>
            <w:shd w:val="clear" w:color="auto" w:fill="auto"/>
            <w:noWrap/>
            <w:tcMar>
              <w:right w:w="72" w:type="dxa"/>
            </w:tcMar>
            <w:hideMark/>
          </w:tcPr>
          <w:p w14:paraId="13A6011B"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0.1218</w:t>
            </w:r>
          </w:p>
        </w:tc>
      </w:tr>
      <w:tr w:rsidR="006F7B11" w:rsidRPr="00A678B9" w14:paraId="4EF63649" w14:textId="77777777" w:rsidTr="00845D63">
        <w:trPr>
          <w:trHeight w:val="20"/>
        </w:trPr>
        <w:tc>
          <w:tcPr>
            <w:tcW w:w="936" w:type="dxa"/>
            <w:tcBorders>
              <w:top w:val="nil"/>
              <w:left w:val="nil"/>
              <w:bottom w:val="nil"/>
              <w:right w:val="nil"/>
            </w:tcBorders>
            <w:shd w:val="clear" w:color="auto" w:fill="auto"/>
            <w:noWrap/>
            <w:hideMark/>
          </w:tcPr>
          <w:p w14:paraId="26D4971E"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16</w:t>
            </w:r>
          </w:p>
        </w:tc>
        <w:tc>
          <w:tcPr>
            <w:tcW w:w="864" w:type="dxa"/>
            <w:tcBorders>
              <w:top w:val="nil"/>
              <w:left w:val="nil"/>
              <w:bottom w:val="nil"/>
              <w:right w:val="nil"/>
            </w:tcBorders>
            <w:shd w:val="clear" w:color="auto" w:fill="auto"/>
            <w:noWrap/>
            <w:hideMark/>
          </w:tcPr>
          <w:p w14:paraId="44B61CBC"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4008542</w:t>
            </w:r>
          </w:p>
        </w:tc>
        <w:tc>
          <w:tcPr>
            <w:tcW w:w="1896" w:type="dxa"/>
            <w:tcBorders>
              <w:top w:val="nil"/>
              <w:left w:val="nil"/>
              <w:bottom w:val="nil"/>
              <w:right w:val="nil"/>
            </w:tcBorders>
            <w:shd w:val="clear" w:color="auto" w:fill="auto"/>
            <w:noWrap/>
            <w:hideMark/>
          </w:tcPr>
          <w:p w14:paraId="1979330A"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16:4008542_CAAAAA_C</w:t>
            </w:r>
          </w:p>
        </w:tc>
        <w:tc>
          <w:tcPr>
            <w:tcW w:w="1152" w:type="dxa"/>
            <w:tcBorders>
              <w:top w:val="nil"/>
              <w:left w:val="nil"/>
              <w:bottom w:val="nil"/>
              <w:right w:val="nil"/>
            </w:tcBorders>
            <w:shd w:val="clear" w:color="auto" w:fill="auto"/>
            <w:noWrap/>
            <w:hideMark/>
          </w:tcPr>
          <w:p w14:paraId="59A7B8D5"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CAAAAA</w:t>
            </w:r>
          </w:p>
        </w:tc>
        <w:tc>
          <w:tcPr>
            <w:tcW w:w="1296" w:type="dxa"/>
            <w:tcBorders>
              <w:top w:val="nil"/>
              <w:left w:val="nil"/>
              <w:bottom w:val="nil"/>
              <w:right w:val="nil"/>
            </w:tcBorders>
            <w:shd w:val="clear" w:color="auto" w:fill="auto"/>
            <w:noWrap/>
            <w:hideMark/>
          </w:tcPr>
          <w:p w14:paraId="126AB80C"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576" w:type="dxa"/>
            <w:tcBorders>
              <w:top w:val="nil"/>
              <w:left w:val="nil"/>
              <w:bottom w:val="nil"/>
              <w:right w:val="nil"/>
            </w:tcBorders>
            <w:shd w:val="clear" w:color="auto" w:fill="auto"/>
            <w:noWrap/>
            <w:tcMar>
              <w:right w:w="58" w:type="dxa"/>
            </w:tcMar>
            <w:hideMark/>
          </w:tcPr>
          <w:p w14:paraId="232350B8"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0.8213</w:t>
            </w:r>
          </w:p>
        </w:tc>
        <w:tc>
          <w:tcPr>
            <w:tcW w:w="648" w:type="dxa"/>
            <w:gridSpan w:val="2"/>
            <w:tcBorders>
              <w:top w:val="nil"/>
              <w:left w:val="nil"/>
              <w:bottom w:val="nil"/>
              <w:right w:val="nil"/>
            </w:tcBorders>
            <w:shd w:val="clear" w:color="auto" w:fill="auto"/>
            <w:noWrap/>
            <w:tcMar>
              <w:right w:w="72" w:type="dxa"/>
            </w:tcMar>
            <w:hideMark/>
          </w:tcPr>
          <w:p w14:paraId="1CDC6AB4"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-0.0329</w:t>
            </w:r>
          </w:p>
        </w:tc>
      </w:tr>
      <w:tr w:rsidR="006F7B11" w:rsidRPr="00A678B9" w14:paraId="67846C06" w14:textId="77777777" w:rsidTr="00845D63">
        <w:trPr>
          <w:trHeight w:val="20"/>
        </w:trPr>
        <w:tc>
          <w:tcPr>
            <w:tcW w:w="936" w:type="dxa"/>
            <w:tcBorders>
              <w:top w:val="nil"/>
              <w:left w:val="nil"/>
              <w:bottom w:val="nil"/>
              <w:right w:val="nil"/>
            </w:tcBorders>
            <w:shd w:val="clear" w:color="auto" w:fill="auto"/>
            <w:noWrap/>
            <w:hideMark/>
          </w:tcPr>
          <w:p w14:paraId="568D5F84"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16</w:t>
            </w:r>
          </w:p>
        </w:tc>
        <w:tc>
          <w:tcPr>
            <w:tcW w:w="864" w:type="dxa"/>
            <w:tcBorders>
              <w:top w:val="nil"/>
              <w:left w:val="nil"/>
              <w:bottom w:val="nil"/>
              <w:right w:val="nil"/>
            </w:tcBorders>
            <w:shd w:val="clear" w:color="auto" w:fill="auto"/>
            <w:noWrap/>
            <w:hideMark/>
          </w:tcPr>
          <w:p w14:paraId="0896325C"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4106788</w:t>
            </w:r>
          </w:p>
        </w:tc>
        <w:tc>
          <w:tcPr>
            <w:tcW w:w="1896" w:type="dxa"/>
            <w:tcBorders>
              <w:top w:val="nil"/>
              <w:left w:val="nil"/>
              <w:bottom w:val="nil"/>
              <w:right w:val="nil"/>
            </w:tcBorders>
            <w:shd w:val="clear" w:color="auto" w:fill="auto"/>
            <w:noWrap/>
            <w:hideMark/>
          </w:tcPr>
          <w:p w14:paraId="05169A04"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rs11076805</w:t>
            </w:r>
          </w:p>
        </w:tc>
        <w:tc>
          <w:tcPr>
            <w:tcW w:w="1152" w:type="dxa"/>
            <w:tcBorders>
              <w:top w:val="nil"/>
              <w:left w:val="nil"/>
              <w:bottom w:val="nil"/>
              <w:right w:val="nil"/>
            </w:tcBorders>
            <w:shd w:val="clear" w:color="auto" w:fill="auto"/>
            <w:noWrap/>
            <w:hideMark/>
          </w:tcPr>
          <w:p w14:paraId="4F1F2D78"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1296" w:type="dxa"/>
            <w:tcBorders>
              <w:top w:val="nil"/>
              <w:left w:val="nil"/>
              <w:bottom w:val="nil"/>
              <w:right w:val="nil"/>
            </w:tcBorders>
            <w:shd w:val="clear" w:color="auto" w:fill="auto"/>
            <w:noWrap/>
            <w:hideMark/>
          </w:tcPr>
          <w:p w14:paraId="7A204043"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576" w:type="dxa"/>
            <w:tcBorders>
              <w:top w:val="nil"/>
              <w:left w:val="nil"/>
              <w:bottom w:val="nil"/>
              <w:right w:val="nil"/>
            </w:tcBorders>
            <w:shd w:val="clear" w:color="auto" w:fill="auto"/>
            <w:noWrap/>
            <w:tcMar>
              <w:right w:w="58" w:type="dxa"/>
            </w:tcMar>
            <w:hideMark/>
          </w:tcPr>
          <w:p w14:paraId="424E4B37"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0.2643</w:t>
            </w:r>
          </w:p>
        </w:tc>
        <w:tc>
          <w:tcPr>
            <w:tcW w:w="648" w:type="dxa"/>
            <w:gridSpan w:val="2"/>
            <w:tcBorders>
              <w:top w:val="nil"/>
              <w:left w:val="nil"/>
              <w:bottom w:val="nil"/>
              <w:right w:val="nil"/>
            </w:tcBorders>
            <w:shd w:val="clear" w:color="auto" w:fill="auto"/>
            <w:noWrap/>
            <w:tcMar>
              <w:right w:w="72" w:type="dxa"/>
            </w:tcMar>
            <w:hideMark/>
          </w:tcPr>
          <w:p w14:paraId="50A86701"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-0.03</w:t>
            </w:r>
          </w:p>
        </w:tc>
      </w:tr>
      <w:tr w:rsidR="006F7B11" w:rsidRPr="00A678B9" w14:paraId="5FD7EFE7" w14:textId="77777777" w:rsidTr="00845D63">
        <w:trPr>
          <w:trHeight w:val="20"/>
        </w:trPr>
        <w:tc>
          <w:tcPr>
            <w:tcW w:w="936" w:type="dxa"/>
            <w:tcBorders>
              <w:top w:val="nil"/>
              <w:left w:val="nil"/>
              <w:bottom w:val="nil"/>
              <w:right w:val="nil"/>
            </w:tcBorders>
            <w:shd w:val="clear" w:color="auto" w:fill="auto"/>
            <w:noWrap/>
            <w:hideMark/>
          </w:tcPr>
          <w:p w14:paraId="5E311A23"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16</w:t>
            </w:r>
          </w:p>
        </w:tc>
        <w:tc>
          <w:tcPr>
            <w:tcW w:w="864" w:type="dxa"/>
            <w:tcBorders>
              <w:top w:val="nil"/>
              <w:left w:val="nil"/>
              <w:bottom w:val="nil"/>
              <w:right w:val="nil"/>
            </w:tcBorders>
            <w:shd w:val="clear" w:color="auto" w:fill="auto"/>
            <w:noWrap/>
            <w:hideMark/>
          </w:tcPr>
          <w:p w14:paraId="1CC4A980"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52538825</w:t>
            </w:r>
          </w:p>
        </w:tc>
        <w:tc>
          <w:tcPr>
            <w:tcW w:w="1896" w:type="dxa"/>
            <w:tcBorders>
              <w:top w:val="nil"/>
              <w:left w:val="nil"/>
              <w:bottom w:val="nil"/>
              <w:right w:val="nil"/>
            </w:tcBorders>
            <w:shd w:val="clear" w:color="auto" w:fill="auto"/>
            <w:noWrap/>
            <w:hideMark/>
          </w:tcPr>
          <w:p w14:paraId="3FA765D9"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rs35668161</w:t>
            </w:r>
          </w:p>
        </w:tc>
        <w:tc>
          <w:tcPr>
            <w:tcW w:w="1152" w:type="dxa"/>
            <w:tcBorders>
              <w:top w:val="nil"/>
              <w:left w:val="nil"/>
              <w:bottom w:val="nil"/>
              <w:right w:val="nil"/>
            </w:tcBorders>
            <w:shd w:val="clear" w:color="auto" w:fill="auto"/>
            <w:noWrap/>
            <w:hideMark/>
          </w:tcPr>
          <w:p w14:paraId="13FB0137"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1296" w:type="dxa"/>
            <w:tcBorders>
              <w:top w:val="nil"/>
              <w:left w:val="nil"/>
              <w:bottom w:val="nil"/>
              <w:right w:val="nil"/>
            </w:tcBorders>
            <w:shd w:val="clear" w:color="auto" w:fill="auto"/>
            <w:noWrap/>
            <w:hideMark/>
          </w:tcPr>
          <w:p w14:paraId="1F6A441E"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576" w:type="dxa"/>
            <w:tcBorders>
              <w:top w:val="nil"/>
              <w:left w:val="nil"/>
              <w:bottom w:val="nil"/>
              <w:right w:val="nil"/>
            </w:tcBorders>
            <w:shd w:val="clear" w:color="auto" w:fill="auto"/>
            <w:noWrap/>
            <w:tcMar>
              <w:right w:w="58" w:type="dxa"/>
            </w:tcMar>
            <w:hideMark/>
          </w:tcPr>
          <w:p w14:paraId="4AC40206"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0.2562</w:t>
            </w:r>
          </w:p>
        </w:tc>
        <w:tc>
          <w:tcPr>
            <w:tcW w:w="648" w:type="dxa"/>
            <w:gridSpan w:val="2"/>
            <w:tcBorders>
              <w:top w:val="nil"/>
              <w:left w:val="nil"/>
              <w:bottom w:val="nil"/>
              <w:right w:val="nil"/>
            </w:tcBorders>
            <w:shd w:val="clear" w:color="auto" w:fill="auto"/>
            <w:noWrap/>
            <w:tcMar>
              <w:right w:w="72" w:type="dxa"/>
            </w:tcMar>
            <w:hideMark/>
          </w:tcPr>
          <w:p w14:paraId="5C8E72D3"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0.1147</w:t>
            </w:r>
          </w:p>
        </w:tc>
      </w:tr>
      <w:tr w:rsidR="006F7B11" w:rsidRPr="00A678B9" w14:paraId="64AD337A" w14:textId="77777777" w:rsidTr="00845D63">
        <w:trPr>
          <w:trHeight w:val="20"/>
        </w:trPr>
        <w:tc>
          <w:tcPr>
            <w:tcW w:w="936" w:type="dxa"/>
            <w:tcBorders>
              <w:top w:val="nil"/>
              <w:left w:val="nil"/>
              <w:bottom w:val="nil"/>
              <w:right w:val="nil"/>
            </w:tcBorders>
            <w:shd w:val="clear" w:color="auto" w:fill="auto"/>
            <w:noWrap/>
            <w:hideMark/>
          </w:tcPr>
          <w:p w14:paraId="7A1B564B"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lastRenderedPageBreak/>
              <w:t>16</w:t>
            </w:r>
          </w:p>
        </w:tc>
        <w:tc>
          <w:tcPr>
            <w:tcW w:w="864" w:type="dxa"/>
            <w:tcBorders>
              <w:top w:val="nil"/>
              <w:left w:val="nil"/>
              <w:bottom w:val="nil"/>
              <w:right w:val="nil"/>
            </w:tcBorders>
            <w:shd w:val="clear" w:color="auto" w:fill="auto"/>
            <w:noWrap/>
            <w:hideMark/>
          </w:tcPr>
          <w:p w14:paraId="05CA723C"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52599188</w:t>
            </w:r>
          </w:p>
        </w:tc>
        <w:tc>
          <w:tcPr>
            <w:tcW w:w="1896" w:type="dxa"/>
            <w:tcBorders>
              <w:top w:val="nil"/>
              <w:left w:val="nil"/>
              <w:bottom w:val="nil"/>
              <w:right w:val="nil"/>
            </w:tcBorders>
            <w:shd w:val="clear" w:color="auto" w:fill="auto"/>
            <w:noWrap/>
            <w:hideMark/>
          </w:tcPr>
          <w:p w14:paraId="428D2C5B"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rs4784227</w:t>
            </w:r>
          </w:p>
        </w:tc>
        <w:tc>
          <w:tcPr>
            <w:tcW w:w="1152" w:type="dxa"/>
            <w:tcBorders>
              <w:top w:val="nil"/>
              <w:left w:val="nil"/>
              <w:bottom w:val="nil"/>
              <w:right w:val="nil"/>
            </w:tcBorders>
            <w:shd w:val="clear" w:color="auto" w:fill="auto"/>
            <w:noWrap/>
            <w:hideMark/>
          </w:tcPr>
          <w:p w14:paraId="3CEB809E"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1296" w:type="dxa"/>
            <w:tcBorders>
              <w:top w:val="nil"/>
              <w:left w:val="nil"/>
              <w:bottom w:val="nil"/>
              <w:right w:val="nil"/>
            </w:tcBorders>
            <w:shd w:val="clear" w:color="auto" w:fill="auto"/>
            <w:noWrap/>
            <w:hideMark/>
          </w:tcPr>
          <w:p w14:paraId="31B1F3E8"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576" w:type="dxa"/>
            <w:tcBorders>
              <w:top w:val="nil"/>
              <w:left w:val="nil"/>
              <w:bottom w:val="nil"/>
              <w:right w:val="nil"/>
            </w:tcBorders>
            <w:shd w:val="clear" w:color="auto" w:fill="auto"/>
            <w:noWrap/>
            <w:tcMar>
              <w:right w:w="58" w:type="dxa"/>
            </w:tcMar>
            <w:hideMark/>
          </w:tcPr>
          <w:p w14:paraId="12E6E233"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0.2406</w:t>
            </w:r>
          </w:p>
        </w:tc>
        <w:tc>
          <w:tcPr>
            <w:tcW w:w="648" w:type="dxa"/>
            <w:gridSpan w:val="2"/>
            <w:tcBorders>
              <w:top w:val="nil"/>
              <w:left w:val="nil"/>
              <w:bottom w:val="nil"/>
              <w:right w:val="nil"/>
            </w:tcBorders>
            <w:shd w:val="clear" w:color="auto" w:fill="auto"/>
            <w:noWrap/>
            <w:tcMar>
              <w:right w:w="72" w:type="dxa"/>
            </w:tcMar>
            <w:hideMark/>
          </w:tcPr>
          <w:p w14:paraId="3E808CFA"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0.107</w:t>
            </w:r>
          </w:p>
        </w:tc>
      </w:tr>
      <w:tr w:rsidR="006F7B11" w:rsidRPr="00A678B9" w14:paraId="0A01C2B9" w14:textId="77777777" w:rsidTr="00845D63">
        <w:trPr>
          <w:trHeight w:val="20"/>
        </w:trPr>
        <w:tc>
          <w:tcPr>
            <w:tcW w:w="936" w:type="dxa"/>
            <w:tcBorders>
              <w:top w:val="nil"/>
              <w:left w:val="nil"/>
              <w:bottom w:val="nil"/>
              <w:right w:val="nil"/>
            </w:tcBorders>
            <w:shd w:val="clear" w:color="auto" w:fill="auto"/>
            <w:noWrap/>
            <w:hideMark/>
          </w:tcPr>
          <w:p w14:paraId="639CB54C"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16</w:t>
            </w:r>
          </w:p>
        </w:tc>
        <w:tc>
          <w:tcPr>
            <w:tcW w:w="864" w:type="dxa"/>
            <w:tcBorders>
              <w:top w:val="nil"/>
              <w:left w:val="nil"/>
              <w:bottom w:val="nil"/>
              <w:right w:val="nil"/>
            </w:tcBorders>
            <w:shd w:val="clear" w:color="auto" w:fill="auto"/>
            <w:noWrap/>
            <w:hideMark/>
          </w:tcPr>
          <w:p w14:paraId="0DE4069E"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53809123</w:t>
            </w:r>
          </w:p>
        </w:tc>
        <w:tc>
          <w:tcPr>
            <w:tcW w:w="1896" w:type="dxa"/>
            <w:tcBorders>
              <w:top w:val="nil"/>
              <w:left w:val="nil"/>
              <w:bottom w:val="nil"/>
              <w:right w:val="nil"/>
            </w:tcBorders>
            <w:shd w:val="clear" w:color="auto" w:fill="auto"/>
            <w:noWrap/>
            <w:hideMark/>
          </w:tcPr>
          <w:p w14:paraId="7FDEA559"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rs55872725</w:t>
            </w:r>
          </w:p>
        </w:tc>
        <w:tc>
          <w:tcPr>
            <w:tcW w:w="1152" w:type="dxa"/>
            <w:tcBorders>
              <w:top w:val="nil"/>
              <w:left w:val="nil"/>
              <w:bottom w:val="nil"/>
              <w:right w:val="nil"/>
            </w:tcBorders>
            <w:shd w:val="clear" w:color="auto" w:fill="auto"/>
            <w:noWrap/>
            <w:hideMark/>
          </w:tcPr>
          <w:p w14:paraId="1B7A5240"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1296" w:type="dxa"/>
            <w:tcBorders>
              <w:top w:val="nil"/>
              <w:left w:val="nil"/>
              <w:bottom w:val="nil"/>
              <w:right w:val="nil"/>
            </w:tcBorders>
            <w:shd w:val="clear" w:color="auto" w:fill="auto"/>
            <w:noWrap/>
            <w:hideMark/>
          </w:tcPr>
          <w:p w14:paraId="3EB23219"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576" w:type="dxa"/>
            <w:tcBorders>
              <w:top w:val="nil"/>
              <w:left w:val="nil"/>
              <w:bottom w:val="nil"/>
              <w:right w:val="nil"/>
            </w:tcBorders>
            <w:shd w:val="clear" w:color="auto" w:fill="auto"/>
            <w:noWrap/>
            <w:tcMar>
              <w:right w:w="58" w:type="dxa"/>
            </w:tcMar>
            <w:hideMark/>
          </w:tcPr>
          <w:p w14:paraId="5538C28C"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0.4201</w:t>
            </w:r>
          </w:p>
        </w:tc>
        <w:tc>
          <w:tcPr>
            <w:tcW w:w="648" w:type="dxa"/>
            <w:gridSpan w:val="2"/>
            <w:tcBorders>
              <w:top w:val="nil"/>
              <w:left w:val="nil"/>
              <w:bottom w:val="nil"/>
              <w:right w:val="nil"/>
            </w:tcBorders>
            <w:shd w:val="clear" w:color="auto" w:fill="auto"/>
            <w:noWrap/>
            <w:tcMar>
              <w:right w:w="72" w:type="dxa"/>
            </w:tcMar>
            <w:hideMark/>
          </w:tcPr>
          <w:p w14:paraId="7D8C4A0D"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-0.0704</w:t>
            </w:r>
          </w:p>
        </w:tc>
      </w:tr>
      <w:tr w:rsidR="006F7B11" w:rsidRPr="00A678B9" w14:paraId="577D8C43" w14:textId="77777777" w:rsidTr="00845D63">
        <w:trPr>
          <w:trHeight w:val="20"/>
        </w:trPr>
        <w:tc>
          <w:tcPr>
            <w:tcW w:w="936" w:type="dxa"/>
            <w:tcBorders>
              <w:top w:val="nil"/>
              <w:left w:val="nil"/>
              <w:bottom w:val="nil"/>
              <w:right w:val="nil"/>
            </w:tcBorders>
            <w:shd w:val="clear" w:color="auto" w:fill="auto"/>
            <w:noWrap/>
            <w:hideMark/>
          </w:tcPr>
          <w:p w14:paraId="0097D933"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16</w:t>
            </w:r>
          </w:p>
        </w:tc>
        <w:tc>
          <w:tcPr>
            <w:tcW w:w="864" w:type="dxa"/>
            <w:tcBorders>
              <w:top w:val="nil"/>
              <w:left w:val="nil"/>
              <w:bottom w:val="nil"/>
              <w:right w:val="nil"/>
            </w:tcBorders>
            <w:shd w:val="clear" w:color="auto" w:fill="auto"/>
            <w:noWrap/>
            <w:hideMark/>
          </w:tcPr>
          <w:p w14:paraId="5C743086"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53861139</w:t>
            </w:r>
          </w:p>
        </w:tc>
        <w:tc>
          <w:tcPr>
            <w:tcW w:w="1896" w:type="dxa"/>
            <w:tcBorders>
              <w:top w:val="nil"/>
              <w:left w:val="nil"/>
              <w:bottom w:val="nil"/>
              <w:right w:val="nil"/>
            </w:tcBorders>
            <w:shd w:val="clear" w:color="auto" w:fill="auto"/>
            <w:noWrap/>
            <w:hideMark/>
          </w:tcPr>
          <w:p w14:paraId="70766AF5"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rs6499648</w:t>
            </w:r>
          </w:p>
        </w:tc>
        <w:tc>
          <w:tcPr>
            <w:tcW w:w="1152" w:type="dxa"/>
            <w:tcBorders>
              <w:top w:val="nil"/>
              <w:left w:val="nil"/>
              <w:bottom w:val="nil"/>
              <w:right w:val="nil"/>
            </w:tcBorders>
            <w:shd w:val="clear" w:color="auto" w:fill="auto"/>
            <w:noWrap/>
            <w:hideMark/>
          </w:tcPr>
          <w:p w14:paraId="09F21BFD"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1296" w:type="dxa"/>
            <w:tcBorders>
              <w:top w:val="nil"/>
              <w:left w:val="nil"/>
              <w:bottom w:val="nil"/>
              <w:right w:val="nil"/>
            </w:tcBorders>
            <w:shd w:val="clear" w:color="auto" w:fill="auto"/>
            <w:noWrap/>
            <w:hideMark/>
          </w:tcPr>
          <w:p w14:paraId="28286A71"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576" w:type="dxa"/>
            <w:tcBorders>
              <w:top w:val="nil"/>
              <w:left w:val="nil"/>
              <w:bottom w:val="nil"/>
              <w:right w:val="nil"/>
            </w:tcBorders>
            <w:shd w:val="clear" w:color="auto" w:fill="auto"/>
            <w:noWrap/>
            <w:tcMar>
              <w:right w:w="58" w:type="dxa"/>
            </w:tcMar>
            <w:hideMark/>
          </w:tcPr>
          <w:p w14:paraId="31882700"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0.7604</w:t>
            </w:r>
          </w:p>
        </w:tc>
        <w:tc>
          <w:tcPr>
            <w:tcW w:w="648" w:type="dxa"/>
            <w:gridSpan w:val="2"/>
            <w:tcBorders>
              <w:top w:val="nil"/>
              <w:left w:val="nil"/>
              <w:bottom w:val="nil"/>
              <w:right w:val="nil"/>
            </w:tcBorders>
            <w:shd w:val="clear" w:color="auto" w:fill="auto"/>
            <w:noWrap/>
            <w:tcMar>
              <w:right w:w="72" w:type="dxa"/>
            </w:tcMar>
            <w:hideMark/>
          </w:tcPr>
          <w:p w14:paraId="4F4CFC72"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-0.0338</w:t>
            </w:r>
          </w:p>
        </w:tc>
      </w:tr>
      <w:tr w:rsidR="006F7B11" w:rsidRPr="00A678B9" w14:paraId="26ECE46A" w14:textId="77777777" w:rsidTr="00845D63">
        <w:trPr>
          <w:trHeight w:val="20"/>
        </w:trPr>
        <w:tc>
          <w:tcPr>
            <w:tcW w:w="936" w:type="dxa"/>
            <w:tcBorders>
              <w:top w:val="nil"/>
              <w:left w:val="nil"/>
              <w:bottom w:val="nil"/>
              <w:right w:val="nil"/>
            </w:tcBorders>
            <w:shd w:val="clear" w:color="auto" w:fill="auto"/>
            <w:noWrap/>
            <w:hideMark/>
          </w:tcPr>
          <w:p w14:paraId="067AC0EF"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16</w:t>
            </w:r>
          </w:p>
        </w:tc>
        <w:tc>
          <w:tcPr>
            <w:tcW w:w="864" w:type="dxa"/>
            <w:tcBorders>
              <w:top w:val="nil"/>
              <w:left w:val="nil"/>
              <w:bottom w:val="nil"/>
              <w:right w:val="nil"/>
            </w:tcBorders>
            <w:shd w:val="clear" w:color="auto" w:fill="auto"/>
            <w:noWrap/>
            <w:hideMark/>
          </w:tcPr>
          <w:p w14:paraId="2E483517"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53861592</w:t>
            </w:r>
          </w:p>
        </w:tc>
        <w:tc>
          <w:tcPr>
            <w:tcW w:w="1896" w:type="dxa"/>
            <w:tcBorders>
              <w:top w:val="nil"/>
              <w:left w:val="nil"/>
              <w:bottom w:val="nil"/>
              <w:right w:val="nil"/>
            </w:tcBorders>
            <w:shd w:val="clear" w:color="auto" w:fill="auto"/>
            <w:noWrap/>
            <w:hideMark/>
          </w:tcPr>
          <w:p w14:paraId="232989E6"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rs7184573</w:t>
            </w:r>
          </w:p>
        </w:tc>
        <w:tc>
          <w:tcPr>
            <w:tcW w:w="1152" w:type="dxa"/>
            <w:tcBorders>
              <w:top w:val="nil"/>
              <w:left w:val="nil"/>
              <w:bottom w:val="nil"/>
              <w:right w:val="nil"/>
            </w:tcBorders>
            <w:shd w:val="clear" w:color="auto" w:fill="auto"/>
            <w:noWrap/>
            <w:hideMark/>
          </w:tcPr>
          <w:p w14:paraId="0B9C0E88"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1296" w:type="dxa"/>
            <w:tcBorders>
              <w:top w:val="nil"/>
              <w:left w:val="nil"/>
              <w:bottom w:val="nil"/>
              <w:right w:val="nil"/>
            </w:tcBorders>
            <w:shd w:val="clear" w:color="auto" w:fill="auto"/>
            <w:noWrap/>
            <w:hideMark/>
          </w:tcPr>
          <w:p w14:paraId="7CE61FF0"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576" w:type="dxa"/>
            <w:tcBorders>
              <w:top w:val="nil"/>
              <w:left w:val="nil"/>
              <w:bottom w:val="nil"/>
              <w:right w:val="nil"/>
            </w:tcBorders>
            <w:shd w:val="clear" w:color="auto" w:fill="auto"/>
            <w:noWrap/>
            <w:tcMar>
              <w:right w:w="58" w:type="dxa"/>
            </w:tcMar>
            <w:hideMark/>
          </w:tcPr>
          <w:p w14:paraId="236444A8"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0.3663</w:t>
            </w:r>
          </w:p>
        </w:tc>
        <w:tc>
          <w:tcPr>
            <w:tcW w:w="648" w:type="dxa"/>
            <w:gridSpan w:val="2"/>
            <w:tcBorders>
              <w:top w:val="nil"/>
              <w:left w:val="nil"/>
              <w:bottom w:val="nil"/>
              <w:right w:val="nil"/>
            </w:tcBorders>
            <w:shd w:val="clear" w:color="auto" w:fill="auto"/>
            <w:noWrap/>
            <w:tcMar>
              <w:right w:w="72" w:type="dxa"/>
            </w:tcMar>
            <w:hideMark/>
          </w:tcPr>
          <w:p w14:paraId="58AAAE48"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-0.0337</w:t>
            </w:r>
          </w:p>
        </w:tc>
      </w:tr>
      <w:tr w:rsidR="006F7B11" w:rsidRPr="00A678B9" w14:paraId="144D3596" w14:textId="77777777" w:rsidTr="00845D63">
        <w:trPr>
          <w:trHeight w:val="20"/>
        </w:trPr>
        <w:tc>
          <w:tcPr>
            <w:tcW w:w="936" w:type="dxa"/>
            <w:tcBorders>
              <w:top w:val="nil"/>
              <w:left w:val="nil"/>
              <w:bottom w:val="nil"/>
              <w:right w:val="nil"/>
            </w:tcBorders>
            <w:shd w:val="clear" w:color="auto" w:fill="auto"/>
            <w:noWrap/>
            <w:hideMark/>
          </w:tcPr>
          <w:p w14:paraId="69036B55"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16</w:t>
            </w:r>
          </w:p>
        </w:tc>
        <w:tc>
          <w:tcPr>
            <w:tcW w:w="864" w:type="dxa"/>
            <w:tcBorders>
              <w:top w:val="nil"/>
              <w:left w:val="nil"/>
              <w:bottom w:val="nil"/>
              <w:right w:val="nil"/>
            </w:tcBorders>
            <w:shd w:val="clear" w:color="auto" w:fill="auto"/>
            <w:noWrap/>
            <w:hideMark/>
          </w:tcPr>
          <w:p w14:paraId="433977E4"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54682064</w:t>
            </w:r>
          </w:p>
        </w:tc>
        <w:tc>
          <w:tcPr>
            <w:tcW w:w="1896" w:type="dxa"/>
            <w:tcBorders>
              <w:top w:val="nil"/>
              <w:left w:val="nil"/>
              <w:bottom w:val="nil"/>
              <w:right w:val="nil"/>
            </w:tcBorders>
            <w:shd w:val="clear" w:color="auto" w:fill="auto"/>
            <w:noWrap/>
            <w:hideMark/>
          </w:tcPr>
          <w:p w14:paraId="0EB941C5"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rs28539243</w:t>
            </w:r>
          </w:p>
        </w:tc>
        <w:tc>
          <w:tcPr>
            <w:tcW w:w="1152" w:type="dxa"/>
            <w:tcBorders>
              <w:top w:val="nil"/>
              <w:left w:val="nil"/>
              <w:bottom w:val="nil"/>
              <w:right w:val="nil"/>
            </w:tcBorders>
            <w:shd w:val="clear" w:color="auto" w:fill="auto"/>
            <w:noWrap/>
            <w:hideMark/>
          </w:tcPr>
          <w:p w14:paraId="741CD12B"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1296" w:type="dxa"/>
            <w:tcBorders>
              <w:top w:val="nil"/>
              <w:left w:val="nil"/>
              <w:bottom w:val="nil"/>
              <w:right w:val="nil"/>
            </w:tcBorders>
            <w:shd w:val="clear" w:color="auto" w:fill="auto"/>
            <w:noWrap/>
            <w:hideMark/>
          </w:tcPr>
          <w:p w14:paraId="10915E14"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576" w:type="dxa"/>
            <w:tcBorders>
              <w:top w:val="nil"/>
              <w:left w:val="nil"/>
              <w:bottom w:val="nil"/>
              <w:right w:val="nil"/>
            </w:tcBorders>
            <w:shd w:val="clear" w:color="auto" w:fill="auto"/>
            <w:noWrap/>
            <w:tcMar>
              <w:right w:w="58" w:type="dxa"/>
            </w:tcMar>
            <w:hideMark/>
          </w:tcPr>
          <w:p w14:paraId="33D2D7B2"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0.485</w:t>
            </w:r>
          </w:p>
        </w:tc>
        <w:tc>
          <w:tcPr>
            <w:tcW w:w="648" w:type="dxa"/>
            <w:gridSpan w:val="2"/>
            <w:tcBorders>
              <w:top w:val="nil"/>
              <w:left w:val="nil"/>
              <w:bottom w:val="nil"/>
              <w:right w:val="nil"/>
            </w:tcBorders>
            <w:shd w:val="clear" w:color="auto" w:fill="auto"/>
            <w:noWrap/>
            <w:tcMar>
              <w:right w:w="72" w:type="dxa"/>
            </w:tcMar>
            <w:hideMark/>
          </w:tcPr>
          <w:p w14:paraId="3AA98482"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0.0477</w:t>
            </w:r>
          </w:p>
        </w:tc>
      </w:tr>
      <w:tr w:rsidR="006F7B11" w:rsidRPr="00A678B9" w14:paraId="6841EFA9" w14:textId="77777777" w:rsidTr="00845D63">
        <w:trPr>
          <w:trHeight w:val="20"/>
        </w:trPr>
        <w:tc>
          <w:tcPr>
            <w:tcW w:w="936" w:type="dxa"/>
            <w:tcBorders>
              <w:top w:val="nil"/>
              <w:left w:val="nil"/>
              <w:bottom w:val="nil"/>
              <w:right w:val="nil"/>
            </w:tcBorders>
            <w:shd w:val="clear" w:color="auto" w:fill="auto"/>
            <w:noWrap/>
            <w:hideMark/>
          </w:tcPr>
          <w:p w14:paraId="710D8478"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16</w:t>
            </w:r>
          </w:p>
        </w:tc>
        <w:tc>
          <w:tcPr>
            <w:tcW w:w="864" w:type="dxa"/>
            <w:tcBorders>
              <w:top w:val="nil"/>
              <w:left w:val="nil"/>
              <w:bottom w:val="nil"/>
              <w:right w:val="nil"/>
            </w:tcBorders>
            <w:shd w:val="clear" w:color="auto" w:fill="auto"/>
            <w:noWrap/>
            <w:hideMark/>
          </w:tcPr>
          <w:p w14:paraId="2E9FECA7"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6963972</w:t>
            </w:r>
          </w:p>
        </w:tc>
        <w:tc>
          <w:tcPr>
            <w:tcW w:w="1896" w:type="dxa"/>
            <w:tcBorders>
              <w:top w:val="nil"/>
              <w:left w:val="nil"/>
              <w:bottom w:val="nil"/>
              <w:right w:val="nil"/>
            </w:tcBorders>
            <w:shd w:val="clear" w:color="auto" w:fill="auto"/>
            <w:noWrap/>
            <w:hideMark/>
          </w:tcPr>
          <w:p w14:paraId="48467C4A"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rs12709163</w:t>
            </w:r>
          </w:p>
        </w:tc>
        <w:tc>
          <w:tcPr>
            <w:tcW w:w="1152" w:type="dxa"/>
            <w:tcBorders>
              <w:top w:val="nil"/>
              <w:left w:val="nil"/>
              <w:bottom w:val="nil"/>
              <w:right w:val="nil"/>
            </w:tcBorders>
            <w:shd w:val="clear" w:color="auto" w:fill="auto"/>
            <w:noWrap/>
            <w:hideMark/>
          </w:tcPr>
          <w:p w14:paraId="531AF082"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1296" w:type="dxa"/>
            <w:tcBorders>
              <w:top w:val="nil"/>
              <w:left w:val="nil"/>
              <w:bottom w:val="nil"/>
              <w:right w:val="nil"/>
            </w:tcBorders>
            <w:shd w:val="clear" w:color="auto" w:fill="auto"/>
            <w:noWrap/>
            <w:hideMark/>
          </w:tcPr>
          <w:p w14:paraId="4B898BF5"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576" w:type="dxa"/>
            <w:tcBorders>
              <w:top w:val="nil"/>
              <w:left w:val="nil"/>
              <w:bottom w:val="nil"/>
              <w:right w:val="nil"/>
            </w:tcBorders>
            <w:shd w:val="clear" w:color="auto" w:fill="auto"/>
            <w:noWrap/>
            <w:tcMar>
              <w:right w:w="58" w:type="dxa"/>
            </w:tcMar>
            <w:hideMark/>
          </w:tcPr>
          <w:p w14:paraId="76CB22F2"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0.7835</w:t>
            </w:r>
          </w:p>
        </w:tc>
        <w:tc>
          <w:tcPr>
            <w:tcW w:w="648" w:type="dxa"/>
            <w:gridSpan w:val="2"/>
            <w:tcBorders>
              <w:top w:val="nil"/>
              <w:left w:val="nil"/>
              <w:bottom w:val="nil"/>
              <w:right w:val="nil"/>
            </w:tcBorders>
            <w:shd w:val="clear" w:color="auto" w:fill="auto"/>
            <w:noWrap/>
            <w:tcMar>
              <w:right w:w="72" w:type="dxa"/>
            </w:tcMar>
            <w:hideMark/>
          </w:tcPr>
          <w:p w14:paraId="6A08A229"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0.0354</w:t>
            </w:r>
          </w:p>
        </w:tc>
      </w:tr>
      <w:tr w:rsidR="006F7B11" w:rsidRPr="00A678B9" w14:paraId="57FB0F88" w14:textId="77777777" w:rsidTr="00845D63">
        <w:trPr>
          <w:trHeight w:val="20"/>
        </w:trPr>
        <w:tc>
          <w:tcPr>
            <w:tcW w:w="936" w:type="dxa"/>
            <w:tcBorders>
              <w:top w:val="nil"/>
              <w:left w:val="nil"/>
              <w:bottom w:val="nil"/>
              <w:right w:val="nil"/>
            </w:tcBorders>
            <w:shd w:val="clear" w:color="auto" w:fill="auto"/>
            <w:noWrap/>
            <w:hideMark/>
          </w:tcPr>
          <w:p w14:paraId="44940E65"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16</w:t>
            </w:r>
          </w:p>
        </w:tc>
        <w:tc>
          <w:tcPr>
            <w:tcW w:w="864" w:type="dxa"/>
            <w:tcBorders>
              <w:top w:val="nil"/>
              <w:left w:val="nil"/>
              <w:bottom w:val="nil"/>
              <w:right w:val="nil"/>
            </w:tcBorders>
            <w:shd w:val="clear" w:color="auto" w:fill="auto"/>
            <w:noWrap/>
            <w:hideMark/>
          </w:tcPr>
          <w:p w14:paraId="7EF91706"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80648296</w:t>
            </w:r>
          </w:p>
        </w:tc>
        <w:tc>
          <w:tcPr>
            <w:tcW w:w="1896" w:type="dxa"/>
            <w:tcBorders>
              <w:top w:val="nil"/>
              <w:left w:val="nil"/>
              <w:bottom w:val="nil"/>
              <w:right w:val="nil"/>
            </w:tcBorders>
            <w:shd w:val="clear" w:color="auto" w:fill="auto"/>
            <w:noWrap/>
            <w:hideMark/>
          </w:tcPr>
          <w:p w14:paraId="34F53552"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rs7500067</w:t>
            </w:r>
          </w:p>
        </w:tc>
        <w:tc>
          <w:tcPr>
            <w:tcW w:w="1152" w:type="dxa"/>
            <w:tcBorders>
              <w:top w:val="nil"/>
              <w:left w:val="nil"/>
              <w:bottom w:val="nil"/>
              <w:right w:val="nil"/>
            </w:tcBorders>
            <w:shd w:val="clear" w:color="auto" w:fill="auto"/>
            <w:noWrap/>
            <w:hideMark/>
          </w:tcPr>
          <w:p w14:paraId="3E0B533F"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1296" w:type="dxa"/>
            <w:tcBorders>
              <w:top w:val="nil"/>
              <w:left w:val="nil"/>
              <w:bottom w:val="nil"/>
              <w:right w:val="nil"/>
            </w:tcBorders>
            <w:shd w:val="clear" w:color="auto" w:fill="auto"/>
            <w:noWrap/>
            <w:hideMark/>
          </w:tcPr>
          <w:p w14:paraId="5385642A"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576" w:type="dxa"/>
            <w:tcBorders>
              <w:top w:val="nil"/>
              <w:left w:val="nil"/>
              <w:bottom w:val="nil"/>
              <w:right w:val="nil"/>
            </w:tcBorders>
            <w:shd w:val="clear" w:color="auto" w:fill="auto"/>
            <w:noWrap/>
            <w:tcMar>
              <w:right w:w="58" w:type="dxa"/>
            </w:tcMar>
            <w:hideMark/>
          </w:tcPr>
          <w:p w14:paraId="3F6075A7"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0.2303</w:t>
            </w:r>
          </w:p>
        </w:tc>
        <w:tc>
          <w:tcPr>
            <w:tcW w:w="648" w:type="dxa"/>
            <w:gridSpan w:val="2"/>
            <w:tcBorders>
              <w:top w:val="nil"/>
              <w:left w:val="nil"/>
              <w:bottom w:val="nil"/>
              <w:right w:val="nil"/>
            </w:tcBorders>
            <w:shd w:val="clear" w:color="auto" w:fill="auto"/>
            <w:noWrap/>
            <w:tcMar>
              <w:right w:w="72" w:type="dxa"/>
            </w:tcMar>
            <w:hideMark/>
          </w:tcPr>
          <w:p w14:paraId="728E4BB3"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0.0839</w:t>
            </w:r>
          </w:p>
        </w:tc>
      </w:tr>
      <w:tr w:rsidR="006F7B11" w:rsidRPr="00A678B9" w14:paraId="621BC99F" w14:textId="77777777" w:rsidTr="00845D63">
        <w:trPr>
          <w:trHeight w:val="20"/>
        </w:trPr>
        <w:tc>
          <w:tcPr>
            <w:tcW w:w="936" w:type="dxa"/>
            <w:tcBorders>
              <w:top w:val="nil"/>
              <w:left w:val="nil"/>
              <w:bottom w:val="nil"/>
              <w:right w:val="nil"/>
            </w:tcBorders>
            <w:shd w:val="clear" w:color="auto" w:fill="auto"/>
            <w:noWrap/>
            <w:hideMark/>
          </w:tcPr>
          <w:p w14:paraId="558FB7D6"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16</w:t>
            </w:r>
          </w:p>
        </w:tc>
        <w:tc>
          <w:tcPr>
            <w:tcW w:w="864" w:type="dxa"/>
            <w:tcBorders>
              <w:top w:val="nil"/>
              <w:left w:val="nil"/>
              <w:bottom w:val="nil"/>
              <w:right w:val="nil"/>
            </w:tcBorders>
            <w:shd w:val="clear" w:color="auto" w:fill="auto"/>
            <w:noWrap/>
            <w:hideMark/>
          </w:tcPr>
          <w:p w14:paraId="058C6802"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85145977</w:t>
            </w:r>
          </w:p>
        </w:tc>
        <w:tc>
          <w:tcPr>
            <w:tcW w:w="1896" w:type="dxa"/>
            <w:tcBorders>
              <w:top w:val="nil"/>
              <w:left w:val="nil"/>
              <w:bottom w:val="nil"/>
              <w:right w:val="nil"/>
            </w:tcBorders>
            <w:shd w:val="clear" w:color="auto" w:fill="auto"/>
            <w:noWrap/>
            <w:hideMark/>
          </w:tcPr>
          <w:p w14:paraId="767ED157"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rs9931038</w:t>
            </w:r>
          </w:p>
        </w:tc>
        <w:tc>
          <w:tcPr>
            <w:tcW w:w="1152" w:type="dxa"/>
            <w:tcBorders>
              <w:top w:val="nil"/>
              <w:left w:val="nil"/>
              <w:bottom w:val="nil"/>
              <w:right w:val="nil"/>
            </w:tcBorders>
            <w:shd w:val="clear" w:color="auto" w:fill="auto"/>
            <w:noWrap/>
            <w:hideMark/>
          </w:tcPr>
          <w:p w14:paraId="7A31F4C8"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1296" w:type="dxa"/>
            <w:tcBorders>
              <w:top w:val="nil"/>
              <w:left w:val="nil"/>
              <w:bottom w:val="nil"/>
              <w:right w:val="nil"/>
            </w:tcBorders>
            <w:shd w:val="clear" w:color="auto" w:fill="auto"/>
            <w:noWrap/>
            <w:hideMark/>
          </w:tcPr>
          <w:p w14:paraId="6988985C"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576" w:type="dxa"/>
            <w:tcBorders>
              <w:top w:val="nil"/>
              <w:left w:val="nil"/>
              <w:bottom w:val="nil"/>
              <w:right w:val="nil"/>
            </w:tcBorders>
            <w:shd w:val="clear" w:color="auto" w:fill="auto"/>
            <w:noWrap/>
            <w:tcMar>
              <w:right w:w="58" w:type="dxa"/>
            </w:tcMar>
            <w:hideMark/>
          </w:tcPr>
          <w:p w14:paraId="3849FD6E"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0.4856</w:t>
            </w:r>
          </w:p>
        </w:tc>
        <w:tc>
          <w:tcPr>
            <w:tcW w:w="648" w:type="dxa"/>
            <w:gridSpan w:val="2"/>
            <w:tcBorders>
              <w:top w:val="nil"/>
              <w:left w:val="nil"/>
              <w:bottom w:val="nil"/>
              <w:right w:val="nil"/>
            </w:tcBorders>
            <w:shd w:val="clear" w:color="auto" w:fill="auto"/>
            <w:noWrap/>
            <w:tcMar>
              <w:right w:w="72" w:type="dxa"/>
            </w:tcMar>
            <w:hideMark/>
          </w:tcPr>
          <w:p w14:paraId="098C300B"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-0.0211</w:t>
            </w:r>
          </w:p>
        </w:tc>
      </w:tr>
      <w:tr w:rsidR="006F7B11" w:rsidRPr="00A678B9" w14:paraId="038F0BDC" w14:textId="77777777" w:rsidTr="00845D63">
        <w:trPr>
          <w:trHeight w:val="20"/>
        </w:trPr>
        <w:tc>
          <w:tcPr>
            <w:tcW w:w="936" w:type="dxa"/>
            <w:tcBorders>
              <w:top w:val="nil"/>
              <w:left w:val="nil"/>
              <w:bottom w:val="nil"/>
              <w:right w:val="nil"/>
            </w:tcBorders>
            <w:shd w:val="clear" w:color="auto" w:fill="auto"/>
            <w:noWrap/>
            <w:hideMark/>
          </w:tcPr>
          <w:p w14:paraId="5F12B85E"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16</w:t>
            </w:r>
          </w:p>
        </w:tc>
        <w:tc>
          <w:tcPr>
            <w:tcW w:w="864" w:type="dxa"/>
            <w:tcBorders>
              <w:top w:val="nil"/>
              <w:left w:val="nil"/>
              <w:bottom w:val="nil"/>
              <w:right w:val="nil"/>
            </w:tcBorders>
            <w:shd w:val="clear" w:color="auto" w:fill="auto"/>
            <w:noWrap/>
            <w:hideMark/>
          </w:tcPr>
          <w:p w14:paraId="6C37E5A8"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87086492</w:t>
            </w:r>
          </w:p>
        </w:tc>
        <w:tc>
          <w:tcPr>
            <w:tcW w:w="1896" w:type="dxa"/>
            <w:tcBorders>
              <w:top w:val="nil"/>
              <w:left w:val="nil"/>
              <w:bottom w:val="nil"/>
              <w:right w:val="nil"/>
            </w:tcBorders>
            <w:shd w:val="clear" w:color="auto" w:fill="auto"/>
            <w:noWrap/>
            <w:hideMark/>
          </w:tcPr>
          <w:p w14:paraId="3772535F"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rs12449271</w:t>
            </w:r>
          </w:p>
        </w:tc>
        <w:tc>
          <w:tcPr>
            <w:tcW w:w="1152" w:type="dxa"/>
            <w:tcBorders>
              <w:top w:val="nil"/>
              <w:left w:val="nil"/>
              <w:bottom w:val="nil"/>
              <w:right w:val="nil"/>
            </w:tcBorders>
            <w:shd w:val="clear" w:color="auto" w:fill="auto"/>
            <w:noWrap/>
            <w:hideMark/>
          </w:tcPr>
          <w:p w14:paraId="37F5285F"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1296" w:type="dxa"/>
            <w:tcBorders>
              <w:top w:val="nil"/>
              <w:left w:val="nil"/>
              <w:bottom w:val="nil"/>
              <w:right w:val="nil"/>
            </w:tcBorders>
            <w:shd w:val="clear" w:color="auto" w:fill="auto"/>
            <w:noWrap/>
            <w:hideMark/>
          </w:tcPr>
          <w:p w14:paraId="531A9B94"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576" w:type="dxa"/>
            <w:tcBorders>
              <w:top w:val="nil"/>
              <w:left w:val="nil"/>
              <w:bottom w:val="nil"/>
              <w:right w:val="nil"/>
            </w:tcBorders>
            <w:shd w:val="clear" w:color="auto" w:fill="auto"/>
            <w:noWrap/>
            <w:tcMar>
              <w:right w:w="58" w:type="dxa"/>
            </w:tcMar>
            <w:hideMark/>
          </w:tcPr>
          <w:p w14:paraId="3ECF5927"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0.2586</w:t>
            </w:r>
          </w:p>
        </w:tc>
        <w:tc>
          <w:tcPr>
            <w:tcW w:w="648" w:type="dxa"/>
            <w:gridSpan w:val="2"/>
            <w:tcBorders>
              <w:top w:val="nil"/>
              <w:left w:val="nil"/>
              <w:bottom w:val="nil"/>
              <w:right w:val="nil"/>
            </w:tcBorders>
            <w:shd w:val="clear" w:color="auto" w:fill="auto"/>
            <w:noWrap/>
            <w:tcMar>
              <w:right w:w="72" w:type="dxa"/>
            </w:tcMar>
            <w:hideMark/>
          </w:tcPr>
          <w:p w14:paraId="339C0596"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-0.0469</w:t>
            </w:r>
          </w:p>
        </w:tc>
      </w:tr>
      <w:tr w:rsidR="006F7B11" w:rsidRPr="00A678B9" w14:paraId="5CBCC39E" w14:textId="77777777" w:rsidTr="00845D63">
        <w:trPr>
          <w:trHeight w:val="20"/>
        </w:trPr>
        <w:tc>
          <w:tcPr>
            <w:tcW w:w="936" w:type="dxa"/>
            <w:tcBorders>
              <w:top w:val="nil"/>
              <w:left w:val="nil"/>
              <w:bottom w:val="nil"/>
              <w:right w:val="nil"/>
            </w:tcBorders>
            <w:shd w:val="clear" w:color="auto" w:fill="auto"/>
            <w:noWrap/>
            <w:hideMark/>
          </w:tcPr>
          <w:p w14:paraId="21C6AB86"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17</w:t>
            </w:r>
          </w:p>
        </w:tc>
        <w:tc>
          <w:tcPr>
            <w:tcW w:w="864" w:type="dxa"/>
            <w:tcBorders>
              <w:top w:val="nil"/>
              <w:left w:val="nil"/>
              <w:bottom w:val="nil"/>
              <w:right w:val="nil"/>
            </w:tcBorders>
            <w:shd w:val="clear" w:color="auto" w:fill="auto"/>
            <w:noWrap/>
            <w:hideMark/>
          </w:tcPr>
          <w:p w14:paraId="5DAEFAC9"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29168077</w:t>
            </w:r>
          </w:p>
        </w:tc>
        <w:tc>
          <w:tcPr>
            <w:tcW w:w="1896" w:type="dxa"/>
            <w:tcBorders>
              <w:top w:val="nil"/>
              <w:left w:val="nil"/>
              <w:bottom w:val="nil"/>
              <w:right w:val="nil"/>
            </w:tcBorders>
            <w:shd w:val="clear" w:color="auto" w:fill="auto"/>
            <w:noWrap/>
            <w:hideMark/>
          </w:tcPr>
          <w:p w14:paraId="1CD7D952"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rs79461387</w:t>
            </w:r>
          </w:p>
        </w:tc>
        <w:tc>
          <w:tcPr>
            <w:tcW w:w="1152" w:type="dxa"/>
            <w:tcBorders>
              <w:top w:val="nil"/>
              <w:left w:val="nil"/>
              <w:bottom w:val="nil"/>
              <w:right w:val="nil"/>
            </w:tcBorders>
            <w:shd w:val="clear" w:color="auto" w:fill="auto"/>
            <w:noWrap/>
            <w:hideMark/>
          </w:tcPr>
          <w:p w14:paraId="1FB8F2A3"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1296" w:type="dxa"/>
            <w:tcBorders>
              <w:top w:val="nil"/>
              <w:left w:val="nil"/>
              <w:bottom w:val="nil"/>
              <w:right w:val="nil"/>
            </w:tcBorders>
            <w:shd w:val="clear" w:color="auto" w:fill="auto"/>
            <w:noWrap/>
            <w:hideMark/>
          </w:tcPr>
          <w:p w14:paraId="15411482"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576" w:type="dxa"/>
            <w:tcBorders>
              <w:top w:val="nil"/>
              <w:left w:val="nil"/>
              <w:bottom w:val="nil"/>
              <w:right w:val="nil"/>
            </w:tcBorders>
            <w:shd w:val="clear" w:color="auto" w:fill="auto"/>
            <w:noWrap/>
            <w:tcMar>
              <w:right w:w="58" w:type="dxa"/>
            </w:tcMar>
            <w:hideMark/>
          </w:tcPr>
          <w:p w14:paraId="7CBC8907"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0.2613</w:t>
            </w:r>
          </w:p>
        </w:tc>
        <w:tc>
          <w:tcPr>
            <w:tcW w:w="648" w:type="dxa"/>
            <w:gridSpan w:val="2"/>
            <w:tcBorders>
              <w:top w:val="nil"/>
              <w:left w:val="nil"/>
              <w:bottom w:val="nil"/>
              <w:right w:val="nil"/>
            </w:tcBorders>
            <w:shd w:val="clear" w:color="auto" w:fill="auto"/>
            <w:noWrap/>
            <w:tcMar>
              <w:right w:w="72" w:type="dxa"/>
            </w:tcMar>
            <w:hideMark/>
          </w:tcPr>
          <w:p w14:paraId="67E1CE85"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-0.0568</w:t>
            </w:r>
          </w:p>
        </w:tc>
      </w:tr>
      <w:tr w:rsidR="006F7B11" w:rsidRPr="00A678B9" w14:paraId="4F74CE7F" w14:textId="77777777" w:rsidTr="00845D63">
        <w:trPr>
          <w:trHeight w:val="20"/>
        </w:trPr>
        <w:tc>
          <w:tcPr>
            <w:tcW w:w="936" w:type="dxa"/>
            <w:tcBorders>
              <w:top w:val="nil"/>
              <w:left w:val="nil"/>
              <w:bottom w:val="nil"/>
              <w:right w:val="nil"/>
            </w:tcBorders>
            <w:shd w:val="clear" w:color="auto" w:fill="auto"/>
            <w:noWrap/>
            <w:hideMark/>
          </w:tcPr>
          <w:p w14:paraId="50A9758A"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17</w:t>
            </w:r>
          </w:p>
        </w:tc>
        <w:tc>
          <w:tcPr>
            <w:tcW w:w="864" w:type="dxa"/>
            <w:tcBorders>
              <w:top w:val="nil"/>
              <w:left w:val="nil"/>
              <w:bottom w:val="nil"/>
              <w:right w:val="nil"/>
            </w:tcBorders>
            <w:shd w:val="clear" w:color="auto" w:fill="auto"/>
            <w:noWrap/>
            <w:hideMark/>
          </w:tcPr>
          <w:p w14:paraId="100F139D"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39251123</w:t>
            </w:r>
          </w:p>
        </w:tc>
        <w:tc>
          <w:tcPr>
            <w:tcW w:w="1896" w:type="dxa"/>
            <w:tcBorders>
              <w:top w:val="nil"/>
              <w:left w:val="nil"/>
              <w:bottom w:val="nil"/>
              <w:right w:val="nil"/>
            </w:tcBorders>
            <w:shd w:val="clear" w:color="auto" w:fill="auto"/>
            <w:noWrap/>
            <w:hideMark/>
          </w:tcPr>
          <w:p w14:paraId="2D7037C4"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rs150537328</w:t>
            </w:r>
          </w:p>
        </w:tc>
        <w:tc>
          <w:tcPr>
            <w:tcW w:w="1152" w:type="dxa"/>
            <w:tcBorders>
              <w:top w:val="nil"/>
              <w:left w:val="nil"/>
              <w:bottom w:val="nil"/>
              <w:right w:val="nil"/>
            </w:tcBorders>
            <w:shd w:val="clear" w:color="auto" w:fill="auto"/>
            <w:noWrap/>
            <w:hideMark/>
          </w:tcPr>
          <w:p w14:paraId="451829DA"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1296" w:type="dxa"/>
            <w:tcBorders>
              <w:top w:val="nil"/>
              <w:left w:val="nil"/>
              <w:bottom w:val="nil"/>
              <w:right w:val="nil"/>
            </w:tcBorders>
            <w:shd w:val="clear" w:color="auto" w:fill="auto"/>
            <w:noWrap/>
            <w:hideMark/>
          </w:tcPr>
          <w:p w14:paraId="4B0A6D42"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576" w:type="dxa"/>
            <w:tcBorders>
              <w:top w:val="nil"/>
              <w:left w:val="nil"/>
              <w:bottom w:val="nil"/>
              <w:right w:val="nil"/>
            </w:tcBorders>
            <w:shd w:val="clear" w:color="auto" w:fill="auto"/>
            <w:noWrap/>
            <w:tcMar>
              <w:right w:w="58" w:type="dxa"/>
            </w:tcMar>
            <w:hideMark/>
          </w:tcPr>
          <w:p w14:paraId="6A0E4761"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0.0682</w:t>
            </w:r>
          </w:p>
        </w:tc>
        <w:tc>
          <w:tcPr>
            <w:tcW w:w="648" w:type="dxa"/>
            <w:gridSpan w:val="2"/>
            <w:tcBorders>
              <w:top w:val="nil"/>
              <w:left w:val="nil"/>
              <w:bottom w:val="nil"/>
              <w:right w:val="nil"/>
            </w:tcBorders>
            <w:shd w:val="clear" w:color="auto" w:fill="auto"/>
            <w:noWrap/>
            <w:tcMar>
              <w:right w:w="72" w:type="dxa"/>
            </w:tcMar>
            <w:hideMark/>
          </w:tcPr>
          <w:p w14:paraId="40D53C3D"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0.0799</w:t>
            </w:r>
          </w:p>
        </w:tc>
      </w:tr>
      <w:tr w:rsidR="006F7B11" w:rsidRPr="00A678B9" w14:paraId="59F2B118" w14:textId="77777777" w:rsidTr="00845D63">
        <w:trPr>
          <w:trHeight w:val="20"/>
        </w:trPr>
        <w:tc>
          <w:tcPr>
            <w:tcW w:w="936" w:type="dxa"/>
            <w:tcBorders>
              <w:top w:val="nil"/>
              <w:left w:val="nil"/>
              <w:bottom w:val="nil"/>
              <w:right w:val="nil"/>
            </w:tcBorders>
            <w:shd w:val="clear" w:color="auto" w:fill="auto"/>
            <w:noWrap/>
            <w:hideMark/>
          </w:tcPr>
          <w:p w14:paraId="4F22ABE9"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17</w:t>
            </w:r>
          </w:p>
        </w:tc>
        <w:tc>
          <w:tcPr>
            <w:tcW w:w="864" w:type="dxa"/>
            <w:tcBorders>
              <w:top w:val="nil"/>
              <w:left w:val="nil"/>
              <w:bottom w:val="nil"/>
              <w:right w:val="nil"/>
            </w:tcBorders>
            <w:shd w:val="clear" w:color="auto" w:fill="auto"/>
            <w:noWrap/>
            <w:hideMark/>
          </w:tcPr>
          <w:p w14:paraId="0029F851"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40127060</w:t>
            </w:r>
          </w:p>
        </w:tc>
        <w:tc>
          <w:tcPr>
            <w:tcW w:w="1896" w:type="dxa"/>
            <w:tcBorders>
              <w:top w:val="nil"/>
              <w:left w:val="nil"/>
              <w:bottom w:val="nil"/>
              <w:right w:val="nil"/>
            </w:tcBorders>
            <w:shd w:val="clear" w:color="auto" w:fill="auto"/>
            <w:noWrap/>
            <w:hideMark/>
          </w:tcPr>
          <w:p w14:paraId="6527F9C4"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rs11296</w:t>
            </w:r>
          </w:p>
        </w:tc>
        <w:tc>
          <w:tcPr>
            <w:tcW w:w="1152" w:type="dxa"/>
            <w:tcBorders>
              <w:top w:val="nil"/>
              <w:left w:val="nil"/>
              <w:bottom w:val="nil"/>
              <w:right w:val="nil"/>
            </w:tcBorders>
            <w:shd w:val="clear" w:color="auto" w:fill="auto"/>
            <w:noWrap/>
            <w:hideMark/>
          </w:tcPr>
          <w:p w14:paraId="49A5B2D7"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1296" w:type="dxa"/>
            <w:tcBorders>
              <w:top w:val="nil"/>
              <w:left w:val="nil"/>
              <w:bottom w:val="nil"/>
              <w:right w:val="nil"/>
            </w:tcBorders>
            <w:shd w:val="clear" w:color="auto" w:fill="auto"/>
            <w:noWrap/>
            <w:hideMark/>
          </w:tcPr>
          <w:p w14:paraId="74CAB3C6"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576" w:type="dxa"/>
            <w:tcBorders>
              <w:top w:val="nil"/>
              <w:left w:val="nil"/>
              <w:bottom w:val="nil"/>
              <w:right w:val="nil"/>
            </w:tcBorders>
            <w:shd w:val="clear" w:color="auto" w:fill="auto"/>
            <w:noWrap/>
            <w:tcMar>
              <w:right w:w="58" w:type="dxa"/>
            </w:tcMar>
            <w:hideMark/>
          </w:tcPr>
          <w:p w14:paraId="1F5FB2AF"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0.057</w:t>
            </w:r>
          </w:p>
        </w:tc>
        <w:tc>
          <w:tcPr>
            <w:tcW w:w="648" w:type="dxa"/>
            <w:gridSpan w:val="2"/>
            <w:tcBorders>
              <w:top w:val="nil"/>
              <w:left w:val="nil"/>
              <w:bottom w:val="nil"/>
              <w:right w:val="nil"/>
            </w:tcBorders>
            <w:shd w:val="clear" w:color="auto" w:fill="auto"/>
            <w:noWrap/>
            <w:tcMar>
              <w:right w:w="72" w:type="dxa"/>
            </w:tcMar>
            <w:hideMark/>
          </w:tcPr>
          <w:p w14:paraId="3556B1E0"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0.0174</w:t>
            </w:r>
          </w:p>
        </w:tc>
      </w:tr>
      <w:tr w:rsidR="006F7B11" w:rsidRPr="00A678B9" w14:paraId="74C4C038" w14:textId="77777777" w:rsidTr="00845D63">
        <w:trPr>
          <w:trHeight w:val="20"/>
        </w:trPr>
        <w:tc>
          <w:tcPr>
            <w:tcW w:w="936" w:type="dxa"/>
            <w:tcBorders>
              <w:top w:val="nil"/>
              <w:left w:val="nil"/>
              <w:bottom w:val="nil"/>
              <w:right w:val="nil"/>
            </w:tcBorders>
            <w:shd w:val="clear" w:color="auto" w:fill="auto"/>
            <w:noWrap/>
            <w:hideMark/>
          </w:tcPr>
          <w:p w14:paraId="4E80D3F0"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17</w:t>
            </w:r>
          </w:p>
        </w:tc>
        <w:tc>
          <w:tcPr>
            <w:tcW w:w="864" w:type="dxa"/>
            <w:tcBorders>
              <w:top w:val="nil"/>
              <w:left w:val="nil"/>
              <w:bottom w:val="nil"/>
              <w:right w:val="nil"/>
            </w:tcBorders>
            <w:shd w:val="clear" w:color="auto" w:fill="auto"/>
            <w:noWrap/>
            <w:hideMark/>
          </w:tcPr>
          <w:p w14:paraId="3F4F7F72"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40485239</w:t>
            </w:r>
          </w:p>
        </w:tc>
        <w:tc>
          <w:tcPr>
            <w:tcW w:w="1896" w:type="dxa"/>
            <w:tcBorders>
              <w:top w:val="nil"/>
              <w:left w:val="nil"/>
              <w:bottom w:val="nil"/>
              <w:right w:val="nil"/>
            </w:tcBorders>
            <w:shd w:val="clear" w:color="auto" w:fill="auto"/>
            <w:noWrap/>
            <w:hideMark/>
          </w:tcPr>
          <w:p w14:paraId="67D90969"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rs17881320</w:t>
            </w:r>
          </w:p>
        </w:tc>
        <w:tc>
          <w:tcPr>
            <w:tcW w:w="1152" w:type="dxa"/>
            <w:tcBorders>
              <w:top w:val="nil"/>
              <w:left w:val="nil"/>
              <w:bottom w:val="nil"/>
              <w:right w:val="nil"/>
            </w:tcBorders>
            <w:shd w:val="clear" w:color="auto" w:fill="auto"/>
            <w:noWrap/>
            <w:hideMark/>
          </w:tcPr>
          <w:p w14:paraId="0C4AE88D"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1296" w:type="dxa"/>
            <w:tcBorders>
              <w:top w:val="nil"/>
              <w:left w:val="nil"/>
              <w:bottom w:val="nil"/>
              <w:right w:val="nil"/>
            </w:tcBorders>
            <w:shd w:val="clear" w:color="auto" w:fill="auto"/>
            <w:noWrap/>
            <w:hideMark/>
          </w:tcPr>
          <w:p w14:paraId="30C80FD0"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576" w:type="dxa"/>
            <w:tcBorders>
              <w:top w:val="nil"/>
              <w:left w:val="nil"/>
              <w:bottom w:val="nil"/>
              <w:right w:val="nil"/>
            </w:tcBorders>
            <w:shd w:val="clear" w:color="auto" w:fill="auto"/>
            <w:noWrap/>
            <w:tcMar>
              <w:right w:w="58" w:type="dxa"/>
            </w:tcMar>
            <w:hideMark/>
          </w:tcPr>
          <w:p w14:paraId="061366F2"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0.0874</w:t>
            </w:r>
          </w:p>
        </w:tc>
        <w:tc>
          <w:tcPr>
            <w:tcW w:w="648" w:type="dxa"/>
            <w:gridSpan w:val="2"/>
            <w:tcBorders>
              <w:top w:val="nil"/>
              <w:left w:val="nil"/>
              <w:bottom w:val="nil"/>
              <w:right w:val="nil"/>
            </w:tcBorders>
            <w:shd w:val="clear" w:color="auto" w:fill="auto"/>
            <w:noWrap/>
            <w:tcMar>
              <w:right w:w="72" w:type="dxa"/>
            </w:tcMar>
            <w:hideMark/>
          </w:tcPr>
          <w:p w14:paraId="31611739"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-0.0571</w:t>
            </w:r>
          </w:p>
        </w:tc>
      </w:tr>
      <w:tr w:rsidR="006F7B11" w:rsidRPr="00A678B9" w14:paraId="416A2FCE" w14:textId="77777777" w:rsidTr="00845D63">
        <w:trPr>
          <w:trHeight w:val="20"/>
        </w:trPr>
        <w:tc>
          <w:tcPr>
            <w:tcW w:w="936" w:type="dxa"/>
            <w:tcBorders>
              <w:top w:val="nil"/>
              <w:left w:val="nil"/>
              <w:bottom w:val="nil"/>
              <w:right w:val="nil"/>
            </w:tcBorders>
            <w:shd w:val="clear" w:color="auto" w:fill="auto"/>
            <w:noWrap/>
            <w:hideMark/>
          </w:tcPr>
          <w:p w14:paraId="3B0F0E5E"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17</w:t>
            </w:r>
          </w:p>
        </w:tc>
        <w:tc>
          <w:tcPr>
            <w:tcW w:w="864" w:type="dxa"/>
            <w:tcBorders>
              <w:top w:val="nil"/>
              <w:left w:val="nil"/>
              <w:bottom w:val="nil"/>
              <w:right w:val="nil"/>
            </w:tcBorders>
            <w:shd w:val="clear" w:color="auto" w:fill="auto"/>
            <w:noWrap/>
            <w:hideMark/>
          </w:tcPr>
          <w:p w14:paraId="4BA706E3"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40744470</w:t>
            </w:r>
          </w:p>
        </w:tc>
        <w:tc>
          <w:tcPr>
            <w:tcW w:w="1896" w:type="dxa"/>
            <w:tcBorders>
              <w:top w:val="nil"/>
              <w:left w:val="nil"/>
              <w:bottom w:val="nil"/>
              <w:right w:val="nil"/>
            </w:tcBorders>
            <w:shd w:val="clear" w:color="auto" w:fill="auto"/>
            <w:noWrap/>
            <w:hideMark/>
          </w:tcPr>
          <w:p w14:paraId="61C00B07"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rs149370081</w:t>
            </w:r>
          </w:p>
        </w:tc>
        <w:tc>
          <w:tcPr>
            <w:tcW w:w="1152" w:type="dxa"/>
            <w:tcBorders>
              <w:top w:val="nil"/>
              <w:left w:val="nil"/>
              <w:bottom w:val="nil"/>
              <w:right w:val="nil"/>
            </w:tcBorders>
            <w:shd w:val="clear" w:color="auto" w:fill="auto"/>
            <w:noWrap/>
            <w:hideMark/>
          </w:tcPr>
          <w:p w14:paraId="1F740035"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1296" w:type="dxa"/>
            <w:tcBorders>
              <w:top w:val="nil"/>
              <w:left w:val="nil"/>
              <w:bottom w:val="nil"/>
              <w:right w:val="nil"/>
            </w:tcBorders>
            <w:shd w:val="clear" w:color="auto" w:fill="auto"/>
            <w:noWrap/>
            <w:hideMark/>
          </w:tcPr>
          <w:p w14:paraId="4038C3FA"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576" w:type="dxa"/>
            <w:tcBorders>
              <w:top w:val="nil"/>
              <w:left w:val="nil"/>
              <w:bottom w:val="nil"/>
              <w:right w:val="nil"/>
            </w:tcBorders>
            <w:shd w:val="clear" w:color="auto" w:fill="auto"/>
            <w:noWrap/>
            <w:tcMar>
              <w:right w:w="58" w:type="dxa"/>
            </w:tcMar>
            <w:hideMark/>
          </w:tcPr>
          <w:p w14:paraId="5CC315AD"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0.0124</w:t>
            </w:r>
          </w:p>
        </w:tc>
        <w:tc>
          <w:tcPr>
            <w:tcW w:w="648" w:type="dxa"/>
            <w:gridSpan w:val="2"/>
            <w:tcBorders>
              <w:top w:val="nil"/>
              <w:left w:val="nil"/>
              <w:bottom w:val="nil"/>
              <w:right w:val="nil"/>
            </w:tcBorders>
            <w:shd w:val="clear" w:color="auto" w:fill="auto"/>
            <w:noWrap/>
            <w:tcMar>
              <w:right w:w="72" w:type="dxa"/>
            </w:tcMar>
            <w:hideMark/>
          </w:tcPr>
          <w:p w14:paraId="43236F1B"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0.2017</w:t>
            </w:r>
          </w:p>
        </w:tc>
      </w:tr>
      <w:tr w:rsidR="006F7B11" w:rsidRPr="00A678B9" w14:paraId="428888AE" w14:textId="77777777" w:rsidTr="00845D63">
        <w:trPr>
          <w:trHeight w:val="20"/>
        </w:trPr>
        <w:tc>
          <w:tcPr>
            <w:tcW w:w="936" w:type="dxa"/>
            <w:tcBorders>
              <w:top w:val="nil"/>
              <w:left w:val="nil"/>
              <w:bottom w:val="nil"/>
              <w:right w:val="nil"/>
            </w:tcBorders>
            <w:shd w:val="clear" w:color="auto" w:fill="auto"/>
            <w:noWrap/>
            <w:hideMark/>
          </w:tcPr>
          <w:p w14:paraId="21B8D93D"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17</w:t>
            </w:r>
          </w:p>
        </w:tc>
        <w:tc>
          <w:tcPr>
            <w:tcW w:w="864" w:type="dxa"/>
            <w:tcBorders>
              <w:top w:val="nil"/>
              <w:left w:val="nil"/>
              <w:bottom w:val="nil"/>
              <w:right w:val="nil"/>
            </w:tcBorders>
            <w:shd w:val="clear" w:color="auto" w:fill="auto"/>
            <w:noWrap/>
            <w:hideMark/>
          </w:tcPr>
          <w:p w14:paraId="4B72C61C"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43212339</w:t>
            </w:r>
          </w:p>
        </w:tc>
        <w:tc>
          <w:tcPr>
            <w:tcW w:w="1896" w:type="dxa"/>
            <w:tcBorders>
              <w:top w:val="nil"/>
              <w:left w:val="nil"/>
              <w:bottom w:val="nil"/>
              <w:right w:val="nil"/>
            </w:tcBorders>
            <w:shd w:val="clear" w:color="auto" w:fill="auto"/>
            <w:noWrap/>
            <w:hideMark/>
          </w:tcPr>
          <w:p w14:paraId="0D270EEB"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rs545502941</w:t>
            </w:r>
          </w:p>
        </w:tc>
        <w:tc>
          <w:tcPr>
            <w:tcW w:w="1152" w:type="dxa"/>
            <w:tcBorders>
              <w:top w:val="nil"/>
              <w:left w:val="nil"/>
              <w:bottom w:val="nil"/>
              <w:right w:val="nil"/>
            </w:tcBorders>
            <w:shd w:val="clear" w:color="auto" w:fill="auto"/>
            <w:noWrap/>
            <w:hideMark/>
          </w:tcPr>
          <w:p w14:paraId="2E7412AE"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1296" w:type="dxa"/>
            <w:tcBorders>
              <w:top w:val="nil"/>
              <w:left w:val="nil"/>
              <w:bottom w:val="nil"/>
              <w:right w:val="nil"/>
            </w:tcBorders>
            <w:shd w:val="clear" w:color="auto" w:fill="auto"/>
            <w:noWrap/>
            <w:hideMark/>
          </w:tcPr>
          <w:p w14:paraId="35FD77BA"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CT</w:t>
            </w:r>
          </w:p>
        </w:tc>
        <w:tc>
          <w:tcPr>
            <w:tcW w:w="576" w:type="dxa"/>
            <w:tcBorders>
              <w:top w:val="nil"/>
              <w:left w:val="nil"/>
              <w:bottom w:val="nil"/>
              <w:right w:val="nil"/>
            </w:tcBorders>
            <w:shd w:val="clear" w:color="auto" w:fill="auto"/>
            <w:noWrap/>
            <w:tcMar>
              <w:right w:w="58" w:type="dxa"/>
            </w:tcMar>
            <w:hideMark/>
          </w:tcPr>
          <w:p w14:paraId="57E6DE3B"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0.2284</w:t>
            </w:r>
          </w:p>
        </w:tc>
        <w:tc>
          <w:tcPr>
            <w:tcW w:w="648" w:type="dxa"/>
            <w:gridSpan w:val="2"/>
            <w:tcBorders>
              <w:top w:val="nil"/>
              <w:left w:val="nil"/>
              <w:bottom w:val="nil"/>
              <w:right w:val="nil"/>
            </w:tcBorders>
            <w:shd w:val="clear" w:color="auto" w:fill="auto"/>
            <w:noWrap/>
            <w:tcMar>
              <w:right w:w="72" w:type="dxa"/>
            </w:tcMar>
            <w:hideMark/>
          </w:tcPr>
          <w:p w14:paraId="4EE85819"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0.0438</w:t>
            </w:r>
          </w:p>
        </w:tc>
      </w:tr>
      <w:tr w:rsidR="006F7B11" w:rsidRPr="00A678B9" w14:paraId="01A29B4B" w14:textId="77777777" w:rsidTr="00845D63">
        <w:trPr>
          <w:trHeight w:val="20"/>
        </w:trPr>
        <w:tc>
          <w:tcPr>
            <w:tcW w:w="936" w:type="dxa"/>
            <w:tcBorders>
              <w:top w:val="nil"/>
              <w:left w:val="nil"/>
              <w:bottom w:val="nil"/>
              <w:right w:val="nil"/>
            </w:tcBorders>
            <w:shd w:val="clear" w:color="auto" w:fill="auto"/>
            <w:noWrap/>
            <w:hideMark/>
          </w:tcPr>
          <w:p w14:paraId="0AF04DA3"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17</w:t>
            </w:r>
          </w:p>
        </w:tc>
        <w:tc>
          <w:tcPr>
            <w:tcW w:w="864" w:type="dxa"/>
            <w:tcBorders>
              <w:top w:val="nil"/>
              <w:left w:val="nil"/>
              <w:bottom w:val="nil"/>
              <w:right w:val="nil"/>
            </w:tcBorders>
            <w:shd w:val="clear" w:color="auto" w:fill="auto"/>
            <w:noWrap/>
            <w:hideMark/>
          </w:tcPr>
          <w:p w14:paraId="3FDF1233"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44283858</w:t>
            </w:r>
          </w:p>
        </w:tc>
        <w:tc>
          <w:tcPr>
            <w:tcW w:w="1896" w:type="dxa"/>
            <w:tcBorders>
              <w:top w:val="nil"/>
              <w:left w:val="nil"/>
              <w:bottom w:val="nil"/>
              <w:right w:val="nil"/>
            </w:tcBorders>
            <w:shd w:val="clear" w:color="auto" w:fill="auto"/>
            <w:noWrap/>
            <w:hideMark/>
          </w:tcPr>
          <w:p w14:paraId="6BC9F9E7"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rs2668667</w:t>
            </w:r>
          </w:p>
        </w:tc>
        <w:tc>
          <w:tcPr>
            <w:tcW w:w="1152" w:type="dxa"/>
            <w:tcBorders>
              <w:top w:val="nil"/>
              <w:left w:val="nil"/>
              <w:bottom w:val="nil"/>
              <w:right w:val="nil"/>
            </w:tcBorders>
            <w:shd w:val="clear" w:color="auto" w:fill="auto"/>
            <w:noWrap/>
            <w:hideMark/>
          </w:tcPr>
          <w:p w14:paraId="3E8508C8"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1296" w:type="dxa"/>
            <w:tcBorders>
              <w:top w:val="nil"/>
              <w:left w:val="nil"/>
              <w:bottom w:val="nil"/>
              <w:right w:val="nil"/>
            </w:tcBorders>
            <w:shd w:val="clear" w:color="auto" w:fill="auto"/>
            <w:noWrap/>
            <w:hideMark/>
          </w:tcPr>
          <w:p w14:paraId="10AEAFDC"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576" w:type="dxa"/>
            <w:tcBorders>
              <w:top w:val="nil"/>
              <w:left w:val="nil"/>
              <w:bottom w:val="nil"/>
              <w:right w:val="nil"/>
            </w:tcBorders>
            <w:shd w:val="clear" w:color="auto" w:fill="auto"/>
            <w:noWrap/>
            <w:tcMar>
              <w:right w:w="58" w:type="dxa"/>
            </w:tcMar>
            <w:hideMark/>
          </w:tcPr>
          <w:p w14:paraId="189D3E2D"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0.1895</w:t>
            </w:r>
          </w:p>
        </w:tc>
        <w:tc>
          <w:tcPr>
            <w:tcW w:w="648" w:type="dxa"/>
            <w:gridSpan w:val="2"/>
            <w:tcBorders>
              <w:top w:val="nil"/>
              <w:left w:val="nil"/>
              <w:bottom w:val="nil"/>
              <w:right w:val="nil"/>
            </w:tcBorders>
            <w:shd w:val="clear" w:color="auto" w:fill="auto"/>
            <w:noWrap/>
            <w:tcMar>
              <w:right w:w="72" w:type="dxa"/>
            </w:tcMar>
            <w:hideMark/>
          </w:tcPr>
          <w:p w14:paraId="6367011D"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-0.054</w:t>
            </w:r>
          </w:p>
        </w:tc>
      </w:tr>
      <w:tr w:rsidR="006F7B11" w:rsidRPr="00A678B9" w14:paraId="7D738635" w14:textId="77777777" w:rsidTr="00845D63">
        <w:trPr>
          <w:trHeight w:val="20"/>
        </w:trPr>
        <w:tc>
          <w:tcPr>
            <w:tcW w:w="936" w:type="dxa"/>
            <w:tcBorders>
              <w:top w:val="nil"/>
              <w:left w:val="nil"/>
              <w:bottom w:val="nil"/>
              <w:right w:val="nil"/>
            </w:tcBorders>
            <w:shd w:val="clear" w:color="auto" w:fill="auto"/>
            <w:noWrap/>
            <w:hideMark/>
          </w:tcPr>
          <w:p w14:paraId="562C32FC"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17</w:t>
            </w:r>
          </w:p>
        </w:tc>
        <w:tc>
          <w:tcPr>
            <w:tcW w:w="864" w:type="dxa"/>
            <w:tcBorders>
              <w:top w:val="nil"/>
              <w:left w:val="nil"/>
              <w:bottom w:val="nil"/>
              <w:right w:val="nil"/>
            </w:tcBorders>
            <w:shd w:val="clear" w:color="auto" w:fill="auto"/>
            <w:noWrap/>
            <w:hideMark/>
          </w:tcPr>
          <w:p w14:paraId="78ACC3DD"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53209774</w:t>
            </w:r>
          </w:p>
        </w:tc>
        <w:tc>
          <w:tcPr>
            <w:tcW w:w="1896" w:type="dxa"/>
            <w:tcBorders>
              <w:top w:val="nil"/>
              <w:left w:val="nil"/>
              <w:bottom w:val="nil"/>
              <w:right w:val="nil"/>
            </w:tcBorders>
            <w:shd w:val="clear" w:color="auto" w:fill="auto"/>
            <w:noWrap/>
            <w:hideMark/>
          </w:tcPr>
          <w:p w14:paraId="16E2E42F"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rs2787486</w:t>
            </w:r>
          </w:p>
        </w:tc>
        <w:tc>
          <w:tcPr>
            <w:tcW w:w="1152" w:type="dxa"/>
            <w:tcBorders>
              <w:top w:val="nil"/>
              <w:left w:val="nil"/>
              <w:bottom w:val="nil"/>
              <w:right w:val="nil"/>
            </w:tcBorders>
            <w:shd w:val="clear" w:color="auto" w:fill="auto"/>
            <w:noWrap/>
            <w:hideMark/>
          </w:tcPr>
          <w:p w14:paraId="19588BF5"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1296" w:type="dxa"/>
            <w:tcBorders>
              <w:top w:val="nil"/>
              <w:left w:val="nil"/>
              <w:bottom w:val="nil"/>
              <w:right w:val="nil"/>
            </w:tcBorders>
            <w:shd w:val="clear" w:color="auto" w:fill="auto"/>
            <w:noWrap/>
            <w:hideMark/>
          </w:tcPr>
          <w:p w14:paraId="74FE0846"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576" w:type="dxa"/>
            <w:tcBorders>
              <w:top w:val="nil"/>
              <w:left w:val="nil"/>
              <w:bottom w:val="nil"/>
              <w:right w:val="nil"/>
            </w:tcBorders>
            <w:shd w:val="clear" w:color="auto" w:fill="auto"/>
            <w:noWrap/>
            <w:tcMar>
              <w:right w:w="58" w:type="dxa"/>
            </w:tcMar>
            <w:hideMark/>
          </w:tcPr>
          <w:p w14:paraId="50905034"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0.3023</w:t>
            </w:r>
          </w:p>
        </w:tc>
        <w:tc>
          <w:tcPr>
            <w:tcW w:w="648" w:type="dxa"/>
            <w:gridSpan w:val="2"/>
            <w:tcBorders>
              <w:top w:val="nil"/>
              <w:left w:val="nil"/>
              <w:bottom w:val="nil"/>
              <w:right w:val="nil"/>
            </w:tcBorders>
            <w:shd w:val="clear" w:color="auto" w:fill="auto"/>
            <w:noWrap/>
            <w:tcMar>
              <w:right w:w="72" w:type="dxa"/>
            </w:tcMar>
            <w:hideMark/>
          </w:tcPr>
          <w:p w14:paraId="4B61AE96"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-0.0793</w:t>
            </w:r>
          </w:p>
        </w:tc>
      </w:tr>
      <w:tr w:rsidR="006F7B11" w:rsidRPr="00A678B9" w14:paraId="721BBD19" w14:textId="77777777" w:rsidTr="00845D63">
        <w:trPr>
          <w:trHeight w:val="20"/>
        </w:trPr>
        <w:tc>
          <w:tcPr>
            <w:tcW w:w="936" w:type="dxa"/>
            <w:tcBorders>
              <w:top w:val="nil"/>
              <w:left w:val="nil"/>
              <w:bottom w:val="nil"/>
              <w:right w:val="nil"/>
            </w:tcBorders>
            <w:shd w:val="clear" w:color="auto" w:fill="auto"/>
            <w:noWrap/>
            <w:hideMark/>
          </w:tcPr>
          <w:p w14:paraId="53F097AA"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17</w:t>
            </w:r>
          </w:p>
        </w:tc>
        <w:tc>
          <w:tcPr>
            <w:tcW w:w="864" w:type="dxa"/>
            <w:tcBorders>
              <w:top w:val="nil"/>
              <w:left w:val="nil"/>
              <w:bottom w:val="nil"/>
              <w:right w:val="nil"/>
            </w:tcBorders>
            <w:shd w:val="clear" w:color="auto" w:fill="auto"/>
            <w:noWrap/>
            <w:hideMark/>
          </w:tcPr>
          <w:p w14:paraId="4FF72AB3"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77781725</w:t>
            </w:r>
          </w:p>
        </w:tc>
        <w:tc>
          <w:tcPr>
            <w:tcW w:w="1896" w:type="dxa"/>
            <w:tcBorders>
              <w:top w:val="nil"/>
              <w:left w:val="nil"/>
              <w:bottom w:val="nil"/>
              <w:right w:val="nil"/>
            </w:tcBorders>
            <w:shd w:val="clear" w:color="auto" w:fill="auto"/>
            <w:noWrap/>
            <w:hideMark/>
          </w:tcPr>
          <w:p w14:paraId="582DFBFA"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rs745570</w:t>
            </w:r>
          </w:p>
        </w:tc>
        <w:tc>
          <w:tcPr>
            <w:tcW w:w="1152" w:type="dxa"/>
            <w:tcBorders>
              <w:top w:val="nil"/>
              <w:left w:val="nil"/>
              <w:bottom w:val="nil"/>
              <w:right w:val="nil"/>
            </w:tcBorders>
            <w:shd w:val="clear" w:color="auto" w:fill="auto"/>
            <w:noWrap/>
            <w:hideMark/>
          </w:tcPr>
          <w:p w14:paraId="772895AF"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1296" w:type="dxa"/>
            <w:tcBorders>
              <w:top w:val="nil"/>
              <w:left w:val="nil"/>
              <w:bottom w:val="nil"/>
              <w:right w:val="nil"/>
            </w:tcBorders>
            <w:shd w:val="clear" w:color="auto" w:fill="auto"/>
            <w:noWrap/>
            <w:hideMark/>
          </w:tcPr>
          <w:p w14:paraId="6B03620B"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576" w:type="dxa"/>
            <w:tcBorders>
              <w:top w:val="nil"/>
              <w:left w:val="nil"/>
              <w:bottom w:val="nil"/>
              <w:right w:val="nil"/>
            </w:tcBorders>
            <w:shd w:val="clear" w:color="auto" w:fill="auto"/>
            <w:noWrap/>
            <w:tcMar>
              <w:right w:w="58" w:type="dxa"/>
            </w:tcMar>
            <w:hideMark/>
          </w:tcPr>
          <w:p w14:paraId="7BD5296B"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0.5038</w:t>
            </w:r>
          </w:p>
        </w:tc>
        <w:tc>
          <w:tcPr>
            <w:tcW w:w="648" w:type="dxa"/>
            <w:gridSpan w:val="2"/>
            <w:tcBorders>
              <w:top w:val="nil"/>
              <w:left w:val="nil"/>
              <w:bottom w:val="nil"/>
              <w:right w:val="nil"/>
            </w:tcBorders>
            <w:shd w:val="clear" w:color="auto" w:fill="auto"/>
            <w:noWrap/>
            <w:tcMar>
              <w:right w:w="72" w:type="dxa"/>
            </w:tcMar>
            <w:hideMark/>
          </w:tcPr>
          <w:p w14:paraId="3BA2DD97"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-0.0401</w:t>
            </w:r>
          </w:p>
        </w:tc>
      </w:tr>
      <w:tr w:rsidR="006F7B11" w:rsidRPr="00A678B9" w14:paraId="4457787E" w14:textId="77777777" w:rsidTr="00845D63">
        <w:trPr>
          <w:trHeight w:val="20"/>
        </w:trPr>
        <w:tc>
          <w:tcPr>
            <w:tcW w:w="936" w:type="dxa"/>
            <w:tcBorders>
              <w:top w:val="nil"/>
              <w:left w:val="nil"/>
              <w:bottom w:val="nil"/>
              <w:right w:val="nil"/>
            </w:tcBorders>
            <w:shd w:val="clear" w:color="auto" w:fill="auto"/>
            <w:noWrap/>
            <w:hideMark/>
          </w:tcPr>
          <w:p w14:paraId="2D3260B8"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18</w:t>
            </w:r>
          </w:p>
        </w:tc>
        <w:tc>
          <w:tcPr>
            <w:tcW w:w="864" w:type="dxa"/>
            <w:tcBorders>
              <w:top w:val="nil"/>
              <w:left w:val="nil"/>
              <w:bottom w:val="nil"/>
              <w:right w:val="nil"/>
            </w:tcBorders>
            <w:shd w:val="clear" w:color="auto" w:fill="auto"/>
            <w:noWrap/>
            <w:hideMark/>
          </w:tcPr>
          <w:p w14:paraId="00B53768"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11696613</w:t>
            </w:r>
          </w:p>
        </w:tc>
        <w:tc>
          <w:tcPr>
            <w:tcW w:w="1896" w:type="dxa"/>
            <w:tcBorders>
              <w:top w:val="nil"/>
              <w:left w:val="nil"/>
              <w:bottom w:val="nil"/>
              <w:right w:val="nil"/>
            </w:tcBorders>
            <w:shd w:val="clear" w:color="auto" w:fill="auto"/>
            <w:noWrap/>
            <w:hideMark/>
          </w:tcPr>
          <w:p w14:paraId="431B4BFA"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rs16976596</w:t>
            </w:r>
          </w:p>
        </w:tc>
        <w:tc>
          <w:tcPr>
            <w:tcW w:w="1152" w:type="dxa"/>
            <w:tcBorders>
              <w:top w:val="nil"/>
              <w:left w:val="nil"/>
              <w:bottom w:val="nil"/>
              <w:right w:val="nil"/>
            </w:tcBorders>
            <w:shd w:val="clear" w:color="auto" w:fill="auto"/>
            <w:noWrap/>
            <w:hideMark/>
          </w:tcPr>
          <w:p w14:paraId="093E7C55"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1296" w:type="dxa"/>
            <w:tcBorders>
              <w:top w:val="nil"/>
              <w:left w:val="nil"/>
              <w:bottom w:val="nil"/>
              <w:right w:val="nil"/>
            </w:tcBorders>
            <w:shd w:val="clear" w:color="auto" w:fill="auto"/>
            <w:noWrap/>
            <w:hideMark/>
          </w:tcPr>
          <w:p w14:paraId="3D3484E6"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576" w:type="dxa"/>
            <w:tcBorders>
              <w:top w:val="nil"/>
              <w:left w:val="nil"/>
              <w:bottom w:val="nil"/>
              <w:right w:val="nil"/>
            </w:tcBorders>
            <w:shd w:val="clear" w:color="auto" w:fill="auto"/>
            <w:noWrap/>
            <w:tcMar>
              <w:right w:w="58" w:type="dxa"/>
            </w:tcMar>
            <w:hideMark/>
          </w:tcPr>
          <w:p w14:paraId="22DB31FD"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0.1379</w:t>
            </w:r>
          </w:p>
        </w:tc>
        <w:tc>
          <w:tcPr>
            <w:tcW w:w="648" w:type="dxa"/>
            <w:gridSpan w:val="2"/>
            <w:tcBorders>
              <w:top w:val="nil"/>
              <w:left w:val="nil"/>
              <w:bottom w:val="nil"/>
              <w:right w:val="nil"/>
            </w:tcBorders>
            <w:shd w:val="clear" w:color="auto" w:fill="auto"/>
            <w:noWrap/>
            <w:tcMar>
              <w:right w:w="72" w:type="dxa"/>
            </w:tcMar>
            <w:hideMark/>
          </w:tcPr>
          <w:p w14:paraId="4E1986DC"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-0.0381</w:t>
            </w:r>
          </w:p>
        </w:tc>
      </w:tr>
      <w:tr w:rsidR="006F7B11" w:rsidRPr="00A678B9" w14:paraId="10176B0B" w14:textId="77777777" w:rsidTr="00845D63">
        <w:trPr>
          <w:trHeight w:val="20"/>
        </w:trPr>
        <w:tc>
          <w:tcPr>
            <w:tcW w:w="936" w:type="dxa"/>
            <w:tcBorders>
              <w:top w:val="nil"/>
              <w:left w:val="nil"/>
              <w:bottom w:val="nil"/>
              <w:right w:val="nil"/>
            </w:tcBorders>
            <w:shd w:val="clear" w:color="auto" w:fill="auto"/>
            <w:noWrap/>
            <w:hideMark/>
          </w:tcPr>
          <w:p w14:paraId="6AB65A0E"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18</w:t>
            </w:r>
          </w:p>
        </w:tc>
        <w:tc>
          <w:tcPr>
            <w:tcW w:w="864" w:type="dxa"/>
            <w:tcBorders>
              <w:top w:val="nil"/>
              <w:left w:val="nil"/>
              <w:bottom w:val="nil"/>
              <w:right w:val="nil"/>
            </w:tcBorders>
            <w:shd w:val="clear" w:color="auto" w:fill="auto"/>
            <w:noWrap/>
            <w:hideMark/>
          </w:tcPr>
          <w:p w14:paraId="70A9B495"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20634253</w:t>
            </w:r>
          </w:p>
        </w:tc>
        <w:tc>
          <w:tcPr>
            <w:tcW w:w="1896" w:type="dxa"/>
            <w:tcBorders>
              <w:top w:val="nil"/>
              <w:left w:val="nil"/>
              <w:bottom w:val="nil"/>
              <w:right w:val="nil"/>
            </w:tcBorders>
            <w:shd w:val="clear" w:color="auto" w:fill="auto"/>
            <w:noWrap/>
            <w:hideMark/>
          </w:tcPr>
          <w:p w14:paraId="3981AEBE"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rs11665269</w:t>
            </w:r>
          </w:p>
        </w:tc>
        <w:tc>
          <w:tcPr>
            <w:tcW w:w="1152" w:type="dxa"/>
            <w:tcBorders>
              <w:top w:val="nil"/>
              <w:left w:val="nil"/>
              <w:bottom w:val="nil"/>
              <w:right w:val="nil"/>
            </w:tcBorders>
            <w:shd w:val="clear" w:color="auto" w:fill="auto"/>
            <w:noWrap/>
            <w:hideMark/>
          </w:tcPr>
          <w:p w14:paraId="3F19772E"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1296" w:type="dxa"/>
            <w:tcBorders>
              <w:top w:val="nil"/>
              <w:left w:val="nil"/>
              <w:bottom w:val="nil"/>
              <w:right w:val="nil"/>
            </w:tcBorders>
            <w:shd w:val="clear" w:color="auto" w:fill="auto"/>
            <w:noWrap/>
            <w:hideMark/>
          </w:tcPr>
          <w:p w14:paraId="4EFDF67A"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576" w:type="dxa"/>
            <w:tcBorders>
              <w:top w:val="nil"/>
              <w:left w:val="nil"/>
              <w:bottom w:val="nil"/>
              <w:right w:val="nil"/>
            </w:tcBorders>
            <w:shd w:val="clear" w:color="auto" w:fill="auto"/>
            <w:noWrap/>
            <w:tcMar>
              <w:right w:w="58" w:type="dxa"/>
            </w:tcMar>
            <w:hideMark/>
          </w:tcPr>
          <w:p w14:paraId="7FE58D31"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0.6403</w:t>
            </w:r>
          </w:p>
        </w:tc>
        <w:tc>
          <w:tcPr>
            <w:tcW w:w="648" w:type="dxa"/>
            <w:gridSpan w:val="2"/>
            <w:tcBorders>
              <w:top w:val="nil"/>
              <w:left w:val="nil"/>
              <w:bottom w:val="nil"/>
              <w:right w:val="nil"/>
            </w:tcBorders>
            <w:shd w:val="clear" w:color="auto" w:fill="auto"/>
            <w:noWrap/>
            <w:tcMar>
              <w:right w:w="72" w:type="dxa"/>
            </w:tcMar>
            <w:hideMark/>
          </w:tcPr>
          <w:p w14:paraId="2466A011"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-0.0415</w:t>
            </w:r>
          </w:p>
        </w:tc>
      </w:tr>
      <w:tr w:rsidR="006F7B11" w:rsidRPr="00A678B9" w14:paraId="7F1088A0" w14:textId="77777777" w:rsidTr="00845D63">
        <w:trPr>
          <w:trHeight w:val="20"/>
        </w:trPr>
        <w:tc>
          <w:tcPr>
            <w:tcW w:w="936" w:type="dxa"/>
            <w:tcBorders>
              <w:top w:val="nil"/>
              <w:left w:val="nil"/>
              <w:bottom w:val="nil"/>
              <w:right w:val="nil"/>
            </w:tcBorders>
            <w:shd w:val="clear" w:color="auto" w:fill="auto"/>
            <w:noWrap/>
            <w:hideMark/>
          </w:tcPr>
          <w:p w14:paraId="6D7247AE"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18</w:t>
            </w:r>
          </w:p>
        </w:tc>
        <w:tc>
          <w:tcPr>
            <w:tcW w:w="864" w:type="dxa"/>
            <w:tcBorders>
              <w:top w:val="nil"/>
              <w:left w:val="nil"/>
              <w:bottom w:val="nil"/>
              <w:right w:val="nil"/>
            </w:tcBorders>
            <w:shd w:val="clear" w:color="auto" w:fill="auto"/>
            <w:noWrap/>
            <w:hideMark/>
          </w:tcPr>
          <w:p w14:paraId="5434D160"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24125857</w:t>
            </w:r>
          </w:p>
        </w:tc>
        <w:tc>
          <w:tcPr>
            <w:tcW w:w="1896" w:type="dxa"/>
            <w:tcBorders>
              <w:top w:val="nil"/>
              <w:left w:val="nil"/>
              <w:bottom w:val="nil"/>
              <w:right w:val="nil"/>
            </w:tcBorders>
            <w:shd w:val="clear" w:color="auto" w:fill="auto"/>
            <w:noWrap/>
            <w:hideMark/>
          </w:tcPr>
          <w:p w14:paraId="095130C3"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rs1111207</w:t>
            </w:r>
          </w:p>
        </w:tc>
        <w:tc>
          <w:tcPr>
            <w:tcW w:w="1152" w:type="dxa"/>
            <w:tcBorders>
              <w:top w:val="nil"/>
              <w:left w:val="nil"/>
              <w:bottom w:val="nil"/>
              <w:right w:val="nil"/>
            </w:tcBorders>
            <w:shd w:val="clear" w:color="auto" w:fill="auto"/>
            <w:noWrap/>
            <w:hideMark/>
          </w:tcPr>
          <w:p w14:paraId="0AC85700"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1296" w:type="dxa"/>
            <w:tcBorders>
              <w:top w:val="nil"/>
              <w:left w:val="nil"/>
              <w:bottom w:val="nil"/>
              <w:right w:val="nil"/>
            </w:tcBorders>
            <w:shd w:val="clear" w:color="auto" w:fill="auto"/>
            <w:noWrap/>
            <w:hideMark/>
          </w:tcPr>
          <w:p w14:paraId="42BE4A48"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576" w:type="dxa"/>
            <w:tcBorders>
              <w:top w:val="nil"/>
              <w:left w:val="nil"/>
              <w:bottom w:val="nil"/>
              <w:right w:val="nil"/>
            </w:tcBorders>
            <w:shd w:val="clear" w:color="auto" w:fill="auto"/>
            <w:noWrap/>
            <w:tcMar>
              <w:right w:w="58" w:type="dxa"/>
            </w:tcMar>
            <w:hideMark/>
          </w:tcPr>
          <w:p w14:paraId="1934773D"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0.4214</w:t>
            </w:r>
          </w:p>
        </w:tc>
        <w:tc>
          <w:tcPr>
            <w:tcW w:w="648" w:type="dxa"/>
            <w:gridSpan w:val="2"/>
            <w:tcBorders>
              <w:top w:val="nil"/>
              <w:left w:val="nil"/>
              <w:bottom w:val="nil"/>
              <w:right w:val="nil"/>
            </w:tcBorders>
            <w:shd w:val="clear" w:color="auto" w:fill="auto"/>
            <w:noWrap/>
            <w:tcMar>
              <w:right w:w="72" w:type="dxa"/>
            </w:tcMar>
            <w:hideMark/>
          </w:tcPr>
          <w:p w14:paraId="0CCF12CA"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0.0346</w:t>
            </w:r>
          </w:p>
        </w:tc>
      </w:tr>
      <w:tr w:rsidR="006F7B11" w:rsidRPr="00A678B9" w14:paraId="37588F5F" w14:textId="77777777" w:rsidTr="00845D63">
        <w:trPr>
          <w:trHeight w:val="20"/>
        </w:trPr>
        <w:tc>
          <w:tcPr>
            <w:tcW w:w="936" w:type="dxa"/>
            <w:tcBorders>
              <w:top w:val="nil"/>
              <w:left w:val="nil"/>
              <w:bottom w:val="nil"/>
              <w:right w:val="nil"/>
            </w:tcBorders>
            <w:shd w:val="clear" w:color="auto" w:fill="auto"/>
            <w:noWrap/>
            <w:hideMark/>
          </w:tcPr>
          <w:p w14:paraId="385659A3"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18</w:t>
            </w:r>
          </w:p>
        </w:tc>
        <w:tc>
          <w:tcPr>
            <w:tcW w:w="864" w:type="dxa"/>
            <w:tcBorders>
              <w:top w:val="nil"/>
              <w:left w:val="nil"/>
              <w:bottom w:val="nil"/>
              <w:right w:val="nil"/>
            </w:tcBorders>
            <w:shd w:val="clear" w:color="auto" w:fill="auto"/>
            <w:noWrap/>
            <w:hideMark/>
          </w:tcPr>
          <w:p w14:paraId="63B99143"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24337424</w:t>
            </w:r>
          </w:p>
        </w:tc>
        <w:tc>
          <w:tcPr>
            <w:tcW w:w="1896" w:type="dxa"/>
            <w:tcBorders>
              <w:top w:val="nil"/>
              <w:left w:val="nil"/>
              <w:bottom w:val="nil"/>
              <w:right w:val="nil"/>
            </w:tcBorders>
            <w:shd w:val="clear" w:color="auto" w:fill="auto"/>
            <w:noWrap/>
            <w:hideMark/>
          </w:tcPr>
          <w:p w14:paraId="6106A961"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rs527616</w:t>
            </w:r>
          </w:p>
        </w:tc>
        <w:tc>
          <w:tcPr>
            <w:tcW w:w="1152" w:type="dxa"/>
            <w:tcBorders>
              <w:top w:val="nil"/>
              <w:left w:val="nil"/>
              <w:bottom w:val="nil"/>
              <w:right w:val="nil"/>
            </w:tcBorders>
            <w:shd w:val="clear" w:color="auto" w:fill="auto"/>
            <w:noWrap/>
            <w:hideMark/>
          </w:tcPr>
          <w:p w14:paraId="579CD99C"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1296" w:type="dxa"/>
            <w:tcBorders>
              <w:top w:val="nil"/>
              <w:left w:val="nil"/>
              <w:bottom w:val="nil"/>
              <w:right w:val="nil"/>
            </w:tcBorders>
            <w:shd w:val="clear" w:color="auto" w:fill="auto"/>
            <w:noWrap/>
            <w:hideMark/>
          </w:tcPr>
          <w:p w14:paraId="37551AAD"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576" w:type="dxa"/>
            <w:tcBorders>
              <w:top w:val="nil"/>
              <w:left w:val="nil"/>
              <w:bottom w:val="nil"/>
              <w:right w:val="nil"/>
            </w:tcBorders>
            <w:shd w:val="clear" w:color="auto" w:fill="auto"/>
            <w:noWrap/>
            <w:tcMar>
              <w:right w:w="58" w:type="dxa"/>
            </w:tcMar>
            <w:hideMark/>
          </w:tcPr>
          <w:p w14:paraId="56ED32FE"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0.6205</w:t>
            </w:r>
          </w:p>
        </w:tc>
        <w:tc>
          <w:tcPr>
            <w:tcW w:w="648" w:type="dxa"/>
            <w:gridSpan w:val="2"/>
            <w:tcBorders>
              <w:top w:val="nil"/>
              <w:left w:val="nil"/>
              <w:bottom w:val="nil"/>
              <w:right w:val="nil"/>
            </w:tcBorders>
            <w:shd w:val="clear" w:color="auto" w:fill="auto"/>
            <w:noWrap/>
            <w:tcMar>
              <w:right w:w="72" w:type="dxa"/>
            </w:tcMar>
            <w:hideMark/>
          </w:tcPr>
          <w:p w14:paraId="64CA1370"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0.0455</w:t>
            </w:r>
          </w:p>
        </w:tc>
      </w:tr>
      <w:tr w:rsidR="006F7B11" w:rsidRPr="00A678B9" w14:paraId="5E441354" w14:textId="77777777" w:rsidTr="00845D63">
        <w:trPr>
          <w:trHeight w:val="20"/>
        </w:trPr>
        <w:tc>
          <w:tcPr>
            <w:tcW w:w="936" w:type="dxa"/>
            <w:tcBorders>
              <w:top w:val="nil"/>
              <w:left w:val="nil"/>
              <w:bottom w:val="nil"/>
              <w:right w:val="nil"/>
            </w:tcBorders>
            <w:shd w:val="clear" w:color="auto" w:fill="auto"/>
            <w:noWrap/>
            <w:hideMark/>
          </w:tcPr>
          <w:p w14:paraId="5B8107A0"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18</w:t>
            </w:r>
          </w:p>
        </w:tc>
        <w:tc>
          <w:tcPr>
            <w:tcW w:w="864" w:type="dxa"/>
            <w:tcBorders>
              <w:top w:val="nil"/>
              <w:left w:val="nil"/>
              <w:bottom w:val="nil"/>
              <w:right w:val="nil"/>
            </w:tcBorders>
            <w:shd w:val="clear" w:color="auto" w:fill="auto"/>
            <w:noWrap/>
            <w:hideMark/>
          </w:tcPr>
          <w:p w14:paraId="000E7659"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24518050</w:t>
            </w:r>
          </w:p>
        </w:tc>
        <w:tc>
          <w:tcPr>
            <w:tcW w:w="1896" w:type="dxa"/>
            <w:tcBorders>
              <w:top w:val="nil"/>
              <w:left w:val="nil"/>
              <w:bottom w:val="nil"/>
              <w:right w:val="nil"/>
            </w:tcBorders>
            <w:shd w:val="clear" w:color="auto" w:fill="auto"/>
            <w:noWrap/>
            <w:hideMark/>
          </w:tcPr>
          <w:p w14:paraId="45DED30D"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18:24518050_AT_A</w:t>
            </w:r>
          </w:p>
        </w:tc>
        <w:tc>
          <w:tcPr>
            <w:tcW w:w="1152" w:type="dxa"/>
            <w:tcBorders>
              <w:top w:val="nil"/>
              <w:left w:val="nil"/>
              <w:bottom w:val="nil"/>
              <w:right w:val="nil"/>
            </w:tcBorders>
            <w:shd w:val="clear" w:color="auto" w:fill="auto"/>
            <w:noWrap/>
            <w:hideMark/>
          </w:tcPr>
          <w:p w14:paraId="105385B3"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AT</w:t>
            </w:r>
          </w:p>
        </w:tc>
        <w:tc>
          <w:tcPr>
            <w:tcW w:w="1296" w:type="dxa"/>
            <w:tcBorders>
              <w:top w:val="nil"/>
              <w:left w:val="nil"/>
              <w:bottom w:val="nil"/>
              <w:right w:val="nil"/>
            </w:tcBorders>
            <w:shd w:val="clear" w:color="auto" w:fill="auto"/>
            <w:noWrap/>
            <w:hideMark/>
          </w:tcPr>
          <w:p w14:paraId="6F3CDB52"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576" w:type="dxa"/>
            <w:tcBorders>
              <w:top w:val="nil"/>
              <w:left w:val="nil"/>
              <w:bottom w:val="nil"/>
              <w:right w:val="nil"/>
            </w:tcBorders>
            <w:shd w:val="clear" w:color="auto" w:fill="auto"/>
            <w:noWrap/>
            <w:tcMar>
              <w:right w:w="58" w:type="dxa"/>
            </w:tcMar>
            <w:hideMark/>
          </w:tcPr>
          <w:p w14:paraId="0CB6DAF1"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0.2773</w:t>
            </w:r>
          </w:p>
        </w:tc>
        <w:tc>
          <w:tcPr>
            <w:tcW w:w="648" w:type="dxa"/>
            <w:gridSpan w:val="2"/>
            <w:tcBorders>
              <w:top w:val="nil"/>
              <w:left w:val="nil"/>
              <w:bottom w:val="nil"/>
              <w:right w:val="nil"/>
            </w:tcBorders>
            <w:shd w:val="clear" w:color="auto" w:fill="auto"/>
            <w:noWrap/>
            <w:tcMar>
              <w:right w:w="72" w:type="dxa"/>
            </w:tcMar>
            <w:hideMark/>
          </w:tcPr>
          <w:p w14:paraId="5DFA16A8"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-0.0599</w:t>
            </w:r>
          </w:p>
        </w:tc>
      </w:tr>
      <w:tr w:rsidR="006F7B11" w:rsidRPr="00A678B9" w14:paraId="3C4AC177" w14:textId="77777777" w:rsidTr="00845D63">
        <w:trPr>
          <w:trHeight w:val="20"/>
        </w:trPr>
        <w:tc>
          <w:tcPr>
            <w:tcW w:w="936" w:type="dxa"/>
            <w:tcBorders>
              <w:top w:val="nil"/>
              <w:left w:val="nil"/>
              <w:bottom w:val="nil"/>
              <w:right w:val="nil"/>
            </w:tcBorders>
            <w:shd w:val="clear" w:color="auto" w:fill="auto"/>
            <w:noWrap/>
            <w:hideMark/>
          </w:tcPr>
          <w:p w14:paraId="74A677B9"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18</w:t>
            </w:r>
          </w:p>
        </w:tc>
        <w:tc>
          <w:tcPr>
            <w:tcW w:w="864" w:type="dxa"/>
            <w:tcBorders>
              <w:top w:val="nil"/>
              <w:left w:val="nil"/>
              <w:bottom w:val="nil"/>
              <w:right w:val="nil"/>
            </w:tcBorders>
            <w:shd w:val="clear" w:color="auto" w:fill="auto"/>
            <w:noWrap/>
            <w:hideMark/>
          </w:tcPr>
          <w:p w14:paraId="314BD7DD"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25407513</w:t>
            </w:r>
          </w:p>
        </w:tc>
        <w:tc>
          <w:tcPr>
            <w:tcW w:w="1896" w:type="dxa"/>
            <w:tcBorders>
              <w:top w:val="nil"/>
              <w:left w:val="nil"/>
              <w:bottom w:val="nil"/>
              <w:right w:val="nil"/>
            </w:tcBorders>
            <w:shd w:val="clear" w:color="auto" w:fill="auto"/>
            <w:noWrap/>
            <w:hideMark/>
          </w:tcPr>
          <w:p w14:paraId="45A5033D"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rs8092192</w:t>
            </w:r>
          </w:p>
        </w:tc>
        <w:tc>
          <w:tcPr>
            <w:tcW w:w="1152" w:type="dxa"/>
            <w:tcBorders>
              <w:top w:val="nil"/>
              <w:left w:val="nil"/>
              <w:bottom w:val="nil"/>
              <w:right w:val="nil"/>
            </w:tcBorders>
            <w:shd w:val="clear" w:color="auto" w:fill="auto"/>
            <w:noWrap/>
            <w:hideMark/>
          </w:tcPr>
          <w:p w14:paraId="667A1FB6"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1296" w:type="dxa"/>
            <w:tcBorders>
              <w:top w:val="nil"/>
              <w:left w:val="nil"/>
              <w:bottom w:val="nil"/>
              <w:right w:val="nil"/>
            </w:tcBorders>
            <w:shd w:val="clear" w:color="auto" w:fill="auto"/>
            <w:noWrap/>
            <w:hideMark/>
          </w:tcPr>
          <w:p w14:paraId="761F802D"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576" w:type="dxa"/>
            <w:tcBorders>
              <w:top w:val="nil"/>
              <w:left w:val="nil"/>
              <w:bottom w:val="nil"/>
              <w:right w:val="nil"/>
            </w:tcBorders>
            <w:shd w:val="clear" w:color="auto" w:fill="auto"/>
            <w:noWrap/>
            <w:tcMar>
              <w:right w:w="58" w:type="dxa"/>
            </w:tcMar>
            <w:hideMark/>
          </w:tcPr>
          <w:p w14:paraId="3185303D"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0.7126</w:t>
            </w:r>
          </w:p>
        </w:tc>
        <w:tc>
          <w:tcPr>
            <w:tcW w:w="648" w:type="dxa"/>
            <w:gridSpan w:val="2"/>
            <w:tcBorders>
              <w:top w:val="nil"/>
              <w:left w:val="nil"/>
              <w:bottom w:val="nil"/>
              <w:right w:val="nil"/>
            </w:tcBorders>
            <w:shd w:val="clear" w:color="auto" w:fill="auto"/>
            <w:noWrap/>
            <w:tcMar>
              <w:right w:w="72" w:type="dxa"/>
            </w:tcMar>
            <w:hideMark/>
          </w:tcPr>
          <w:p w14:paraId="5D987198"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0.0399</w:t>
            </w:r>
          </w:p>
        </w:tc>
      </w:tr>
      <w:tr w:rsidR="006F7B11" w:rsidRPr="00A678B9" w14:paraId="5612617F" w14:textId="77777777" w:rsidTr="00845D63">
        <w:trPr>
          <w:trHeight w:val="20"/>
        </w:trPr>
        <w:tc>
          <w:tcPr>
            <w:tcW w:w="936" w:type="dxa"/>
            <w:tcBorders>
              <w:top w:val="nil"/>
              <w:left w:val="nil"/>
              <w:bottom w:val="nil"/>
              <w:right w:val="nil"/>
            </w:tcBorders>
            <w:shd w:val="clear" w:color="auto" w:fill="auto"/>
            <w:noWrap/>
            <w:hideMark/>
          </w:tcPr>
          <w:p w14:paraId="1AECC5A1"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18</w:t>
            </w:r>
          </w:p>
        </w:tc>
        <w:tc>
          <w:tcPr>
            <w:tcW w:w="864" w:type="dxa"/>
            <w:tcBorders>
              <w:top w:val="nil"/>
              <w:left w:val="nil"/>
              <w:bottom w:val="nil"/>
              <w:right w:val="nil"/>
            </w:tcBorders>
            <w:shd w:val="clear" w:color="auto" w:fill="auto"/>
            <w:noWrap/>
            <w:hideMark/>
          </w:tcPr>
          <w:p w14:paraId="08666B56"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29981526</w:t>
            </w:r>
          </w:p>
        </w:tc>
        <w:tc>
          <w:tcPr>
            <w:tcW w:w="1896" w:type="dxa"/>
            <w:tcBorders>
              <w:top w:val="nil"/>
              <w:left w:val="nil"/>
              <w:bottom w:val="nil"/>
              <w:right w:val="nil"/>
            </w:tcBorders>
            <w:shd w:val="clear" w:color="auto" w:fill="auto"/>
            <w:noWrap/>
            <w:hideMark/>
          </w:tcPr>
          <w:p w14:paraId="5C307E69"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rs72931898</w:t>
            </w:r>
          </w:p>
        </w:tc>
        <w:tc>
          <w:tcPr>
            <w:tcW w:w="1152" w:type="dxa"/>
            <w:tcBorders>
              <w:top w:val="nil"/>
              <w:left w:val="nil"/>
              <w:bottom w:val="nil"/>
              <w:right w:val="nil"/>
            </w:tcBorders>
            <w:shd w:val="clear" w:color="auto" w:fill="auto"/>
            <w:noWrap/>
            <w:hideMark/>
          </w:tcPr>
          <w:p w14:paraId="4B6E5683"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1296" w:type="dxa"/>
            <w:tcBorders>
              <w:top w:val="nil"/>
              <w:left w:val="nil"/>
              <w:bottom w:val="nil"/>
              <w:right w:val="nil"/>
            </w:tcBorders>
            <w:shd w:val="clear" w:color="auto" w:fill="auto"/>
            <w:noWrap/>
            <w:hideMark/>
          </w:tcPr>
          <w:p w14:paraId="62F9CDA8"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576" w:type="dxa"/>
            <w:tcBorders>
              <w:top w:val="nil"/>
              <w:left w:val="nil"/>
              <w:bottom w:val="nil"/>
              <w:right w:val="nil"/>
            </w:tcBorders>
            <w:shd w:val="clear" w:color="auto" w:fill="auto"/>
            <w:noWrap/>
            <w:tcMar>
              <w:right w:w="58" w:type="dxa"/>
            </w:tcMar>
            <w:hideMark/>
          </w:tcPr>
          <w:p w14:paraId="24539FB8"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0.0474</w:t>
            </w:r>
          </w:p>
        </w:tc>
        <w:tc>
          <w:tcPr>
            <w:tcW w:w="648" w:type="dxa"/>
            <w:gridSpan w:val="2"/>
            <w:tcBorders>
              <w:top w:val="nil"/>
              <w:left w:val="nil"/>
              <w:bottom w:val="nil"/>
              <w:right w:val="nil"/>
            </w:tcBorders>
            <w:shd w:val="clear" w:color="auto" w:fill="auto"/>
            <w:noWrap/>
            <w:tcMar>
              <w:right w:w="72" w:type="dxa"/>
            </w:tcMar>
            <w:hideMark/>
          </w:tcPr>
          <w:p w14:paraId="372308B9"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-0.1058</w:t>
            </w:r>
          </w:p>
        </w:tc>
      </w:tr>
      <w:tr w:rsidR="006F7B11" w:rsidRPr="00A678B9" w14:paraId="6EEA2DE9" w14:textId="77777777" w:rsidTr="00845D63">
        <w:trPr>
          <w:trHeight w:val="20"/>
        </w:trPr>
        <w:tc>
          <w:tcPr>
            <w:tcW w:w="936" w:type="dxa"/>
            <w:tcBorders>
              <w:top w:val="nil"/>
              <w:left w:val="nil"/>
              <w:bottom w:val="nil"/>
              <w:right w:val="nil"/>
            </w:tcBorders>
            <w:shd w:val="clear" w:color="auto" w:fill="auto"/>
            <w:noWrap/>
            <w:hideMark/>
          </w:tcPr>
          <w:p w14:paraId="1A331922"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18</w:t>
            </w:r>
          </w:p>
        </w:tc>
        <w:tc>
          <w:tcPr>
            <w:tcW w:w="864" w:type="dxa"/>
            <w:tcBorders>
              <w:top w:val="nil"/>
              <w:left w:val="nil"/>
              <w:bottom w:val="nil"/>
              <w:right w:val="nil"/>
            </w:tcBorders>
            <w:shd w:val="clear" w:color="auto" w:fill="auto"/>
            <w:noWrap/>
            <w:hideMark/>
          </w:tcPr>
          <w:p w14:paraId="3557F895"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42411803</w:t>
            </w:r>
          </w:p>
        </w:tc>
        <w:tc>
          <w:tcPr>
            <w:tcW w:w="1896" w:type="dxa"/>
            <w:tcBorders>
              <w:top w:val="nil"/>
              <w:left w:val="nil"/>
              <w:bottom w:val="nil"/>
              <w:right w:val="nil"/>
            </w:tcBorders>
            <w:shd w:val="clear" w:color="auto" w:fill="auto"/>
            <w:noWrap/>
            <w:hideMark/>
          </w:tcPr>
          <w:p w14:paraId="0AE82DB2"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rs9954058</w:t>
            </w:r>
          </w:p>
        </w:tc>
        <w:tc>
          <w:tcPr>
            <w:tcW w:w="1152" w:type="dxa"/>
            <w:tcBorders>
              <w:top w:val="nil"/>
              <w:left w:val="nil"/>
              <w:bottom w:val="nil"/>
              <w:right w:val="nil"/>
            </w:tcBorders>
            <w:shd w:val="clear" w:color="auto" w:fill="auto"/>
            <w:noWrap/>
            <w:hideMark/>
          </w:tcPr>
          <w:p w14:paraId="082DB6AC"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1296" w:type="dxa"/>
            <w:tcBorders>
              <w:top w:val="nil"/>
              <w:left w:val="nil"/>
              <w:bottom w:val="nil"/>
              <w:right w:val="nil"/>
            </w:tcBorders>
            <w:shd w:val="clear" w:color="auto" w:fill="auto"/>
            <w:noWrap/>
            <w:hideMark/>
          </w:tcPr>
          <w:p w14:paraId="5CC59004"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576" w:type="dxa"/>
            <w:tcBorders>
              <w:top w:val="nil"/>
              <w:left w:val="nil"/>
              <w:bottom w:val="nil"/>
              <w:right w:val="nil"/>
            </w:tcBorders>
            <w:shd w:val="clear" w:color="auto" w:fill="auto"/>
            <w:noWrap/>
            <w:tcMar>
              <w:right w:w="58" w:type="dxa"/>
            </w:tcMar>
            <w:hideMark/>
          </w:tcPr>
          <w:p w14:paraId="2232D7C0"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0.0717</w:t>
            </w:r>
          </w:p>
        </w:tc>
        <w:tc>
          <w:tcPr>
            <w:tcW w:w="648" w:type="dxa"/>
            <w:gridSpan w:val="2"/>
            <w:tcBorders>
              <w:top w:val="nil"/>
              <w:left w:val="nil"/>
              <w:bottom w:val="nil"/>
              <w:right w:val="nil"/>
            </w:tcBorders>
            <w:shd w:val="clear" w:color="auto" w:fill="auto"/>
            <w:noWrap/>
            <w:tcMar>
              <w:right w:w="72" w:type="dxa"/>
            </w:tcMar>
            <w:hideMark/>
          </w:tcPr>
          <w:p w14:paraId="138BA29D"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-0.0877</w:t>
            </w:r>
          </w:p>
        </w:tc>
      </w:tr>
      <w:tr w:rsidR="006F7B11" w:rsidRPr="00A678B9" w14:paraId="6D34406D" w14:textId="77777777" w:rsidTr="00845D63">
        <w:trPr>
          <w:trHeight w:val="20"/>
        </w:trPr>
        <w:tc>
          <w:tcPr>
            <w:tcW w:w="936" w:type="dxa"/>
            <w:tcBorders>
              <w:top w:val="nil"/>
              <w:left w:val="nil"/>
              <w:bottom w:val="nil"/>
              <w:right w:val="nil"/>
            </w:tcBorders>
            <w:shd w:val="clear" w:color="auto" w:fill="auto"/>
            <w:noWrap/>
            <w:hideMark/>
          </w:tcPr>
          <w:p w14:paraId="28F02B6C"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18</w:t>
            </w:r>
          </w:p>
        </w:tc>
        <w:tc>
          <w:tcPr>
            <w:tcW w:w="864" w:type="dxa"/>
            <w:tcBorders>
              <w:top w:val="nil"/>
              <w:left w:val="nil"/>
              <w:bottom w:val="nil"/>
              <w:right w:val="nil"/>
            </w:tcBorders>
            <w:shd w:val="clear" w:color="auto" w:fill="auto"/>
            <w:noWrap/>
            <w:hideMark/>
          </w:tcPr>
          <w:p w14:paraId="20BE97BE"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42888797</w:t>
            </w:r>
          </w:p>
        </w:tc>
        <w:tc>
          <w:tcPr>
            <w:tcW w:w="1896" w:type="dxa"/>
            <w:tcBorders>
              <w:top w:val="nil"/>
              <w:left w:val="nil"/>
              <w:bottom w:val="nil"/>
              <w:right w:val="nil"/>
            </w:tcBorders>
            <w:shd w:val="clear" w:color="auto" w:fill="auto"/>
            <w:noWrap/>
            <w:hideMark/>
          </w:tcPr>
          <w:p w14:paraId="4AD00EC4"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rs9952980</w:t>
            </w:r>
          </w:p>
        </w:tc>
        <w:tc>
          <w:tcPr>
            <w:tcW w:w="1152" w:type="dxa"/>
            <w:tcBorders>
              <w:top w:val="nil"/>
              <w:left w:val="nil"/>
              <w:bottom w:val="nil"/>
              <w:right w:val="nil"/>
            </w:tcBorders>
            <w:shd w:val="clear" w:color="auto" w:fill="auto"/>
            <w:noWrap/>
            <w:hideMark/>
          </w:tcPr>
          <w:p w14:paraId="2AD35EA1"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1296" w:type="dxa"/>
            <w:tcBorders>
              <w:top w:val="nil"/>
              <w:left w:val="nil"/>
              <w:bottom w:val="nil"/>
              <w:right w:val="nil"/>
            </w:tcBorders>
            <w:shd w:val="clear" w:color="auto" w:fill="auto"/>
            <w:noWrap/>
            <w:hideMark/>
          </w:tcPr>
          <w:p w14:paraId="09E20FC6"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576" w:type="dxa"/>
            <w:tcBorders>
              <w:top w:val="nil"/>
              <w:left w:val="nil"/>
              <w:bottom w:val="nil"/>
              <w:right w:val="nil"/>
            </w:tcBorders>
            <w:shd w:val="clear" w:color="auto" w:fill="auto"/>
            <w:noWrap/>
            <w:tcMar>
              <w:right w:w="58" w:type="dxa"/>
            </w:tcMar>
            <w:hideMark/>
          </w:tcPr>
          <w:p w14:paraId="4083C4C5"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0.3519</w:t>
            </w:r>
          </w:p>
        </w:tc>
        <w:tc>
          <w:tcPr>
            <w:tcW w:w="648" w:type="dxa"/>
            <w:gridSpan w:val="2"/>
            <w:tcBorders>
              <w:top w:val="nil"/>
              <w:left w:val="nil"/>
              <w:bottom w:val="nil"/>
              <w:right w:val="nil"/>
            </w:tcBorders>
            <w:shd w:val="clear" w:color="auto" w:fill="auto"/>
            <w:noWrap/>
            <w:tcMar>
              <w:right w:w="72" w:type="dxa"/>
            </w:tcMar>
            <w:hideMark/>
          </w:tcPr>
          <w:p w14:paraId="1A2088FE"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-0.0542</w:t>
            </w:r>
          </w:p>
        </w:tc>
      </w:tr>
      <w:tr w:rsidR="006F7B11" w:rsidRPr="00A678B9" w14:paraId="50D588AF" w14:textId="77777777" w:rsidTr="00845D63">
        <w:trPr>
          <w:trHeight w:val="20"/>
        </w:trPr>
        <w:tc>
          <w:tcPr>
            <w:tcW w:w="936" w:type="dxa"/>
            <w:tcBorders>
              <w:top w:val="nil"/>
              <w:left w:val="nil"/>
              <w:bottom w:val="nil"/>
              <w:right w:val="nil"/>
            </w:tcBorders>
            <w:shd w:val="clear" w:color="auto" w:fill="auto"/>
            <w:noWrap/>
            <w:hideMark/>
          </w:tcPr>
          <w:p w14:paraId="089892BB"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19</w:t>
            </w:r>
          </w:p>
        </w:tc>
        <w:tc>
          <w:tcPr>
            <w:tcW w:w="864" w:type="dxa"/>
            <w:tcBorders>
              <w:top w:val="nil"/>
              <w:left w:val="nil"/>
              <w:bottom w:val="nil"/>
              <w:right w:val="nil"/>
            </w:tcBorders>
            <w:shd w:val="clear" w:color="auto" w:fill="auto"/>
            <w:noWrap/>
            <w:hideMark/>
          </w:tcPr>
          <w:p w14:paraId="6041D098"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13249921</w:t>
            </w:r>
          </w:p>
        </w:tc>
        <w:tc>
          <w:tcPr>
            <w:tcW w:w="1896" w:type="dxa"/>
            <w:tcBorders>
              <w:top w:val="nil"/>
              <w:left w:val="nil"/>
              <w:bottom w:val="nil"/>
              <w:right w:val="nil"/>
            </w:tcBorders>
            <w:shd w:val="clear" w:color="auto" w:fill="auto"/>
            <w:noWrap/>
            <w:hideMark/>
          </w:tcPr>
          <w:p w14:paraId="57EC4E0E"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rs117922601</w:t>
            </w:r>
          </w:p>
        </w:tc>
        <w:tc>
          <w:tcPr>
            <w:tcW w:w="1152" w:type="dxa"/>
            <w:tcBorders>
              <w:top w:val="nil"/>
              <w:left w:val="nil"/>
              <w:bottom w:val="nil"/>
              <w:right w:val="nil"/>
            </w:tcBorders>
            <w:shd w:val="clear" w:color="auto" w:fill="auto"/>
            <w:noWrap/>
            <w:hideMark/>
          </w:tcPr>
          <w:p w14:paraId="1F7B4C13"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1296" w:type="dxa"/>
            <w:tcBorders>
              <w:top w:val="nil"/>
              <w:left w:val="nil"/>
              <w:bottom w:val="nil"/>
              <w:right w:val="nil"/>
            </w:tcBorders>
            <w:shd w:val="clear" w:color="auto" w:fill="auto"/>
            <w:noWrap/>
            <w:hideMark/>
          </w:tcPr>
          <w:p w14:paraId="58223856"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576" w:type="dxa"/>
            <w:tcBorders>
              <w:top w:val="nil"/>
              <w:left w:val="nil"/>
              <w:bottom w:val="nil"/>
              <w:right w:val="nil"/>
            </w:tcBorders>
            <w:shd w:val="clear" w:color="auto" w:fill="auto"/>
            <w:noWrap/>
            <w:tcMar>
              <w:right w:w="58" w:type="dxa"/>
            </w:tcMar>
            <w:hideMark/>
          </w:tcPr>
          <w:p w14:paraId="33D8275D"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0.0513</w:t>
            </w:r>
          </w:p>
        </w:tc>
        <w:tc>
          <w:tcPr>
            <w:tcW w:w="648" w:type="dxa"/>
            <w:gridSpan w:val="2"/>
            <w:tcBorders>
              <w:top w:val="nil"/>
              <w:left w:val="nil"/>
              <w:bottom w:val="nil"/>
              <w:right w:val="nil"/>
            </w:tcBorders>
            <w:shd w:val="clear" w:color="auto" w:fill="auto"/>
            <w:noWrap/>
            <w:tcMar>
              <w:right w:w="72" w:type="dxa"/>
            </w:tcMar>
            <w:hideMark/>
          </w:tcPr>
          <w:p w14:paraId="066AF8C0"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0.0956</w:t>
            </w:r>
          </w:p>
        </w:tc>
      </w:tr>
      <w:tr w:rsidR="006F7B11" w:rsidRPr="00A678B9" w14:paraId="20AFB51A" w14:textId="77777777" w:rsidTr="00845D63">
        <w:trPr>
          <w:trHeight w:val="20"/>
        </w:trPr>
        <w:tc>
          <w:tcPr>
            <w:tcW w:w="936" w:type="dxa"/>
            <w:tcBorders>
              <w:top w:val="nil"/>
              <w:left w:val="nil"/>
              <w:bottom w:val="nil"/>
              <w:right w:val="nil"/>
            </w:tcBorders>
            <w:shd w:val="clear" w:color="auto" w:fill="auto"/>
            <w:noWrap/>
            <w:hideMark/>
          </w:tcPr>
          <w:p w14:paraId="2AE97E7D"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19</w:t>
            </w:r>
          </w:p>
        </w:tc>
        <w:tc>
          <w:tcPr>
            <w:tcW w:w="864" w:type="dxa"/>
            <w:tcBorders>
              <w:top w:val="nil"/>
              <w:left w:val="nil"/>
              <w:bottom w:val="nil"/>
              <w:right w:val="nil"/>
            </w:tcBorders>
            <w:shd w:val="clear" w:color="auto" w:fill="auto"/>
            <w:noWrap/>
            <w:hideMark/>
          </w:tcPr>
          <w:p w14:paraId="5AA63DE0"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17393925</w:t>
            </w:r>
          </w:p>
        </w:tc>
        <w:tc>
          <w:tcPr>
            <w:tcW w:w="1896" w:type="dxa"/>
            <w:tcBorders>
              <w:top w:val="nil"/>
              <w:left w:val="nil"/>
              <w:bottom w:val="nil"/>
              <w:right w:val="nil"/>
            </w:tcBorders>
            <w:shd w:val="clear" w:color="auto" w:fill="auto"/>
            <w:noWrap/>
            <w:hideMark/>
          </w:tcPr>
          <w:p w14:paraId="36A0AA9E"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rs56069439</w:t>
            </w:r>
          </w:p>
        </w:tc>
        <w:tc>
          <w:tcPr>
            <w:tcW w:w="1152" w:type="dxa"/>
            <w:tcBorders>
              <w:top w:val="nil"/>
              <w:left w:val="nil"/>
              <w:bottom w:val="nil"/>
              <w:right w:val="nil"/>
            </w:tcBorders>
            <w:shd w:val="clear" w:color="auto" w:fill="auto"/>
            <w:noWrap/>
            <w:hideMark/>
          </w:tcPr>
          <w:p w14:paraId="4CBE4CFC"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1296" w:type="dxa"/>
            <w:tcBorders>
              <w:top w:val="nil"/>
              <w:left w:val="nil"/>
              <w:bottom w:val="nil"/>
              <w:right w:val="nil"/>
            </w:tcBorders>
            <w:shd w:val="clear" w:color="auto" w:fill="auto"/>
            <w:noWrap/>
            <w:hideMark/>
          </w:tcPr>
          <w:p w14:paraId="3B9C345E"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576" w:type="dxa"/>
            <w:tcBorders>
              <w:top w:val="nil"/>
              <w:left w:val="nil"/>
              <w:bottom w:val="nil"/>
              <w:right w:val="nil"/>
            </w:tcBorders>
            <w:shd w:val="clear" w:color="auto" w:fill="auto"/>
            <w:noWrap/>
            <w:tcMar>
              <w:right w:w="58" w:type="dxa"/>
            </w:tcMar>
            <w:hideMark/>
          </w:tcPr>
          <w:p w14:paraId="7291C54C"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0.2958</w:t>
            </w:r>
          </w:p>
        </w:tc>
        <w:tc>
          <w:tcPr>
            <w:tcW w:w="648" w:type="dxa"/>
            <w:gridSpan w:val="2"/>
            <w:tcBorders>
              <w:top w:val="nil"/>
              <w:left w:val="nil"/>
              <w:bottom w:val="nil"/>
              <w:right w:val="nil"/>
            </w:tcBorders>
            <w:shd w:val="clear" w:color="auto" w:fill="auto"/>
            <w:noWrap/>
            <w:tcMar>
              <w:right w:w="72" w:type="dxa"/>
            </w:tcMar>
            <w:hideMark/>
          </w:tcPr>
          <w:p w14:paraId="5D4AFBEE"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0.0378</w:t>
            </w:r>
          </w:p>
        </w:tc>
      </w:tr>
      <w:tr w:rsidR="006F7B11" w:rsidRPr="00A678B9" w14:paraId="309A5B34" w14:textId="77777777" w:rsidTr="00845D63">
        <w:trPr>
          <w:trHeight w:val="20"/>
        </w:trPr>
        <w:tc>
          <w:tcPr>
            <w:tcW w:w="936" w:type="dxa"/>
            <w:tcBorders>
              <w:top w:val="nil"/>
              <w:left w:val="nil"/>
              <w:bottom w:val="nil"/>
              <w:right w:val="nil"/>
            </w:tcBorders>
            <w:shd w:val="clear" w:color="auto" w:fill="auto"/>
            <w:noWrap/>
            <w:hideMark/>
          </w:tcPr>
          <w:p w14:paraId="0FC35F8B"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19</w:t>
            </w:r>
          </w:p>
        </w:tc>
        <w:tc>
          <w:tcPr>
            <w:tcW w:w="864" w:type="dxa"/>
            <w:tcBorders>
              <w:top w:val="nil"/>
              <w:left w:val="nil"/>
              <w:bottom w:val="nil"/>
              <w:right w:val="nil"/>
            </w:tcBorders>
            <w:shd w:val="clear" w:color="auto" w:fill="auto"/>
            <w:noWrap/>
            <w:hideMark/>
          </w:tcPr>
          <w:p w14:paraId="55351AB5"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18569492</w:t>
            </w:r>
          </w:p>
        </w:tc>
        <w:tc>
          <w:tcPr>
            <w:tcW w:w="1896" w:type="dxa"/>
            <w:tcBorders>
              <w:top w:val="nil"/>
              <w:left w:val="nil"/>
              <w:bottom w:val="nil"/>
              <w:right w:val="nil"/>
            </w:tcBorders>
            <w:shd w:val="clear" w:color="auto" w:fill="auto"/>
            <w:noWrap/>
            <w:hideMark/>
          </w:tcPr>
          <w:p w14:paraId="714E68F8"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rs10164323</w:t>
            </w:r>
          </w:p>
        </w:tc>
        <w:tc>
          <w:tcPr>
            <w:tcW w:w="1152" w:type="dxa"/>
            <w:tcBorders>
              <w:top w:val="nil"/>
              <w:left w:val="nil"/>
              <w:bottom w:val="nil"/>
              <w:right w:val="nil"/>
            </w:tcBorders>
            <w:shd w:val="clear" w:color="auto" w:fill="auto"/>
            <w:noWrap/>
            <w:hideMark/>
          </w:tcPr>
          <w:p w14:paraId="681DDC6A"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1296" w:type="dxa"/>
            <w:tcBorders>
              <w:top w:val="nil"/>
              <w:left w:val="nil"/>
              <w:bottom w:val="nil"/>
              <w:right w:val="nil"/>
            </w:tcBorders>
            <w:shd w:val="clear" w:color="auto" w:fill="auto"/>
            <w:noWrap/>
            <w:hideMark/>
          </w:tcPr>
          <w:p w14:paraId="5C9DC51E"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576" w:type="dxa"/>
            <w:tcBorders>
              <w:top w:val="nil"/>
              <w:left w:val="nil"/>
              <w:bottom w:val="nil"/>
              <w:right w:val="nil"/>
            </w:tcBorders>
            <w:shd w:val="clear" w:color="auto" w:fill="auto"/>
            <w:noWrap/>
            <w:tcMar>
              <w:right w:w="58" w:type="dxa"/>
            </w:tcMar>
            <w:hideMark/>
          </w:tcPr>
          <w:p w14:paraId="2B9FFE58"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0.3481</w:t>
            </w:r>
          </w:p>
        </w:tc>
        <w:tc>
          <w:tcPr>
            <w:tcW w:w="648" w:type="dxa"/>
            <w:gridSpan w:val="2"/>
            <w:tcBorders>
              <w:top w:val="nil"/>
              <w:left w:val="nil"/>
              <w:bottom w:val="nil"/>
              <w:right w:val="nil"/>
            </w:tcBorders>
            <w:shd w:val="clear" w:color="auto" w:fill="auto"/>
            <w:noWrap/>
            <w:tcMar>
              <w:right w:w="72" w:type="dxa"/>
            </w:tcMar>
            <w:hideMark/>
          </w:tcPr>
          <w:p w14:paraId="33ED45C5"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-0.0719</w:t>
            </w:r>
          </w:p>
        </w:tc>
      </w:tr>
      <w:tr w:rsidR="006F7B11" w:rsidRPr="00A678B9" w14:paraId="7FFD5B4A" w14:textId="77777777" w:rsidTr="00845D63">
        <w:trPr>
          <w:trHeight w:val="20"/>
        </w:trPr>
        <w:tc>
          <w:tcPr>
            <w:tcW w:w="936" w:type="dxa"/>
            <w:tcBorders>
              <w:top w:val="nil"/>
              <w:left w:val="nil"/>
              <w:bottom w:val="nil"/>
              <w:right w:val="nil"/>
            </w:tcBorders>
            <w:shd w:val="clear" w:color="auto" w:fill="auto"/>
            <w:noWrap/>
            <w:hideMark/>
          </w:tcPr>
          <w:p w14:paraId="2CA99C0E"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19</w:t>
            </w:r>
          </w:p>
        </w:tc>
        <w:tc>
          <w:tcPr>
            <w:tcW w:w="864" w:type="dxa"/>
            <w:tcBorders>
              <w:top w:val="nil"/>
              <w:left w:val="nil"/>
              <w:bottom w:val="nil"/>
              <w:right w:val="nil"/>
            </w:tcBorders>
            <w:shd w:val="clear" w:color="auto" w:fill="auto"/>
            <w:noWrap/>
            <w:hideMark/>
          </w:tcPr>
          <w:p w14:paraId="01D4877A"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19517054</w:t>
            </w:r>
          </w:p>
        </w:tc>
        <w:tc>
          <w:tcPr>
            <w:tcW w:w="1896" w:type="dxa"/>
            <w:tcBorders>
              <w:top w:val="nil"/>
              <w:left w:val="nil"/>
              <w:bottom w:val="nil"/>
              <w:right w:val="nil"/>
            </w:tcBorders>
            <w:shd w:val="clear" w:color="auto" w:fill="auto"/>
            <w:noWrap/>
            <w:hideMark/>
          </w:tcPr>
          <w:p w14:paraId="515E043F"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rs140702307</w:t>
            </w:r>
          </w:p>
        </w:tc>
        <w:tc>
          <w:tcPr>
            <w:tcW w:w="1152" w:type="dxa"/>
            <w:tcBorders>
              <w:top w:val="nil"/>
              <w:left w:val="nil"/>
              <w:bottom w:val="nil"/>
              <w:right w:val="nil"/>
            </w:tcBorders>
            <w:shd w:val="clear" w:color="auto" w:fill="auto"/>
            <w:noWrap/>
            <w:hideMark/>
          </w:tcPr>
          <w:p w14:paraId="1ED5D62F"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1296" w:type="dxa"/>
            <w:tcBorders>
              <w:top w:val="nil"/>
              <w:left w:val="nil"/>
              <w:bottom w:val="nil"/>
              <w:right w:val="nil"/>
            </w:tcBorders>
            <w:shd w:val="clear" w:color="auto" w:fill="auto"/>
            <w:noWrap/>
            <w:hideMark/>
          </w:tcPr>
          <w:p w14:paraId="0C8685C5"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CGGGCG</w:t>
            </w:r>
          </w:p>
        </w:tc>
        <w:tc>
          <w:tcPr>
            <w:tcW w:w="576" w:type="dxa"/>
            <w:tcBorders>
              <w:top w:val="nil"/>
              <w:left w:val="nil"/>
              <w:bottom w:val="nil"/>
              <w:right w:val="nil"/>
            </w:tcBorders>
            <w:shd w:val="clear" w:color="auto" w:fill="auto"/>
            <w:noWrap/>
            <w:tcMar>
              <w:right w:w="58" w:type="dxa"/>
            </w:tcMar>
            <w:hideMark/>
          </w:tcPr>
          <w:p w14:paraId="1FC68EFD"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0.3537</w:t>
            </w:r>
          </w:p>
        </w:tc>
        <w:tc>
          <w:tcPr>
            <w:tcW w:w="648" w:type="dxa"/>
            <w:gridSpan w:val="2"/>
            <w:tcBorders>
              <w:top w:val="nil"/>
              <w:left w:val="nil"/>
              <w:bottom w:val="nil"/>
              <w:right w:val="nil"/>
            </w:tcBorders>
            <w:shd w:val="clear" w:color="auto" w:fill="auto"/>
            <w:noWrap/>
            <w:tcMar>
              <w:right w:w="72" w:type="dxa"/>
            </w:tcMar>
            <w:hideMark/>
          </w:tcPr>
          <w:p w14:paraId="1F685122"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0.0437</w:t>
            </w:r>
          </w:p>
        </w:tc>
      </w:tr>
      <w:tr w:rsidR="006F7B11" w:rsidRPr="00A678B9" w14:paraId="4C4A7BCD" w14:textId="77777777" w:rsidTr="00845D63">
        <w:trPr>
          <w:trHeight w:val="20"/>
        </w:trPr>
        <w:tc>
          <w:tcPr>
            <w:tcW w:w="936" w:type="dxa"/>
            <w:tcBorders>
              <w:top w:val="nil"/>
              <w:left w:val="nil"/>
              <w:bottom w:val="nil"/>
              <w:right w:val="nil"/>
            </w:tcBorders>
            <w:shd w:val="clear" w:color="auto" w:fill="auto"/>
            <w:noWrap/>
            <w:hideMark/>
          </w:tcPr>
          <w:p w14:paraId="35A43333"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19</w:t>
            </w:r>
          </w:p>
        </w:tc>
        <w:tc>
          <w:tcPr>
            <w:tcW w:w="864" w:type="dxa"/>
            <w:tcBorders>
              <w:top w:val="nil"/>
              <w:left w:val="nil"/>
              <w:bottom w:val="nil"/>
              <w:right w:val="nil"/>
            </w:tcBorders>
            <w:shd w:val="clear" w:color="auto" w:fill="auto"/>
            <w:noWrap/>
            <w:hideMark/>
          </w:tcPr>
          <w:p w14:paraId="774CF52E"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44283031</w:t>
            </w:r>
          </w:p>
        </w:tc>
        <w:tc>
          <w:tcPr>
            <w:tcW w:w="1896" w:type="dxa"/>
            <w:tcBorders>
              <w:top w:val="nil"/>
              <w:left w:val="nil"/>
              <w:bottom w:val="nil"/>
              <w:right w:val="nil"/>
            </w:tcBorders>
            <w:shd w:val="clear" w:color="auto" w:fill="auto"/>
            <w:noWrap/>
            <w:hideMark/>
          </w:tcPr>
          <w:p w14:paraId="5E66D4C1"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rs56681946</w:t>
            </w:r>
          </w:p>
        </w:tc>
        <w:tc>
          <w:tcPr>
            <w:tcW w:w="1152" w:type="dxa"/>
            <w:tcBorders>
              <w:top w:val="nil"/>
              <w:left w:val="nil"/>
              <w:bottom w:val="nil"/>
              <w:right w:val="nil"/>
            </w:tcBorders>
            <w:shd w:val="clear" w:color="auto" w:fill="auto"/>
            <w:noWrap/>
            <w:hideMark/>
          </w:tcPr>
          <w:p w14:paraId="29FCD172"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1296" w:type="dxa"/>
            <w:tcBorders>
              <w:top w:val="nil"/>
              <w:left w:val="nil"/>
              <w:bottom w:val="nil"/>
              <w:right w:val="nil"/>
            </w:tcBorders>
            <w:shd w:val="clear" w:color="auto" w:fill="auto"/>
            <w:noWrap/>
            <w:hideMark/>
          </w:tcPr>
          <w:p w14:paraId="62FBDA61"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576" w:type="dxa"/>
            <w:tcBorders>
              <w:top w:val="nil"/>
              <w:left w:val="nil"/>
              <w:bottom w:val="nil"/>
              <w:right w:val="nil"/>
            </w:tcBorders>
            <w:shd w:val="clear" w:color="auto" w:fill="auto"/>
            <w:noWrap/>
            <w:tcMar>
              <w:right w:w="58" w:type="dxa"/>
            </w:tcMar>
            <w:hideMark/>
          </w:tcPr>
          <w:p w14:paraId="72F59E84"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0.3519</w:t>
            </w:r>
          </w:p>
        </w:tc>
        <w:tc>
          <w:tcPr>
            <w:tcW w:w="648" w:type="dxa"/>
            <w:gridSpan w:val="2"/>
            <w:tcBorders>
              <w:top w:val="nil"/>
              <w:left w:val="nil"/>
              <w:bottom w:val="nil"/>
              <w:right w:val="nil"/>
            </w:tcBorders>
            <w:shd w:val="clear" w:color="auto" w:fill="auto"/>
            <w:noWrap/>
            <w:tcMar>
              <w:right w:w="72" w:type="dxa"/>
            </w:tcMar>
            <w:hideMark/>
          </w:tcPr>
          <w:p w14:paraId="53CF21A4"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0.0619</w:t>
            </w:r>
          </w:p>
        </w:tc>
      </w:tr>
      <w:tr w:rsidR="006F7B11" w:rsidRPr="00A678B9" w14:paraId="3B053AD0" w14:textId="77777777" w:rsidTr="00845D63">
        <w:trPr>
          <w:trHeight w:val="20"/>
        </w:trPr>
        <w:tc>
          <w:tcPr>
            <w:tcW w:w="936" w:type="dxa"/>
            <w:tcBorders>
              <w:top w:val="nil"/>
              <w:left w:val="nil"/>
              <w:bottom w:val="nil"/>
              <w:right w:val="nil"/>
            </w:tcBorders>
            <w:shd w:val="clear" w:color="auto" w:fill="auto"/>
            <w:noWrap/>
            <w:hideMark/>
          </w:tcPr>
          <w:p w14:paraId="607C3E8A"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19</w:t>
            </w:r>
          </w:p>
        </w:tc>
        <w:tc>
          <w:tcPr>
            <w:tcW w:w="864" w:type="dxa"/>
            <w:tcBorders>
              <w:top w:val="nil"/>
              <w:left w:val="nil"/>
              <w:bottom w:val="nil"/>
              <w:right w:val="nil"/>
            </w:tcBorders>
            <w:shd w:val="clear" w:color="auto" w:fill="auto"/>
            <w:noWrap/>
            <w:hideMark/>
          </w:tcPr>
          <w:p w14:paraId="19781086"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46166073</w:t>
            </w:r>
          </w:p>
        </w:tc>
        <w:tc>
          <w:tcPr>
            <w:tcW w:w="1896" w:type="dxa"/>
            <w:tcBorders>
              <w:top w:val="nil"/>
              <w:left w:val="nil"/>
              <w:bottom w:val="nil"/>
              <w:right w:val="nil"/>
            </w:tcBorders>
            <w:shd w:val="clear" w:color="auto" w:fill="auto"/>
            <w:noWrap/>
            <w:hideMark/>
          </w:tcPr>
          <w:p w14:paraId="2E1E96BC"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rs4399645</w:t>
            </w:r>
          </w:p>
        </w:tc>
        <w:tc>
          <w:tcPr>
            <w:tcW w:w="1152" w:type="dxa"/>
            <w:tcBorders>
              <w:top w:val="nil"/>
              <w:left w:val="nil"/>
              <w:bottom w:val="nil"/>
              <w:right w:val="nil"/>
            </w:tcBorders>
            <w:shd w:val="clear" w:color="auto" w:fill="auto"/>
            <w:noWrap/>
            <w:hideMark/>
          </w:tcPr>
          <w:p w14:paraId="66896AA9"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1296" w:type="dxa"/>
            <w:tcBorders>
              <w:top w:val="nil"/>
              <w:left w:val="nil"/>
              <w:bottom w:val="nil"/>
              <w:right w:val="nil"/>
            </w:tcBorders>
            <w:shd w:val="clear" w:color="auto" w:fill="auto"/>
            <w:noWrap/>
            <w:hideMark/>
          </w:tcPr>
          <w:p w14:paraId="40CDB05C"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576" w:type="dxa"/>
            <w:tcBorders>
              <w:top w:val="nil"/>
              <w:left w:val="nil"/>
              <w:bottom w:val="nil"/>
              <w:right w:val="nil"/>
            </w:tcBorders>
            <w:shd w:val="clear" w:color="auto" w:fill="auto"/>
            <w:noWrap/>
            <w:tcMar>
              <w:right w:w="58" w:type="dxa"/>
            </w:tcMar>
            <w:hideMark/>
          </w:tcPr>
          <w:p w14:paraId="2DF38088"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0.6074</w:t>
            </w:r>
          </w:p>
        </w:tc>
        <w:tc>
          <w:tcPr>
            <w:tcW w:w="648" w:type="dxa"/>
            <w:gridSpan w:val="2"/>
            <w:tcBorders>
              <w:top w:val="nil"/>
              <w:left w:val="nil"/>
              <w:bottom w:val="nil"/>
              <w:right w:val="nil"/>
            </w:tcBorders>
            <w:shd w:val="clear" w:color="auto" w:fill="auto"/>
            <w:noWrap/>
            <w:tcMar>
              <w:right w:w="72" w:type="dxa"/>
            </w:tcMar>
            <w:hideMark/>
          </w:tcPr>
          <w:p w14:paraId="7196A357"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-0.036</w:t>
            </w:r>
          </w:p>
        </w:tc>
      </w:tr>
      <w:tr w:rsidR="006F7B11" w:rsidRPr="00A678B9" w14:paraId="48A6E313" w14:textId="77777777" w:rsidTr="00845D63">
        <w:trPr>
          <w:trHeight w:val="20"/>
        </w:trPr>
        <w:tc>
          <w:tcPr>
            <w:tcW w:w="936" w:type="dxa"/>
            <w:tcBorders>
              <w:top w:val="nil"/>
              <w:left w:val="nil"/>
              <w:bottom w:val="nil"/>
              <w:right w:val="nil"/>
            </w:tcBorders>
            <w:shd w:val="clear" w:color="auto" w:fill="auto"/>
            <w:noWrap/>
            <w:hideMark/>
          </w:tcPr>
          <w:p w14:paraId="52AE214B"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19</w:t>
            </w:r>
          </w:p>
        </w:tc>
        <w:tc>
          <w:tcPr>
            <w:tcW w:w="864" w:type="dxa"/>
            <w:tcBorders>
              <w:top w:val="nil"/>
              <w:left w:val="nil"/>
              <w:bottom w:val="nil"/>
              <w:right w:val="nil"/>
            </w:tcBorders>
            <w:shd w:val="clear" w:color="auto" w:fill="auto"/>
            <w:noWrap/>
            <w:hideMark/>
          </w:tcPr>
          <w:p w14:paraId="7D400B04"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55816678</w:t>
            </w:r>
          </w:p>
        </w:tc>
        <w:tc>
          <w:tcPr>
            <w:tcW w:w="1896" w:type="dxa"/>
            <w:tcBorders>
              <w:top w:val="nil"/>
              <w:left w:val="nil"/>
              <w:bottom w:val="nil"/>
              <w:right w:val="nil"/>
            </w:tcBorders>
            <w:shd w:val="clear" w:color="auto" w:fill="auto"/>
            <w:noWrap/>
            <w:hideMark/>
          </w:tcPr>
          <w:p w14:paraId="1CF39151"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rs1172821</w:t>
            </w:r>
          </w:p>
        </w:tc>
        <w:tc>
          <w:tcPr>
            <w:tcW w:w="1152" w:type="dxa"/>
            <w:tcBorders>
              <w:top w:val="nil"/>
              <w:left w:val="nil"/>
              <w:bottom w:val="nil"/>
              <w:right w:val="nil"/>
            </w:tcBorders>
            <w:shd w:val="clear" w:color="auto" w:fill="auto"/>
            <w:noWrap/>
            <w:hideMark/>
          </w:tcPr>
          <w:p w14:paraId="471A8374"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1296" w:type="dxa"/>
            <w:tcBorders>
              <w:top w:val="nil"/>
              <w:left w:val="nil"/>
              <w:bottom w:val="nil"/>
              <w:right w:val="nil"/>
            </w:tcBorders>
            <w:shd w:val="clear" w:color="auto" w:fill="auto"/>
            <w:noWrap/>
            <w:hideMark/>
          </w:tcPr>
          <w:p w14:paraId="5F31C75D"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576" w:type="dxa"/>
            <w:tcBorders>
              <w:top w:val="nil"/>
              <w:left w:val="nil"/>
              <w:bottom w:val="nil"/>
              <w:right w:val="nil"/>
            </w:tcBorders>
            <w:shd w:val="clear" w:color="auto" w:fill="auto"/>
            <w:noWrap/>
            <w:tcMar>
              <w:right w:w="58" w:type="dxa"/>
            </w:tcMar>
            <w:hideMark/>
          </w:tcPr>
          <w:p w14:paraId="13BA2CE7"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0.3626</w:t>
            </w:r>
          </w:p>
        </w:tc>
        <w:tc>
          <w:tcPr>
            <w:tcW w:w="648" w:type="dxa"/>
            <w:gridSpan w:val="2"/>
            <w:tcBorders>
              <w:top w:val="nil"/>
              <w:left w:val="nil"/>
              <w:bottom w:val="nil"/>
              <w:right w:val="nil"/>
            </w:tcBorders>
            <w:shd w:val="clear" w:color="auto" w:fill="auto"/>
            <w:noWrap/>
            <w:tcMar>
              <w:right w:w="72" w:type="dxa"/>
            </w:tcMar>
            <w:hideMark/>
          </w:tcPr>
          <w:p w14:paraId="685965E5"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-0.0359</w:t>
            </w:r>
          </w:p>
        </w:tc>
      </w:tr>
      <w:tr w:rsidR="006F7B11" w:rsidRPr="00A678B9" w14:paraId="51864673" w14:textId="77777777" w:rsidTr="00845D63">
        <w:trPr>
          <w:trHeight w:val="20"/>
        </w:trPr>
        <w:tc>
          <w:tcPr>
            <w:tcW w:w="936" w:type="dxa"/>
            <w:tcBorders>
              <w:top w:val="nil"/>
              <w:left w:val="nil"/>
              <w:bottom w:val="nil"/>
              <w:right w:val="nil"/>
            </w:tcBorders>
            <w:shd w:val="clear" w:color="auto" w:fill="auto"/>
            <w:noWrap/>
            <w:hideMark/>
          </w:tcPr>
          <w:p w14:paraId="4562246C"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20</w:t>
            </w:r>
          </w:p>
        </w:tc>
        <w:tc>
          <w:tcPr>
            <w:tcW w:w="864" w:type="dxa"/>
            <w:tcBorders>
              <w:top w:val="nil"/>
              <w:left w:val="nil"/>
              <w:bottom w:val="nil"/>
              <w:right w:val="nil"/>
            </w:tcBorders>
            <w:shd w:val="clear" w:color="auto" w:fill="auto"/>
            <w:noWrap/>
            <w:hideMark/>
          </w:tcPr>
          <w:p w14:paraId="611C18E0"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11379842</w:t>
            </w:r>
          </w:p>
        </w:tc>
        <w:tc>
          <w:tcPr>
            <w:tcW w:w="1896" w:type="dxa"/>
            <w:tcBorders>
              <w:top w:val="nil"/>
              <w:left w:val="nil"/>
              <w:bottom w:val="nil"/>
              <w:right w:val="nil"/>
            </w:tcBorders>
            <w:shd w:val="clear" w:color="auto" w:fill="auto"/>
            <w:noWrap/>
            <w:hideMark/>
          </w:tcPr>
          <w:p w14:paraId="0DF33AD2"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rs1154723</w:t>
            </w:r>
          </w:p>
        </w:tc>
        <w:tc>
          <w:tcPr>
            <w:tcW w:w="1152" w:type="dxa"/>
            <w:tcBorders>
              <w:top w:val="nil"/>
              <w:left w:val="nil"/>
              <w:bottom w:val="nil"/>
              <w:right w:val="nil"/>
            </w:tcBorders>
            <w:shd w:val="clear" w:color="auto" w:fill="auto"/>
            <w:noWrap/>
            <w:hideMark/>
          </w:tcPr>
          <w:p w14:paraId="47243DEA"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1296" w:type="dxa"/>
            <w:tcBorders>
              <w:top w:val="nil"/>
              <w:left w:val="nil"/>
              <w:bottom w:val="nil"/>
              <w:right w:val="nil"/>
            </w:tcBorders>
            <w:shd w:val="clear" w:color="auto" w:fill="auto"/>
            <w:noWrap/>
            <w:hideMark/>
          </w:tcPr>
          <w:p w14:paraId="5468199E"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576" w:type="dxa"/>
            <w:tcBorders>
              <w:top w:val="nil"/>
              <w:left w:val="nil"/>
              <w:bottom w:val="nil"/>
              <w:right w:val="nil"/>
            </w:tcBorders>
            <w:shd w:val="clear" w:color="auto" w:fill="auto"/>
            <w:noWrap/>
            <w:tcMar>
              <w:right w:w="58" w:type="dxa"/>
            </w:tcMar>
            <w:hideMark/>
          </w:tcPr>
          <w:p w14:paraId="38AB938C"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0.9483</w:t>
            </w:r>
          </w:p>
        </w:tc>
        <w:tc>
          <w:tcPr>
            <w:tcW w:w="648" w:type="dxa"/>
            <w:gridSpan w:val="2"/>
            <w:tcBorders>
              <w:top w:val="nil"/>
              <w:left w:val="nil"/>
              <w:bottom w:val="nil"/>
              <w:right w:val="nil"/>
            </w:tcBorders>
            <w:shd w:val="clear" w:color="auto" w:fill="auto"/>
            <w:noWrap/>
            <w:tcMar>
              <w:right w:w="72" w:type="dxa"/>
            </w:tcMar>
            <w:hideMark/>
          </w:tcPr>
          <w:p w14:paraId="294830D6"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0.0844</w:t>
            </w:r>
          </w:p>
        </w:tc>
      </w:tr>
      <w:tr w:rsidR="006F7B11" w:rsidRPr="00A678B9" w14:paraId="1C47F225" w14:textId="77777777" w:rsidTr="00845D63">
        <w:trPr>
          <w:trHeight w:val="20"/>
        </w:trPr>
        <w:tc>
          <w:tcPr>
            <w:tcW w:w="936" w:type="dxa"/>
            <w:tcBorders>
              <w:top w:val="nil"/>
              <w:left w:val="nil"/>
              <w:bottom w:val="nil"/>
              <w:right w:val="nil"/>
            </w:tcBorders>
            <w:shd w:val="clear" w:color="auto" w:fill="auto"/>
            <w:noWrap/>
            <w:hideMark/>
          </w:tcPr>
          <w:p w14:paraId="27499946"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20</w:t>
            </w:r>
          </w:p>
        </w:tc>
        <w:tc>
          <w:tcPr>
            <w:tcW w:w="864" w:type="dxa"/>
            <w:tcBorders>
              <w:top w:val="nil"/>
              <w:left w:val="nil"/>
              <w:bottom w:val="nil"/>
              <w:right w:val="nil"/>
            </w:tcBorders>
            <w:shd w:val="clear" w:color="auto" w:fill="auto"/>
            <w:noWrap/>
            <w:hideMark/>
          </w:tcPr>
          <w:p w14:paraId="4D89D0B2"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41613706</w:t>
            </w:r>
          </w:p>
        </w:tc>
        <w:tc>
          <w:tcPr>
            <w:tcW w:w="1896" w:type="dxa"/>
            <w:tcBorders>
              <w:top w:val="nil"/>
              <w:left w:val="nil"/>
              <w:bottom w:val="nil"/>
              <w:right w:val="nil"/>
            </w:tcBorders>
            <w:shd w:val="clear" w:color="auto" w:fill="auto"/>
            <w:noWrap/>
            <w:hideMark/>
          </w:tcPr>
          <w:p w14:paraId="3B181455"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rs6030585</w:t>
            </w:r>
          </w:p>
        </w:tc>
        <w:tc>
          <w:tcPr>
            <w:tcW w:w="1152" w:type="dxa"/>
            <w:tcBorders>
              <w:top w:val="nil"/>
              <w:left w:val="nil"/>
              <w:bottom w:val="nil"/>
              <w:right w:val="nil"/>
            </w:tcBorders>
            <w:shd w:val="clear" w:color="auto" w:fill="auto"/>
            <w:noWrap/>
            <w:hideMark/>
          </w:tcPr>
          <w:p w14:paraId="25D0C84A"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1296" w:type="dxa"/>
            <w:tcBorders>
              <w:top w:val="nil"/>
              <w:left w:val="nil"/>
              <w:bottom w:val="nil"/>
              <w:right w:val="nil"/>
            </w:tcBorders>
            <w:shd w:val="clear" w:color="auto" w:fill="auto"/>
            <w:noWrap/>
            <w:hideMark/>
          </w:tcPr>
          <w:p w14:paraId="55A07654"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576" w:type="dxa"/>
            <w:tcBorders>
              <w:top w:val="nil"/>
              <w:left w:val="nil"/>
              <w:bottom w:val="nil"/>
              <w:right w:val="nil"/>
            </w:tcBorders>
            <w:shd w:val="clear" w:color="auto" w:fill="auto"/>
            <w:noWrap/>
            <w:tcMar>
              <w:right w:w="58" w:type="dxa"/>
            </w:tcMar>
            <w:hideMark/>
          </w:tcPr>
          <w:p w14:paraId="07E85E3E"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0.7928</w:t>
            </w:r>
          </w:p>
        </w:tc>
        <w:tc>
          <w:tcPr>
            <w:tcW w:w="648" w:type="dxa"/>
            <w:gridSpan w:val="2"/>
            <w:tcBorders>
              <w:top w:val="nil"/>
              <w:left w:val="nil"/>
              <w:bottom w:val="nil"/>
              <w:right w:val="nil"/>
            </w:tcBorders>
            <w:shd w:val="clear" w:color="auto" w:fill="auto"/>
            <w:noWrap/>
            <w:tcMar>
              <w:right w:w="72" w:type="dxa"/>
            </w:tcMar>
            <w:hideMark/>
          </w:tcPr>
          <w:p w14:paraId="78742F4F"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0.0315</w:t>
            </w:r>
          </w:p>
        </w:tc>
      </w:tr>
      <w:tr w:rsidR="006F7B11" w:rsidRPr="00A678B9" w14:paraId="71E93162" w14:textId="77777777" w:rsidTr="00845D63">
        <w:trPr>
          <w:trHeight w:val="20"/>
        </w:trPr>
        <w:tc>
          <w:tcPr>
            <w:tcW w:w="936" w:type="dxa"/>
            <w:tcBorders>
              <w:top w:val="nil"/>
              <w:left w:val="nil"/>
              <w:bottom w:val="nil"/>
              <w:right w:val="nil"/>
            </w:tcBorders>
            <w:shd w:val="clear" w:color="auto" w:fill="auto"/>
            <w:noWrap/>
            <w:hideMark/>
          </w:tcPr>
          <w:p w14:paraId="0F214671"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20</w:t>
            </w:r>
          </w:p>
        </w:tc>
        <w:tc>
          <w:tcPr>
            <w:tcW w:w="864" w:type="dxa"/>
            <w:tcBorders>
              <w:top w:val="nil"/>
              <w:left w:val="nil"/>
              <w:bottom w:val="nil"/>
              <w:right w:val="nil"/>
            </w:tcBorders>
            <w:shd w:val="clear" w:color="auto" w:fill="auto"/>
            <w:noWrap/>
            <w:hideMark/>
          </w:tcPr>
          <w:p w14:paraId="0A981E18"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52296849</w:t>
            </w:r>
          </w:p>
        </w:tc>
        <w:tc>
          <w:tcPr>
            <w:tcW w:w="1896" w:type="dxa"/>
            <w:tcBorders>
              <w:top w:val="nil"/>
              <w:left w:val="nil"/>
              <w:bottom w:val="nil"/>
              <w:right w:val="nil"/>
            </w:tcBorders>
            <w:shd w:val="clear" w:color="auto" w:fill="auto"/>
            <w:noWrap/>
            <w:hideMark/>
          </w:tcPr>
          <w:p w14:paraId="08C7254F"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rs13039563</w:t>
            </w:r>
          </w:p>
        </w:tc>
        <w:tc>
          <w:tcPr>
            <w:tcW w:w="1152" w:type="dxa"/>
            <w:tcBorders>
              <w:top w:val="nil"/>
              <w:left w:val="nil"/>
              <w:bottom w:val="nil"/>
              <w:right w:val="nil"/>
            </w:tcBorders>
            <w:shd w:val="clear" w:color="auto" w:fill="auto"/>
            <w:noWrap/>
            <w:hideMark/>
          </w:tcPr>
          <w:p w14:paraId="5AEF1014"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1296" w:type="dxa"/>
            <w:tcBorders>
              <w:top w:val="nil"/>
              <w:left w:val="nil"/>
              <w:bottom w:val="nil"/>
              <w:right w:val="nil"/>
            </w:tcBorders>
            <w:shd w:val="clear" w:color="auto" w:fill="auto"/>
            <w:noWrap/>
            <w:hideMark/>
          </w:tcPr>
          <w:p w14:paraId="2048BAF1"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576" w:type="dxa"/>
            <w:tcBorders>
              <w:top w:val="nil"/>
              <w:left w:val="nil"/>
              <w:bottom w:val="nil"/>
              <w:right w:val="nil"/>
            </w:tcBorders>
            <w:shd w:val="clear" w:color="auto" w:fill="auto"/>
            <w:noWrap/>
            <w:tcMar>
              <w:right w:w="58" w:type="dxa"/>
            </w:tcMar>
            <w:hideMark/>
          </w:tcPr>
          <w:p w14:paraId="213863B4"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0.24</w:t>
            </w:r>
          </w:p>
        </w:tc>
        <w:tc>
          <w:tcPr>
            <w:tcW w:w="648" w:type="dxa"/>
            <w:gridSpan w:val="2"/>
            <w:tcBorders>
              <w:top w:val="nil"/>
              <w:left w:val="nil"/>
              <w:bottom w:val="nil"/>
              <w:right w:val="nil"/>
            </w:tcBorders>
            <w:shd w:val="clear" w:color="auto" w:fill="auto"/>
            <w:noWrap/>
            <w:tcMar>
              <w:right w:w="72" w:type="dxa"/>
            </w:tcMar>
            <w:hideMark/>
          </w:tcPr>
          <w:p w14:paraId="0B55B40E"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0.044</w:t>
            </w:r>
          </w:p>
        </w:tc>
      </w:tr>
      <w:tr w:rsidR="006F7B11" w:rsidRPr="00A678B9" w14:paraId="2BCE6EEB" w14:textId="77777777" w:rsidTr="00845D63">
        <w:trPr>
          <w:trHeight w:val="20"/>
        </w:trPr>
        <w:tc>
          <w:tcPr>
            <w:tcW w:w="936" w:type="dxa"/>
            <w:tcBorders>
              <w:top w:val="nil"/>
              <w:left w:val="nil"/>
              <w:bottom w:val="nil"/>
              <w:right w:val="nil"/>
            </w:tcBorders>
            <w:shd w:val="clear" w:color="auto" w:fill="auto"/>
            <w:noWrap/>
            <w:hideMark/>
          </w:tcPr>
          <w:p w14:paraId="1A187490"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20</w:t>
            </w:r>
          </w:p>
        </w:tc>
        <w:tc>
          <w:tcPr>
            <w:tcW w:w="864" w:type="dxa"/>
            <w:tcBorders>
              <w:top w:val="nil"/>
              <w:left w:val="nil"/>
              <w:bottom w:val="nil"/>
              <w:right w:val="nil"/>
            </w:tcBorders>
            <w:shd w:val="clear" w:color="auto" w:fill="auto"/>
            <w:noWrap/>
            <w:hideMark/>
          </w:tcPr>
          <w:p w14:paraId="373C8ACF"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5948227</w:t>
            </w:r>
          </w:p>
        </w:tc>
        <w:tc>
          <w:tcPr>
            <w:tcW w:w="1896" w:type="dxa"/>
            <w:tcBorders>
              <w:top w:val="nil"/>
              <w:left w:val="nil"/>
              <w:bottom w:val="nil"/>
              <w:right w:val="nil"/>
            </w:tcBorders>
            <w:shd w:val="clear" w:color="auto" w:fill="auto"/>
            <w:noWrap/>
            <w:hideMark/>
          </w:tcPr>
          <w:p w14:paraId="28A60084"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rs16991615</w:t>
            </w:r>
          </w:p>
        </w:tc>
        <w:tc>
          <w:tcPr>
            <w:tcW w:w="1152" w:type="dxa"/>
            <w:tcBorders>
              <w:top w:val="nil"/>
              <w:left w:val="nil"/>
              <w:bottom w:val="nil"/>
              <w:right w:val="nil"/>
            </w:tcBorders>
            <w:shd w:val="clear" w:color="auto" w:fill="auto"/>
            <w:noWrap/>
            <w:hideMark/>
          </w:tcPr>
          <w:p w14:paraId="036E8F37"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1296" w:type="dxa"/>
            <w:tcBorders>
              <w:top w:val="nil"/>
              <w:left w:val="nil"/>
              <w:bottom w:val="nil"/>
              <w:right w:val="nil"/>
            </w:tcBorders>
            <w:shd w:val="clear" w:color="auto" w:fill="auto"/>
            <w:noWrap/>
            <w:hideMark/>
          </w:tcPr>
          <w:p w14:paraId="4378DA7E"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576" w:type="dxa"/>
            <w:tcBorders>
              <w:top w:val="nil"/>
              <w:left w:val="nil"/>
              <w:bottom w:val="nil"/>
              <w:right w:val="nil"/>
            </w:tcBorders>
            <w:shd w:val="clear" w:color="auto" w:fill="auto"/>
            <w:noWrap/>
            <w:tcMar>
              <w:right w:w="58" w:type="dxa"/>
            </w:tcMar>
            <w:hideMark/>
          </w:tcPr>
          <w:p w14:paraId="0E62DF61"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0.0628</w:t>
            </w:r>
          </w:p>
        </w:tc>
        <w:tc>
          <w:tcPr>
            <w:tcW w:w="648" w:type="dxa"/>
            <w:gridSpan w:val="2"/>
            <w:tcBorders>
              <w:top w:val="nil"/>
              <w:left w:val="nil"/>
              <w:bottom w:val="nil"/>
              <w:right w:val="nil"/>
            </w:tcBorders>
            <w:shd w:val="clear" w:color="auto" w:fill="auto"/>
            <w:noWrap/>
            <w:tcMar>
              <w:right w:w="72" w:type="dxa"/>
            </w:tcMar>
            <w:hideMark/>
          </w:tcPr>
          <w:p w14:paraId="02204A48"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0.076</w:t>
            </w:r>
          </w:p>
        </w:tc>
      </w:tr>
      <w:tr w:rsidR="006F7B11" w:rsidRPr="00A678B9" w14:paraId="06AE4F0F" w14:textId="77777777" w:rsidTr="00845D63">
        <w:trPr>
          <w:trHeight w:val="20"/>
        </w:trPr>
        <w:tc>
          <w:tcPr>
            <w:tcW w:w="936" w:type="dxa"/>
            <w:tcBorders>
              <w:top w:val="nil"/>
              <w:left w:val="nil"/>
              <w:bottom w:val="nil"/>
              <w:right w:val="nil"/>
            </w:tcBorders>
            <w:shd w:val="clear" w:color="auto" w:fill="auto"/>
            <w:noWrap/>
            <w:hideMark/>
          </w:tcPr>
          <w:p w14:paraId="29820125"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21</w:t>
            </w:r>
          </w:p>
        </w:tc>
        <w:tc>
          <w:tcPr>
            <w:tcW w:w="864" w:type="dxa"/>
            <w:tcBorders>
              <w:top w:val="nil"/>
              <w:left w:val="nil"/>
              <w:bottom w:val="nil"/>
              <w:right w:val="nil"/>
            </w:tcBorders>
            <w:shd w:val="clear" w:color="auto" w:fill="auto"/>
            <w:noWrap/>
            <w:hideMark/>
          </w:tcPr>
          <w:p w14:paraId="7B72B5C4"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16364756</w:t>
            </w:r>
          </w:p>
        </w:tc>
        <w:tc>
          <w:tcPr>
            <w:tcW w:w="1896" w:type="dxa"/>
            <w:tcBorders>
              <w:top w:val="nil"/>
              <w:left w:val="nil"/>
              <w:bottom w:val="nil"/>
              <w:right w:val="nil"/>
            </w:tcBorders>
            <w:shd w:val="clear" w:color="auto" w:fill="auto"/>
            <w:noWrap/>
            <w:hideMark/>
          </w:tcPr>
          <w:p w14:paraId="7AB40B6C"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rs2822999</w:t>
            </w:r>
          </w:p>
        </w:tc>
        <w:tc>
          <w:tcPr>
            <w:tcW w:w="1152" w:type="dxa"/>
            <w:tcBorders>
              <w:top w:val="nil"/>
              <w:left w:val="nil"/>
              <w:bottom w:val="nil"/>
              <w:right w:val="nil"/>
            </w:tcBorders>
            <w:shd w:val="clear" w:color="auto" w:fill="auto"/>
            <w:noWrap/>
            <w:hideMark/>
          </w:tcPr>
          <w:p w14:paraId="68272BBD"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1296" w:type="dxa"/>
            <w:tcBorders>
              <w:top w:val="nil"/>
              <w:left w:val="nil"/>
              <w:bottom w:val="nil"/>
              <w:right w:val="nil"/>
            </w:tcBorders>
            <w:shd w:val="clear" w:color="auto" w:fill="auto"/>
            <w:noWrap/>
            <w:hideMark/>
          </w:tcPr>
          <w:p w14:paraId="41C5D517"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576" w:type="dxa"/>
            <w:tcBorders>
              <w:top w:val="nil"/>
              <w:left w:val="nil"/>
              <w:bottom w:val="nil"/>
              <w:right w:val="nil"/>
            </w:tcBorders>
            <w:shd w:val="clear" w:color="auto" w:fill="auto"/>
            <w:noWrap/>
            <w:tcMar>
              <w:right w:w="58" w:type="dxa"/>
            </w:tcMar>
            <w:hideMark/>
          </w:tcPr>
          <w:p w14:paraId="5D8CAE9E"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0.1732</w:t>
            </w:r>
          </w:p>
        </w:tc>
        <w:tc>
          <w:tcPr>
            <w:tcW w:w="648" w:type="dxa"/>
            <w:gridSpan w:val="2"/>
            <w:tcBorders>
              <w:top w:val="nil"/>
              <w:left w:val="nil"/>
              <w:bottom w:val="nil"/>
              <w:right w:val="nil"/>
            </w:tcBorders>
            <w:shd w:val="clear" w:color="auto" w:fill="auto"/>
            <w:noWrap/>
            <w:tcMar>
              <w:right w:w="72" w:type="dxa"/>
            </w:tcMar>
            <w:hideMark/>
          </w:tcPr>
          <w:p w14:paraId="7913C660"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0.0646</w:t>
            </w:r>
          </w:p>
        </w:tc>
      </w:tr>
      <w:tr w:rsidR="006F7B11" w:rsidRPr="00A678B9" w14:paraId="403C6576" w14:textId="77777777" w:rsidTr="00845D63">
        <w:trPr>
          <w:trHeight w:val="20"/>
        </w:trPr>
        <w:tc>
          <w:tcPr>
            <w:tcW w:w="936" w:type="dxa"/>
            <w:tcBorders>
              <w:top w:val="nil"/>
              <w:left w:val="nil"/>
              <w:bottom w:val="nil"/>
              <w:right w:val="nil"/>
            </w:tcBorders>
            <w:shd w:val="clear" w:color="auto" w:fill="auto"/>
            <w:noWrap/>
            <w:hideMark/>
          </w:tcPr>
          <w:p w14:paraId="681BA16D"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21</w:t>
            </w:r>
          </w:p>
        </w:tc>
        <w:tc>
          <w:tcPr>
            <w:tcW w:w="864" w:type="dxa"/>
            <w:tcBorders>
              <w:top w:val="nil"/>
              <w:left w:val="nil"/>
              <w:bottom w:val="nil"/>
              <w:right w:val="nil"/>
            </w:tcBorders>
            <w:shd w:val="clear" w:color="auto" w:fill="auto"/>
            <w:noWrap/>
            <w:hideMark/>
          </w:tcPr>
          <w:p w14:paraId="070CCE88"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16566350</w:t>
            </w:r>
          </w:p>
        </w:tc>
        <w:tc>
          <w:tcPr>
            <w:tcW w:w="1896" w:type="dxa"/>
            <w:tcBorders>
              <w:top w:val="nil"/>
              <w:left w:val="nil"/>
              <w:bottom w:val="nil"/>
              <w:right w:val="nil"/>
            </w:tcBorders>
            <w:shd w:val="clear" w:color="auto" w:fill="auto"/>
            <w:noWrap/>
            <w:hideMark/>
          </w:tcPr>
          <w:p w14:paraId="115BFB85"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rs2823130</w:t>
            </w:r>
          </w:p>
        </w:tc>
        <w:tc>
          <w:tcPr>
            <w:tcW w:w="1152" w:type="dxa"/>
            <w:tcBorders>
              <w:top w:val="nil"/>
              <w:left w:val="nil"/>
              <w:bottom w:val="nil"/>
              <w:right w:val="nil"/>
            </w:tcBorders>
            <w:shd w:val="clear" w:color="auto" w:fill="auto"/>
            <w:noWrap/>
            <w:hideMark/>
          </w:tcPr>
          <w:p w14:paraId="10CCD511"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1296" w:type="dxa"/>
            <w:tcBorders>
              <w:top w:val="nil"/>
              <w:left w:val="nil"/>
              <w:bottom w:val="nil"/>
              <w:right w:val="nil"/>
            </w:tcBorders>
            <w:shd w:val="clear" w:color="auto" w:fill="auto"/>
            <w:noWrap/>
            <w:hideMark/>
          </w:tcPr>
          <w:p w14:paraId="1D16A60C"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576" w:type="dxa"/>
            <w:tcBorders>
              <w:top w:val="nil"/>
              <w:left w:val="nil"/>
              <w:bottom w:val="nil"/>
              <w:right w:val="nil"/>
            </w:tcBorders>
            <w:shd w:val="clear" w:color="auto" w:fill="auto"/>
            <w:noWrap/>
            <w:tcMar>
              <w:right w:w="58" w:type="dxa"/>
            </w:tcMar>
            <w:hideMark/>
          </w:tcPr>
          <w:p w14:paraId="08ECEF08"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0.0873</w:t>
            </w:r>
          </w:p>
        </w:tc>
        <w:tc>
          <w:tcPr>
            <w:tcW w:w="648" w:type="dxa"/>
            <w:gridSpan w:val="2"/>
            <w:tcBorders>
              <w:top w:val="nil"/>
              <w:left w:val="nil"/>
              <w:bottom w:val="nil"/>
              <w:right w:val="nil"/>
            </w:tcBorders>
            <w:shd w:val="clear" w:color="auto" w:fill="auto"/>
            <w:noWrap/>
            <w:tcMar>
              <w:right w:w="72" w:type="dxa"/>
            </w:tcMar>
            <w:hideMark/>
          </w:tcPr>
          <w:p w14:paraId="049AC320"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0.0595</w:t>
            </w:r>
          </w:p>
        </w:tc>
      </w:tr>
      <w:tr w:rsidR="006F7B11" w:rsidRPr="00A678B9" w14:paraId="5410DF68" w14:textId="77777777" w:rsidTr="00845D63">
        <w:trPr>
          <w:trHeight w:val="20"/>
        </w:trPr>
        <w:tc>
          <w:tcPr>
            <w:tcW w:w="936" w:type="dxa"/>
            <w:tcBorders>
              <w:top w:val="nil"/>
              <w:left w:val="nil"/>
              <w:bottom w:val="nil"/>
              <w:right w:val="nil"/>
            </w:tcBorders>
            <w:shd w:val="clear" w:color="auto" w:fill="auto"/>
            <w:noWrap/>
            <w:hideMark/>
          </w:tcPr>
          <w:p w14:paraId="680D3A9A"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21</w:t>
            </w:r>
          </w:p>
        </w:tc>
        <w:tc>
          <w:tcPr>
            <w:tcW w:w="864" w:type="dxa"/>
            <w:tcBorders>
              <w:top w:val="nil"/>
              <w:left w:val="nil"/>
              <w:bottom w:val="nil"/>
              <w:right w:val="nil"/>
            </w:tcBorders>
            <w:shd w:val="clear" w:color="auto" w:fill="auto"/>
            <w:noWrap/>
            <w:hideMark/>
          </w:tcPr>
          <w:p w14:paraId="5E8E24DF"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16574455</w:t>
            </w:r>
          </w:p>
        </w:tc>
        <w:tc>
          <w:tcPr>
            <w:tcW w:w="1896" w:type="dxa"/>
            <w:tcBorders>
              <w:top w:val="nil"/>
              <w:left w:val="nil"/>
              <w:bottom w:val="nil"/>
              <w:right w:val="nil"/>
            </w:tcBorders>
            <w:shd w:val="clear" w:color="auto" w:fill="auto"/>
            <w:noWrap/>
            <w:hideMark/>
          </w:tcPr>
          <w:p w14:paraId="0E2973AE"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rs2403907</w:t>
            </w:r>
          </w:p>
        </w:tc>
        <w:tc>
          <w:tcPr>
            <w:tcW w:w="1152" w:type="dxa"/>
            <w:tcBorders>
              <w:top w:val="nil"/>
              <w:left w:val="nil"/>
              <w:bottom w:val="nil"/>
              <w:right w:val="nil"/>
            </w:tcBorders>
            <w:shd w:val="clear" w:color="auto" w:fill="auto"/>
            <w:noWrap/>
            <w:hideMark/>
          </w:tcPr>
          <w:p w14:paraId="67478691"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1296" w:type="dxa"/>
            <w:tcBorders>
              <w:top w:val="nil"/>
              <w:left w:val="nil"/>
              <w:bottom w:val="nil"/>
              <w:right w:val="nil"/>
            </w:tcBorders>
            <w:shd w:val="clear" w:color="auto" w:fill="auto"/>
            <w:noWrap/>
            <w:hideMark/>
          </w:tcPr>
          <w:p w14:paraId="3E0256E5"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576" w:type="dxa"/>
            <w:tcBorders>
              <w:top w:val="nil"/>
              <w:left w:val="nil"/>
              <w:bottom w:val="nil"/>
              <w:right w:val="nil"/>
            </w:tcBorders>
            <w:shd w:val="clear" w:color="auto" w:fill="auto"/>
            <w:noWrap/>
            <w:tcMar>
              <w:right w:w="58" w:type="dxa"/>
            </w:tcMar>
            <w:hideMark/>
          </w:tcPr>
          <w:p w14:paraId="7ACC7072"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0.3167</w:t>
            </w:r>
          </w:p>
        </w:tc>
        <w:tc>
          <w:tcPr>
            <w:tcW w:w="648" w:type="dxa"/>
            <w:gridSpan w:val="2"/>
            <w:tcBorders>
              <w:top w:val="nil"/>
              <w:left w:val="nil"/>
              <w:bottom w:val="nil"/>
              <w:right w:val="nil"/>
            </w:tcBorders>
            <w:shd w:val="clear" w:color="auto" w:fill="auto"/>
            <w:noWrap/>
            <w:tcMar>
              <w:right w:w="72" w:type="dxa"/>
            </w:tcMar>
            <w:hideMark/>
          </w:tcPr>
          <w:p w14:paraId="1002BCC7"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-0.0707</w:t>
            </w:r>
          </w:p>
        </w:tc>
      </w:tr>
      <w:tr w:rsidR="006F7B11" w:rsidRPr="00A678B9" w14:paraId="0CA976C7" w14:textId="77777777" w:rsidTr="00845D63">
        <w:trPr>
          <w:trHeight w:val="20"/>
        </w:trPr>
        <w:tc>
          <w:tcPr>
            <w:tcW w:w="936" w:type="dxa"/>
            <w:tcBorders>
              <w:top w:val="nil"/>
              <w:left w:val="nil"/>
              <w:bottom w:val="nil"/>
              <w:right w:val="nil"/>
            </w:tcBorders>
            <w:shd w:val="clear" w:color="auto" w:fill="auto"/>
            <w:noWrap/>
            <w:hideMark/>
          </w:tcPr>
          <w:p w14:paraId="26576CB4"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21</w:t>
            </w:r>
          </w:p>
        </w:tc>
        <w:tc>
          <w:tcPr>
            <w:tcW w:w="864" w:type="dxa"/>
            <w:tcBorders>
              <w:top w:val="nil"/>
              <w:left w:val="nil"/>
              <w:bottom w:val="nil"/>
              <w:right w:val="nil"/>
            </w:tcBorders>
            <w:shd w:val="clear" w:color="auto" w:fill="auto"/>
            <w:noWrap/>
            <w:hideMark/>
          </w:tcPr>
          <w:p w14:paraId="02F1F9A8"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47762932</w:t>
            </w:r>
          </w:p>
        </w:tc>
        <w:tc>
          <w:tcPr>
            <w:tcW w:w="1896" w:type="dxa"/>
            <w:tcBorders>
              <w:top w:val="nil"/>
              <w:left w:val="nil"/>
              <w:bottom w:val="nil"/>
              <w:right w:val="nil"/>
            </w:tcBorders>
            <w:shd w:val="clear" w:color="auto" w:fill="auto"/>
            <w:noWrap/>
            <w:hideMark/>
          </w:tcPr>
          <w:p w14:paraId="1803415B"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rs4818836</w:t>
            </w:r>
          </w:p>
        </w:tc>
        <w:tc>
          <w:tcPr>
            <w:tcW w:w="1152" w:type="dxa"/>
            <w:tcBorders>
              <w:top w:val="nil"/>
              <w:left w:val="nil"/>
              <w:bottom w:val="nil"/>
              <w:right w:val="nil"/>
            </w:tcBorders>
            <w:shd w:val="clear" w:color="auto" w:fill="auto"/>
            <w:noWrap/>
            <w:hideMark/>
          </w:tcPr>
          <w:p w14:paraId="4FEEF0B0"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1296" w:type="dxa"/>
            <w:tcBorders>
              <w:top w:val="nil"/>
              <w:left w:val="nil"/>
              <w:bottom w:val="nil"/>
              <w:right w:val="nil"/>
            </w:tcBorders>
            <w:shd w:val="clear" w:color="auto" w:fill="auto"/>
            <w:noWrap/>
            <w:hideMark/>
          </w:tcPr>
          <w:p w14:paraId="1C947C5C"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576" w:type="dxa"/>
            <w:tcBorders>
              <w:top w:val="nil"/>
              <w:left w:val="nil"/>
              <w:bottom w:val="nil"/>
              <w:right w:val="nil"/>
            </w:tcBorders>
            <w:shd w:val="clear" w:color="auto" w:fill="auto"/>
            <w:noWrap/>
            <w:tcMar>
              <w:right w:w="58" w:type="dxa"/>
            </w:tcMar>
            <w:hideMark/>
          </w:tcPr>
          <w:p w14:paraId="0773A8E5"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0.0355</w:t>
            </w:r>
          </w:p>
        </w:tc>
        <w:tc>
          <w:tcPr>
            <w:tcW w:w="648" w:type="dxa"/>
            <w:gridSpan w:val="2"/>
            <w:tcBorders>
              <w:top w:val="nil"/>
              <w:left w:val="nil"/>
              <w:bottom w:val="nil"/>
              <w:right w:val="nil"/>
            </w:tcBorders>
            <w:shd w:val="clear" w:color="auto" w:fill="auto"/>
            <w:noWrap/>
            <w:tcMar>
              <w:right w:w="72" w:type="dxa"/>
            </w:tcMar>
            <w:hideMark/>
          </w:tcPr>
          <w:p w14:paraId="7B231A00"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0.0946</w:t>
            </w:r>
          </w:p>
        </w:tc>
      </w:tr>
      <w:tr w:rsidR="006F7B11" w:rsidRPr="00A678B9" w14:paraId="1974A2B0" w14:textId="77777777" w:rsidTr="00845D63">
        <w:trPr>
          <w:trHeight w:val="20"/>
        </w:trPr>
        <w:tc>
          <w:tcPr>
            <w:tcW w:w="936" w:type="dxa"/>
            <w:tcBorders>
              <w:top w:val="nil"/>
              <w:left w:val="nil"/>
              <w:bottom w:val="nil"/>
              <w:right w:val="nil"/>
            </w:tcBorders>
            <w:shd w:val="clear" w:color="auto" w:fill="auto"/>
            <w:noWrap/>
            <w:hideMark/>
          </w:tcPr>
          <w:p w14:paraId="5C3E5EAC"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22</w:t>
            </w:r>
          </w:p>
        </w:tc>
        <w:tc>
          <w:tcPr>
            <w:tcW w:w="864" w:type="dxa"/>
            <w:tcBorders>
              <w:top w:val="nil"/>
              <w:left w:val="nil"/>
              <w:bottom w:val="nil"/>
              <w:right w:val="nil"/>
            </w:tcBorders>
            <w:shd w:val="clear" w:color="auto" w:fill="auto"/>
            <w:noWrap/>
            <w:hideMark/>
          </w:tcPr>
          <w:p w14:paraId="5FC2D708"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19766137</w:t>
            </w:r>
          </w:p>
        </w:tc>
        <w:tc>
          <w:tcPr>
            <w:tcW w:w="1896" w:type="dxa"/>
            <w:tcBorders>
              <w:top w:val="nil"/>
              <w:left w:val="nil"/>
              <w:bottom w:val="nil"/>
              <w:right w:val="nil"/>
            </w:tcBorders>
            <w:shd w:val="clear" w:color="auto" w:fill="auto"/>
            <w:noWrap/>
            <w:hideMark/>
          </w:tcPr>
          <w:p w14:paraId="50C032FC"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rs9798754</w:t>
            </w:r>
          </w:p>
        </w:tc>
        <w:tc>
          <w:tcPr>
            <w:tcW w:w="1152" w:type="dxa"/>
            <w:tcBorders>
              <w:top w:val="nil"/>
              <w:left w:val="nil"/>
              <w:bottom w:val="nil"/>
              <w:right w:val="nil"/>
            </w:tcBorders>
            <w:shd w:val="clear" w:color="auto" w:fill="auto"/>
            <w:noWrap/>
            <w:hideMark/>
          </w:tcPr>
          <w:p w14:paraId="7870C8A8"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1296" w:type="dxa"/>
            <w:tcBorders>
              <w:top w:val="nil"/>
              <w:left w:val="nil"/>
              <w:bottom w:val="nil"/>
              <w:right w:val="nil"/>
            </w:tcBorders>
            <w:shd w:val="clear" w:color="auto" w:fill="auto"/>
            <w:noWrap/>
            <w:hideMark/>
          </w:tcPr>
          <w:p w14:paraId="19CED071"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576" w:type="dxa"/>
            <w:tcBorders>
              <w:top w:val="nil"/>
              <w:left w:val="nil"/>
              <w:bottom w:val="nil"/>
              <w:right w:val="nil"/>
            </w:tcBorders>
            <w:shd w:val="clear" w:color="auto" w:fill="auto"/>
            <w:noWrap/>
            <w:tcMar>
              <w:right w:w="58" w:type="dxa"/>
            </w:tcMar>
            <w:hideMark/>
          </w:tcPr>
          <w:p w14:paraId="2E1F38D2"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0.3798</w:t>
            </w:r>
          </w:p>
        </w:tc>
        <w:tc>
          <w:tcPr>
            <w:tcW w:w="648" w:type="dxa"/>
            <w:gridSpan w:val="2"/>
            <w:tcBorders>
              <w:top w:val="nil"/>
              <w:left w:val="nil"/>
              <w:bottom w:val="nil"/>
              <w:right w:val="nil"/>
            </w:tcBorders>
            <w:shd w:val="clear" w:color="auto" w:fill="auto"/>
            <w:noWrap/>
            <w:tcMar>
              <w:right w:w="72" w:type="dxa"/>
            </w:tcMar>
            <w:hideMark/>
          </w:tcPr>
          <w:p w14:paraId="7ED3ABD9"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-0.0367</w:t>
            </w:r>
          </w:p>
        </w:tc>
      </w:tr>
      <w:tr w:rsidR="006F7B11" w:rsidRPr="00A678B9" w14:paraId="0D760ABA" w14:textId="77777777" w:rsidTr="00845D63">
        <w:trPr>
          <w:trHeight w:val="20"/>
        </w:trPr>
        <w:tc>
          <w:tcPr>
            <w:tcW w:w="936" w:type="dxa"/>
            <w:tcBorders>
              <w:top w:val="nil"/>
              <w:left w:val="nil"/>
              <w:bottom w:val="nil"/>
              <w:right w:val="nil"/>
            </w:tcBorders>
            <w:shd w:val="clear" w:color="auto" w:fill="auto"/>
            <w:noWrap/>
            <w:hideMark/>
          </w:tcPr>
          <w:p w14:paraId="2A920159"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22</w:t>
            </w:r>
          </w:p>
        </w:tc>
        <w:tc>
          <w:tcPr>
            <w:tcW w:w="864" w:type="dxa"/>
            <w:tcBorders>
              <w:top w:val="nil"/>
              <w:left w:val="nil"/>
              <w:bottom w:val="nil"/>
              <w:right w:val="nil"/>
            </w:tcBorders>
            <w:shd w:val="clear" w:color="auto" w:fill="auto"/>
            <w:noWrap/>
            <w:hideMark/>
          </w:tcPr>
          <w:p w14:paraId="3E4A6AC8"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29121087</w:t>
            </w:r>
          </w:p>
        </w:tc>
        <w:tc>
          <w:tcPr>
            <w:tcW w:w="1896" w:type="dxa"/>
            <w:tcBorders>
              <w:top w:val="nil"/>
              <w:left w:val="nil"/>
              <w:bottom w:val="nil"/>
              <w:right w:val="nil"/>
            </w:tcBorders>
            <w:shd w:val="clear" w:color="auto" w:fill="auto"/>
            <w:noWrap/>
            <w:hideMark/>
          </w:tcPr>
          <w:p w14:paraId="47EF3E04"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rs17879961</w:t>
            </w:r>
          </w:p>
        </w:tc>
        <w:tc>
          <w:tcPr>
            <w:tcW w:w="1152" w:type="dxa"/>
            <w:tcBorders>
              <w:top w:val="nil"/>
              <w:left w:val="nil"/>
              <w:bottom w:val="nil"/>
              <w:right w:val="nil"/>
            </w:tcBorders>
            <w:shd w:val="clear" w:color="auto" w:fill="auto"/>
            <w:noWrap/>
            <w:hideMark/>
          </w:tcPr>
          <w:p w14:paraId="402B049B"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1296" w:type="dxa"/>
            <w:tcBorders>
              <w:top w:val="nil"/>
              <w:left w:val="nil"/>
              <w:bottom w:val="nil"/>
              <w:right w:val="nil"/>
            </w:tcBorders>
            <w:shd w:val="clear" w:color="auto" w:fill="auto"/>
            <w:noWrap/>
            <w:hideMark/>
          </w:tcPr>
          <w:p w14:paraId="4D5C9064"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576" w:type="dxa"/>
            <w:tcBorders>
              <w:top w:val="nil"/>
              <w:left w:val="nil"/>
              <w:bottom w:val="nil"/>
              <w:right w:val="nil"/>
            </w:tcBorders>
            <w:shd w:val="clear" w:color="auto" w:fill="auto"/>
            <w:noWrap/>
            <w:tcMar>
              <w:right w:w="58" w:type="dxa"/>
            </w:tcMar>
            <w:hideMark/>
          </w:tcPr>
          <w:p w14:paraId="731C1D3F"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0.0054</w:t>
            </w:r>
          </w:p>
        </w:tc>
        <w:tc>
          <w:tcPr>
            <w:tcW w:w="648" w:type="dxa"/>
            <w:gridSpan w:val="2"/>
            <w:tcBorders>
              <w:top w:val="nil"/>
              <w:left w:val="nil"/>
              <w:bottom w:val="nil"/>
              <w:right w:val="nil"/>
            </w:tcBorders>
            <w:shd w:val="clear" w:color="auto" w:fill="auto"/>
            <w:noWrap/>
            <w:tcMar>
              <w:right w:w="72" w:type="dxa"/>
            </w:tcMar>
            <w:hideMark/>
          </w:tcPr>
          <w:p w14:paraId="189B00AF"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0.1839</w:t>
            </w:r>
          </w:p>
        </w:tc>
      </w:tr>
      <w:tr w:rsidR="006F7B11" w:rsidRPr="00A678B9" w14:paraId="1170498B" w14:textId="77777777" w:rsidTr="00845D63">
        <w:trPr>
          <w:trHeight w:val="20"/>
        </w:trPr>
        <w:tc>
          <w:tcPr>
            <w:tcW w:w="936" w:type="dxa"/>
            <w:tcBorders>
              <w:top w:val="nil"/>
              <w:left w:val="nil"/>
              <w:bottom w:val="nil"/>
              <w:right w:val="nil"/>
            </w:tcBorders>
            <w:shd w:val="clear" w:color="auto" w:fill="auto"/>
            <w:noWrap/>
            <w:hideMark/>
          </w:tcPr>
          <w:p w14:paraId="04862A2F"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22</w:t>
            </w:r>
          </w:p>
        </w:tc>
        <w:tc>
          <w:tcPr>
            <w:tcW w:w="864" w:type="dxa"/>
            <w:tcBorders>
              <w:top w:val="nil"/>
              <w:left w:val="nil"/>
              <w:bottom w:val="nil"/>
              <w:right w:val="nil"/>
            </w:tcBorders>
            <w:shd w:val="clear" w:color="auto" w:fill="auto"/>
            <w:noWrap/>
            <w:hideMark/>
          </w:tcPr>
          <w:p w14:paraId="2A0D11C9"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29135543</w:t>
            </w:r>
          </w:p>
        </w:tc>
        <w:tc>
          <w:tcPr>
            <w:tcW w:w="1896" w:type="dxa"/>
            <w:tcBorders>
              <w:top w:val="nil"/>
              <w:left w:val="nil"/>
              <w:bottom w:val="nil"/>
              <w:right w:val="nil"/>
            </w:tcBorders>
            <w:shd w:val="clear" w:color="auto" w:fill="auto"/>
            <w:noWrap/>
            <w:hideMark/>
          </w:tcPr>
          <w:p w14:paraId="52701526"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rs5997390</w:t>
            </w:r>
          </w:p>
        </w:tc>
        <w:tc>
          <w:tcPr>
            <w:tcW w:w="1152" w:type="dxa"/>
            <w:tcBorders>
              <w:top w:val="nil"/>
              <w:left w:val="nil"/>
              <w:bottom w:val="nil"/>
              <w:right w:val="nil"/>
            </w:tcBorders>
            <w:shd w:val="clear" w:color="auto" w:fill="auto"/>
            <w:noWrap/>
            <w:hideMark/>
          </w:tcPr>
          <w:p w14:paraId="30E8376F"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1296" w:type="dxa"/>
            <w:tcBorders>
              <w:top w:val="nil"/>
              <w:left w:val="nil"/>
              <w:bottom w:val="nil"/>
              <w:right w:val="nil"/>
            </w:tcBorders>
            <w:shd w:val="clear" w:color="auto" w:fill="auto"/>
            <w:noWrap/>
            <w:hideMark/>
          </w:tcPr>
          <w:p w14:paraId="57A374FD"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576" w:type="dxa"/>
            <w:tcBorders>
              <w:top w:val="nil"/>
              <w:left w:val="nil"/>
              <w:bottom w:val="nil"/>
              <w:right w:val="nil"/>
            </w:tcBorders>
            <w:shd w:val="clear" w:color="auto" w:fill="auto"/>
            <w:noWrap/>
            <w:tcMar>
              <w:right w:w="58" w:type="dxa"/>
            </w:tcMar>
            <w:hideMark/>
          </w:tcPr>
          <w:p w14:paraId="34CBFBAE"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0.087</w:t>
            </w:r>
          </w:p>
        </w:tc>
        <w:tc>
          <w:tcPr>
            <w:tcW w:w="648" w:type="dxa"/>
            <w:gridSpan w:val="2"/>
            <w:tcBorders>
              <w:top w:val="nil"/>
              <w:left w:val="nil"/>
              <w:bottom w:val="nil"/>
              <w:right w:val="nil"/>
            </w:tcBorders>
            <w:shd w:val="clear" w:color="auto" w:fill="auto"/>
            <w:noWrap/>
            <w:tcMar>
              <w:right w:w="72" w:type="dxa"/>
            </w:tcMar>
            <w:hideMark/>
          </w:tcPr>
          <w:p w14:paraId="10832006"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0.0654</w:t>
            </w:r>
          </w:p>
        </w:tc>
      </w:tr>
      <w:tr w:rsidR="006F7B11" w:rsidRPr="00A678B9" w14:paraId="23238B5B" w14:textId="77777777" w:rsidTr="00845D63">
        <w:trPr>
          <w:trHeight w:val="20"/>
        </w:trPr>
        <w:tc>
          <w:tcPr>
            <w:tcW w:w="936" w:type="dxa"/>
            <w:tcBorders>
              <w:top w:val="nil"/>
              <w:left w:val="nil"/>
              <w:bottom w:val="nil"/>
              <w:right w:val="nil"/>
            </w:tcBorders>
            <w:shd w:val="clear" w:color="auto" w:fill="auto"/>
            <w:noWrap/>
            <w:hideMark/>
          </w:tcPr>
          <w:p w14:paraId="1BC2184A"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22</w:t>
            </w:r>
          </w:p>
        </w:tc>
        <w:tc>
          <w:tcPr>
            <w:tcW w:w="864" w:type="dxa"/>
            <w:tcBorders>
              <w:top w:val="nil"/>
              <w:left w:val="nil"/>
              <w:bottom w:val="nil"/>
              <w:right w:val="nil"/>
            </w:tcBorders>
            <w:shd w:val="clear" w:color="auto" w:fill="auto"/>
            <w:noWrap/>
            <w:hideMark/>
          </w:tcPr>
          <w:p w14:paraId="002A8A9B"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29203724</w:t>
            </w:r>
          </w:p>
        </w:tc>
        <w:tc>
          <w:tcPr>
            <w:tcW w:w="1896" w:type="dxa"/>
            <w:tcBorders>
              <w:top w:val="nil"/>
              <w:left w:val="nil"/>
              <w:bottom w:val="nil"/>
              <w:right w:val="nil"/>
            </w:tcBorders>
            <w:shd w:val="clear" w:color="auto" w:fill="auto"/>
            <w:noWrap/>
            <w:hideMark/>
          </w:tcPr>
          <w:p w14:paraId="7B1406DD"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rs34134147</w:t>
            </w:r>
          </w:p>
        </w:tc>
        <w:tc>
          <w:tcPr>
            <w:tcW w:w="1152" w:type="dxa"/>
            <w:tcBorders>
              <w:top w:val="nil"/>
              <w:left w:val="nil"/>
              <w:bottom w:val="nil"/>
              <w:right w:val="nil"/>
            </w:tcBorders>
            <w:shd w:val="clear" w:color="auto" w:fill="auto"/>
            <w:noWrap/>
            <w:hideMark/>
          </w:tcPr>
          <w:p w14:paraId="4A585315"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1296" w:type="dxa"/>
            <w:tcBorders>
              <w:top w:val="nil"/>
              <w:left w:val="nil"/>
              <w:bottom w:val="nil"/>
              <w:right w:val="nil"/>
            </w:tcBorders>
            <w:shd w:val="clear" w:color="auto" w:fill="auto"/>
            <w:noWrap/>
            <w:hideMark/>
          </w:tcPr>
          <w:p w14:paraId="39782C2A"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576" w:type="dxa"/>
            <w:tcBorders>
              <w:top w:val="nil"/>
              <w:left w:val="nil"/>
              <w:bottom w:val="nil"/>
              <w:right w:val="nil"/>
            </w:tcBorders>
            <w:shd w:val="clear" w:color="auto" w:fill="auto"/>
            <w:noWrap/>
            <w:tcMar>
              <w:right w:w="58" w:type="dxa"/>
            </w:tcMar>
            <w:hideMark/>
          </w:tcPr>
          <w:p w14:paraId="52431170"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0.0209</w:t>
            </w:r>
          </w:p>
        </w:tc>
        <w:tc>
          <w:tcPr>
            <w:tcW w:w="648" w:type="dxa"/>
            <w:gridSpan w:val="2"/>
            <w:tcBorders>
              <w:top w:val="nil"/>
              <w:left w:val="nil"/>
              <w:bottom w:val="nil"/>
              <w:right w:val="nil"/>
            </w:tcBorders>
            <w:shd w:val="clear" w:color="auto" w:fill="auto"/>
            <w:noWrap/>
            <w:tcMar>
              <w:right w:w="72" w:type="dxa"/>
            </w:tcMar>
            <w:hideMark/>
          </w:tcPr>
          <w:p w14:paraId="7200C8C8"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0.1405</w:t>
            </w:r>
          </w:p>
        </w:tc>
      </w:tr>
      <w:tr w:rsidR="006F7B11" w:rsidRPr="00A678B9" w14:paraId="5782EEE1" w14:textId="77777777" w:rsidTr="00845D63">
        <w:trPr>
          <w:trHeight w:val="20"/>
        </w:trPr>
        <w:tc>
          <w:tcPr>
            <w:tcW w:w="936" w:type="dxa"/>
            <w:tcBorders>
              <w:top w:val="nil"/>
              <w:left w:val="nil"/>
              <w:bottom w:val="nil"/>
              <w:right w:val="nil"/>
            </w:tcBorders>
            <w:shd w:val="clear" w:color="auto" w:fill="auto"/>
            <w:noWrap/>
            <w:hideMark/>
          </w:tcPr>
          <w:p w14:paraId="25A5EEB6"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22</w:t>
            </w:r>
          </w:p>
        </w:tc>
        <w:tc>
          <w:tcPr>
            <w:tcW w:w="864" w:type="dxa"/>
            <w:tcBorders>
              <w:top w:val="nil"/>
              <w:left w:val="nil"/>
              <w:bottom w:val="nil"/>
              <w:right w:val="nil"/>
            </w:tcBorders>
            <w:shd w:val="clear" w:color="auto" w:fill="auto"/>
            <w:noWrap/>
            <w:hideMark/>
          </w:tcPr>
          <w:p w14:paraId="69C38EFC"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29551872</w:t>
            </w:r>
          </w:p>
        </w:tc>
        <w:tc>
          <w:tcPr>
            <w:tcW w:w="1896" w:type="dxa"/>
            <w:tcBorders>
              <w:top w:val="nil"/>
              <w:left w:val="nil"/>
              <w:bottom w:val="nil"/>
              <w:right w:val="nil"/>
            </w:tcBorders>
            <w:shd w:val="clear" w:color="auto" w:fill="auto"/>
            <w:noWrap/>
            <w:hideMark/>
          </w:tcPr>
          <w:p w14:paraId="0E5155B5"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rs132289</w:t>
            </w:r>
          </w:p>
        </w:tc>
        <w:tc>
          <w:tcPr>
            <w:tcW w:w="1152" w:type="dxa"/>
            <w:tcBorders>
              <w:top w:val="nil"/>
              <w:left w:val="nil"/>
              <w:bottom w:val="nil"/>
              <w:right w:val="nil"/>
            </w:tcBorders>
            <w:shd w:val="clear" w:color="auto" w:fill="auto"/>
            <w:noWrap/>
            <w:hideMark/>
          </w:tcPr>
          <w:p w14:paraId="6151B367"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1296" w:type="dxa"/>
            <w:tcBorders>
              <w:top w:val="nil"/>
              <w:left w:val="nil"/>
              <w:bottom w:val="nil"/>
              <w:right w:val="nil"/>
            </w:tcBorders>
            <w:shd w:val="clear" w:color="auto" w:fill="auto"/>
            <w:noWrap/>
            <w:hideMark/>
          </w:tcPr>
          <w:p w14:paraId="165C6E88"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576" w:type="dxa"/>
            <w:tcBorders>
              <w:top w:val="nil"/>
              <w:left w:val="nil"/>
              <w:bottom w:val="nil"/>
              <w:right w:val="nil"/>
            </w:tcBorders>
            <w:shd w:val="clear" w:color="auto" w:fill="auto"/>
            <w:noWrap/>
            <w:tcMar>
              <w:right w:w="58" w:type="dxa"/>
            </w:tcMar>
            <w:hideMark/>
          </w:tcPr>
          <w:p w14:paraId="73091166"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0.9846</w:t>
            </w:r>
          </w:p>
        </w:tc>
        <w:tc>
          <w:tcPr>
            <w:tcW w:w="648" w:type="dxa"/>
            <w:gridSpan w:val="2"/>
            <w:tcBorders>
              <w:top w:val="nil"/>
              <w:left w:val="nil"/>
              <w:bottom w:val="nil"/>
              <w:right w:val="nil"/>
            </w:tcBorders>
            <w:shd w:val="clear" w:color="auto" w:fill="auto"/>
            <w:noWrap/>
            <w:tcMar>
              <w:right w:w="72" w:type="dxa"/>
            </w:tcMar>
            <w:hideMark/>
          </w:tcPr>
          <w:p w14:paraId="3DED6686"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-0.1716</w:t>
            </w:r>
          </w:p>
        </w:tc>
      </w:tr>
      <w:tr w:rsidR="006F7B11" w:rsidRPr="00A678B9" w14:paraId="0FAD83DF" w14:textId="77777777" w:rsidTr="00845D63">
        <w:trPr>
          <w:trHeight w:val="20"/>
        </w:trPr>
        <w:tc>
          <w:tcPr>
            <w:tcW w:w="936" w:type="dxa"/>
            <w:tcBorders>
              <w:top w:val="nil"/>
              <w:left w:val="nil"/>
              <w:bottom w:val="nil"/>
              <w:right w:val="nil"/>
            </w:tcBorders>
            <w:shd w:val="clear" w:color="auto" w:fill="auto"/>
            <w:noWrap/>
            <w:hideMark/>
          </w:tcPr>
          <w:p w14:paraId="55132386"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22</w:t>
            </w:r>
          </w:p>
        </w:tc>
        <w:tc>
          <w:tcPr>
            <w:tcW w:w="864" w:type="dxa"/>
            <w:tcBorders>
              <w:top w:val="nil"/>
              <w:left w:val="nil"/>
              <w:bottom w:val="nil"/>
              <w:right w:val="nil"/>
            </w:tcBorders>
            <w:shd w:val="clear" w:color="auto" w:fill="auto"/>
            <w:noWrap/>
            <w:hideMark/>
          </w:tcPr>
          <w:p w14:paraId="5A46BA33"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38583315</w:t>
            </w:r>
          </w:p>
        </w:tc>
        <w:tc>
          <w:tcPr>
            <w:tcW w:w="1896" w:type="dxa"/>
            <w:tcBorders>
              <w:top w:val="nil"/>
              <w:left w:val="nil"/>
              <w:bottom w:val="nil"/>
              <w:right w:val="nil"/>
            </w:tcBorders>
            <w:shd w:val="clear" w:color="auto" w:fill="auto"/>
            <w:noWrap/>
            <w:hideMark/>
          </w:tcPr>
          <w:p w14:paraId="66620D4B" w14:textId="77777777" w:rsidR="006F7B11" w:rsidRPr="00A678B9" w:rsidRDefault="006F7B11" w:rsidP="00845D63">
            <w:pPr>
              <w:rPr>
                <w:rFonts w:eastAsia="Times New Roman" w:cs="Times New Roman"/>
                <w:color w:val="000000"/>
                <w:sz w:val="16"/>
                <w:szCs w:val="16"/>
              </w:rPr>
            </w:pPr>
          </w:p>
        </w:tc>
        <w:tc>
          <w:tcPr>
            <w:tcW w:w="1152" w:type="dxa"/>
            <w:tcBorders>
              <w:top w:val="nil"/>
              <w:left w:val="nil"/>
              <w:bottom w:val="nil"/>
              <w:right w:val="nil"/>
            </w:tcBorders>
            <w:shd w:val="clear" w:color="auto" w:fill="auto"/>
            <w:noWrap/>
            <w:hideMark/>
          </w:tcPr>
          <w:p w14:paraId="5AA4DD1F"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AAAAG</w:t>
            </w:r>
          </w:p>
        </w:tc>
        <w:tc>
          <w:tcPr>
            <w:tcW w:w="1296" w:type="dxa"/>
            <w:tcBorders>
              <w:top w:val="nil"/>
              <w:left w:val="nil"/>
              <w:bottom w:val="nil"/>
              <w:right w:val="nil"/>
            </w:tcBorders>
            <w:shd w:val="clear" w:color="auto" w:fill="auto"/>
            <w:noWrap/>
            <w:hideMark/>
          </w:tcPr>
          <w:p w14:paraId="01C3D72A"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AAAAGAAAG</w:t>
            </w:r>
          </w:p>
        </w:tc>
        <w:tc>
          <w:tcPr>
            <w:tcW w:w="576" w:type="dxa"/>
            <w:tcBorders>
              <w:top w:val="nil"/>
              <w:left w:val="nil"/>
              <w:bottom w:val="nil"/>
              <w:right w:val="nil"/>
            </w:tcBorders>
            <w:shd w:val="clear" w:color="auto" w:fill="auto"/>
            <w:noWrap/>
            <w:tcMar>
              <w:right w:w="58" w:type="dxa"/>
            </w:tcMar>
            <w:hideMark/>
          </w:tcPr>
          <w:p w14:paraId="5122251F"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0.2805</w:t>
            </w:r>
          </w:p>
        </w:tc>
        <w:tc>
          <w:tcPr>
            <w:tcW w:w="648" w:type="dxa"/>
            <w:gridSpan w:val="2"/>
            <w:tcBorders>
              <w:top w:val="nil"/>
              <w:left w:val="nil"/>
              <w:bottom w:val="nil"/>
              <w:right w:val="nil"/>
            </w:tcBorders>
            <w:shd w:val="clear" w:color="auto" w:fill="auto"/>
            <w:noWrap/>
            <w:tcMar>
              <w:right w:w="72" w:type="dxa"/>
            </w:tcMar>
            <w:hideMark/>
          </w:tcPr>
          <w:p w14:paraId="25F6FF51"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-0.0471</w:t>
            </w:r>
          </w:p>
        </w:tc>
      </w:tr>
      <w:tr w:rsidR="006F7B11" w:rsidRPr="00A678B9" w14:paraId="35A5098E" w14:textId="77777777" w:rsidTr="00845D63">
        <w:trPr>
          <w:trHeight w:val="20"/>
        </w:trPr>
        <w:tc>
          <w:tcPr>
            <w:tcW w:w="936" w:type="dxa"/>
            <w:tcBorders>
              <w:top w:val="nil"/>
              <w:left w:val="nil"/>
              <w:bottom w:val="nil"/>
              <w:right w:val="nil"/>
            </w:tcBorders>
            <w:shd w:val="clear" w:color="auto" w:fill="auto"/>
            <w:noWrap/>
            <w:hideMark/>
          </w:tcPr>
          <w:p w14:paraId="0EA8B365"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22</w:t>
            </w:r>
          </w:p>
        </w:tc>
        <w:tc>
          <w:tcPr>
            <w:tcW w:w="864" w:type="dxa"/>
            <w:tcBorders>
              <w:top w:val="nil"/>
              <w:left w:val="nil"/>
              <w:bottom w:val="nil"/>
              <w:right w:val="nil"/>
            </w:tcBorders>
            <w:shd w:val="clear" w:color="auto" w:fill="auto"/>
            <w:noWrap/>
            <w:hideMark/>
          </w:tcPr>
          <w:p w14:paraId="78F6D1B3"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39343916</w:t>
            </w:r>
          </w:p>
        </w:tc>
        <w:tc>
          <w:tcPr>
            <w:tcW w:w="1896" w:type="dxa"/>
            <w:tcBorders>
              <w:top w:val="nil"/>
              <w:left w:val="nil"/>
              <w:bottom w:val="nil"/>
              <w:right w:val="nil"/>
            </w:tcBorders>
            <w:shd w:val="clear" w:color="auto" w:fill="auto"/>
            <w:noWrap/>
            <w:hideMark/>
          </w:tcPr>
          <w:p w14:paraId="2FD7C015"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rs5750715</w:t>
            </w:r>
          </w:p>
        </w:tc>
        <w:tc>
          <w:tcPr>
            <w:tcW w:w="1152" w:type="dxa"/>
            <w:tcBorders>
              <w:top w:val="nil"/>
              <w:left w:val="nil"/>
              <w:bottom w:val="nil"/>
              <w:right w:val="nil"/>
            </w:tcBorders>
            <w:shd w:val="clear" w:color="auto" w:fill="auto"/>
            <w:noWrap/>
            <w:hideMark/>
          </w:tcPr>
          <w:p w14:paraId="02F0A971"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1296" w:type="dxa"/>
            <w:tcBorders>
              <w:top w:val="nil"/>
              <w:left w:val="nil"/>
              <w:bottom w:val="nil"/>
              <w:right w:val="nil"/>
            </w:tcBorders>
            <w:shd w:val="clear" w:color="auto" w:fill="auto"/>
            <w:noWrap/>
            <w:hideMark/>
          </w:tcPr>
          <w:p w14:paraId="65A11649"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576" w:type="dxa"/>
            <w:tcBorders>
              <w:top w:val="nil"/>
              <w:left w:val="nil"/>
              <w:bottom w:val="nil"/>
              <w:right w:val="nil"/>
            </w:tcBorders>
            <w:shd w:val="clear" w:color="auto" w:fill="auto"/>
            <w:noWrap/>
            <w:tcMar>
              <w:right w:w="58" w:type="dxa"/>
            </w:tcMar>
            <w:hideMark/>
          </w:tcPr>
          <w:p w14:paraId="6FE0DE3D"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0.2541</w:t>
            </w:r>
          </w:p>
        </w:tc>
        <w:tc>
          <w:tcPr>
            <w:tcW w:w="648" w:type="dxa"/>
            <w:gridSpan w:val="2"/>
            <w:tcBorders>
              <w:top w:val="nil"/>
              <w:left w:val="nil"/>
              <w:bottom w:val="nil"/>
              <w:right w:val="nil"/>
            </w:tcBorders>
            <w:shd w:val="clear" w:color="auto" w:fill="auto"/>
            <w:noWrap/>
            <w:tcMar>
              <w:right w:w="72" w:type="dxa"/>
            </w:tcMar>
            <w:hideMark/>
          </w:tcPr>
          <w:p w14:paraId="20BAB456"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0.0407</w:t>
            </w:r>
          </w:p>
        </w:tc>
      </w:tr>
      <w:tr w:rsidR="006F7B11" w:rsidRPr="00A678B9" w14:paraId="28296E1D" w14:textId="77777777" w:rsidTr="00845D63">
        <w:trPr>
          <w:trHeight w:val="20"/>
        </w:trPr>
        <w:tc>
          <w:tcPr>
            <w:tcW w:w="936" w:type="dxa"/>
            <w:tcBorders>
              <w:top w:val="nil"/>
              <w:left w:val="nil"/>
              <w:bottom w:val="nil"/>
              <w:right w:val="nil"/>
            </w:tcBorders>
            <w:shd w:val="clear" w:color="auto" w:fill="auto"/>
            <w:noWrap/>
            <w:hideMark/>
          </w:tcPr>
          <w:p w14:paraId="176C5CE9"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22</w:t>
            </w:r>
          </w:p>
        </w:tc>
        <w:tc>
          <w:tcPr>
            <w:tcW w:w="864" w:type="dxa"/>
            <w:tcBorders>
              <w:top w:val="nil"/>
              <w:left w:val="nil"/>
              <w:bottom w:val="nil"/>
              <w:right w:val="nil"/>
            </w:tcBorders>
            <w:shd w:val="clear" w:color="auto" w:fill="auto"/>
            <w:noWrap/>
            <w:hideMark/>
          </w:tcPr>
          <w:p w14:paraId="333525B2"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40904707</w:t>
            </w:r>
          </w:p>
        </w:tc>
        <w:tc>
          <w:tcPr>
            <w:tcW w:w="1896" w:type="dxa"/>
            <w:tcBorders>
              <w:top w:val="nil"/>
              <w:left w:val="nil"/>
              <w:bottom w:val="nil"/>
              <w:right w:val="nil"/>
            </w:tcBorders>
            <w:shd w:val="clear" w:color="auto" w:fill="auto"/>
            <w:noWrap/>
            <w:hideMark/>
          </w:tcPr>
          <w:p w14:paraId="18F3E958"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22:40904707_CT_C</w:t>
            </w:r>
          </w:p>
        </w:tc>
        <w:tc>
          <w:tcPr>
            <w:tcW w:w="1152" w:type="dxa"/>
            <w:tcBorders>
              <w:top w:val="nil"/>
              <w:left w:val="nil"/>
              <w:bottom w:val="nil"/>
              <w:right w:val="nil"/>
            </w:tcBorders>
            <w:shd w:val="clear" w:color="auto" w:fill="auto"/>
            <w:noWrap/>
            <w:hideMark/>
          </w:tcPr>
          <w:p w14:paraId="604B99FA"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CT</w:t>
            </w:r>
          </w:p>
        </w:tc>
        <w:tc>
          <w:tcPr>
            <w:tcW w:w="1296" w:type="dxa"/>
            <w:tcBorders>
              <w:top w:val="nil"/>
              <w:left w:val="nil"/>
              <w:bottom w:val="nil"/>
              <w:right w:val="nil"/>
            </w:tcBorders>
            <w:shd w:val="clear" w:color="auto" w:fill="auto"/>
            <w:noWrap/>
            <w:hideMark/>
          </w:tcPr>
          <w:p w14:paraId="4F5EF0D3"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576" w:type="dxa"/>
            <w:tcBorders>
              <w:top w:val="nil"/>
              <w:left w:val="nil"/>
              <w:bottom w:val="nil"/>
              <w:right w:val="nil"/>
            </w:tcBorders>
            <w:shd w:val="clear" w:color="auto" w:fill="auto"/>
            <w:noWrap/>
            <w:tcMar>
              <w:right w:w="58" w:type="dxa"/>
            </w:tcMar>
            <w:hideMark/>
          </w:tcPr>
          <w:p w14:paraId="0849A2CD"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0.1099</w:t>
            </w:r>
          </w:p>
        </w:tc>
        <w:tc>
          <w:tcPr>
            <w:tcW w:w="648" w:type="dxa"/>
            <w:gridSpan w:val="2"/>
            <w:tcBorders>
              <w:top w:val="nil"/>
              <w:left w:val="nil"/>
              <w:bottom w:val="nil"/>
              <w:right w:val="nil"/>
            </w:tcBorders>
            <w:shd w:val="clear" w:color="auto" w:fill="auto"/>
            <w:noWrap/>
            <w:tcMar>
              <w:right w:w="72" w:type="dxa"/>
            </w:tcMar>
            <w:hideMark/>
          </w:tcPr>
          <w:p w14:paraId="0BF74547"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0.1148</w:t>
            </w:r>
          </w:p>
        </w:tc>
      </w:tr>
      <w:tr w:rsidR="006F7B11" w:rsidRPr="00A678B9" w14:paraId="275A940D" w14:textId="77777777" w:rsidTr="00845D63">
        <w:trPr>
          <w:trHeight w:val="20"/>
        </w:trPr>
        <w:tc>
          <w:tcPr>
            <w:tcW w:w="936" w:type="dxa"/>
            <w:tcBorders>
              <w:top w:val="nil"/>
              <w:left w:val="nil"/>
              <w:bottom w:val="nil"/>
              <w:right w:val="nil"/>
            </w:tcBorders>
            <w:shd w:val="clear" w:color="auto" w:fill="auto"/>
            <w:noWrap/>
            <w:hideMark/>
          </w:tcPr>
          <w:p w14:paraId="587226A6"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22</w:t>
            </w:r>
          </w:p>
        </w:tc>
        <w:tc>
          <w:tcPr>
            <w:tcW w:w="864" w:type="dxa"/>
            <w:tcBorders>
              <w:top w:val="nil"/>
              <w:left w:val="nil"/>
              <w:bottom w:val="nil"/>
              <w:right w:val="nil"/>
            </w:tcBorders>
            <w:shd w:val="clear" w:color="auto" w:fill="auto"/>
            <w:noWrap/>
            <w:hideMark/>
          </w:tcPr>
          <w:p w14:paraId="2E419F86"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43433100</w:t>
            </w:r>
          </w:p>
        </w:tc>
        <w:tc>
          <w:tcPr>
            <w:tcW w:w="1896" w:type="dxa"/>
            <w:tcBorders>
              <w:top w:val="nil"/>
              <w:left w:val="nil"/>
              <w:bottom w:val="nil"/>
              <w:right w:val="nil"/>
            </w:tcBorders>
            <w:shd w:val="clear" w:color="auto" w:fill="auto"/>
            <w:noWrap/>
            <w:hideMark/>
          </w:tcPr>
          <w:p w14:paraId="26919CC4"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rs9611990</w:t>
            </w:r>
          </w:p>
        </w:tc>
        <w:tc>
          <w:tcPr>
            <w:tcW w:w="1152" w:type="dxa"/>
            <w:tcBorders>
              <w:top w:val="nil"/>
              <w:left w:val="nil"/>
              <w:bottom w:val="nil"/>
              <w:right w:val="nil"/>
            </w:tcBorders>
            <w:shd w:val="clear" w:color="auto" w:fill="auto"/>
            <w:noWrap/>
            <w:hideMark/>
          </w:tcPr>
          <w:p w14:paraId="3B37D0D0"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C</w:t>
            </w:r>
          </w:p>
        </w:tc>
        <w:tc>
          <w:tcPr>
            <w:tcW w:w="1296" w:type="dxa"/>
            <w:tcBorders>
              <w:top w:val="nil"/>
              <w:left w:val="nil"/>
              <w:bottom w:val="nil"/>
              <w:right w:val="nil"/>
            </w:tcBorders>
            <w:shd w:val="clear" w:color="auto" w:fill="auto"/>
            <w:noWrap/>
            <w:hideMark/>
          </w:tcPr>
          <w:p w14:paraId="67528B95"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T</w:t>
            </w:r>
          </w:p>
        </w:tc>
        <w:tc>
          <w:tcPr>
            <w:tcW w:w="576" w:type="dxa"/>
            <w:tcBorders>
              <w:top w:val="nil"/>
              <w:left w:val="nil"/>
              <w:bottom w:val="nil"/>
              <w:right w:val="nil"/>
            </w:tcBorders>
            <w:shd w:val="clear" w:color="auto" w:fill="auto"/>
            <w:noWrap/>
            <w:tcMar>
              <w:right w:w="58" w:type="dxa"/>
            </w:tcMar>
            <w:hideMark/>
          </w:tcPr>
          <w:p w14:paraId="64C1D308"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0.1144</w:t>
            </w:r>
          </w:p>
        </w:tc>
        <w:tc>
          <w:tcPr>
            <w:tcW w:w="648" w:type="dxa"/>
            <w:gridSpan w:val="2"/>
            <w:tcBorders>
              <w:top w:val="nil"/>
              <w:left w:val="nil"/>
              <w:bottom w:val="nil"/>
              <w:right w:val="nil"/>
            </w:tcBorders>
            <w:shd w:val="clear" w:color="auto" w:fill="auto"/>
            <w:noWrap/>
            <w:tcMar>
              <w:right w:w="72" w:type="dxa"/>
            </w:tcMar>
            <w:hideMark/>
          </w:tcPr>
          <w:p w14:paraId="7AC9B611"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-0.06</w:t>
            </w:r>
          </w:p>
        </w:tc>
      </w:tr>
      <w:tr w:rsidR="006F7B11" w:rsidRPr="00A678B9" w14:paraId="36AF6ED1" w14:textId="77777777" w:rsidTr="00845D63">
        <w:trPr>
          <w:trHeight w:val="20"/>
        </w:trPr>
        <w:tc>
          <w:tcPr>
            <w:tcW w:w="936" w:type="dxa"/>
            <w:tcBorders>
              <w:top w:val="nil"/>
              <w:left w:val="nil"/>
              <w:bottom w:val="nil"/>
              <w:right w:val="nil"/>
            </w:tcBorders>
            <w:shd w:val="clear" w:color="auto" w:fill="auto"/>
            <w:noWrap/>
            <w:hideMark/>
          </w:tcPr>
          <w:p w14:paraId="58EE8386"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22</w:t>
            </w:r>
          </w:p>
        </w:tc>
        <w:tc>
          <w:tcPr>
            <w:tcW w:w="864" w:type="dxa"/>
            <w:tcBorders>
              <w:top w:val="nil"/>
              <w:left w:val="nil"/>
              <w:bottom w:val="nil"/>
              <w:right w:val="nil"/>
            </w:tcBorders>
            <w:shd w:val="clear" w:color="auto" w:fill="auto"/>
            <w:noWrap/>
            <w:hideMark/>
          </w:tcPr>
          <w:p w14:paraId="51388C7C"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45319953</w:t>
            </w:r>
          </w:p>
        </w:tc>
        <w:tc>
          <w:tcPr>
            <w:tcW w:w="1896" w:type="dxa"/>
            <w:tcBorders>
              <w:top w:val="nil"/>
              <w:left w:val="nil"/>
              <w:bottom w:val="nil"/>
              <w:right w:val="nil"/>
            </w:tcBorders>
            <w:shd w:val="clear" w:color="auto" w:fill="auto"/>
            <w:noWrap/>
            <w:hideMark/>
          </w:tcPr>
          <w:p w14:paraId="017264F7"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rs112855987</w:t>
            </w:r>
          </w:p>
        </w:tc>
        <w:tc>
          <w:tcPr>
            <w:tcW w:w="1152" w:type="dxa"/>
            <w:tcBorders>
              <w:top w:val="nil"/>
              <w:left w:val="nil"/>
              <w:bottom w:val="nil"/>
              <w:right w:val="nil"/>
            </w:tcBorders>
            <w:shd w:val="clear" w:color="auto" w:fill="auto"/>
            <w:noWrap/>
            <w:hideMark/>
          </w:tcPr>
          <w:p w14:paraId="1C980B22"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1296" w:type="dxa"/>
            <w:tcBorders>
              <w:top w:val="nil"/>
              <w:left w:val="nil"/>
              <w:bottom w:val="nil"/>
              <w:right w:val="nil"/>
            </w:tcBorders>
            <w:shd w:val="clear" w:color="auto" w:fill="auto"/>
            <w:noWrap/>
            <w:hideMark/>
          </w:tcPr>
          <w:p w14:paraId="0FEFE20F"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576" w:type="dxa"/>
            <w:tcBorders>
              <w:top w:val="nil"/>
              <w:left w:val="nil"/>
              <w:bottom w:val="nil"/>
              <w:right w:val="nil"/>
            </w:tcBorders>
            <w:shd w:val="clear" w:color="auto" w:fill="auto"/>
            <w:noWrap/>
            <w:tcMar>
              <w:right w:w="58" w:type="dxa"/>
            </w:tcMar>
            <w:hideMark/>
          </w:tcPr>
          <w:p w14:paraId="00C01C1A"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0.4166</w:t>
            </w:r>
          </w:p>
        </w:tc>
        <w:tc>
          <w:tcPr>
            <w:tcW w:w="648" w:type="dxa"/>
            <w:gridSpan w:val="2"/>
            <w:tcBorders>
              <w:top w:val="nil"/>
              <w:left w:val="nil"/>
              <w:bottom w:val="nil"/>
              <w:right w:val="nil"/>
            </w:tcBorders>
            <w:shd w:val="clear" w:color="auto" w:fill="auto"/>
            <w:noWrap/>
            <w:tcMar>
              <w:right w:w="72" w:type="dxa"/>
            </w:tcMar>
            <w:hideMark/>
          </w:tcPr>
          <w:p w14:paraId="6502C794"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-0.0134</w:t>
            </w:r>
          </w:p>
        </w:tc>
      </w:tr>
      <w:tr w:rsidR="006F7B11" w:rsidRPr="00A678B9" w14:paraId="3B2AF710" w14:textId="77777777" w:rsidTr="00845D63">
        <w:trPr>
          <w:trHeight w:val="20"/>
        </w:trPr>
        <w:tc>
          <w:tcPr>
            <w:tcW w:w="936" w:type="dxa"/>
            <w:tcBorders>
              <w:top w:val="nil"/>
              <w:left w:val="nil"/>
              <w:bottom w:val="single" w:sz="4" w:space="0" w:color="auto"/>
              <w:right w:val="nil"/>
            </w:tcBorders>
            <w:shd w:val="clear" w:color="auto" w:fill="auto"/>
            <w:noWrap/>
            <w:hideMark/>
          </w:tcPr>
          <w:p w14:paraId="033B20CB" w14:textId="77777777" w:rsidR="006F7B11" w:rsidRPr="00A678B9" w:rsidRDefault="006F7B11" w:rsidP="00845D63">
            <w:pPr>
              <w:jc w:val="center"/>
              <w:rPr>
                <w:rFonts w:eastAsia="Times New Roman" w:cs="Times New Roman"/>
                <w:color w:val="000000"/>
                <w:sz w:val="16"/>
                <w:szCs w:val="16"/>
              </w:rPr>
            </w:pPr>
            <w:r w:rsidRPr="00A678B9">
              <w:rPr>
                <w:rFonts w:eastAsia="Times New Roman" w:cs="Times New Roman"/>
                <w:color w:val="000000"/>
                <w:sz w:val="16"/>
                <w:szCs w:val="16"/>
              </w:rPr>
              <w:t>22</w:t>
            </w:r>
          </w:p>
        </w:tc>
        <w:tc>
          <w:tcPr>
            <w:tcW w:w="864" w:type="dxa"/>
            <w:tcBorders>
              <w:top w:val="nil"/>
              <w:left w:val="nil"/>
              <w:bottom w:val="single" w:sz="4" w:space="0" w:color="auto"/>
              <w:right w:val="nil"/>
            </w:tcBorders>
            <w:shd w:val="clear" w:color="auto" w:fill="auto"/>
            <w:noWrap/>
            <w:hideMark/>
          </w:tcPr>
          <w:p w14:paraId="0E65CF8F"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46283297</w:t>
            </w:r>
          </w:p>
        </w:tc>
        <w:tc>
          <w:tcPr>
            <w:tcW w:w="1896" w:type="dxa"/>
            <w:tcBorders>
              <w:top w:val="nil"/>
              <w:left w:val="nil"/>
              <w:bottom w:val="single" w:sz="4" w:space="0" w:color="auto"/>
              <w:right w:val="nil"/>
            </w:tcBorders>
            <w:shd w:val="clear" w:color="auto" w:fill="auto"/>
            <w:noWrap/>
            <w:hideMark/>
          </w:tcPr>
          <w:p w14:paraId="72D8632F"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rs28512361</w:t>
            </w:r>
          </w:p>
        </w:tc>
        <w:tc>
          <w:tcPr>
            <w:tcW w:w="1152" w:type="dxa"/>
            <w:tcBorders>
              <w:top w:val="nil"/>
              <w:left w:val="nil"/>
              <w:bottom w:val="single" w:sz="4" w:space="0" w:color="auto"/>
              <w:right w:val="nil"/>
            </w:tcBorders>
            <w:shd w:val="clear" w:color="auto" w:fill="auto"/>
            <w:noWrap/>
            <w:hideMark/>
          </w:tcPr>
          <w:p w14:paraId="726208CB"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G</w:t>
            </w:r>
          </w:p>
        </w:tc>
        <w:tc>
          <w:tcPr>
            <w:tcW w:w="1296" w:type="dxa"/>
            <w:tcBorders>
              <w:top w:val="nil"/>
              <w:left w:val="nil"/>
              <w:bottom w:val="single" w:sz="4" w:space="0" w:color="auto"/>
              <w:right w:val="nil"/>
            </w:tcBorders>
            <w:shd w:val="clear" w:color="auto" w:fill="auto"/>
            <w:noWrap/>
            <w:hideMark/>
          </w:tcPr>
          <w:p w14:paraId="35F8445D" w14:textId="77777777" w:rsidR="006F7B11" w:rsidRPr="00A678B9" w:rsidRDefault="006F7B11" w:rsidP="00845D63">
            <w:pPr>
              <w:rPr>
                <w:rFonts w:eastAsia="Times New Roman" w:cs="Times New Roman"/>
                <w:color w:val="000000"/>
                <w:sz w:val="16"/>
                <w:szCs w:val="16"/>
              </w:rPr>
            </w:pPr>
            <w:r w:rsidRPr="00A678B9">
              <w:rPr>
                <w:rFonts w:eastAsia="Times New Roman" w:cs="Times New Roman"/>
                <w:color w:val="000000"/>
                <w:sz w:val="16"/>
                <w:szCs w:val="16"/>
              </w:rPr>
              <w:t>A</w:t>
            </w:r>
          </w:p>
        </w:tc>
        <w:tc>
          <w:tcPr>
            <w:tcW w:w="576" w:type="dxa"/>
            <w:tcBorders>
              <w:top w:val="nil"/>
              <w:left w:val="nil"/>
              <w:bottom w:val="single" w:sz="4" w:space="0" w:color="auto"/>
              <w:right w:val="nil"/>
            </w:tcBorders>
            <w:shd w:val="clear" w:color="auto" w:fill="auto"/>
            <w:noWrap/>
            <w:tcMar>
              <w:right w:w="58" w:type="dxa"/>
            </w:tcMar>
            <w:hideMark/>
          </w:tcPr>
          <w:p w14:paraId="10637DED" w14:textId="77777777" w:rsidR="006F7B11" w:rsidRPr="00A678B9" w:rsidRDefault="006F7B11" w:rsidP="00845D63">
            <w:pPr>
              <w:jc w:val="right"/>
              <w:rPr>
                <w:rFonts w:eastAsia="Times New Roman" w:cs="Times New Roman"/>
                <w:color w:val="000000"/>
                <w:sz w:val="16"/>
                <w:szCs w:val="16"/>
              </w:rPr>
            </w:pPr>
            <w:r w:rsidRPr="00A678B9">
              <w:rPr>
                <w:rFonts w:eastAsia="Times New Roman" w:cs="Times New Roman"/>
                <w:color w:val="000000"/>
                <w:sz w:val="16"/>
                <w:szCs w:val="16"/>
              </w:rPr>
              <w:t>0.1117</w:t>
            </w:r>
          </w:p>
        </w:tc>
        <w:tc>
          <w:tcPr>
            <w:tcW w:w="648" w:type="dxa"/>
            <w:gridSpan w:val="2"/>
            <w:tcBorders>
              <w:top w:val="nil"/>
              <w:left w:val="nil"/>
              <w:bottom w:val="single" w:sz="4" w:space="0" w:color="auto"/>
              <w:right w:val="nil"/>
            </w:tcBorders>
            <w:shd w:val="clear" w:color="auto" w:fill="auto"/>
            <w:noWrap/>
            <w:tcMar>
              <w:right w:w="72" w:type="dxa"/>
            </w:tcMar>
            <w:hideMark/>
          </w:tcPr>
          <w:p w14:paraId="53E2B447" w14:textId="77777777" w:rsidR="006F7B11" w:rsidRPr="00A678B9" w:rsidRDefault="006F7B11" w:rsidP="00845D63">
            <w:pPr>
              <w:jc w:val="right"/>
              <w:rPr>
                <w:rFonts w:ascii="Calibri" w:eastAsia="Times New Roman" w:hAnsi="Calibri" w:cs="Times New Roman"/>
                <w:color w:val="000000"/>
                <w:sz w:val="16"/>
                <w:szCs w:val="16"/>
              </w:rPr>
            </w:pPr>
            <w:r w:rsidRPr="00A678B9">
              <w:rPr>
                <w:rFonts w:ascii="Calibri" w:eastAsia="Times New Roman" w:hAnsi="Calibri" w:cs="Times New Roman"/>
                <w:color w:val="000000"/>
                <w:sz w:val="16"/>
                <w:szCs w:val="16"/>
              </w:rPr>
              <w:t>0.0736</w:t>
            </w:r>
          </w:p>
        </w:tc>
      </w:tr>
      <w:tr w:rsidR="006F7B11" w:rsidRPr="00A678B9" w14:paraId="279C9BCD" w14:textId="77777777" w:rsidTr="00845D63">
        <w:trPr>
          <w:gridAfter w:val="1"/>
          <w:wAfter w:w="72" w:type="dxa"/>
          <w:trHeight w:val="20"/>
        </w:trPr>
        <w:tc>
          <w:tcPr>
            <w:tcW w:w="7296" w:type="dxa"/>
            <w:gridSpan w:val="7"/>
            <w:tcBorders>
              <w:top w:val="single" w:sz="4" w:space="0" w:color="auto"/>
              <w:left w:val="nil"/>
              <w:bottom w:val="nil"/>
              <w:right w:val="nil"/>
            </w:tcBorders>
            <w:shd w:val="clear" w:color="auto" w:fill="auto"/>
            <w:noWrap/>
            <w:tcMar>
              <w:right w:w="72" w:type="dxa"/>
            </w:tcMar>
          </w:tcPr>
          <w:p w14:paraId="7A54F088" w14:textId="77777777" w:rsidR="006F7B11" w:rsidRPr="00667545" w:rsidRDefault="006F7B11" w:rsidP="00845D63">
            <w:pPr>
              <w:rPr>
                <w:rFonts w:ascii="Calibri" w:eastAsia="Times New Roman" w:hAnsi="Calibri" w:cs="Times New Roman"/>
                <w:color w:val="000000"/>
                <w:sz w:val="16"/>
                <w:szCs w:val="16"/>
              </w:rPr>
            </w:pPr>
            <w:r w:rsidRPr="00667545">
              <w:rPr>
                <w:rFonts w:ascii="Calibri" w:eastAsia="Times New Roman" w:hAnsi="Calibri" w:cs="Times New Roman"/>
                <w:color w:val="000000"/>
                <w:sz w:val="16"/>
                <w:szCs w:val="16"/>
              </w:rPr>
              <w:t>*</w:t>
            </w:r>
            <w:r>
              <w:rPr>
                <w:rFonts w:ascii="Calibri" w:eastAsia="Times New Roman" w:hAnsi="Calibri" w:cs="Times New Roman"/>
                <w:color w:val="000000"/>
                <w:sz w:val="16"/>
                <w:szCs w:val="16"/>
              </w:rPr>
              <w:t xml:space="preserve"> </w:t>
            </w:r>
            <w:r w:rsidRPr="00667545">
              <w:rPr>
                <w:rFonts w:ascii="Calibri" w:eastAsia="Times New Roman" w:hAnsi="Calibri" w:cs="Times New Roman"/>
                <w:color w:val="000000"/>
                <w:sz w:val="16"/>
                <w:szCs w:val="16"/>
              </w:rPr>
              <w:t>EAF</w:t>
            </w:r>
            <w:r>
              <w:rPr>
                <w:rFonts w:ascii="Calibri" w:eastAsia="Times New Roman" w:hAnsi="Calibri" w:cs="Times New Roman"/>
                <w:color w:val="000000"/>
                <w:sz w:val="16"/>
                <w:szCs w:val="16"/>
              </w:rPr>
              <w:t xml:space="preserve"> = effect allele frequency, OR = odds ratio.</w:t>
            </w:r>
          </w:p>
        </w:tc>
      </w:tr>
    </w:tbl>
    <w:p w14:paraId="5233D7AF" w14:textId="4245D8B3" w:rsidR="00B31747" w:rsidRDefault="00B31747" w:rsidP="000D4E32">
      <w:pPr>
        <w:jc w:val="both"/>
        <w:rPr>
          <w:rFonts w:ascii="Times New Roman" w:hAnsi="Times New Roman" w:cs="Times New Roman"/>
          <w:sz w:val="20"/>
          <w:szCs w:val="20"/>
        </w:rPr>
        <w:sectPr w:rsidR="00B31747" w:rsidSect="00110790">
          <w:pgSz w:w="12240" w:h="15840"/>
          <w:pgMar w:top="1440" w:right="1440" w:bottom="1440" w:left="1440" w:header="720" w:footer="720" w:gutter="0"/>
          <w:cols w:space="720"/>
          <w:docGrid w:linePitch="360"/>
        </w:sectPr>
      </w:pPr>
    </w:p>
    <w:p w14:paraId="349CCE8F" w14:textId="2621D470" w:rsidR="00D057B1" w:rsidRPr="00212DC2" w:rsidRDefault="00DF5C25" w:rsidP="000D4E32">
      <w:pPr>
        <w:ind w:left="-990" w:right="1620"/>
        <w:jc w:val="both"/>
        <w:rPr>
          <w:rFonts w:cs="Arial"/>
          <w:b/>
          <w:sz w:val="22"/>
          <w:szCs w:val="22"/>
        </w:rPr>
      </w:pPr>
      <w:r>
        <w:rPr>
          <w:rFonts w:cs="Arial"/>
          <w:b/>
          <w:sz w:val="22"/>
          <w:szCs w:val="22"/>
        </w:rPr>
        <w:lastRenderedPageBreak/>
        <w:t xml:space="preserve">Supplementary </w:t>
      </w:r>
      <w:r w:rsidR="00DC5F32" w:rsidRPr="00212DC2">
        <w:rPr>
          <w:rFonts w:cs="Arial"/>
          <w:b/>
          <w:sz w:val="22"/>
          <w:szCs w:val="22"/>
        </w:rPr>
        <w:t xml:space="preserve">Table </w:t>
      </w:r>
      <w:r w:rsidR="00A55332">
        <w:rPr>
          <w:rFonts w:cs="Arial"/>
          <w:b/>
          <w:sz w:val="22"/>
          <w:szCs w:val="22"/>
        </w:rPr>
        <w:t>6</w:t>
      </w:r>
      <w:r w:rsidR="00D057B1" w:rsidRPr="00212DC2">
        <w:rPr>
          <w:rFonts w:cs="Arial"/>
          <w:b/>
          <w:sz w:val="22"/>
          <w:szCs w:val="22"/>
        </w:rPr>
        <w:t xml:space="preserve">. </w:t>
      </w:r>
      <w:r w:rsidR="007B1841" w:rsidRPr="00E256DF">
        <w:rPr>
          <w:rFonts w:cs="Arial"/>
          <w:sz w:val="22"/>
          <w:szCs w:val="22"/>
        </w:rPr>
        <w:t>Ratios of expected t</w:t>
      </w:r>
      <w:r w:rsidR="004B73B4" w:rsidRPr="00E256DF">
        <w:rPr>
          <w:rFonts w:cs="Arial"/>
          <w:sz w:val="22"/>
          <w:szCs w:val="22"/>
        </w:rPr>
        <w:t xml:space="preserve">o observed 5-year absolute risk </w:t>
      </w:r>
      <w:r w:rsidR="007B1841" w:rsidRPr="00E256DF">
        <w:rPr>
          <w:rFonts w:cs="Arial"/>
          <w:sz w:val="22"/>
          <w:szCs w:val="22"/>
        </w:rPr>
        <w:t>for the breast cancer risk prediction models in PLCO (1,008 cases, 47,271 non-</w:t>
      </w:r>
      <w:proofErr w:type="gramStart"/>
      <w:r w:rsidR="007B1841" w:rsidRPr="00E256DF">
        <w:rPr>
          <w:rFonts w:cs="Arial"/>
          <w:sz w:val="22"/>
          <w:szCs w:val="22"/>
        </w:rPr>
        <w:t>cases)</w:t>
      </w:r>
      <w:r w:rsidR="00456096" w:rsidRPr="00E256DF">
        <w:rPr>
          <w:rFonts w:cs="Arial"/>
          <w:sz w:val="22"/>
          <w:szCs w:val="22"/>
        </w:rPr>
        <w:t>*</w:t>
      </w:r>
      <w:proofErr w:type="gramEnd"/>
    </w:p>
    <w:tbl>
      <w:tblPr>
        <w:tblStyle w:val="TableGrid"/>
        <w:tblW w:w="12240" w:type="dxa"/>
        <w:tblInd w:w="-97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152"/>
        <w:gridCol w:w="1872"/>
        <w:gridCol w:w="1872"/>
        <w:gridCol w:w="864"/>
        <w:gridCol w:w="1872"/>
        <w:gridCol w:w="1872"/>
        <w:gridCol w:w="864"/>
        <w:gridCol w:w="1872"/>
      </w:tblGrid>
      <w:tr w:rsidR="0006575B" w14:paraId="4A414786" w14:textId="77777777" w:rsidTr="00517C2B">
        <w:trPr>
          <w:trHeight w:val="288"/>
        </w:trPr>
        <w:tc>
          <w:tcPr>
            <w:tcW w:w="1152" w:type="dxa"/>
            <w:vMerge w:val="restart"/>
            <w:tcBorders>
              <w:top w:val="single" w:sz="4" w:space="0" w:color="000000"/>
              <w:left w:val="nil"/>
              <w:bottom w:val="nil"/>
              <w:right w:val="single" w:sz="4" w:space="0" w:color="000000"/>
            </w:tcBorders>
            <w:vAlign w:val="center"/>
          </w:tcPr>
          <w:p w14:paraId="51262E05" w14:textId="77777777" w:rsidR="0006575B" w:rsidRPr="00212DC2" w:rsidRDefault="0006575B" w:rsidP="000D4E32">
            <w:pPr>
              <w:jc w:val="both"/>
              <w:rPr>
                <w:rFonts w:cs="Arial"/>
                <w:b/>
                <w:sz w:val="20"/>
                <w:szCs w:val="20"/>
              </w:rPr>
            </w:pPr>
            <w:r w:rsidRPr="00212DC2">
              <w:rPr>
                <w:rFonts w:cs="Arial"/>
                <w:b/>
                <w:sz w:val="20"/>
                <w:szCs w:val="20"/>
              </w:rPr>
              <w:t>Model</w:t>
            </w:r>
          </w:p>
        </w:tc>
        <w:tc>
          <w:tcPr>
            <w:tcW w:w="1872" w:type="dxa"/>
            <w:vMerge w:val="restart"/>
            <w:tcBorders>
              <w:top w:val="single" w:sz="4" w:space="0" w:color="000000"/>
              <w:left w:val="single" w:sz="4" w:space="0" w:color="000000"/>
              <w:bottom w:val="nil"/>
              <w:right w:val="single" w:sz="4" w:space="0" w:color="000000"/>
            </w:tcBorders>
            <w:tcMar>
              <w:left w:w="43" w:type="dxa"/>
              <w:right w:w="43" w:type="dxa"/>
            </w:tcMar>
            <w:vAlign w:val="center"/>
          </w:tcPr>
          <w:p w14:paraId="40C0666F" w14:textId="77777777" w:rsidR="0006575B" w:rsidRPr="00212DC2" w:rsidRDefault="0006575B" w:rsidP="00517C2B">
            <w:pPr>
              <w:jc w:val="center"/>
              <w:rPr>
                <w:rFonts w:cs="Arial"/>
                <w:b/>
                <w:sz w:val="20"/>
                <w:szCs w:val="20"/>
              </w:rPr>
            </w:pPr>
            <w:r w:rsidRPr="00212DC2">
              <w:rPr>
                <w:rFonts w:cs="Arial"/>
                <w:b/>
                <w:sz w:val="20"/>
                <w:szCs w:val="20"/>
              </w:rPr>
              <w:t>AUC (95% CI)</w:t>
            </w:r>
          </w:p>
        </w:tc>
        <w:tc>
          <w:tcPr>
            <w:tcW w:w="4608" w:type="dxa"/>
            <w:gridSpan w:val="3"/>
            <w:tcBorders>
              <w:top w:val="single" w:sz="4" w:space="0" w:color="000000"/>
              <w:left w:val="single" w:sz="4" w:space="0" w:color="000000"/>
              <w:bottom w:val="nil"/>
              <w:right w:val="single" w:sz="4" w:space="0" w:color="000000"/>
            </w:tcBorders>
            <w:vAlign w:val="center"/>
          </w:tcPr>
          <w:p w14:paraId="30268A64" w14:textId="4B73D7AE" w:rsidR="0006575B" w:rsidRPr="00212DC2" w:rsidRDefault="0006575B" w:rsidP="00517C2B">
            <w:pPr>
              <w:jc w:val="center"/>
              <w:rPr>
                <w:rFonts w:cs="Arial"/>
                <w:b/>
                <w:sz w:val="20"/>
                <w:szCs w:val="20"/>
              </w:rPr>
            </w:pPr>
            <w:r w:rsidRPr="00212DC2">
              <w:rPr>
                <w:rFonts w:cs="Arial"/>
                <w:b/>
                <w:sz w:val="20"/>
                <w:szCs w:val="20"/>
              </w:rPr>
              <w:t>Overall</w:t>
            </w:r>
          </w:p>
        </w:tc>
        <w:tc>
          <w:tcPr>
            <w:tcW w:w="4608" w:type="dxa"/>
            <w:gridSpan w:val="3"/>
            <w:tcBorders>
              <w:top w:val="single" w:sz="4" w:space="0" w:color="000000"/>
              <w:left w:val="single" w:sz="4" w:space="0" w:color="000000"/>
              <w:bottom w:val="nil"/>
              <w:right w:val="nil"/>
            </w:tcBorders>
            <w:vAlign w:val="center"/>
          </w:tcPr>
          <w:p w14:paraId="5197DE8A" w14:textId="572165E7" w:rsidR="0006575B" w:rsidRPr="00212DC2" w:rsidRDefault="0006575B" w:rsidP="00517C2B">
            <w:pPr>
              <w:jc w:val="center"/>
              <w:rPr>
                <w:rFonts w:cs="Arial"/>
                <w:b/>
                <w:sz w:val="20"/>
                <w:szCs w:val="20"/>
              </w:rPr>
            </w:pPr>
            <w:r w:rsidRPr="00212DC2">
              <w:rPr>
                <w:rFonts w:cs="Arial"/>
                <w:b/>
                <w:sz w:val="20"/>
                <w:szCs w:val="20"/>
              </w:rPr>
              <w:t>Top risk decile</w:t>
            </w:r>
          </w:p>
        </w:tc>
      </w:tr>
      <w:tr w:rsidR="0006575B" w14:paraId="32401010" w14:textId="77777777" w:rsidTr="00517C2B">
        <w:trPr>
          <w:trHeight w:val="288"/>
        </w:trPr>
        <w:tc>
          <w:tcPr>
            <w:tcW w:w="1152" w:type="dxa"/>
            <w:vMerge/>
            <w:tcBorders>
              <w:top w:val="nil"/>
              <w:left w:val="nil"/>
              <w:bottom w:val="single" w:sz="4" w:space="0" w:color="000000"/>
              <w:right w:val="single" w:sz="4" w:space="0" w:color="000000"/>
            </w:tcBorders>
          </w:tcPr>
          <w:p w14:paraId="4F848718" w14:textId="77777777" w:rsidR="0090472F" w:rsidRPr="00212DC2" w:rsidRDefault="0090472F" w:rsidP="000D4E32">
            <w:pPr>
              <w:jc w:val="both"/>
              <w:rPr>
                <w:rFonts w:cs="Arial"/>
                <w:b/>
                <w:sz w:val="20"/>
                <w:szCs w:val="20"/>
              </w:rPr>
            </w:pPr>
          </w:p>
        </w:tc>
        <w:tc>
          <w:tcPr>
            <w:tcW w:w="1872" w:type="dxa"/>
            <w:vMerge/>
            <w:tcBorders>
              <w:top w:val="nil"/>
              <w:left w:val="single" w:sz="4" w:space="0" w:color="000000"/>
              <w:bottom w:val="single" w:sz="4" w:space="0" w:color="000000"/>
              <w:right w:val="single" w:sz="4" w:space="0" w:color="000000"/>
            </w:tcBorders>
            <w:tcMar>
              <w:left w:w="43" w:type="dxa"/>
              <w:right w:w="43" w:type="dxa"/>
            </w:tcMar>
            <w:vAlign w:val="center"/>
          </w:tcPr>
          <w:p w14:paraId="2A3F7E9C" w14:textId="77777777" w:rsidR="0090472F" w:rsidRPr="00212DC2" w:rsidRDefault="0090472F" w:rsidP="00517C2B">
            <w:pPr>
              <w:jc w:val="center"/>
              <w:rPr>
                <w:rFonts w:cs="Arial"/>
                <w:b/>
                <w:sz w:val="20"/>
                <w:szCs w:val="20"/>
              </w:rPr>
            </w:pPr>
          </w:p>
        </w:tc>
        <w:tc>
          <w:tcPr>
            <w:tcW w:w="1872" w:type="dxa"/>
            <w:tcBorders>
              <w:top w:val="nil"/>
              <w:left w:val="single" w:sz="4" w:space="0" w:color="000000"/>
              <w:bottom w:val="single" w:sz="4" w:space="0" w:color="000000"/>
              <w:right w:val="nil"/>
            </w:tcBorders>
            <w:vAlign w:val="center"/>
          </w:tcPr>
          <w:p w14:paraId="60E8E6CF" w14:textId="7B6CFCB9" w:rsidR="0090472F" w:rsidRPr="00212DC2" w:rsidRDefault="0090472F" w:rsidP="00517C2B">
            <w:pPr>
              <w:jc w:val="center"/>
              <w:rPr>
                <w:rFonts w:cs="Arial"/>
                <w:b/>
                <w:sz w:val="20"/>
                <w:szCs w:val="20"/>
              </w:rPr>
            </w:pPr>
            <w:r w:rsidRPr="00212DC2">
              <w:rPr>
                <w:rFonts w:cs="Arial"/>
                <w:b/>
                <w:sz w:val="20"/>
                <w:szCs w:val="20"/>
              </w:rPr>
              <w:t>O</w:t>
            </w:r>
            <w:r w:rsidR="00C256C7">
              <w:rPr>
                <w:rFonts w:cs="Arial"/>
                <w:b/>
                <w:sz w:val="20"/>
                <w:szCs w:val="20"/>
              </w:rPr>
              <w:t>%</w:t>
            </w:r>
            <w:r w:rsidRPr="00212DC2">
              <w:rPr>
                <w:rFonts w:cs="Arial"/>
                <w:b/>
                <w:sz w:val="20"/>
                <w:szCs w:val="20"/>
              </w:rPr>
              <w:t xml:space="preserve"> (</w:t>
            </w:r>
            <w:r w:rsidR="00C256C7">
              <w:rPr>
                <w:rFonts w:cs="Arial"/>
                <w:b/>
                <w:sz w:val="20"/>
                <w:szCs w:val="20"/>
              </w:rPr>
              <w:t>95</w:t>
            </w:r>
            <w:r w:rsidRPr="00212DC2">
              <w:rPr>
                <w:rFonts w:cs="Arial"/>
                <w:b/>
                <w:sz w:val="20"/>
                <w:szCs w:val="20"/>
              </w:rPr>
              <w:t>%</w:t>
            </w:r>
            <w:r w:rsidR="00C256C7">
              <w:rPr>
                <w:rFonts w:cs="Arial"/>
                <w:b/>
                <w:sz w:val="20"/>
                <w:szCs w:val="20"/>
              </w:rPr>
              <w:t xml:space="preserve"> CI</w:t>
            </w:r>
            <w:r w:rsidRPr="00212DC2">
              <w:rPr>
                <w:rFonts w:cs="Arial"/>
                <w:b/>
                <w:sz w:val="20"/>
                <w:szCs w:val="20"/>
              </w:rPr>
              <w:t>)</w:t>
            </w:r>
          </w:p>
        </w:tc>
        <w:tc>
          <w:tcPr>
            <w:tcW w:w="864" w:type="dxa"/>
            <w:tcBorders>
              <w:top w:val="nil"/>
              <w:left w:val="nil"/>
              <w:bottom w:val="single" w:sz="4" w:space="0" w:color="000000"/>
              <w:right w:val="nil"/>
            </w:tcBorders>
            <w:vAlign w:val="center"/>
          </w:tcPr>
          <w:p w14:paraId="61EB7F9E" w14:textId="77777777" w:rsidR="0090472F" w:rsidRPr="00212DC2" w:rsidRDefault="0090472F" w:rsidP="00517C2B">
            <w:pPr>
              <w:jc w:val="center"/>
              <w:rPr>
                <w:rFonts w:cs="Arial"/>
                <w:b/>
                <w:sz w:val="20"/>
                <w:szCs w:val="20"/>
              </w:rPr>
            </w:pPr>
            <w:r w:rsidRPr="00212DC2">
              <w:rPr>
                <w:rFonts w:cs="Arial"/>
                <w:b/>
                <w:sz w:val="20"/>
                <w:szCs w:val="20"/>
              </w:rPr>
              <w:t>E (%)</w:t>
            </w:r>
          </w:p>
        </w:tc>
        <w:tc>
          <w:tcPr>
            <w:tcW w:w="1872" w:type="dxa"/>
            <w:tcBorders>
              <w:top w:val="nil"/>
              <w:left w:val="nil"/>
              <w:bottom w:val="single" w:sz="4" w:space="0" w:color="000000"/>
              <w:right w:val="single" w:sz="4" w:space="0" w:color="000000"/>
            </w:tcBorders>
            <w:vAlign w:val="center"/>
          </w:tcPr>
          <w:p w14:paraId="228BCA3C" w14:textId="77777777" w:rsidR="0090472F" w:rsidRPr="00212DC2" w:rsidRDefault="0090472F" w:rsidP="00517C2B">
            <w:pPr>
              <w:jc w:val="center"/>
              <w:rPr>
                <w:rFonts w:cs="Arial"/>
                <w:b/>
                <w:sz w:val="20"/>
                <w:szCs w:val="20"/>
              </w:rPr>
            </w:pPr>
            <w:r w:rsidRPr="00212DC2">
              <w:rPr>
                <w:rFonts w:cs="Arial"/>
                <w:b/>
                <w:sz w:val="20"/>
                <w:szCs w:val="20"/>
              </w:rPr>
              <w:t>E/O ratio (95% CI)</w:t>
            </w:r>
          </w:p>
        </w:tc>
        <w:tc>
          <w:tcPr>
            <w:tcW w:w="1872" w:type="dxa"/>
            <w:tcBorders>
              <w:top w:val="nil"/>
              <w:left w:val="single" w:sz="4" w:space="0" w:color="000000"/>
              <w:bottom w:val="single" w:sz="4" w:space="0" w:color="000000"/>
              <w:right w:val="nil"/>
            </w:tcBorders>
            <w:vAlign w:val="center"/>
          </w:tcPr>
          <w:p w14:paraId="67DA209C" w14:textId="518B5368" w:rsidR="0090472F" w:rsidRPr="00212DC2" w:rsidRDefault="0090472F" w:rsidP="00517C2B">
            <w:pPr>
              <w:jc w:val="center"/>
              <w:rPr>
                <w:rFonts w:cs="Arial"/>
                <w:b/>
                <w:sz w:val="20"/>
                <w:szCs w:val="20"/>
              </w:rPr>
            </w:pPr>
            <w:r w:rsidRPr="00212DC2">
              <w:rPr>
                <w:rFonts w:cs="Arial"/>
                <w:b/>
                <w:sz w:val="20"/>
                <w:szCs w:val="20"/>
              </w:rPr>
              <w:t>O</w:t>
            </w:r>
            <w:r w:rsidR="00C256C7">
              <w:rPr>
                <w:rFonts w:cs="Arial"/>
                <w:b/>
                <w:sz w:val="20"/>
                <w:szCs w:val="20"/>
              </w:rPr>
              <w:t>%</w:t>
            </w:r>
            <w:r w:rsidRPr="00212DC2">
              <w:rPr>
                <w:rFonts w:cs="Arial"/>
                <w:b/>
                <w:sz w:val="20"/>
                <w:szCs w:val="20"/>
              </w:rPr>
              <w:t xml:space="preserve"> (</w:t>
            </w:r>
            <w:r w:rsidR="00C256C7">
              <w:rPr>
                <w:rFonts w:cs="Arial"/>
                <w:b/>
                <w:sz w:val="20"/>
                <w:szCs w:val="20"/>
              </w:rPr>
              <w:t>95</w:t>
            </w:r>
            <w:r w:rsidRPr="00212DC2">
              <w:rPr>
                <w:rFonts w:cs="Arial"/>
                <w:b/>
                <w:sz w:val="20"/>
                <w:szCs w:val="20"/>
              </w:rPr>
              <w:t>%</w:t>
            </w:r>
            <w:r w:rsidR="00C256C7">
              <w:rPr>
                <w:rFonts w:cs="Arial"/>
                <w:b/>
                <w:sz w:val="20"/>
                <w:szCs w:val="20"/>
              </w:rPr>
              <w:t xml:space="preserve"> CI</w:t>
            </w:r>
            <w:r w:rsidRPr="00212DC2">
              <w:rPr>
                <w:rFonts w:cs="Arial"/>
                <w:b/>
                <w:sz w:val="20"/>
                <w:szCs w:val="20"/>
              </w:rPr>
              <w:t>)</w:t>
            </w:r>
          </w:p>
        </w:tc>
        <w:tc>
          <w:tcPr>
            <w:tcW w:w="864" w:type="dxa"/>
            <w:tcBorders>
              <w:top w:val="nil"/>
              <w:left w:val="nil"/>
              <w:bottom w:val="single" w:sz="4" w:space="0" w:color="000000"/>
              <w:right w:val="nil"/>
            </w:tcBorders>
            <w:vAlign w:val="center"/>
          </w:tcPr>
          <w:p w14:paraId="3621DF15" w14:textId="77777777" w:rsidR="0090472F" w:rsidRPr="00212DC2" w:rsidRDefault="0090472F" w:rsidP="00517C2B">
            <w:pPr>
              <w:jc w:val="center"/>
              <w:rPr>
                <w:rFonts w:cs="Arial"/>
                <w:b/>
                <w:sz w:val="20"/>
                <w:szCs w:val="20"/>
              </w:rPr>
            </w:pPr>
            <w:r w:rsidRPr="00212DC2">
              <w:rPr>
                <w:rFonts w:cs="Arial"/>
                <w:b/>
                <w:sz w:val="20"/>
                <w:szCs w:val="20"/>
              </w:rPr>
              <w:t>E (%)</w:t>
            </w:r>
          </w:p>
        </w:tc>
        <w:tc>
          <w:tcPr>
            <w:tcW w:w="1872" w:type="dxa"/>
            <w:tcBorders>
              <w:top w:val="nil"/>
              <w:left w:val="nil"/>
              <w:bottom w:val="single" w:sz="4" w:space="0" w:color="000000"/>
              <w:right w:val="nil"/>
            </w:tcBorders>
            <w:vAlign w:val="center"/>
          </w:tcPr>
          <w:p w14:paraId="4C77FD5F" w14:textId="77777777" w:rsidR="0090472F" w:rsidRPr="00212DC2" w:rsidRDefault="0090472F" w:rsidP="00517C2B">
            <w:pPr>
              <w:jc w:val="center"/>
              <w:rPr>
                <w:rFonts w:cs="Arial"/>
                <w:b/>
                <w:sz w:val="20"/>
                <w:szCs w:val="20"/>
              </w:rPr>
            </w:pPr>
            <w:r w:rsidRPr="00212DC2">
              <w:rPr>
                <w:rFonts w:cs="Arial"/>
                <w:b/>
                <w:sz w:val="20"/>
                <w:szCs w:val="20"/>
              </w:rPr>
              <w:t>E/O ratio (95% CI)</w:t>
            </w:r>
          </w:p>
        </w:tc>
      </w:tr>
      <w:tr w:rsidR="0006575B" w14:paraId="34369281" w14:textId="77777777" w:rsidTr="00517C2B">
        <w:tc>
          <w:tcPr>
            <w:tcW w:w="1152" w:type="dxa"/>
            <w:tcBorders>
              <w:top w:val="single" w:sz="4" w:space="0" w:color="000000"/>
              <w:left w:val="nil"/>
              <w:bottom w:val="nil"/>
              <w:right w:val="single" w:sz="4" w:space="0" w:color="000000"/>
            </w:tcBorders>
          </w:tcPr>
          <w:p w14:paraId="5F936593" w14:textId="77777777" w:rsidR="0006575B" w:rsidRPr="00212DC2" w:rsidRDefault="0006575B" w:rsidP="000D4E32">
            <w:pPr>
              <w:jc w:val="both"/>
              <w:rPr>
                <w:rFonts w:cs="Arial"/>
                <w:b/>
                <w:sz w:val="20"/>
                <w:szCs w:val="20"/>
              </w:rPr>
            </w:pPr>
            <w:proofErr w:type="spellStart"/>
            <w:r w:rsidRPr="00212DC2">
              <w:rPr>
                <w:rFonts w:cs="Arial"/>
                <w:b/>
                <w:sz w:val="20"/>
                <w:szCs w:val="20"/>
              </w:rPr>
              <w:t>iCARE</w:t>
            </w:r>
            <w:proofErr w:type="spellEnd"/>
            <w:r w:rsidRPr="00212DC2">
              <w:rPr>
                <w:rFonts w:cs="Arial"/>
                <w:b/>
                <w:sz w:val="20"/>
                <w:szCs w:val="20"/>
              </w:rPr>
              <w:t>-Lit</w:t>
            </w:r>
          </w:p>
        </w:tc>
        <w:tc>
          <w:tcPr>
            <w:tcW w:w="1872" w:type="dxa"/>
            <w:tcBorders>
              <w:top w:val="single" w:sz="4" w:space="0" w:color="000000"/>
              <w:left w:val="single" w:sz="4" w:space="0" w:color="000000"/>
              <w:bottom w:val="nil"/>
              <w:right w:val="single" w:sz="4" w:space="0" w:color="000000"/>
            </w:tcBorders>
            <w:tcMar>
              <w:left w:w="43" w:type="dxa"/>
              <w:right w:w="43" w:type="dxa"/>
            </w:tcMar>
            <w:vAlign w:val="center"/>
          </w:tcPr>
          <w:p w14:paraId="34AC9876" w14:textId="337587F0" w:rsidR="0006575B" w:rsidRPr="00212DC2" w:rsidRDefault="0006575B" w:rsidP="00517C2B">
            <w:pPr>
              <w:jc w:val="center"/>
              <w:rPr>
                <w:rFonts w:cs="Arial"/>
                <w:b/>
                <w:sz w:val="20"/>
                <w:szCs w:val="20"/>
              </w:rPr>
            </w:pPr>
            <w:r w:rsidRPr="00212DC2">
              <w:rPr>
                <w:rFonts w:cs="Arial"/>
                <w:color w:val="000000"/>
                <w:sz w:val="20"/>
                <w:szCs w:val="20"/>
              </w:rPr>
              <w:t>59.8 (58.1 to 61.6)</w:t>
            </w:r>
          </w:p>
        </w:tc>
        <w:tc>
          <w:tcPr>
            <w:tcW w:w="1872" w:type="dxa"/>
            <w:vMerge w:val="restart"/>
            <w:tcBorders>
              <w:top w:val="single" w:sz="4" w:space="0" w:color="000000"/>
              <w:left w:val="single" w:sz="4" w:space="0" w:color="000000"/>
              <w:bottom w:val="nil"/>
              <w:right w:val="nil"/>
            </w:tcBorders>
            <w:vAlign w:val="center"/>
          </w:tcPr>
          <w:p w14:paraId="5C61BB76" w14:textId="5A109195" w:rsidR="0006575B" w:rsidRPr="00212DC2" w:rsidRDefault="0006575B" w:rsidP="00517C2B">
            <w:pPr>
              <w:jc w:val="center"/>
              <w:rPr>
                <w:rFonts w:cs="Arial"/>
                <w:sz w:val="20"/>
                <w:szCs w:val="20"/>
              </w:rPr>
            </w:pPr>
            <w:r w:rsidRPr="00212DC2">
              <w:rPr>
                <w:rFonts w:cs="Arial"/>
                <w:sz w:val="20"/>
                <w:szCs w:val="20"/>
              </w:rPr>
              <w:t>2.09</w:t>
            </w:r>
            <w:r>
              <w:rPr>
                <w:rFonts w:cs="Arial"/>
                <w:sz w:val="20"/>
                <w:szCs w:val="20"/>
              </w:rPr>
              <w:t xml:space="preserve"> (1.96, 2.22)</w:t>
            </w:r>
          </w:p>
        </w:tc>
        <w:tc>
          <w:tcPr>
            <w:tcW w:w="864" w:type="dxa"/>
            <w:tcBorders>
              <w:top w:val="single" w:sz="4" w:space="0" w:color="000000"/>
              <w:left w:val="nil"/>
              <w:bottom w:val="nil"/>
              <w:right w:val="nil"/>
            </w:tcBorders>
            <w:vAlign w:val="center"/>
          </w:tcPr>
          <w:p w14:paraId="2C617A7B" w14:textId="28210D2D" w:rsidR="0006575B" w:rsidRPr="00212DC2" w:rsidRDefault="0006575B" w:rsidP="00517C2B">
            <w:pPr>
              <w:jc w:val="center"/>
              <w:rPr>
                <w:rFonts w:cs="Arial"/>
                <w:sz w:val="20"/>
                <w:szCs w:val="20"/>
              </w:rPr>
            </w:pPr>
            <w:r w:rsidRPr="00212DC2">
              <w:rPr>
                <w:rFonts w:cs="Arial"/>
                <w:sz w:val="20"/>
                <w:szCs w:val="20"/>
              </w:rPr>
              <w:t>2.46</w:t>
            </w:r>
          </w:p>
        </w:tc>
        <w:tc>
          <w:tcPr>
            <w:tcW w:w="1872" w:type="dxa"/>
            <w:tcBorders>
              <w:top w:val="single" w:sz="4" w:space="0" w:color="000000"/>
              <w:left w:val="nil"/>
              <w:bottom w:val="nil"/>
              <w:right w:val="single" w:sz="4" w:space="0" w:color="000000"/>
            </w:tcBorders>
            <w:tcMar>
              <w:left w:w="29" w:type="dxa"/>
              <w:right w:w="29" w:type="dxa"/>
            </w:tcMar>
            <w:vAlign w:val="center"/>
          </w:tcPr>
          <w:p w14:paraId="6CF478F0" w14:textId="0B39CF76" w:rsidR="0006575B" w:rsidRPr="00212DC2" w:rsidRDefault="0006575B" w:rsidP="00517C2B">
            <w:pPr>
              <w:jc w:val="center"/>
              <w:rPr>
                <w:rFonts w:cs="Arial"/>
                <w:b/>
                <w:sz w:val="20"/>
                <w:szCs w:val="20"/>
              </w:rPr>
            </w:pPr>
            <w:r w:rsidRPr="00212DC2">
              <w:rPr>
                <w:rFonts w:cs="Arial"/>
                <w:color w:val="000000"/>
                <w:sz w:val="20"/>
                <w:szCs w:val="20"/>
              </w:rPr>
              <w:t>1.18 (1.11 to 1.25)</w:t>
            </w:r>
          </w:p>
        </w:tc>
        <w:tc>
          <w:tcPr>
            <w:tcW w:w="1872" w:type="dxa"/>
            <w:tcBorders>
              <w:top w:val="single" w:sz="4" w:space="0" w:color="000000"/>
              <w:left w:val="single" w:sz="4" w:space="0" w:color="000000"/>
              <w:bottom w:val="nil"/>
              <w:right w:val="nil"/>
            </w:tcBorders>
            <w:vAlign w:val="center"/>
          </w:tcPr>
          <w:p w14:paraId="79D091A2" w14:textId="7CB33B93" w:rsidR="0006575B" w:rsidRPr="00212DC2" w:rsidRDefault="0006575B" w:rsidP="00517C2B">
            <w:pPr>
              <w:jc w:val="center"/>
              <w:rPr>
                <w:rFonts w:cs="Arial"/>
                <w:b/>
                <w:sz w:val="20"/>
                <w:szCs w:val="20"/>
              </w:rPr>
            </w:pPr>
            <w:r w:rsidRPr="00212DC2">
              <w:rPr>
                <w:rFonts w:cs="Arial"/>
                <w:color w:val="000000"/>
                <w:sz w:val="20"/>
                <w:szCs w:val="20"/>
              </w:rPr>
              <w:t>3.52</w:t>
            </w:r>
            <w:r>
              <w:rPr>
                <w:rFonts w:cs="Arial"/>
                <w:color w:val="000000"/>
                <w:sz w:val="20"/>
                <w:szCs w:val="20"/>
              </w:rPr>
              <w:t xml:space="preserve"> (3.00, 4.04)</w:t>
            </w:r>
          </w:p>
        </w:tc>
        <w:tc>
          <w:tcPr>
            <w:tcW w:w="864" w:type="dxa"/>
            <w:tcBorders>
              <w:top w:val="single" w:sz="4" w:space="0" w:color="000000"/>
              <w:left w:val="nil"/>
              <w:bottom w:val="nil"/>
              <w:right w:val="nil"/>
            </w:tcBorders>
            <w:vAlign w:val="center"/>
          </w:tcPr>
          <w:p w14:paraId="516FFD32" w14:textId="56D8129A" w:rsidR="0006575B" w:rsidRPr="00212DC2" w:rsidRDefault="0006575B" w:rsidP="00517C2B">
            <w:pPr>
              <w:jc w:val="center"/>
              <w:rPr>
                <w:rFonts w:cs="Arial"/>
                <w:b/>
                <w:sz w:val="20"/>
                <w:szCs w:val="20"/>
              </w:rPr>
            </w:pPr>
            <w:r w:rsidRPr="00212DC2">
              <w:rPr>
                <w:rFonts w:cs="Arial"/>
                <w:color w:val="000000"/>
                <w:sz w:val="20"/>
                <w:szCs w:val="20"/>
              </w:rPr>
              <w:t>4.72</w:t>
            </w:r>
          </w:p>
        </w:tc>
        <w:tc>
          <w:tcPr>
            <w:tcW w:w="1872" w:type="dxa"/>
            <w:tcBorders>
              <w:top w:val="single" w:sz="4" w:space="0" w:color="000000"/>
              <w:left w:val="nil"/>
              <w:bottom w:val="nil"/>
              <w:right w:val="nil"/>
            </w:tcBorders>
            <w:tcMar>
              <w:left w:w="29" w:type="dxa"/>
              <w:right w:w="29" w:type="dxa"/>
            </w:tcMar>
            <w:vAlign w:val="center"/>
          </w:tcPr>
          <w:p w14:paraId="57ECD865" w14:textId="0C7B2387" w:rsidR="0006575B" w:rsidRPr="00212DC2" w:rsidRDefault="0006575B" w:rsidP="00517C2B">
            <w:pPr>
              <w:jc w:val="center"/>
              <w:rPr>
                <w:rFonts w:cs="Arial"/>
                <w:b/>
                <w:sz w:val="20"/>
                <w:szCs w:val="20"/>
              </w:rPr>
            </w:pPr>
            <w:r>
              <w:rPr>
                <w:rFonts w:cs="Arial"/>
                <w:color w:val="000000"/>
                <w:sz w:val="20"/>
                <w:szCs w:val="20"/>
              </w:rPr>
              <w:t xml:space="preserve">1.34 </w:t>
            </w:r>
            <w:r w:rsidRPr="00212DC2">
              <w:rPr>
                <w:rFonts w:cs="Arial"/>
                <w:color w:val="000000"/>
                <w:sz w:val="20"/>
                <w:szCs w:val="20"/>
              </w:rPr>
              <w:t>(1.16 to 1.55)</w:t>
            </w:r>
          </w:p>
        </w:tc>
      </w:tr>
      <w:tr w:rsidR="0006575B" w14:paraId="5DB506DE" w14:textId="77777777" w:rsidTr="00517C2B">
        <w:tc>
          <w:tcPr>
            <w:tcW w:w="1152" w:type="dxa"/>
            <w:tcBorders>
              <w:top w:val="nil"/>
              <w:left w:val="nil"/>
              <w:bottom w:val="nil"/>
              <w:right w:val="single" w:sz="4" w:space="0" w:color="000000"/>
            </w:tcBorders>
          </w:tcPr>
          <w:p w14:paraId="701BE7EB" w14:textId="77777777" w:rsidR="0006575B" w:rsidRPr="00212DC2" w:rsidRDefault="0006575B" w:rsidP="000D4E32">
            <w:pPr>
              <w:jc w:val="both"/>
              <w:rPr>
                <w:rFonts w:cs="Arial"/>
                <w:b/>
                <w:sz w:val="20"/>
                <w:szCs w:val="20"/>
              </w:rPr>
            </w:pPr>
            <w:r w:rsidRPr="00212DC2">
              <w:rPr>
                <w:rFonts w:cs="Arial"/>
                <w:b/>
                <w:sz w:val="20"/>
                <w:szCs w:val="20"/>
              </w:rPr>
              <w:t>BCRAT</w:t>
            </w:r>
          </w:p>
        </w:tc>
        <w:tc>
          <w:tcPr>
            <w:tcW w:w="1872" w:type="dxa"/>
            <w:tcBorders>
              <w:top w:val="nil"/>
              <w:left w:val="single" w:sz="4" w:space="0" w:color="000000"/>
              <w:bottom w:val="nil"/>
              <w:right w:val="single" w:sz="4" w:space="0" w:color="000000"/>
            </w:tcBorders>
            <w:tcMar>
              <w:left w:w="43" w:type="dxa"/>
              <w:right w:w="43" w:type="dxa"/>
            </w:tcMar>
            <w:vAlign w:val="center"/>
          </w:tcPr>
          <w:p w14:paraId="799D135C" w14:textId="48032FE8" w:rsidR="0006575B" w:rsidRPr="00212DC2" w:rsidRDefault="0006575B" w:rsidP="00517C2B">
            <w:pPr>
              <w:jc w:val="center"/>
              <w:rPr>
                <w:rFonts w:cs="Arial"/>
                <w:b/>
                <w:sz w:val="20"/>
                <w:szCs w:val="20"/>
              </w:rPr>
            </w:pPr>
            <w:r w:rsidRPr="00212DC2">
              <w:rPr>
                <w:rFonts w:cs="Arial"/>
                <w:color w:val="000000"/>
                <w:sz w:val="20"/>
                <w:szCs w:val="20"/>
              </w:rPr>
              <w:t>57.2 (55.4 to 59.0)</w:t>
            </w:r>
          </w:p>
        </w:tc>
        <w:tc>
          <w:tcPr>
            <w:tcW w:w="1872" w:type="dxa"/>
            <w:vMerge/>
            <w:tcBorders>
              <w:top w:val="nil"/>
              <w:left w:val="single" w:sz="4" w:space="0" w:color="000000"/>
              <w:bottom w:val="nil"/>
              <w:right w:val="nil"/>
            </w:tcBorders>
            <w:vAlign w:val="center"/>
          </w:tcPr>
          <w:p w14:paraId="19FCAD54" w14:textId="77777777" w:rsidR="0006575B" w:rsidRPr="00212DC2" w:rsidRDefault="0006575B" w:rsidP="00517C2B">
            <w:pPr>
              <w:jc w:val="center"/>
              <w:rPr>
                <w:rFonts w:cs="Arial"/>
                <w:b/>
                <w:sz w:val="20"/>
                <w:szCs w:val="20"/>
              </w:rPr>
            </w:pPr>
          </w:p>
        </w:tc>
        <w:tc>
          <w:tcPr>
            <w:tcW w:w="864" w:type="dxa"/>
            <w:tcBorders>
              <w:top w:val="nil"/>
              <w:left w:val="nil"/>
              <w:bottom w:val="nil"/>
              <w:right w:val="nil"/>
            </w:tcBorders>
            <w:vAlign w:val="center"/>
          </w:tcPr>
          <w:p w14:paraId="0D924191" w14:textId="6B542293" w:rsidR="0006575B" w:rsidRPr="00212DC2" w:rsidRDefault="0006575B" w:rsidP="00517C2B">
            <w:pPr>
              <w:jc w:val="center"/>
              <w:rPr>
                <w:rFonts w:cs="Arial"/>
                <w:sz w:val="20"/>
                <w:szCs w:val="20"/>
              </w:rPr>
            </w:pPr>
            <w:r w:rsidRPr="00212DC2">
              <w:rPr>
                <w:rFonts w:cs="Arial"/>
                <w:sz w:val="20"/>
                <w:szCs w:val="20"/>
              </w:rPr>
              <w:t>1.76</w:t>
            </w:r>
          </w:p>
        </w:tc>
        <w:tc>
          <w:tcPr>
            <w:tcW w:w="1872" w:type="dxa"/>
            <w:tcBorders>
              <w:top w:val="nil"/>
              <w:left w:val="nil"/>
              <w:bottom w:val="nil"/>
              <w:right w:val="single" w:sz="4" w:space="0" w:color="000000"/>
            </w:tcBorders>
            <w:tcMar>
              <w:left w:w="29" w:type="dxa"/>
              <w:right w:w="29" w:type="dxa"/>
            </w:tcMar>
            <w:vAlign w:val="center"/>
          </w:tcPr>
          <w:p w14:paraId="33224FB2" w14:textId="21F71631" w:rsidR="0006575B" w:rsidRPr="00212DC2" w:rsidRDefault="0006575B" w:rsidP="00517C2B">
            <w:pPr>
              <w:jc w:val="center"/>
              <w:rPr>
                <w:rFonts w:cs="Arial"/>
                <w:b/>
                <w:sz w:val="20"/>
                <w:szCs w:val="20"/>
              </w:rPr>
            </w:pPr>
            <w:r>
              <w:rPr>
                <w:rFonts w:cs="Arial"/>
                <w:color w:val="000000"/>
                <w:sz w:val="20"/>
                <w:szCs w:val="20"/>
              </w:rPr>
              <w:t xml:space="preserve">0.84 </w:t>
            </w:r>
            <w:r w:rsidRPr="00212DC2">
              <w:rPr>
                <w:rFonts w:cs="Arial"/>
                <w:color w:val="000000"/>
                <w:sz w:val="20"/>
                <w:szCs w:val="20"/>
              </w:rPr>
              <w:t>(0.79 to 0.90)</w:t>
            </w:r>
          </w:p>
        </w:tc>
        <w:tc>
          <w:tcPr>
            <w:tcW w:w="1872" w:type="dxa"/>
            <w:tcBorders>
              <w:top w:val="nil"/>
              <w:left w:val="single" w:sz="4" w:space="0" w:color="000000"/>
              <w:bottom w:val="nil"/>
              <w:right w:val="nil"/>
            </w:tcBorders>
            <w:vAlign w:val="center"/>
          </w:tcPr>
          <w:p w14:paraId="46582D4A" w14:textId="20E3F883" w:rsidR="0006575B" w:rsidRPr="00212DC2" w:rsidRDefault="0006575B" w:rsidP="00517C2B">
            <w:pPr>
              <w:jc w:val="center"/>
              <w:rPr>
                <w:rFonts w:cs="Arial"/>
                <w:b/>
                <w:sz w:val="20"/>
                <w:szCs w:val="20"/>
              </w:rPr>
            </w:pPr>
            <w:r w:rsidRPr="00212DC2">
              <w:rPr>
                <w:rFonts w:cs="Arial"/>
                <w:color w:val="000000"/>
                <w:sz w:val="20"/>
                <w:szCs w:val="20"/>
              </w:rPr>
              <w:t>3.14</w:t>
            </w:r>
            <w:r>
              <w:rPr>
                <w:rFonts w:cs="Arial"/>
                <w:color w:val="000000"/>
                <w:sz w:val="20"/>
                <w:szCs w:val="20"/>
              </w:rPr>
              <w:t xml:space="preserve"> (2.65, 3.63)</w:t>
            </w:r>
          </w:p>
        </w:tc>
        <w:tc>
          <w:tcPr>
            <w:tcW w:w="864" w:type="dxa"/>
            <w:tcBorders>
              <w:top w:val="nil"/>
              <w:left w:val="nil"/>
              <w:bottom w:val="nil"/>
              <w:right w:val="nil"/>
            </w:tcBorders>
            <w:vAlign w:val="center"/>
          </w:tcPr>
          <w:p w14:paraId="3FCE509E" w14:textId="6978A8CC" w:rsidR="0006575B" w:rsidRPr="00212DC2" w:rsidRDefault="0006575B" w:rsidP="00517C2B">
            <w:pPr>
              <w:jc w:val="center"/>
              <w:rPr>
                <w:rFonts w:cs="Arial"/>
                <w:b/>
                <w:sz w:val="20"/>
                <w:szCs w:val="20"/>
              </w:rPr>
            </w:pPr>
            <w:r w:rsidRPr="00212DC2">
              <w:rPr>
                <w:rFonts w:cs="Arial"/>
                <w:color w:val="000000"/>
                <w:sz w:val="20"/>
                <w:szCs w:val="20"/>
              </w:rPr>
              <w:t>3.81</w:t>
            </w:r>
          </w:p>
        </w:tc>
        <w:tc>
          <w:tcPr>
            <w:tcW w:w="1872" w:type="dxa"/>
            <w:tcBorders>
              <w:top w:val="nil"/>
              <w:left w:val="nil"/>
              <w:bottom w:val="nil"/>
              <w:right w:val="nil"/>
            </w:tcBorders>
            <w:tcMar>
              <w:left w:w="29" w:type="dxa"/>
              <w:right w:w="29" w:type="dxa"/>
            </w:tcMar>
            <w:vAlign w:val="center"/>
          </w:tcPr>
          <w:p w14:paraId="7A8F1211" w14:textId="26FCD743" w:rsidR="0006575B" w:rsidRPr="00212DC2" w:rsidRDefault="0006575B" w:rsidP="00517C2B">
            <w:pPr>
              <w:jc w:val="center"/>
              <w:rPr>
                <w:rFonts w:cs="Arial"/>
                <w:b/>
                <w:sz w:val="20"/>
                <w:szCs w:val="20"/>
              </w:rPr>
            </w:pPr>
            <w:r>
              <w:rPr>
                <w:rFonts w:cs="Arial"/>
                <w:color w:val="000000"/>
                <w:sz w:val="20"/>
                <w:szCs w:val="20"/>
              </w:rPr>
              <w:t xml:space="preserve">1.21 </w:t>
            </w:r>
            <w:r w:rsidRPr="00212DC2">
              <w:rPr>
                <w:rFonts w:cs="Arial"/>
                <w:color w:val="000000"/>
                <w:sz w:val="20"/>
                <w:szCs w:val="20"/>
              </w:rPr>
              <w:t>(1.04 to 1.42)</w:t>
            </w:r>
          </w:p>
        </w:tc>
      </w:tr>
      <w:tr w:rsidR="0006575B" w14:paraId="707B40C3" w14:textId="77777777" w:rsidTr="00F43DB0">
        <w:tc>
          <w:tcPr>
            <w:tcW w:w="1152" w:type="dxa"/>
            <w:tcBorders>
              <w:top w:val="nil"/>
              <w:left w:val="nil"/>
              <w:bottom w:val="single" w:sz="4" w:space="0" w:color="auto"/>
              <w:right w:val="single" w:sz="4" w:space="0" w:color="000000"/>
            </w:tcBorders>
          </w:tcPr>
          <w:p w14:paraId="06F81CAC" w14:textId="77777777" w:rsidR="0006575B" w:rsidRPr="00212DC2" w:rsidRDefault="0006575B" w:rsidP="000D4E32">
            <w:pPr>
              <w:jc w:val="both"/>
              <w:rPr>
                <w:rFonts w:cs="Arial"/>
                <w:b/>
                <w:sz w:val="20"/>
                <w:szCs w:val="20"/>
              </w:rPr>
            </w:pPr>
            <w:r w:rsidRPr="00212DC2">
              <w:rPr>
                <w:rFonts w:cs="Arial"/>
                <w:b/>
                <w:sz w:val="20"/>
                <w:szCs w:val="20"/>
              </w:rPr>
              <w:t>IBIS</w:t>
            </w:r>
          </w:p>
        </w:tc>
        <w:tc>
          <w:tcPr>
            <w:tcW w:w="1872" w:type="dxa"/>
            <w:tcBorders>
              <w:top w:val="nil"/>
              <w:left w:val="single" w:sz="4" w:space="0" w:color="000000"/>
              <w:bottom w:val="single" w:sz="4" w:space="0" w:color="auto"/>
              <w:right w:val="single" w:sz="4" w:space="0" w:color="000000"/>
            </w:tcBorders>
            <w:tcMar>
              <w:left w:w="43" w:type="dxa"/>
              <w:right w:w="43" w:type="dxa"/>
            </w:tcMar>
            <w:vAlign w:val="center"/>
          </w:tcPr>
          <w:p w14:paraId="77709985" w14:textId="1C279F25" w:rsidR="0006575B" w:rsidRPr="00212DC2" w:rsidRDefault="0006575B" w:rsidP="00517C2B">
            <w:pPr>
              <w:jc w:val="center"/>
              <w:rPr>
                <w:rFonts w:cs="Arial"/>
                <w:b/>
                <w:sz w:val="20"/>
                <w:szCs w:val="20"/>
              </w:rPr>
            </w:pPr>
            <w:r w:rsidRPr="00212DC2">
              <w:rPr>
                <w:rFonts w:cs="Arial"/>
                <w:color w:val="000000"/>
                <w:sz w:val="20"/>
                <w:szCs w:val="20"/>
              </w:rPr>
              <w:t>58.8 (57.1 to 60.6)</w:t>
            </w:r>
          </w:p>
        </w:tc>
        <w:tc>
          <w:tcPr>
            <w:tcW w:w="1872" w:type="dxa"/>
            <w:vMerge/>
            <w:tcBorders>
              <w:top w:val="nil"/>
              <w:left w:val="single" w:sz="4" w:space="0" w:color="000000"/>
              <w:bottom w:val="single" w:sz="4" w:space="0" w:color="auto"/>
              <w:right w:val="nil"/>
            </w:tcBorders>
            <w:vAlign w:val="center"/>
          </w:tcPr>
          <w:p w14:paraId="35BE7582" w14:textId="77777777" w:rsidR="0006575B" w:rsidRPr="00212DC2" w:rsidRDefault="0006575B" w:rsidP="00517C2B">
            <w:pPr>
              <w:jc w:val="center"/>
              <w:rPr>
                <w:rFonts w:cs="Arial"/>
                <w:b/>
                <w:sz w:val="20"/>
                <w:szCs w:val="20"/>
              </w:rPr>
            </w:pPr>
          </w:p>
        </w:tc>
        <w:tc>
          <w:tcPr>
            <w:tcW w:w="864" w:type="dxa"/>
            <w:tcBorders>
              <w:top w:val="nil"/>
              <w:left w:val="nil"/>
              <w:bottom w:val="single" w:sz="4" w:space="0" w:color="auto"/>
              <w:right w:val="nil"/>
            </w:tcBorders>
            <w:vAlign w:val="center"/>
          </w:tcPr>
          <w:p w14:paraId="66AECF2C" w14:textId="676F2B9B" w:rsidR="0006575B" w:rsidRPr="00212DC2" w:rsidRDefault="0006575B" w:rsidP="00517C2B">
            <w:pPr>
              <w:jc w:val="center"/>
              <w:rPr>
                <w:rFonts w:cs="Arial"/>
                <w:sz w:val="20"/>
                <w:szCs w:val="20"/>
              </w:rPr>
            </w:pPr>
            <w:r w:rsidRPr="00212DC2">
              <w:rPr>
                <w:rFonts w:cs="Arial"/>
                <w:sz w:val="20"/>
                <w:szCs w:val="20"/>
              </w:rPr>
              <w:t>1.47</w:t>
            </w:r>
          </w:p>
        </w:tc>
        <w:tc>
          <w:tcPr>
            <w:tcW w:w="1872" w:type="dxa"/>
            <w:tcBorders>
              <w:top w:val="nil"/>
              <w:left w:val="nil"/>
              <w:bottom w:val="single" w:sz="4" w:space="0" w:color="auto"/>
              <w:right w:val="single" w:sz="4" w:space="0" w:color="000000"/>
            </w:tcBorders>
            <w:tcMar>
              <w:left w:w="29" w:type="dxa"/>
              <w:right w:w="29" w:type="dxa"/>
            </w:tcMar>
            <w:vAlign w:val="center"/>
          </w:tcPr>
          <w:p w14:paraId="73861F47" w14:textId="4F06D167" w:rsidR="0006575B" w:rsidRPr="00212DC2" w:rsidRDefault="0006575B" w:rsidP="00517C2B">
            <w:pPr>
              <w:jc w:val="center"/>
              <w:rPr>
                <w:rFonts w:cs="Arial"/>
                <w:b/>
                <w:sz w:val="20"/>
                <w:szCs w:val="20"/>
              </w:rPr>
            </w:pPr>
            <w:r>
              <w:rPr>
                <w:rFonts w:cs="Arial"/>
                <w:color w:val="000000"/>
                <w:sz w:val="20"/>
                <w:szCs w:val="20"/>
              </w:rPr>
              <w:t xml:space="preserve">0.70 </w:t>
            </w:r>
            <w:r w:rsidRPr="00212DC2">
              <w:rPr>
                <w:rFonts w:cs="Arial"/>
                <w:color w:val="000000"/>
                <w:sz w:val="20"/>
                <w:szCs w:val="20"/>
              </w:rPr>
              <w:t>(0.66 to 0.75)</w:t>
            </w:r>
          </w:p>
        </w:tc>
        <w:tc>
          <w:tcPr>
            <w:tcW w:w="1872" w:type="dxa"/>
            <w:tcBorders>
              <w:top w:val="nil"/>
              <w:left w:val="single" w:sz="4" w:space="0" w:color="000000"/>
              <w:bottom w:val="single" w:sz="4" w:space="0" w:color="auto"/>
              <w:right w:val="nil"/>
            </w:tcBorders>
            <w:vAlign w:val="center"/>
          </w:tcPr>
          <w:p w14:paraId="7B6ADF46" w14:textId="65D1F8DB" w:rsidR="0006575B" w:rsidRPr="00212DC2" w:rsidRDefault="0006575B" w:rsidP="00517C2B">
            <w:pPr>
              <w:jc w:val="center"/>
              <w:rPr>
                <w:rFonts w:cs="Arial"/>
                <w:b/>
                <w:sz w:val="20"/>
                <w:szCs w:val="20"/>
              </w:rPr>
            </w:pPr>
            <w:r w:rsidRPr="00212DC2">
              <w:rPr>
                <w:rFonts w:cs="Arial"/>
                <w:color w:val="000000"/>
                <w:sz w:val="20"/>
                <w:szCs w:val="20"/>
              </w:rPr>
              <w:t>3.36</w:t>
            </w:r>
            <w:r>
              <w:rPr>
                <w:rFonts w:cs="Arial"/>
                <w:color w:val="000000"/>
                <w:sz w:val="20"/>
                <w:szCs w:val="20"/>
              </w:rPr>
              <w:t xml:space="preserve"> (2.86, 3.87)</w:t>
            </w:r>
          </w:p>
        </w:tc>
        <w:tc>
          <w:tcPr>
            <w:tcW w:w="864" w:type="dxa"/>
            <w:tcBorders>
              <w:top w:val="nil"/>
              <w:left w:val="nil"/>
              <w:bottom w:val="single" w:sz="4" w:space="0" w:color="auto"/>
              <w:right w:val="nil"/>
            </w:tcBorders>
            <w:vAlign w:val="center"/>
          </w:tcPr>
          <w:p w14:paraId="4E0483A1" w14:textId="65C8065E" w:rsidR="0006575B" w:rsidRPr="00212DC2" w:rsidRDefault="0006575B" w:rsidP="00517C2B">
            <w:pPr>
              <w:jc w:val="center"/>
              <w:rPr>
                <w:rFonts w:cs="Arial"/>
                <w:b/>
                <w:sz w:val="20"/>
                <w:szCs w:val="20"/>
              </w:rPr>
            </w:pPr>
            <w:r w:rsidRPr="00212DC2">
              <w:rPr>
                <w:rFonts w:cs="Arial"/>
                <w:color w:val="000000"/>
                <w:sz w:val="20"/>
                <w:szCs w:val="20"/>
              </w:rPr>
              <w:t>3.02</w:t>
            </w:r>
          </w:p>
        </w:tc>
        <w:tc>
          <w:tcPr>
            <w:tcW w:w="1872" w:type="dxa"/>
            <w:tcBorders>
              <w:top w:val="nil"/>
              <w:left w:val="nil"/>
              <w:bottom w:val="single" w:sz="4" w:space="0" w:color="auto"/>
              <w:right w:val="nil"/>
            </w:tcBorders>
            <w:tcMar>
              <w:left w:w="29" w:type="dxa"/>
              <w:right w:w="29" w:type="dxa"/>
            </w:tcMar>
            <w:vAlign w:val="center"/>
          </w:tcPr>
          <w:p w14:paraId="48369191" w14:textId="698A6513" w:rsidR="0006575B" w:rsidRPr="00212DC2" w:rsidRDefault="0006575B" w:rsidP="00517C2B">
            <w:pPr>
              <w:jc w:val="center"/>
              <w:rPr>
                <w:rFonts w:cs="Arial"/>
                <w:b/>
                <w:sz w:val="20"/>
                <w:szCs w:val="20"/>
              </w:rPr>
            </w:pPr>
            <w:r>
              <w:rPr>
                <w:rFonts w:cs="Arial"/>
                <w:color w:val="000000"/>
                <w:sz w:val="20"/>
                <w:szCs w:val="20"/>
              </w:rPr>
              <w:t xml:space="preserve">0.90 </w:t>
            </w:r>
            <w:r w:rsidRPr="00212DC2">
              <w:rPr>
                <w:rFonts w:cs="Arial"/>
                <w:color w:val="000000"/>
                <w:sz w:val="20"/>
                <w:szCs w:val="20"/>
              </w:rPr>
              <w:t>(0.77 to 1.04)</w:t>
            </w:r>
          </w:p>
        </w:tc>
      </w:tr>
      <w:tr w:rsidR="00F43DB0" w14:paraId="4EFE861D" w14:textId="77777777" w:rsidTr="00F43DB0">
        <w:tc>
          <w:tcPr>
            <w:tcW w:w="12240" w:type="dxa"/>
            <w:gridSpan w:val="8"/>
            <w:tcBorders>
              <w:top w:val="single" w:sz="4" w:space="0" w:color="auto"/>
              <w:left w:val="nil"/>
              <w:bottom w:val="nil"/>
              <w:right w:val="nil"/>
            </w:tcBorders>
          </w:tcPr>
          <w:p w14:paraId="12151CCC" w14:textId="62BC342E" w:rsidR="00F43DB0" w:rsidRPr="00F43DB0" w:rsidRDefault="00F43DB0" w:rsidP="00F43DB0">
            <w:pPr>
              <w:rPr>
                <w:rFonts w:cs="Arial"/>
                <w:color w:val="000000"/>
                <w:sz w:val="16"/>
                <w:szCs w:val="16"/>
              </w:rPr>
            </w:pPr>
            <w:r w:rsidRPr="00F43DB0">
              <w:rPr>
                <w:rFonts w:cs="Arial"/>
                <w:color w:val="000000"/>
                <w:sz w:val="16"/>
                <w:szCs w:val="16"/>
              </w:rPr>
              <w:t>* AUC = area under the curve, CI = confidence interval, E = expected absolute risk, O = observed absolute risk; PLCO = Prostate, Lung, Colorectal and Ovarian Cancer Screening Trial.</w:t>
            </w:r>
            <w:r>
              <w:rPr>
                <w:rFonts w:cs="Arial"/>
                <w:color w:val="000000"/>
                <w:sz w:val="16"/>
                <w:szCs w:val="16"/>
              </w:rPr>
              <w:t xml:space="preserve"> The AUCs reported in </w:t>
            </w:r>
            <w:r w:rsidR="006B3634">
              <w:rPr>
                <w:rFonts w:cs="Arial"/>
                <w:color w:val="000000"/>
                <w:sz w:val="16"/>
                <w:szCs w:val="16"/>
              </w:rPr>
              <w:t>Supplementary Table 5 are defined based on absolute risk and incorporate the variation due to age. The AUC</w:t>
            </w:r>
            <w:r w:rsidR="00DE122C">
              <w:rPr>
                <w:rFonts w:cs="Arial"/>
                <w:color w:val="000000"/>
                <w:sz w:val="16"/>
                <w:szCs w:val="16"/>
              </w:rPr>
              <w:t>s</w:t>
            </w:r>
            <w:r w:rsidR="006B3634">
              <w:rPr>
                <w:rFonts w:cs="Arial"/>
                <w:color w:val="000000"/>
                <w:sz w:val="16"/>
                <w:szCs w:val="16"/>
              </w:rPr>
              <w:t xml:space="preserve"> (95%</w:t>
            </w:r>
            <w:r w:rsidR="00B05F7E">
              <w:rPr>
                <w:rFonts w:cs="Arial"/>
                <w:color w:val="000000"/>
                <w:sz w:val="16"/>
                <w:szCs w:val="16"/>
              </w:rPr>
              <w:t xml:space="preserve"> </w:t>
            </w:r>
            <w:r w:rsidR="006B3634">
              <w:rPr>
                <w:rFonts w:cs="Arial"/>
                <w:color w:val="000000"/>
                <w:sz w:val="16"/>
                <w:szCs w:val="16"/>
              </w:rPr>
              <w:t>CI) based on the</w:t>
            </w:r>
            <w:r w:rsidR="00DE122C">
              <w:rPr>
                <w:rFonts w:cs="Arial"/>
                <w:color w:val="000000"/>
                <w:sz w:val="16"/>
                <w:szCs w:val="16"/>
              </w:rPr>
              <w:t xml:space="preserve"> relative risk score, which do</w:t>
            </w:r>
            <w:r w:rsidR="006B3634">
              <w:rPr>
                <w:rFonts w:cs="Arial"/>
                <w:color w:val="000000"/>
                <w:sz w:val="16"/>
                <w:szCs w:val="16"/>
              </w:rPr>
              <w:t xml:space="preserve"> not include variation of age, are as follows: </w:t>
            </w:r>
            <w:proofErr w:type="spellStart"/>
            <w:r w:rsidR="006B3634">
              <w:rPr>
                <w:rFonts w:cs="Arial"/>
                <w:color w:val="000000"/>
                <w:sz w:val="16"/>
                <w:szCs w:val="16"/>
              </w:rPr>
              <w:t>iCARE</w:t>
            </w:r>
            <w:proofErr w:type="spellEnd"/>
            <w:r w:rsidR="006B3634">
              <w:rPr>
                <w:rFonts w:cs="Arial"/>
                <w:color w:val="000000"/>
                <w:sz w:val="16"/>
                <w:szCs w:val="16"/>
              </w:rPr>
              <w:t xml:space="preserve">-Lit: 58.7 (57.0 to 60.5), BCRAT: 54.9 (53.0 to 56.8), IBIS: </w:t>
            </w:r>
            <w:r w:rsidR="00DE122C">
              <w:rPr>
                <w:rFonts w:cs="Arial"/>
                <w:color w:val="000000"/>
                <w:sz w:val="16"/>
                <w:szCs w:val="16"/>
              </w:rPr>
              <w:t>58.1 (56.3 to 59.9)</w:t>
            </w:r>
            <w:r w:rsidR="006B3634">
              <w:rPr>
                <w:rFonts w:cs="Arial"/>
                <w:color w:val="000000"/>
                <w:sz w:val="16"/>
                <w:szCs w:val="16"/>
              </w:rPr>
              <w:t>.</w:t>
            </w:r>
          </w:p>
        </w:tc>
      </w:tr>
    </w:tbl>
    <w:p w14:paraId="530EBF83" w14:textId="77777777" w:rsidR="00FC0F5D" w:rsidRDefault="00FC0F5D" w:rsidP="008C5E2F">
      <w:pPr>
        <w:jc w:val="both"/>
        <w:rPr>
          <w:rFonts w:ascii="Arial" w:hAnsi="Arial" w:cs="Arial"/>
          <w:b/>
        </w:rPr>
        <w:sectPr w:rsidR="00FC0F5D" w:rsidSect="00BF2FD8">
          <w:pgSz w:w="15840" w:h="12240" w:orient="landscape"/>
          <w:pgMar w:top="1440" w:right="1440" w:bottom="1440" w:left="1440" w:header="720" w:footer="720" w:gutter="0"/>
          <w:cols w:space="720"/>
          <w:docGrid w:linePitch="360"/>
        </w:sectPr>
      </w:pPr>
    </w:p>
    <w:p w14:paraId="34AA1A12" w14:textId="69BB573D" w:rsidR="00823EAA" w:rsidRDefault="00823EAA" w:rsidP="008C5E2F">
      <w:pPr>
        <w:jc w:val="both"/>
        <w:rPr>
          <w:rFonts w:ascii="Arial" w:hAnsi="Arial" w:cs="Arial"/>
          <w:b/>
        </w:rPr>
      </w:pPr>
    </w:p>
    <w:p w14:paraId="1F90E352" w14:textId="6DB740BC" w:rsidR="00FA6CA5" w:rsidRPr="00212DC2" w:rsidRDefault="00DF5C25" w:rsidP="000D4E32">
      <w:pPr>
        <w:ind w:left="-1170" w:right="-630"/>
        <w:jc w:val="both"/>
        <w:rPr>
          <w:rFonts w:cs="Arial"/>
          <w:b/>
          <w:sz w:val="22"/>
          <w:szCs w:val="22"/>
        </w:rPr>
      </w:pPr>
      <w:r>
        <w:rPr>
          <w:rFonts w:cs="Arial"/>
          <w:b/>
          <w:sz w:val="22"/>
          <w:szCs w:val="22"/>
        </w:rPr>
        <w:t xml:space="preserve">Supplementary </w:t>
      </w:r>
      <w:r w:rsidR="00DD1699" w:rsidRPr="00212DC2">
        <w:rPr>
          <w:rFonts w:cs="Arial"/>
          <w:b/>
          <w:sz w:val="22"/>
          <w:szCs w:val="22"/>
        </w:rPr>
        <w:t xml:space="preserve">Table </w:t>
      </w:r>
      <w:r w:rsidR="00A55332">
        <w:rPr>
          <w:rFonts w:cs="Arial"/>
          <w:b/>
          <w:sz w:val="22"/>
          <w:szCs w:val="22"/>
        </w:rPr>
        <w:t>7</w:t>
      </w:r>
      <w:r w:rsidR="00DD1699" w:rsidRPr="00212DC2">
        <w:rPr>
          <w:rFonts w:cs="Arial"/>
          <w:b/>
          <w:sz w:val="22"/>
          <w:szCs w:val="22"/>
        </w:rPr>
        <w:t xml:space="preserve">. </w:t>
      </w:r>
      <w:r w:rsidR="00DD1699" w:rsidRPr="00E256DF">
        <w:rPr>
          <w:rFonts w:cs="Arial"/>
          <w:sz w:val="22"/>
          <w:szCs w:val="22"/>
        </w:rPr>
        <w:t>Proportion of at-risk subjects and incident cases expected to be identified at different risk levels for models with different combinations of risk factors, among non-Hispanic White women ages 50-70 in the US</w:t>
      </w:r>
      <w:r w:rsidR="00DE4D92" w:rsidRPr="00E256DF">
        <w:rPr>
          <w:rFonts w:cs="Arial"/>
          <w:sz w:val="22"/>
          <w:szCs w:val="22"/>
        </w:rPr>
        <w:t>*</w:t>
      </w:r>
    </w:p>
    <w:tbl>
      <w:tblPr>
        <w:tblStyle w:val="TableGrid"/>
        <w:tblW w:w="15085" w:type="dxa"/>
        <w:tblInd w:w="-1169" w:type="dxa"/>
        <w:tblCellMar>
          <w:left w:w="14" w:type="dxa"/>
          <w:right w:w="14" w:type="dxa"/>
        </w:tblCellMar>
        <w:tblLook w:val="04A0" w:firstRow="1" w:lastRow="0" w:firstColumn="1" w:lastColumn="0" w:noHBand="0" w:noVBand="1"/>
      </w:tblPr>
      <w:tblGrid>
        <w:gridCol w:w="2880"/>
        <w:gridCol w:w="576"/>
        <w:gridCol w:w="562"/>
        <w:gridCol w:w="965"/>
        <w:gridCol w:w="554"/>
        <w:gridCol w:w="821"/>
        <w:gridCol w:w="562"/>
        <w:gridCol w:w="970"/>
        <w:gridCol w:w="562"/>
        <w:gridCol w:w="821"/>
        <w:gridCol w:w="562"/>
        <w:gridCol w:w="965"/>
        <w:gridCol w:w="562"/>
        <w:gridCol w:w="821"/>
        <w:gridCol w:w="554"/>
        <w:gridCol w:w="965"/>
        <w:gridCol w:w="562"/>
        <w:gridCol w:w="821"/>
      </w:tblGrid>
      <w:tr w:rsidR="00AE1382" w:rsidRPr="002956CC" w14:paraId="5600F182" w14:textId="77777777" w:rsidTr="00EE5574">
        <w:trPr>
          <w:trHeight w:val="259"/>
        </w:trPr>
        <w:tc>
          <w:tcPr>
            <w:tcW w:w="2880" w:type="dxa"/>
            <w:vMerge w:val="restart"/>
            <w:tcBorders>
              <w:top w:val="single" w:sz="4" w:space="0" w:color="auto"/>
              <w:left w:val="nil"/>
              <w:right w:val="single" w:sz="4" w:space="0" w:color="auto"/>
            </w:tcBorders>
            <w:tcMar>
              <w:left w:w="29" w:type="dxa"/>
              <w:right w:w="29" w:type="dxa"/>
            </w:tcMar>
            <w:vAlign w:val="center"/>
          </w:tcPr>
          <w:p w14:paraId="2F8658BC" w14:textId="070AE01F" w:rsidR="00EE5574" w:rsidRPr="00EE5574" w:rsidRDefault="00EE5574" w:rsidP="00743BD7">
            <w:pPr>
              <w:rPr>
                <w:rFonts w:cs="Arial"/>
                <w:b/>
                <w:sz w:val="18"/>
                <w:szCs w:val="18"/>
              </w:rPr>
            </w:pPr>
            <w:r w:rsidRPr="00EE5574">
              <w:rPr>
                <w:rFonts w:cs="Arial"/>
                <w:b/>
                <w:sz w:val="18"/>
                <w:szCs w:val="18"/>
              </w:rPr>
              <w:t>Incorporated breast cancer risk factors</w:t>
            </w:r>
          </w:p>
        </w:tc>
        <w:tc>
          <w:tcPr>
            <w:tcW w:w="576" w:type="dxa"/>
            <w:vMerge w:val="restart"/>
            <w:tcBorders>
              <w:top w:val="single" w:sz="4" w:space="0" w:color="auto"/>
              <w:left w:val="single" w:sz="4" w:space="0" w:color="auto"/>
              <w:right w:val="single" w:sz="4" w:space="0" w:color="auto"/>
            </w:tcBorders>
            <w:vAlign w:val="center"/>
          </w:tcPr>
          <w:p w14:paraId="5006EE40" w14:textId="3AA27564" w:rsidR="00EE5574" w:rsidRPr="00EE5574" w:rsidRDefault="00EE5574" w:rsidP="00743BD7">
            <w:pPr>
              <w:jc w:val="center"/>
              <w:rPr>
                <w:rFonts w:ascii="Calibri" w:hAnsi="Calibri"/>
                <w:b/>
                <w:color w:val="000000"/>
                <w:sz w:val="18"/>
                <w:szCs w:val="18"/>
              </w:rPr>
            </w:pPr>
            <w:r w:rsidRPr="00EE5574">
              <w:rPr>
                <w:rFonts w:ascii="Calibri" w:hAnsi="Calibri"/>
                <w:b/>
                <w:color w:val="000000"/>
                <w:sz w:val="18"/>
                <w:szCs w:val="18"/>
              </w:rPr>
              <w:t>AUC</w:t>
            </w:r>
          </w:p>
        </w:tc>
        <w:tc>
          <w:tcPr>
            <w:tcW w:w="2902" w:type="dxa"/>
            <w:gridSpan w:val="4"/>
            <w:tcBorders>
              <w:top w:val="single" w:sz="4" w:space="0" w:color="auto"/>
              <w:left w:val="single" w:sz="4" w:space="0" w:color="auto"/>
              <w:bottom w:val="nil"/>
              <w:right w:val="single" w:sz="4" w:space="0" w:color="auto"/>
            </w:tcBorders>
            <w:tcMar>
              <w:left w:w="29" w:type="dxa"/>
              <w:right w:w="29" w:type="dxa"/>
            </w:tcMar>
            <w:vAlign w:val="center"/>
          </w:tcPr>
          <w:p w14:paraId="66F7840B" w14:textId="08D0D809" w:rsidR="00EE5574" w:rsidRPr="00EE5574" w:rsidRDefault="00EE5574" w:rsidP="00EE5574">
            <w:pPr>
              <w:jc w:val="center"/>
              <w:rPr>
                <w:rFonts w:ascii="Calibri" w:hAnsi="Calibri"/>
                <w:color w:val="000000"/>
                <w:sz w:val="18"/>
                <w:szCs w:val="18"/>
              </w:rPr>
            </w:pPr>
            <w:r w:rsidRPr="00EE5574">
              <w:rPr>
                <w:rFonts w:cs="Arial"/>
                <w:b/>
                <w:sz w:val="18"/>
                <w:szCs w:val="18"/>
              </w:rPr>
              <w:t>Very low risk (5-year AR &lt;0.</w:t>
            </w:r>
            <w:r>
              <w:rPr>
                <w:rFonts w:cs="Arial"/>
                <w:b/>
                <w:sz w:val="18"/>
                <w:szCs w:val="18"/>
              </w:rPr>
              <w:t>6</w:t>
            </w:r>
            <w:r w:rsidRPr="00EE5574">
              <w:rPr>
                <w:rFonts w:cs="Arial"/>
                <w:b/>
                <w:sz w:val="18"/>
                <w:szCs w:val="18"/>
              </w:rPr>
              <w:t>%)</w:t>
            </w:r>
          </w:p>
        </w:tc>
        <w:tc>
          <w:tcPr>
            <w:tcW w:w="2915" w:type="dxa"/>
            <w:gridSpan w:val="4"/>
            <w:tcBorders>
              <w:top w:val="single" w:sz="4" w:space="0" w:color="auto"/>
              <w:left w:val="single" w:sz="4" w:space="0" w:color="auto"/>
              <w:bottom w:val="nil"/>
              <w:right w:val="single" w:sz="4" w:space="0" w:color="auto"/>
            </w:tcBorders>
            <w:vAlign w:val="center"/>
          </w:tcPr>
          <w:p w14:paraId="131AD34D" w14:textId="5ECAD83C" w:rsidR="00EE5574" w:rsidRPr="002956CC" w:rsidRDefault="004E2DDA" w:rsidP="00EE5574">
            <w:pPr>
              <w:jc w:val="center"/>
              <w:rPr>
                <w:color w:val="000000"/>
                <w:sz w:val="18"/>
                <w:szCs w:val="18"/>
              </w:rPr>
            </w:pPr>
            <w:r>
              <w:rPr>
                <w:rFonts w:cs="Arial"/>
                <w:b/>
                <w:sz w:val="18"/>
                <w:szCs w:val="18"/>
              </w:rPr>
              <w:t>L</w:t>
            </w:r>
            <w:r w:rsidR="00EE5574" w:rsidRPr="00EE5574">
              <w:rPr>
                <w:rFonts w:cs="Arial"/>
                <w:b/>
                <w:sz w:val="18"/>
                <w:szCs w:val="18"/>
              </w:rPr>
              <w:t>ow risk (5-year AR &lt;</w:t>
            </w:r>
            <w:r w:rsidR="00A8130C">
              <w:rPr>
                <w:rFonts w:cs="Arial"/>
                <w:b/>
                <w:sz w:val="18"/>
                <w:szCs w:val="18"/>
              </w:rPr>
              <w:t>1.13</w:t>
            </w:r>
            <w:r w:rsidR="00EE5574" w:rsidRPr="00EE5574">
              <w:rPr>
                <w:rFonts w:cs="Arial"/>
                <w:b/>
                <w:sz w:val="18"/>
                <w:szCs w:val="18"/>
              </w:rPr>
              <w:t>%)</w:t>
            </w:r>
          </w:p>
        </w:tc>
        <w:tc>
          <w:tcPr>
            <w:tcW w:w="2910" w:type="dxa"/>
            <w:gridSpan w:val="4"/>
            <w:tcBorders>
              <w:top w:val="single" w:sz="4" w:space="0" w:color="auto"/>
              <w:left w:val="single" w:sz="4" w:space="0" w:color="auto"/>
              <w:bottom w:val="nil"/>
              <w:right w:val="single" w:sz="4" w:space="0" w:color="auto"/>
            </w:tcBorders>
            <w:tcMar>
              <w:left w:w="29" w:type="dxa"/>
              <w:right w:w="29" w:type="dxa"/>
            </w:tcMar>
            <w:vAlign w:val="center"/>
          </w:tcPr>
          <w:p w14:paraId="2A79AB0C" w14:textId="319796BF" w:rsidR="00EE5574" w:rsidRPr="002956CC" w:rsidRDefault="004E2DDA" w:rsidP="00EE5574">
            <w:pPr>
              <w:jc w:val="center"/>
              <w:rPr>
                <w:rFonts w:ascii="Calibri" w:hAnsi="Calibri"/>
                <w:color w:val="000000"/>
                <w:sz w:val="18"/>
                <w:szCs w:val="18"/>
              </w:rPr>
            </w:pPr>
            <w:r>
              <w:rPr>
                <w:rFonts w:cs="Arial"/>
                <w:b/>
                <w:sz w:val="18"/>
                <w:szCs w:val="18"/>
              </w:rPr>
              <w:t>Moderate to high</w:t>
            </w:r>
            <w:r w:rsidR="00EE5574" w:rsidRPr="00EE5574">
              <w:rPr>
                <w:rFonts w:cs="Arial"/>
                <w:b/>
                <w:sz w:val="18"/>
                <w:szCs w:val="18"/>
              </w:rPr>
              <w:t xml:space="preserve"> risk (5-year AR </w:t>
            </w:r>
            <w:r w:rsidR="00A8130C">
              <w:rPr>
                <w:rFonts w:cs="Arial"/>
                <w:b/>
                <w:sz w:val="18"/>
                <w:szCs w:val="18"/>
              </w:rPr>
              <w:t>&gt;3</w:t>
            </w:r>
            <w:r w:rsidR="00EE5574" w:rsidRPr="00EE5574">
              <w:rPr>
                <w:rFonts w:cs="Arial"/>
                <w:b/>
                <w:sz w:val="18"/>
                <w:szCs w:val="18"/>
              </w:rPr>
              <w:t>%)</w:t>
            </w:r>
          </w:p>
        </w:tc>
        <w:tc>
          <w:tcPr>
            <w:tcW w:w="2902" w:type="dxa"/>
            <w:gridSpan w:val="4"/>
            <w:tcBorders>
              <w:top w:val="single" w:sz="4" w:space="0" w:color="auto"/>
              <w:left w:val="single" w:sz="4" w:space="0" w:color="auto"/>
              <w:bottom w:val="nil"/>
              <w:right w:val="nil"/>
            </w:tcBorders>
            <w:tcMar>
              <w:left w:w="29" w:type="dxa"/>
              <w:right w:w="29" w:type="dxa"/>
            </w:tcMar>
            <w:vAlign w:val="center"/>
          </w:tcPr>
          <w:p w14:paraId="4BD21874" w14:textId="75ABBEAD" w:rsidR="00EE5574" w:rsidRPr="002956CC" w:rsidRDefault="004E2DDA" w:rsidP="00EE5574">
            <w:pPr>
              <w:jc w:val="center"/>
              <w:rPr>
                <w:rFonts w:ascii="Calibri" w:hAnsi="Calibri"/>
                <w:color w:val="000000"/>
                <w:sz w:val="18"/>
                <w:szCs w:val="18"/>
              </w:rPr>
            </w:pPr>
            <w:r>
              <w:rPr>
                <w:rFonts w:cs="Arial"/>
                <w:b/>
                <w:sz w:val="18"/>
                <w:szCs w:val="18"/>
              </w:rPr>
              <w:t>High</w:t>
            </w:r>
            <w:r w:rsidR="00EE5574" w:rsidRPr="00EE5574">
              <w:rPr>
                <w:rFonts w:cs="Arial"/>
                <w:b/>
                <w:sz w:val="18"/>
                <w:szCs w:val="18"/>
              </w:rPr>
              <w:t xml:space="preserve"> risk (5-year AR </w:t>
            </w:r>
            <w:r w:rsidR="00A8130C">
              <w:rPr>
                <w:rFonts w:cs="Arial"/>
                <w:b/>
                <w:sz w:val="18"/>
                <w:szCs w:val="18"/>
              </w:rPr>
              <w:t>&gt;6</w:t>
            </w:r>
            <w:r w:rsidR="00EE5574" w:rsidRPr="00EE5574">
              <w:rPr>
                <w:rFonts w:cs="Arial"/>
                <w:b/>
                <w:sz w:val="18"/>
                <w:szCs w:val="18"/>
              </w:rPr>
              <w:t>%)</w:t>
            </w:r>
          </w:p>
        </w:tc>
      </w:tr>
      <w:tr w:rsidR="00DA2F00" w:rsidRPr="002956CC" w14:paraId="47CDBCBF" w14:textId="77777777" w:rsidTr="00574AD2">
        <w:trPr>
          <w:trHeight w:val="259"/>
        </w:trPr>
        <w:tc>
          <w:tcPr>
            <w:tcW w:w="2880" w:type="dxa"/>
            <w:vMerge/>
            <w:tcBorders>
              <w:left w:val="nil"/>
              <w:bottom w:val="nil"/>
              <w:right w:val="single" w:sz="4" w:space="0" w:color="auto"/>
            </w:tcBorders>
            <w:tcMar>
              <w:left w:w="29" w:type="dxa"/>
              <w:right w:w="29" w:type="dxa"/>
            </w:tcMar>
            <w:vAlign w:val="center"/>
          </w:tcPr>
          <w:p w14:paraId="560A5669" w14:textId="77777777" w:rsidR="00574AD2" w:rsidRPr="002956CC" w:rsidRDefault="00574AD2" w:rsidP="00574AD2">
            <w:pPr>
              <w:rPr>
                <w:rFonts w:cs="Arial"/>
                <w:sz w:val="18"/>
                <w:szCs w:val="18"/>
              </w:rPr>
            </w:pPr>
          </w:p>
        </w:tc>
        <w:tc>
          <w:tcPr>
            <w:tcW w:w="576" w:type="dxa"/>
            <w:vMerge/>
            <w:tcBorders>
              <w:left w:val="single" w:sz="4" w:space="0" w:color="auto"/>
              <w:bottom w:val="nil"/>
              <w:right w:val="single" w:sz="4" w:space="0" w:color="auto"/>
            </w:tcBorders>
            <w:vAlign w:val="center"/>
          </w:tcPr>
          <w:p w14:paraId="65A1DB1A" w14:textId="157167A9" w:rsidR="00574AD2" w:rsidRPr="002956CC" w:rsidRDefault="00574AD2" w:rsidP="00574AD2">
            <w:pPr>
              <w:jc w:val="center"/>
              <w:rPr>
                <w:rFonts w:ascii="Calibri" w:hAnsi="Calibri"/>
                <w:color w:val="000000"/>
                <w:sz w:val="18"/>
                <w:szCs w:val="18"/>
              </w:rPr>
            </w:pPr>
          </w:p>
        </w:tc>
        <w:tc>
          <w:tcPr>
            <w:tcW w:w="1527" w:type="dxa"/>
            <w:gridSpan w:val="2"/>
            <w:tcBorders>
              <w:top w:val="single" w:sz="4" w:space="0" w:color="auto"/>
              <w:left w:val="single" w:sz="4" w:space="0" w:color="auto"/>
              <w:bottom w:val="nil"/>
              <w:right w:val="nil"/>
            </w:tcBorders>
            <w:tcMar>
              <w:left w:w="29" w:type="dxa"/>
              <w:right w:w="29" w:type="dxa"/>
            </w:tcMar>
            <w:vAlign w:val="center"/>
          </w:tcPr>
          <w:p w14:paraId="1C8A5559" w14:textId="0C1EB946" w:rsidR="00574AD2" w:rsidRPr="00574AD2" w:rsidRDefault="00574AD2" w:rsidP="00574AD2">
            <w:pPr>
              <w:jc w:val="center"/>
              <w:rPr>
                <w:rFonts w:ascii="Calibri" w:hAnsi="Calibri"/>
                <w:b/>
                <w:color w:val="000000"/>
                <w:sz w:val="18"/>
                <w:szCs w:val="18"/>
              </w:rPr>
            </w:pPr>
            <w:r w:rsidRPr="00574AD2">
              <w:rPr>
                <w:rFonts w:ascii="Calibri" w:hAnsi="Calibri"/>
                <w:b/>
                <w:color w:val="000000"/>
                <w:sz w:val="18"/>
                <w:szCs w:val="18"/>
              </w:rPr>
              <w:t>Total subjects (n)</w:t>
            </w:r>
          </w:p>
        </w:tc>
        <w:tc>
          <w:tcPr>
            <w:tcW w:w="1375" w:type="dxa"/>
            <w:gridSpan w:val="2"/>
            <w:tcBorders>
              <w:top w:val="single" w:sz="4" w:space="0" w:color="auto"/>
              <w:left w:val="nil"/>
              <w:bottom w:val="nil"/>
              <w:right w:val="single" w:sz="4" w:space="0" w:color="auto"/>
            </w:tcBorders>
            <w:tcMar>
              <w:left w:w="29" w:type="dxa"/>
              <w:right w:w="29" w:type="dxa"/>
            </w:tcMar>
            <w:vAlign w:val="center"/>
          </w:tcPr>
          <w:p w14:paraId="48ECAF7D" w14:textId="3959FA36" w:rsidR="00574AD2" w:rsidRPr="00574AD2" w:rsidRDefault="00574AD2" w:rsidP="00574AD2">
            <w:pPr>
              <w:jc w:val="center"/>
              <w:rPr>
                <w:rFonts w:ascii="Calibri" w:hAnsi="Calibri"/>
                <w:b/>
                <w:color w:val="000000"/>
                <w:sz w:val="18"/>
                <w:szCs w:val="18"/>
              </w:rPr>
            </w:pPr>
            <w:r w:rsidRPr="00574AD2">
              <w:rPr>
                <w:rFonts w:ascii="Calibri" w:hAnsi="Calibri"/>
                <w:b/>
                <w:color w:val="000000"/>
                <w:sz w:val="18"/>
                <w:szCs w:val="18"/>
              </w:rPr>
              <w:t>Cases (n)</w:t>
            </w:r>
          </w:p>
        </w:tc>
        <w:tc>
          <w:tcPr>
            <w:tcW w:w="1532" w:type="dxa"/>
            <w:gridSpan w:val="2"/>
            <w:tcBorders>
              <w:top w:val="single" w:sz="4" w:space="0" w:color="auto"/>
              <w:left w:val="single" w:sz="4" w:space="0" w:color="auto"/>
              <w:bottom w:val="nil"/>
              <w:right w:val="nil"/>
            </w:tcBorders>
            <w:vAlign w:val="center"/>
          </w:tcPr>
          <w:p w14:paraId="337CE188" w14:textId="0F3DB73F" w:rsidR="00574AD2" w:rsidRPr="002956CC" w:rsidRDefault="00574AD2" w:rsidP="00574AD2">
            <w:pPr>
              <w:jc w:val="center"/>
              <w:rPr>
                <w:color w:val="000000"/>
                <w:sz w:val="18"/>
                <w:szCs w:val="18"/>
              </w:rPr>
            </w:pPr>
            <w:r w:rsidRPr="00574AD2">
              <w:rPr>
                <w:rFonts w:ascii="Calibri" w:hAnsi="Calibri"/>
                <w:b/>
                <w:color w:val="000000"/>
                <w:sz w:val="18"/>
                <w:szCs w:val="18"/>
              </w:rPr>
              <w:t>Total subjects (n)</w:t>
            </w:r>
          </w:p>
        </w:tc>
        <w:tc>
          <w:tcPr>
            <w:tcW w:w="1383" w:type="dxa"/>
            <w:gridSpan w:val="2"/>
            <w:tcBorders>
              <w:top w:val="single" w:sz="4" w:space="0" w:color="auto"/>
              <w:left w:val="nil"/>
              <w:bottom w:val="nil"/>
              <w:right w:val="single" w:sz="4" w:space="0" w:color="auto"/>
            </w:tcBorders>
            <w:vAlign w:val="center"/>
          </w:tcPr>
          <w:p w14:paraId="6333F922" w14:textId="4DAB9ED6" w:rsidR="00574AD2" w:rsidRPr="002956CC" w:rsidRDefault="00574AD2" w:rsidP="00574AD2">
            <w:pPr>
              <w:jc w:val="center"/>
              <w:rPr>
                <w:color w:val="000000"/>
                <w:sz w:val="18"/>
                <w:szCs w:val="18"/>
              </w:rPr>
            </w:pPr>
            <w:r w:rsidRPr="00574AD2">
              <w:rPr>
                <w:rFonts w:ascii="Calibri" w:hAnsi="Calibri"/>
                <w:b/>
                <w:color w:val="000000"/>
                <w:sz w:val="18"/>
                <w:szCs w:val="18"/>
              </w:rPr>
              <w:t>Cases (n)</w:t>
            </w:r>
          </w:p>
        </w:tc>
        <w:tc>
          <w:tcPr>
            <w:tcW w:w="1527" w:type="dxa"/>
            <w:gridSpan w:val="2"/>
            <w:tcBorders>
              <w:top w:val="single" w:sz="4" w:space="0" w:color="auto"/>
              <w:left w:val="single" w:sz="4" w:space="0" w:color="auto"/>
              <w:bottom w:val="nil"/>
              <w:right w:val="nil"/>
            </w:tcBorders>
            <w:tcMar>
              <w:left w:w="29" w:type="dxa"/>
              <w:right w:w="29" w:type="dxa"/>
            </w:tcMar>
            <w:vAlign w:val="center"/>
          </w:tcPr>
          <w:p w14:paraId="28CBBF10" w14:textId="41B0F5C2" w:rsidR="00574AD2" w:rsidRPr="002956CC" w:rsidRDefault="00574AD2" w:rsidP="00574AD2">
            <w:pPr>
              <w:jc w:val="center"/>
              <w:rPr>
                <w:rFonts w:ascii="Calibri" w:hAnsi="Calibri"/>
                <w:color w:val="000000"/>
                <w:sz w:val="18"/>
                <w:szCs w:val="18"/>
              </w:rPr>
            </w:pPr>
            <w:r w:rsidRPr="00574AD2">
              <w:rPr>
                <w:rFonts w:ascii="Calibri" w:hAnsi="Calibri"/>
                <w:b/>
                <w:color w:val="000000"/>
                <w:sz w:val="18"/>
                <w:szCs w:val="18"/>
              </w:rPr>
              <w:t>Total subjects (n)</w:t>
            </w:r>
          </w:p>
        </w:tc>
        <w:tc>
          <w:tcPr>
            <w:tcW w:w="1383" w:type="dxa"/>
            <w:gridSpan w:val="2"/>
            <w:tcBorders>
              <w:top w:val="single" w:sz="4" w:space="0" w:color="auto"/>
              <w:left w:val="nil"/>
              <w:bottom w:val="nil"/>
              <w:right w:val="single" w:sz="4" w:space="0" w:color="auto"/>
            </w:tcBorders>
            <w:tcMar>
              <w:left w:w="29" w:type="dxa"/>
              <w:right w:w="29" w:type="dxa"/>
            </w:tcMar>
            <w:vAlign w:val="center"/>
          </w:tcPr>
          <w:p w14:paraId="25DAEB4D" w14:textId="3CD0E73F" w:rsidR="00574AD2" w:rsidRPr="002956CC" w:rsidRDefault="00574AD2" w:rsidP="00574AD2">
            <w:pPr>
              <w:jc w:val="center"/>
              <w:rPr>
                <w:rFonts w:ascii="Calibri" w:hAnsi="Calibri"/>
                <w:color w:val="000000"/>
                <w:sz w:val="18"/>
                <w:szCs w:val="18"/>
              </w:rPr>
            </w:pPr>
            <w:r w:rsidRPr="00574AD2">
              <w:rPr>
                <w:rFonts w:ascii="Calibri" w:hAnsi="Calibri"/>
                <w:b/>
                <w:color w:val="000000"/>
                <w:sz w:val="18"/>
                <w:szCs w:val="18"/>
              </w:rPr>
              <w:t>Cases (n)</w:t>
            </w:r>
          </w:p>
        </w:tc>
        <w:tc>
          <w:tcPr>
            <w:tcW w:w="1519" w:type="dxa"/>
            <w:gridSpan w:val="2"/>
            <w:tcBorders>
              <w:top w:val="single" w:sz="4" w:space="0" w:color="auto"/>
              <w:left w:val="single" w:sz="4" w:space="0" w:color="auto"/>
              <w:bottom w:val="nil"/>
              <w:right w:val="nil"/>
            </w:tcBorders>
            <w:tcMar>
              <w:left w:w="29" w:type="dxa"/>
              <w:right w:w="29" w:type="dxa"/>
            </w:tcMar>
            <w:vAlign w:val="center"/>
          </w:tcPr>
          <w:p w14:paraId="3D8069BA" w14:textId="0EC1F993" w:rsidR="00574AD2" w:rsidRPr="002956CC" w:rsidRDefault="00574AD2" w:rsidP="00574AD2">
            <w:pPr>
              <w:jc w:val="center"/>
              <w:rPr>
                <w:rFonts w:ascii="Calibri" w:hAnsi="Calibri"/>
                <w:color w:val="000000"/>
                <w:sz w:val="18"/>
                <w:szCs w:val="18"/>
              </w:rPr>
            </w:pPr>
            <w:r w:rsidRPr="00574AD2">
              <w:rPr>
                <w:rFonts w:ascii="Calibri" w:hAnsi="Calibri"/>
                <w:b/>
                <w:color w:val="000000"/>
                <w:sz w:val="18"/>
                <w:szCs w:val="18"/>
              </w:rPr>
              <w:t>Total subjects (n)</w:t>
            </w:r>
          </w:p>
        </w:tc>
        <w:tc>
          <w:tcPr>
            <w:tcW w:w="1383" w:type="dxa"/>
            <w:gridSpan w:val="2"/>
            <w:tcBorders>
              <w:top w:val="single" w:sz="4" w:space="0" w:color="auto"/>
              <w:left w:val="nil"/>
              <w:bottom w:val="nil"/>
              <w:right w:val="nil"/>
            </w:tcBorders>
            <w:tcMar>
              <w:left w:w="29" w:type="dxa"/>
              <w:right w:w="29" w:type="dxa"/>
            </w:tcMar>
            <w:vAlign w:val="center"/>
          </w:tcPr>
          <w:p w14:paraId="74B7BCAA" w14:textId="429038A5" w:rsidR="00574AD2" w:rsidRPr="002956CC" w:rsidRDefault="00574AD2" w:rsidP="00574AD2">
            <w:pPr>
              <w:jc w:val="center"/>
              <w:rPr>
                <w:rFonts w:ascii="Calibri" w:hAnsi="Calibri"/>
                <w:color w:val="000000"/>
                <w:sz w:val="18"/>
                <w:szCs w:val="18"/>
              </w:rPr>
            </w:pPr>
            <w:r w:rsidRPr="00574AD2">
              <w:rPr>
                <w:rFonts w:ascii="Calibri" w:hAnsi="Calibri"/>
                <w:b/>
                <w:color w:val="000000"/>
                <w:sz w:val="18"/>
                <w:szCs w:val="18"/>
              </w:rPr>
              <w:t>Cases (n)</w:t>
            </w:r>
          </w:p>
        </w:tc>
      </w:tr>
      <w:tr w:rsidR="00DA2F00" w:rsidRPr="002956CC" w14:paraId="5C8F874D" w14:textId="77777777" w:rsidTr="00A668F4">
        <w:trPr>
          <w:trHeight w:val="259"/>
        </w:trPr>
        <w:tc>
          <w:tcPr>
            <w:tcW w:w="2880" w:type="dxa"/>
            <w:tcBorders>
              <w:top w:val="single" w:sz="4" w:space="0" w:color="auto"/>
              <w:left w:val="nil"/>
              <w:bottom w:val="nil"/>
              <w:right w:val="single" w:sz="4" w:space="0" w:color="auto"/>
            </w:tcBorders>
            <w:tcMar>
              <w:left w:w="29" w:type="dxa"/>
              <w:right w:w="29" w:type="dxa"/>
            </w:tcMar>
            <w:vAlign w:val="center"/>
          </w:tcPr>
          <w:p w14:paraId="651EFBB5" w14:textId="77777777" w:rsidR="00AE1382" w:rsidRPr="002956CC" w:rsidRDefault="00AE1382" w:rsidP="00AE1382">
            <w:pPr>
              <w:rPr>
                <w:rFonts w:cs="Arial"/>
                <w:sz w:val="18"/>
                <w:szCs w:val="18"/>
              </w:rPr>
            </w:pPr>
            <w:r w:rsidRPr="002956CC">
              <w:rPr>
                <w:rFonts w:cs="Arial"/>
                <w:sz w:val="18"/>
                <w:szCs w:val="18"/>
              </w:rPr>
              <w:t xml:space="preserve">Classical risk factors </w:t>
            </w:r>
          </w:p>
        </w:tc>
        <w:tc>
          <w:tcPr>
            <w:tcW w:w="576" w:type="dxa"/>
            <w:tcBorders>
              <w:top w:val="single" w:sz="4" w:space="0" w:color="auto"/>
              <w:left w:val="single" w:sz="4" w:space="0" w:color="auto"/>
              <w:bottom w:val="nil"/>
              <w:right w:val="single" w:sz="4" w:space="0" w:color="auto"/>
            </w:tcBorders>
            <w:vAlign w:val="center"/>
          </w:tcPr>
          <w:p w14:paraId="70AB3ACC" w14:textId="64212657" w:rsidR="00AE1382" w:rsidRPr="002956CC" w:rsidRDefault="00AE1382" w:rsidP="00AE1382">
            <w:pPr>
              <w:jc w:val="center"/>
              <w:rPr>
                <w:rFonts w:cs="Arial"/>
                <w:sz w:val="18"/>
                <w:szCs w:val="18"/>
              </w:rPr>
            </w:pPr>
            <w:r w:rsidRPr="002956CC">
              <w:rPr>
                <w:rFonts w:ascii="Calibri" w:hAnsi="Calibri"/>
                <w:color w:val="000000"/>
                <w:sz w:val="18"/>
                <w:szCs w:val="18"/>
              </w:rPr>
              <w:t>58.5</w:t>
            </w:r>
          </w:p>
        </w:tc>
        <w:tc>
          <w:tcPr>
            <w:tcW w:w="562" w:type="dxa"/>
            <w:tcBorders>
              <w:top w:val="single" w:sz="4" w:space="0" w:color="auto"/>
              <w:left w:val="single" w:sz="4" w:space="0" w:color="auto"/>
              <w:bottom w:val="nil"/>
              <w:right w:val="nil"/>
            </w:tcBorders>
            <w:tcMar>
              <w:left w:w="29" w:type="dxa"/>
              <w:right w:w="29" w:type="dxa"/>
            </w:tcMar>
            <w:vAlign w:val="center"/>
          </w:tcPr>
          <w:p w14:paraId="37946615" w14:textId="69E162BC" w:rsidR="00AE1382" w:rsidRPr="002956CC" w:rsidRDefault="00AE1382" w:rsidP="00AE1382">
            <w:pPr>
              <w:jc w:val="right"/>
              <w:rPr>
                <w:rFonts w:cs="Arial"/>
                <w:sz w:val="18"/>
                <w:szCs w:val="18"/>
              </w:rPr>
            </w:pPr>
            <w:r w:rsidRPr="002956CC">
              <w:rPr>
                <w:rFonts w:ascii="Calibri" w:hAnsi="Calibri"/>
                <w:color w:val="000000"/>
                <w:sz w:val="18"/>
                <w:szCs w:val="18"/>
              </w:rPr>
              <w:t>0.1%</w:t>
            </w:r>
          </w:p>
        </w:tc>
        <w:tc>
          <w:tcPr>
            <w:tcW w:w="965" w:type="dxa"/>
            <w:tcBorders>
              <w:top w:val="single" w:sz="4" w:space="0" w:color="auto"/>
              <w:left w:val="nil"/>
              <w:bottom w:val="nil"/>
              <w:right w:val="nil"/>
            </w:tcBorders>
            <w:tcMar>
              <w:left w:w="29" w:type="dxa"/>
              <w:right w:w="29" w:type="dxa"/>
            </w:tcMar>
            <w:vAlign w:val="center"/>
          </w:tcPr>
          <w:p w14:paraId="531D0C31" w14:textId="36B41ECD" w:rsidR="00AE1382" w:rsidRPr="002956CC" w:rsidRDefault="00AE1382" w:rsidP="00AE1382">
            <w:pPr>
              <w:rPr>
                <w:rFonts w:cs="Arial"/>
                <w:sz w:val="18"/>
                <w:szCs w:val="18"/>
              </w:rPr>
            </w:pPr>
            <w:r w:rsidRPr="002956CC">
              <w:rPr>
                <w:rFonts w:ascii="Calibri" w:hAnsi="Calibri"/>
                <w:color w:val="000000"/>
                <w:sz w:val="18"/>
                <w:szCs w:val="18"/>
              </w:rPr>
              <w:t>(22,548)</w:t>
            </w:r>
          </w:p>
        </w:tc>
        <w:tc>
          <w:tcPr>
            <w:tcW w:w="554" w:type="dxa"/>
            <w:tcBorders>
              <w:top w:val="single" w:sz="4" w:space="0" w:color="auto"/>
              <w:left w:val="nil"/>
              <w:bottom w:val="nil"/>
              <w:right w:val="nil"/>
            </w:tcBorders>
            <w:tcMar>
              <w:left w:w="29" w:type="dxa"/>
              <w:right w:w="29" w:type="dxa"/>
            </w:tcMar>
            <w:vAlign w:val="center"/>
          </w:tcPr>
          <w:p w14:paraId="1C69A877" w14:textId="3D984FDC" w:rsidR="00AE1382" w:rsidRPr="002956CC" w:rsidRDefault="00AE1382" w:rsidP="00AE1382">
            <w:pPr>
              <w:jc w:val="right"/>
              <w:rPr>
                <w:rFonts w:cs="Arial"/>
                <w:sz w:val="18"/>
                <w:szCs w:val="18"/>
              </w:rPr>
            </w:pPr>
            <w:r w:rsidRPr="002956CC">
              <w:rPr>
                <w:rFonts w:ascii="Calibri" w:hAnsi="Calibri" w:cs="Calibri"/>
                <w:color w:val="000000"/>
                <w:sz w:val="18"/>
                <w:szCs w:val="18"/>
              </w:rPr>
              <w:t>&lt;0.1%</w:t>
            </w:r>
          </w:p>
        </w:tc>
        <w:tc>
          <w:tcPr>
            <w:tcW w:w="821" w:type="dxa"/>
            <w:tcBorders>
              <w:top w:val="single" w:sz="4" w:space="0" w:color="auto"/>
              <w:left w:val="nil"/>
              <w:bottom w:val="nil"/>
              <w:right w:val="single" w:sz="4" w:space="0" w:color="auto"/>
            </w:tcBorders>
            <w:tcMar>
              <w:left w:w="29" w:type="dxa"/>
              <w:right w:w="29" w:type="dxa"/>
            </w:tcMar>
            <w:vAlign w:val="center"/>
          </w:tcPr>
          <w:p w14:paraId="1C70AFF4" w14:textId="089874B0" w:rsidR="00AE1382" w:rsidRPr="002956CC" w:rsidRDefault="00AE1382" w:rsidP="00AE1382">
            <w:pPr>
              <w:rPr>
                <w:rFonts w:cs="Arial"/>
                <w:sz w:val="18"/>
                <w:szCs w:val="18"/>
              </w:rPr>
            </w:pPr>
            <w:r>
              <w:rPr>
                <w:rFonts w:ascii="Calibri" w:hAnsi="Calibri"/>
                <w:color w:val="000000"/>
                <w:sz w:val="18"/>
                <w:szCs w:val="18"/>
              </w:rPr>
              <w:t>(</w:t>
            </w:r>
            <w:r w:rsidRPr="00883E7A">
              <w:rPr>
                <w:rFonts w:ascii="Calibri" w:hAnsi="Calibri"/>
                <w:color w:val="000000"/>
                <w:sz w:val="18"/>
                <w:szCs w:val="18"/>
              </w:rPr>
              <w:t>124</w:t>
            </w:r>
            <w:r>
              <w:rPr>
                <w:rFonts w:ascii="Calibri" w:hAnsi="Calibri"/>
                <w:color w:val="000000"/>
                <w:sz w:val="18"/>
                <w:szCs w:val="18"/>
              </w:rPr>
              <w:t>)</w:t>
            </w:r>
          </w:p>
        </w:tc>
        <w:tc>
          <w:tcPr>
            <w:tcW w:w="562" w:type="dxa"/>
            <w:tcBorders>
              <w:top w:val="single" w:sz="4" w:space="0" w:color="auto"/>
              <w:left w:val="single" w:sz="4" w:space="0" w:color="auto"/>
              <w:bottom w:val="nil"/>
              <w:right w:val="nil"/>
            </w:tcBorders>
            <w:vAlign w:val="center"/>
          </w:tcPr>
          <w:p w14:paraId="4EB4C6DE" w14:textId="1D74FAD2" w:rsidR="00AE1382" w:rsidRPr="002956CC" w:rsidRDefault="00AE1382" w:rsidP="00AE1382">
            <w:pPr>
              <w:jc w:val="right"/>
              <w:rPr>
                <w:rFonts w:cs="Calibri"/>
                <w:color w:val="000000"/>
                <w:sz w:val="18"/>
                <w:szCs w:val="18"/>
              </w:rPr>
            </w:pPr>
            <w:r w:rsidRPr="002956CC">
              <w:rPr>
                <w:color w:val="000000"/>
                <w:sz w:val="18"/>
                <w:szCs w:val="18"/>
              </w:rPr>
              <w:t>13.8%</w:t>
            </w:r>
          </w:p>
        </w:tc>
        <w:tc>
          <w:tcPr>
            <w:tcW w:w="970" w:type="dxa"/>
            <w:tcBorders>
              <w:top w:val="single" w:sz="4" w:space="0" w:color="auto"/>
              <w:left w:val="nil"/>
              <w:bottom w:val="nil"/>
              <w:right w:val="nil"/>
            </w:tcBorders>
            <w:vAlign w:val="center"/>
          </w:tcPr>
          <w:p w14:paraId="3AB90ACE" w14:textId="0FC7EE6D" w:rsidR="00AE1382" w:rsidRPr="002956CC" w:rsidRDefault="00AE1382" w:rsidP="00AE1382">
            <w:pPr>
              <w:rPr>
                <w:rFonts w:cs="Calibri"/>
                <w:color w:val="000000"/>
                <w:sz w:val="18"/>
                <w:szCs w:val="18"/>
              </w:rPr>
            </w:pPr>
            <w:r w:rsidRPr="002956CC">
              <w:rPr>
                <w:color w:val="000000"/>
                <w:sz w:val="18"/>
                <w:szCs w:val="18"/>
              </w:rPr>
              <w:t>(4</w:t>
            </w:r>
            <w:r>
              <w:rPr>
                <w:color w:val="000000"/>
                <w:sz w:val="18"/>
                <w:szCs w:val="18"/>
              </w:rPr>
              <w:t>,</w:t>
            </w:r>
            <w:r w:rsidRPr="002956CC">
              <w:rPr>
                <w:color w:val="000000"/>
                <w:sz w:val="18"/>
                <w:szCs w:val="18"/>
              </w:rPr>
              <w:t>148</w:t>
            </w:r>
            <w:r>
              <w:rPr>
                <w:color w:val="000000"/>
                <w:sz w:val="18"/>
                <w:szCs w:val="18"/>
              </w:rPr>
              <w:t>,</w:t>
            </w:r>
            <w:r w:rsidRPr="002956CC">
              <w:rPr>
                <w:color w:val="000000"/>
                <w:sz w:val="18"/>
                <w:szCs w:val="18"/>
              </w:rPr>
              <w:t>896)</w:t>
            </w:r>
          </w:p>
        </w:tc>
        <w:tc>
          <w:tcPr>
            <w:tcW w:w="562" w:type="dxa"/>
            <w:tcBorders>
              <w:top w:val="single" w:sz="4" w:space="0" w:color="auto"/>
              <w:left w:val="nil"/>
              <w:bottom w:val="nil"/>
              <w:right w:val="nil"/>
            </w:tcBorders>
            <w:vAlign w:val="center"/>
          </w:tcPr>
          <w:p w14:paraId="3B724B5C" w14:textId="5406948F" w:rsidR="00AE1382" w:rsidRPr="002956CC" w:rsidRDefault="00AE1382" w:rsidP="00AE1382">
            <w:pPr>
              <w:jc w:val="right"/>
              <w:rPr>
                <w:rFonts w:cs="Calibri"/>
                <w:color w:val="000000"/>
                <w:sz w:val="18"/>
                <w:szCs w:val="18"/>
              </w:rPr>
            </w:pPr>
            <w:r w:rsidRPr="002956CC">
              <w:rPr>
                <w:color w:val="000000"/>
                <w:sz w:val="18"/>
                <w:szCs w:val="18"/>
              </w:rPr>
              <w:t>8.2%</w:t>
            </w:r>
          </w:p>
        </w:tc>
        <w:tc>
          <w:tcPr>
            <w:tcW w:w="821" w:type="dxa"/>
            <w:tcBorders>
              <w:top w:val="single" w:sz="4" w:space="0" w:color="auto"/>
              <w:left w:val="nil"/>
              <w:bottom w:val="nil"/>
              <w:right w:val="single" w:sz="4" w:space="0" w:color="auto"/>
            </w:tcBorders>
            <w:vAlign w:val="center"/>
          </w:tcPr>
          <w:p w14:paraId="0E7E49C4" w14:textId="4C60A405" w:rsidR="00AE1382" w:rsidRPr="002956CC" w:rsidRDefault="00AE1382" w:rsidP="00AE1382">
            <w:pPr>
              <w:rPr>
                <w:rFonts w:cs="Calibri"/>
                <w:color w:val="000000"/>
                <w:sz w:val="18"/>
                <w:szCs w:val="18"/>
              </w:rPr>
            </w:pPr>
            <w:r>
              <w:rPr>
                <w:rFonts w:ascii="Calibri" w:hAnsi="Calibri"/>
                <w:color w:val="000000"/>
                <w:sz w:val="18"/>
                <w:szCs w:val="18"/>
              </w:rPr>
              <w:t>(</w:t>
            </w:r>
            <w:r w:rsidRPr="00883E7A">
              <w:rPr>
                <w:rFonts w:ascii="Calibri" w:hAnsi="Calibri"/>
                <w:color w:val="000000"/>
                <w:sz w:val="18"/>
                <w:szCs w:val="18"/>
              </w:rPr>
              <w:t>40</w:t>
            </w:r>
            <w:r>
              <w:rPr>
                <w:rFonts w:ascii="Calibri" w:hAnsi="Calibri"/>
                <w:color w:val="000000"/>
                <w:sz w:val="18"/>
                <w:szCs w:val="18"/>
              </w:rPr>
              <w:t>,</w:t>
            </w:r>
            <w:r w:rsidRPr="00883E7A">
              <w:rPr>
                <w:rFonts w:ascii="Calibri" w:hAnsi="Calibri"/>
                <w:color w:val="000000"/>
                <w:sz w:val="18"/>
                <w:szCs w:val="18"/>
              </w:rPr>
              <w:t>516</w:t>
            </w:r>
            <w:r>
              <w:rPr>
                <w:rFonts w:ascii="Calibri" w:hAnsi="Calibri"/>
                <w:color w:val="000000"/>
                <w:sz w:val="18"/>
                <w:szCs w:val="18"/>
              </w:rPr>
              <w:t>)</w:t>
            </w:r>
          </w:p>
        </w:tc>
        <w:tc>
          <w:tcPr>
            <w:tcW w:w="562" w:type="dxa"/>
            <w:tcBorders>
              <w:top w:val="single" w:sz="4" w:space="0" w:color="auto"/>
              <w:left w:val="single" w:sz="4" w:space="0" w:color="auto"/>
              <w:bottom w:val="nil"/>
              <w:right w:val="nil"/>
            </w:tcBorders>
            <w:tcMar>
              <w:left w:w="29" w:type="dxa"/>
              <w:right w:w="29" w:type="dxa"/>
            </w:tcMar>
            <w:vAlign w:val="center"/>
          </w:tcPr>
          <w:p w14:paraId="2A1AEB80" w14:textId="242570A6" w:rsidR="00AE1382" w:rsidRPr="002956CC" w:rsidRDefault="00AE1382" w:rsidP="00AE1382">
            <w:pPr>
              <w:jc w:val="right"/>
              <w:rPr>
                <w:rFonts w:cs="Arial"/>
                <w:sz w:val="18"/>
                <w:szCs w:val="18"/>
              </w:rPr>
            </w:pPr>
            <w:r w:rsidRPr="002956CC">
              <w:rPr>
                <w:rFonts w:ascii="Calibri" w:hAnsi="Calibri" w:cs="Calibri"/>
                <w:color w:val="000000"/>
                <w:sz w:val="18"/>
                <w:szCs w:val="18"/>
              </w:rPr>
              <w:t>1.7%</w:t>
            </w:r>
          </w:p>
        </w:tc>
        <w:tc>
          <w:tcPr>
            <w:tcW w:w="965" w:type="dxa"/>
            <w:tcBorders>
              <w:top w:val="single" w:sz="4" w:space="0" w:color="auto"/>
              <w:left w:val="nil"/>
              <w:bottom w:val="nil"/>
              <w:right w:val="nil"/>
            </w:tcBorders>
            <w:tcMar>
              <w:left w:w="29" w:type="dxa"/>
              <w:right w:w="29" w:type="dxa"/>
            </w:tcMar>
            <w:vAlign w:val="center"/>
          </w:tcPr>
          <w:p w14:paraId="65C94864" w14:textId="23DCFD1E" w:rsidR="00AE1382" w:rsidRPr="002956CC" w:rsidRDefault="00AE1382" w:rsidP="00AE1382">
            <w:pPr>
              <w:rPr>
                <w:rFonts w:cs="Arial"/>
                <w:sz w:val="18"/>
                <w:szCs w:val="18"/>
              </w:rPr>
            </w:pPr>
            <w:r w:rsidRPr="002956CC">
              <w:rPr>
                <w:rFonts w:ascii="Calibri" w:hAnsi="Calibri"/>
                <w:color w:val="000000"/>
                <w:sz w:val="18"/>
                <w:szCs w:val="18"/>
              </w:rPr>
              <w:t>(500,167)</w:t>
            </w:r>
          </w:p>
        </w:tc>
        <w:tc>
          <w:tcPr>
            <w:tcW w:w="562" w:type="dxa"/>
            <w:tcBorders>
              <w:top w:val="single" w:sz="4" w:space="0" w:color="auto"/>
              <w:left w:val="nil"/>
              <w:bottom w:val="nil"/>
              <w:right w:val="nil"/>
            </w:tcBorders>
            <w:tcMar>
              <w:left w:w="29" w:type="dxa"/>
              <w:right w:w="29" w:type="dxa"/>
            </w:tcMar>
            <w:vAlign w:val="center"/>
          </w:tcPr>
          <w:p w14:paraId="75EB1BB0" w14:textId="154D8749" w:rsidR="00AE1382" w:rsidRPr="002956CC" w:rsidRDefault="00AE1382" w:rsidP="00AE1382">
            <w:pPr>
              <w:jc w:val="right"/>
              <w:rPr>
                <w:rFonts w:cs="Arial"/>
                <w:sz w:val="18"/>
                <w:szCs w:val="18"/>
              </w:rPr>
            </w:pPr>
            <w:r w:rsidRPr="002956CC">
              <w:rPr>
                <w:rFonts w:ascii="Calibri" w:hAnsi="Calibri" w:cs="Calibri"/>
                <w:color w:val="000000"/>
                <w:sz w:val="18"/>
                <w:szCs w:val="18"/>
              </w:rPr>
              <w:t>3.4%</w:t>
            </w:r>
          </w:p>
        </w:tc>
        <w:tc>
          <w:tcPr>
            <w:tcW w:w="821" w:type="dxa"/>
            <w:tcBorders>
              <w:top w:val="single" w:sz="4" w:space="0" w:color="auto"/>
              <w:left w:val="nil"/>
              <w:bottom w:val="nil"/>
              <w:right w:val="single" w:sz="4" w:space="0" w:color="auto"/>
            </w:tcBorders>
            <w:tcMar>
              <w:left w:w="29" w:type="dxa"/>
              <w:right w:w="29" w:type="dxa"/>
            </w:tcMar>
            <w:vAlign w:val="center"/>
          </w:tcPr>
          <w:p w14:paraId="57921656" w14:textId="241DC2F7" w:rsidR="00AE1382" w:rsidRPr="002956CC" w:rsidRDefault="00AE1382" w:rsidP="00AE1382">
            <w:pPr>
              <w:rPr>
                <w:rFonts w:cs="Arial"/>
                <w:sz w:val="18"/>
                <w:szCs w:val="18"/>
              </w:rPr>
            </w:pPr>
            <w:r>
              <w:rPr>
                <w:rFonts w:ascii="Calibri" w:hAnsi="Calibri"/>
                <w:color w:val="000000"/>
                <w:sz w:val="18"/>
                <w:szCs w:val="18"/>
              </w:rPr>
              <w:t>(</w:t>
            </w:r>
            <w:r w:rsidRPr="00883E7A">
              <w:rPr>
                <w:rFonts w:ascii="Calibri" w:hAnsi="Calibri"/>
                <w:color w:val="000000"/>
                <w:sz w:val="18"/>
                <w:szCs w:val="18"/>
              </w:rPr>
              <w:t>16</w:t>
            </w:r>
            <w:r>
              <w:rPr>
                <w:rFonts w:ascii="Calibri" w:hAnsi="Calibri"/>
                <w:color w:val="000000"/>
                <w:sz w:val="18"/>
                <w:szCs w:val="18"/>
              </w:rPr>
              <w:t>,</w:t>
            </w:r>
            <w:r w:rsidRPr="00883E7A">
              <w:rPr>
                <w:rFonts w:ascii="Calibri" w:hAnsi="Calibri"/>
                <w:color w:val="000000"/>
                <w:sz w:val="18"/>
                <w:szCs w:val="18"/>
              </w:rPr>
              <w:t>819</w:t>
            </w:r>
            <w:r>
              <w:rPr>
                <w:rFonts w:ascii="Calibri" w:hAnsi="Calibri"/>
                <w:color w:val="000000"/>
                <w:sz w:val="18"/>
                <w:szCs w:val="18"/>
              </w:rPr>
              <w:t>)</w:t>
            </w:r>
          </w:p>
        </w:tc>
        <w:tc>
          <w:tcPr>
            <w:tcW w:w="554" w:type="dxa"/>
            <w:tcBorders>
              <w:top w:val="single" w:sz="4" w:space="0" w:color="auto"/>
              <w:left w:val="single" w:sz="4" w:space="0" w:color="auto"/>
              <w:bottom w:val="nil"/>
              <w:right w:val="nil"/>
            </w:tcBorders>
            <w:tcMar>
              <w:left w:w="29" w:type="dxa"/>
              <w:right w:w="29" w:type="dxa"/>
            </w:tcMar>
            <w:vAlign w:val="center"/>
          </w:tcPr>
          <w:p w14:paraId="1A6FD48F" w14:textId="5002D973" w:rsidR="00AE1382" w:rsidRPr="00A668F4" w:rsidRDefault="00AE1382" w:rsidP="00AE1382">
            <w:pPr>
              <w:jc w:val="right"/>
              <w:rPr>
                <w:rFonts w:cs="Arial"/>
                <w:sz w:val="18"/>
                <w:szCs w:val="18"/>
              </w:rPr>
            </w:pPr>
            <w:r w:rsidRPr="002956CC">
              <w:rPr>
                <w:rFonts w:ascii="Calibri" w:hAnsi="Calibri" w:cs="Calibri"/>
                <w:color w:val="000000"/>
                <w:sz w:val="18"/>
                <w:szCs w:val="18"/>
              </w:rPr>
              <w:t>&lt;0.1%</w:t>
            </w:r>
          </w:p>
        </w:tc>
        <w:tc>
          <w:tcPr>
            <w:tcW w:w="965" w:type="dxa"/>
            <w:tcBorders>
              <w:top w:val="single" w:sz="4" w:space="0" w:color="auto"/>
              <w:left w:val="nil"/>
              <w:bottom w:val="nil"/>
              <w:right w:val="nil"/>
            </w:tcBorders>
            <w:tcMar>
              <w:left w:w="29" w:type="dxa"/>
              <w:right w:w="29" w:type="dxa"/>
            </w:tcMar>
            <w:vAlign w:val="center"/>
          </w:tcPr>
          <w:p w14:paraId="4F3A3A54" w14:textId="0BE0D287" w:rsidR="00AE1382" w:rsidRPr="002956CC" w:rsidRDefault="00AE1382" w:rsidP="00AE1382">
            <w:pPr>
              <w:rPr>
                <w:rFonts w:cs="Arial"/>
                <w:sz w:val="18"/>
                <w:szCs w:val="18"/>
              </w:rPr>
            </w:pPr>
            <w:r w:rsidRPr="002956CC">
              <w:rPr>
                <w:rFonts w:ascii="Calibri" w:hAnsi="Calibri"/>
                <w:color w:val="000000"/>
                <w:sz w:val="18"/>
                <w:szCs w:val="18"/>
              </w:rPr>
              <w:t>(153)</w:t>
            </w:r>
          </w:p>
        </w:tc>
        <w:tc>
          <w:tcPr>
            <w:tcW w:w="562" w:type="dxa"/>
            <w:tcBorders>
              <w:top w:val="single" w:sz="4" w:space="0" w:color="auto"/>
              <w:left w:val="nil"/>
              <w:bottom w:val="nil"/>
              <w:right w:val="nil"/>
            </w:tcBorders>
            <w:tcMar>
              <w:left w:w="29" w:type="dxa"/>
              <w:right w:w="29" w:type="dxa"/>
            </w:tcMar>
            <w:vAlign w:val="center"/>
          </w:tcPr>
          <w:p w14:paraId="07DC9431" w14:textId="676E711A" w:rsidR="00AE1382" w:rsidRPr="00AE1382" w:rsidRDefault="00AE1382" w:rsidP="00AE1382">
            <w:pPr>
              <w:jc w:val="right"/>
              <w:rPr>
                <w:rFonts w:cs="Arial"/>
                <w:sz w:val="18"/>
                <w:szCs w:val="18"/>
              </w:rPr>
            </w:pPr>
            <w:r w:rsidRPr="002956CC">
              <w:rPr>
                <w:rFonts w:ascii="Calibri" w:hAnsi="Calibri" w:cs="Calibri"/>
                <w:color w:val="000000"/>
                <w:sz w:val="18"/>
                <w:szCs w:val="18"/>
              </w:rPr>
              <w:t>&lt;0.1%</w:t>
            </w:r>
          </w:p>
        </w:tc>
        <w:tc>
          <w:tcPr>
            <w:tcW w:w="821" w:type="dxa"/>
            <w:tcBorders>
              <w:top w:val="single" w:sz="4" w:space="0" w:color="auto"/>
              <w:left w:val="nil"/>
              <w:bottom w:val="nil"/>
              <w:right w:val="nil"/>
            </w:tcBorders>
            <w:tcMar>
              <w:left w:w="29" w:type="dxa"/>
              <w:right w:w="29" w:type="dxa"/>
            </w:tcMar>
            <w:vAlign w:val="center"/>
          </w:tcPr>
          <w:p w14:paraId="342DCFF4" w14:textId="3BE74571" w:rsidR="00AE1382" w:rsidRPr="002956CC" w:rsidRDefault="00AE1382" w:rsidP="00AE1382">
            <w:pPr>
              <w:rPr>
                <w:rFonts w:cs="Arial"/>
                <w:sz w:val="18"/>
                <w:szCs w:val="18"/>
              </w:rPr>
            </w:pPr>
            <w:r>
              <w:rPr>
                <w:rFonts w:ascii="Calibri" w:hAnsi="Calibri"/>
                <w:color w:val="000000"/>
                <w:sz w:val="18"/>
                <w:szCs w:val="18"/>
              </w:rPr>
              <w:t>(</w:t>
            </w:r>
            <w:r w:rsidRPr="00883E7A">
              <w:rPr>
                <w:rFonts w:ascii="Calibri" w:hAnsi="Calibri"/>
                <w:color w:val="000000"/>
                <w:sz w:val="18"/>
                <w:szCs w:val="18"/>
              </w:rPr>
              <w:t>9</w:t>
            </w:r>
            <w:r>
              <w:rPr>
                <w:rFonts w:ascii="Calibri" w:hAnsi="Calibri"/>
                <w:color w:val="000000"/>
                <w:sz w:val="18"/>
                <w:szCs w:val="18"/>
              </w:rPr>
              <w:t>)</w:t>
            </w:r>
          </w:p>
        </w:tc>
      </w:tr>
      <w:tr w:rsidR="00DA2F00" w:rsidRPr="002956CC" w14:paraId="277B78E6" w14:textId="77777777" w:rsidTr="00A668F4">
        <w:trPr>
          <w:trHeight w:val="259"/>
        </w:trPr>
        <w:tc>
          <w:tcPr>
            <w:tcW w:w="2880" w:type="dxa"/>
            <w:tcBorders>
              <w:top w:val="nil"/>
              <w:left w:val="nil"/>
              <w:bottom w:val="nil"/>
              <w:right w:val="single" w:sz="4" w:space="0" w:color="auto"/>
            </w:tcBorders>
            <w:tcMar>
              <w:left w:w="29" w:type="dxa"/>
              <w:right w:w="29" w:type="dxa"/>
            </w:tcMar>
            <w:vAlign w:val="center"/>
          </w:tcPr>
          <w:p w14:paraId="09466FA4" w14:textId="77777777" w:rsidR="00AE1382" w:rsidRPr="002956CC" w:rsidRDefault="00AE1382" w:rsidP="00AE1382">
            <w:pPr>
              <w:rPr>
                <w:rFonts w:cs="Arial"/>
                <w:sz w:val="18"/>
                <w:szCs w:val="18"/>
              </w:rPr>
            </w:pPr>
            <w:r w:rsidRPr="002956CC">
              <w:rPr>
                <w:rFonts w:cs="Arial"/>
                <w:sz w:val="18"/>
                <w:szCs w:val="18"/>
              </w:rPr>
              <w:t xml:space="preserve">Density </w:t>
            </w:r>
          </w:p>
        </w:tc>
        <w:tc>
          <w:tcPr>
            <w:tcW w:w="576" w:type="dxa"/>
            <w:tcBorders>
              <w:top w:val="nil"/>
              <w:left w:val="single" w:sz="4" w:space="0" w:color="auto"/>
              <w:bottom w:val="nil"/>
              <w:right w:val="single" w:sz="4" w:space="0" w:color="auto"/>
            </w:tcBorders>
            <w:vAlign w:val="center"/>
          </w:tcPr>
          <w:p w14:paraId="6E3591CF" w14:textId="3F31D2B8" w:rsidR="00AE1382" w:rsidRPr="002956CC" w:rsidRDefault="00AE1382" w:rsidP="00AE1382">
            <w:pPr>
              <w:jc w:val="center"/>
              <w:rPr>
                <w:rFonts w:cs="Arial"/>
                <w:sz w:val="18"/>
                <w:szCs w:val="18"/>
              </w:rPr>
            </w:pPr>
            <w:r w:rsidRPr="002956CC">
              <w:rPr>
                <w:rFonts w:ascii="Calibri" w:hAnsi="Calibri"/>
                <w:color w:val="000000"/>
                <w:sz w:val="18"/>
                <w:szCs w:val="18"/>
              </w:rPr>
              <w:t>61.0</w:t>
            </w:r>
          </w:p>
        </w:tc>
        <w:tc>
          <w:tcPr>
            <w:tcW w:w="562" w:type="dxa"/>
            <w:tcBorders>
              <w:top w:val="nil"/>
              <w:left w:val="single" w:sz="4" w:space="0" w:color="auto"/>
              <w:bottom w:val="nil"/>
              <w:right w:val="nil"/>
            </w:tcBorders>
            <w:tcMar>
              <w:left w:w="29" w:type="dxa"/>
              <w:right w:w="29" w:type="dxa"/>
            </w:tcMar>
            <w:vAlign w:val="center"/>
          </w:tcPr>
          <w:p w14:paraId="69B11C41" w14:textId="22B26BF1" w:rsidR="00AE1382" w:rsidRPr="002956CC" w:rsidRDefault="00AE1382" w:rsidP="00AE1382">
            <w:pPr>
              <w:jc w:val="right"/>
              <w:rPr>
                <w:rFonts w:cs="Arial"/>
                <w:sz w:val="18"/>
                <w:szCs w:val="18"/>
              </w:rPr>
            </w:pPr>
            <w:r w:rsidRPr="002956CC">
              <w:rPr>
                <w:rFonts w:ascii="Calibri" w:hAnsi="Calibri"/>
                <w:color w:val="000000"/>
                <w:sz w:val="18"/>
                <w:szCs w:val="18"/>
              </w:rPr>
              <w:t>0.9%</w:t>
            </w:r>
          </w:p>
        </w:tc>
        <w:tc>
          <w:tcPr>
            <w:tcW w:w="965" w:type="dxa"/>
            <w:tcBorders>
              <w:top w:val="nil"/>
              <w:left w:val="nil"/>
              <w:bottom w:val="nil"/>
              <w:right w:val="nil"/>
            </w:tcBorders>
            <w:tcMar>
              <w:left w:w="29" w:type="dxa"/>
              <w:right w:w="29" w:type="dxa"/>
            </w:tcMar>
            <w:vAlign w:val="center"/>
          </w:tcPr>
          <w:p w14:paraId="4A95E29F" w14:textId="090415C7" w:rsidR="00AE1382" w:rsidRPr="002956CC" w:rsidRDefault="00AE1382" w:rsidP="00AE1382">
            <w:pPr>
              <w:rPr>
                <w:rFonts w:cs="Arial"/>
                <w:sz w:val="18"/>
                <w:szCs w:val="18"/>
              </w:rPr>
            </w:pPr>
            <w:r w:rsidRPr="002956CC">
              <w:rPr>
                <w:rFonts w:ascii="Calibri" w:hAnsi="Calibri"/>
                <w:color w:val="000000"/>
                <w:sz w:val="18"/>
                <w:szCs w:val="18"/>
              </w:rPr>
              <w:t>(266,020)</w:t>
            </w:r>
          </w:p>
        </w:tc>
        <w:tc>
          <w:tcPr>
            <w:tcW w:w="554" w:type="dxa"/>
            <w:tcBorders>
              <w:top w:val="nil"/>
              <w:left w:val="nil"/>
              <w:bottom w:val="nil"/>
              <w:right w:val="nil"/>
            </w:tcBorders>
            <w:tcMar>
              <w:left w:w="29" w:type="dxa"/>
              <w:right w:w="29" w:type="dxa"/>
            </w:tcMar>
            <w:vAlign w:val="center"/>
          </w:tcPr>
          <w:p w14:paraId="7323D503" w14:textId="0A415A10" w:rsidR="00AE1382" w:rsidRPr="002956CC" w:rsidRDefault="00AE1382" w:rsidP="00AE1382">
            <w:pPr>
              <w:jc w:val="right"/>
              <w:rPr>
                <w:rFonts w:cs="Arial"/>
                <w:sz w:val="18"/>
                <w:szCs w:val="18"/>
              </w:rPr>
            </w:pPr>
            <w:r w:rsidRPr="002956CC">
              <w:rPr>
                <w:rFonts w:ascii="Calibri" w:hAnsi="Calibri"/>
                <w:color w:val="000000"/>
                <w:sz w:val="18"/>
                <w:szCs w:val="18"/>
              </w:rPr>
              <w:t>0.3%</w:t>
            </w:r>
          </w:p>
        </w:tc>
        <w:tc>
          <w:tcPr>
            <w:tcW w:w="821" w:type="dxa"/>
            <w:tcBorders>
              <w:top w:val="nil"/>
              <w:left w:val="nil"/>
              <w:bottom w:val="nil"/>
              <w:right w:val="single" w:sz="4" w:space="0" w:color="auto"/>
            </w:tcBorders>
            <w:tcMar>
              <w:left w:w="29" w:type="dxa"/>
              <w:right w:w="29" w:type="dxa"/>
            </w:tcMar>
            <w:vAlign w:val="center"/>
          </w:tcPr>
          <w:p w14:paraId="40AFB978" w14:textId="21AF54AD" w:rsidR="00AE1382" w:rsidRPr="002956CC" w:rsidRDefault="00AE1382" w:rsidP="00AE1382">
            <w:pPr>
              <w:rPr>
                <w:rFonts w:cs="Arial"/>
                <w:sz w:val="18"/>
                <w:szCs w:val="18"/>
              </w:rPr>
            </w:pPr>
            <w:r>
              <w:rPr>
                <w:rFonts w:ascii="Calibri" w:hAnsi="Calibri"/>
                <w:color w:val="000000"/>
                <w:sz w:val="18"/>
                <w:szCs w:val="18"/>
              </w:rPr>
              <w:t>(</w:t>
            </w:r>
            <w:r w:rsidRPr="00883E7A">
              <w:rPr>
                <w:rFonts w:ascii="Calibri" w:hAnsi="Calibri"/>
                <w:color w:val="000000"/>
                <w:sz w:val="18"/>
                <w:szCs w:val="18"/>
              </w:rPr>
              <w:t>1</w:t>
            </w:r>
            <w:r>
              <w:rPr>
                <w:rFonts w:ascii="Calibri" w:hAnsi="Calibri"/>
                <w:color w:val="000000"/>
                <w:sz w:val="18"/>
                <w:szCs w:val="18"/>
              </w:rPr>
              <w:t>,</w:t>
            </w:r>
            <w:r w:rsidRPr="00883E7A">
              <w:rPr>
                <w:rFonts w:ascii="Calibri" w:hAnsi="Calibri"/>
                <w:color w:val="000000"/>
                <w:sz w:val="18"/>
                <w:szCs w:val="18"/>
              </w:rPr>
              <w:t>408</w:t>
            </w:r>
            <w:r>
              <w:rPr>
                <w:rFonts w:ascii="Calibri" w:hAnsi="Calibri"/>
                <w:color w:val="000000"/>
                <w:sz w:val="18"/>
                <w:szCs w:val="18"/>
              </w:rPr>
              <w:t>)</w:t>
            </w:r>
          </w:p>
        </w:tc>
        <w:tc>
          <w:tcPr>
            <w:tcW w:w="562" w:type="dxa"/>
            <w:tcBorders>
              <w:top w:val="nil"/>
              <w:left w:val="single" w:sz="4" w:space="0" w:color="auto"/>
              <w:bottom w:val="nil"/>
              <w:right w:val="nil"/>
            </w:tcBorders>
            <w:vAlign w:val="center"/>
          </w:tcPr>
          <w:p w14:paraId="5099FBC3" w14:textId="454EC1A6" w:rsidR="00AE1382" w:rsidRPr="002956CC" w:rsidRDefault="00AE1382" w:rsidP="00AE1382">
            <w:pPr>
              <w:jc w:val="right"/>
              <w:rPr>
                <w:rFonts w:cs="Calibri"/>
                <w:color w:val="000000"/>
                <w:sz w:val="18"/>
                <w:szCs w:val="18"/>
              </w:rPr>
            </w:pPr>
            <w:r w:rsidRPr="002956CC">
              <w:rPr>
                <w:color w:val="000000"/>
                <w:sz w:val="18"/>
                <w:szCs w:val="18"/>
              </w:rPr>
              <w:t>22.2%</w:t>
            </w:r>
          </w:p>
        </w:tc>
        <w:tc>
          <w:tcPr>
            <w:tcW w:w="970" w:type="dxa"/>
            <w:tcBorders>
              <w:top w:val="nil"/>
              <w:left w:val="nil"/>
              <w:bottom w:val="nil"/>
              <w:right w:val="nil"/>
            </w:tcBorders>
            <w:vAlign w:val="center"/>
          </w:tcPr>
          <w:p w14:paraId="25F4E5A8" w14:textId="2108A8DB" w:rsidR="00AE1382" w:rsidRPr="002956CC" w:rsidRDefault="00AE1382" w:rsidP="00AE1382">
            <w:pPr>
              <w:rPr>
                <w:rFonts w:cs="Calibri"/>
                <w:color w:val="000000"/>
                <w:sz w:val="18"/>
                <w:szCs w:val="18"/>
              </w:rPr>
            </w:pPr>
            <w:r w:rsidRPr="002956CC">
              <w:rPr>
                <w:color w:val="000000"/>
                <w:sz w:val="18"/>
                <w:szCs w:val="18"/>
              </w:rPr>
              <w:t>(6</w:t>
            </w:r>
            <w:r>
              <w:rPr>
                <w:color w:val="000000"/>
                <w:sz w:val="18"/>
                <w:szCs w:val="18"/>
              </w:rPr>
              <w:t>,</w:t>
            </w:r>
            <w:r w:rsidRPr="002956CC">
              <w:rPr>
                <w:color w:val="000000"/>
                <w:sz w:val="18"/>
                <w:szCs w:val="18"/>
              </w:rPr>
              <w:t>668</w:t>
            </w:r>
            <w:r>
              <w:rPr>
                <w:color w:val="000000"/>
                <w:sz w:val="18"/>
                <w:szCs w:val="18"/>
              </w:rPr>
              <w:t>,</w:t>
            </w:r>
            <w:r w:rsidRPr="002956CC">
              <w:rPr>
                <w:color w:val="000000"/>
                <w:sz w:val="18"/>
                <w:szCs w:val="18"/>
              </w:rPr>
              <w:t>229)</w:t>
            </w:r>
          </w:p>
        </w:tc>
        <w:tc>
          <w:tcPr>
            <w:tcW w:w="562" w:type="dxa"/>
            <w:tcBorders>
              <w:top w:val="nil"/>
              <w:left w:val="nil"/>
              <w:bottom w:val="nil"/>
              <w:right w:val="nil"/>
            </w:tcBorders>
            <w:vAlign w:val="center"/>
          </w:tcPr>
          <w:p w14:paraId="6C9044CF" w14:textId="69F54F3F" w:rsidR="00AE1382" w:rsidRPr="002956CC" w:rsidRDefault="00AE1382" w:rsidP="00AE1382">
            <w:pPr>
              <w:jc w:val="right"/>
              <w:rPr>
                <w:rFonts w:cs="Calibri"/>
                <w:color w:val="000000"/>
                <w:sz w:val="18"/>
                <w:szCs w:val="18"/>
              </w:rPr>
            </w:pPr>
            <w:r w:rsidRPr="002956CC">
              <w:rPr>
                <w:color w:val="000000"/>
                <w:sz w:val="18"/>
                <w:szCs w:val="18"/>
              </w:rPr>
              <w:t>12.3%</w:t>
            </w:r>
          </w:p>
        </w:tc>
        <w:tc>
          <w:tcPr>
            <w:tcW w:w="821" w:type="dxa"/>
            <w:tcBorders>
              <w:top w:val="nil"/>
              <w:left w:val="nil"/>
              <w:bottom w:val="nil"/>
              <w:right w:val="single" w:sz="4" w:space="0" w:color="auto"/>
            </w:tcBorders>
            <w:vAlign w:val="center"/>
          </w:tcPr>
          <w:p w14:paraId="4AA3B157" w14:textId="03C62539" w:rsidR="00AE1382" w:rsidRPr="002956CC" w:rsidRDefault="00AE1382" w:rsidP="00AE1382">
            <w:pPr>
              <w:rPr>
                <w:rFonts w:cs="Calibri"/>
                <w:color w:val="000000"/>
                <w:sz w:val="18"/>
                <w:szCs w:val="18"/>
              </w:rPr>
            </w:pPr>
            <w:r>
              <w:rPr>
                <w:rFonts w:ascii="Calibri" w:hAnsi="Calibri"/>
                <w:color w:val="000000"/>
                <w:sz w:val="18"/>
                <w:szCs w:val="18"/>
              </w:rPr>
              <w:t>(</w:t>
            </w:r>
            <w:r w:rsidRPr="00883E7A">
              <w:rPr>
                <w:rFonts w:ascii="Calibri" w:hAnsi="Calibri"/>
                <w:color w:val="000000"/>
                <w:sz w:val="18"/>
                <w:szCs w:val="18"/>
              </w:rPr>
              <w:t>61</w:t>
            </w:r>
            <w:r>
              <w:rPr>
                <w:rFonts w:ascii="Calibri" w:hAnsi="Calibri"/>
                <w:color w:val="000000"/>
                <w:sz w:val="18"/>
                <w:szCs w:val="18"/>
              </w:rPr>
              <w:t>,</w:t>
            </w:r>
            <w:r w:rsidRPr="00883E7A">
              <w:rPr>
                <w:rFonts w:ascii="Calibri" w:hAnsi="Calibri"/>
                <w:color w:val="000000"/>
                <w:sz w:val="18"/>
                <w:szCs w:val="18"/>
              </w:rPr>
              <w:t>062</w:t>
            </w:r>
            <w:r>
              <w:rPr>
                <w:rFonts w:ascii="Calibri" w:hAnsi="Calibri"/>
                <w:color w:val="000000"/>
                <w:sz w:val="18"/>
                <w:szCs w:val="18"/>
              </w:rPr>
              <w:t>)</w:t>
            </w:r>
          </w:p>
        </w:tc>
        <w:tc>
          <w:tcPr>
            <w:tcW w:w="562" w:type="dxa"/>
            <w:tcBorders>
              <w:top w:val="nil"/>
              <w:left w:val="single" w:sz="4" w:space="0" w:color="auto"/>
              <w:bottom w:val="nil"/>
              <w:right w:val="nil"/>
            </w:tcBorders>
            <w:tcMar>
              <w:left w:w="29" w:type="dxa"/>
              <w:right w:w="29" w:type="dxa"/>
            </w:tcMar>
            <w:vAlign w:val="center"/>
          </w:tcPr>
          <w:p w14:paraId="306B014B" w14:textId="73930A5C" w:rsidR="00AE1382" w:rsidRPr="002956CC" w:rsidRDefault="00AE1382" w:rsidP="00AE1382">
            <w:pPr>
              <w:jc w:val="right"/>
              <w:rPr>
                <w:rFonts w:cs="Arial"/>
                <w:sz w:val="18"/>
                <w:szCs w:val="18"/>
              </w:rPr>
            </w:pPr>
            <w:r w:rsidRPr="002956CC">
              <w:rPr>
                <w:rFonts w:ascii="Calibri" w:hAnsi="Calibri" w:cs="Calibri"/>
                <w:color w:val="000000"/>
                <w:sz w:val="18"/>
                <w:szCs w:val="18"/>
              </w:rPr>
              <w:t>4.3%</w:t>
            </w:r>
          </w:p>
        </w:tc>
        <w:tc>
          <w:tcPr>
            <w:tcW w:w="965" w:type="dxa"/>
            <w:tcBorders>
              <w:top w:val="nil"/>
              <w:left w:val="nil"/>
              <w:bottom w:val="nil"/>
              <w:right w:val="nil"/>
            </w:tcBorders>
            <w:tcMar>
              <w:left w:w="29" w:type="dxa"/>
              <w:right w:w="29" w:type="dxa"/>
            </w:tcMar>
            <w:vAlign w:val="center"/>
          </w:tcPr>
          <w:p w14:paraId="141D65C7" w14:textId="2CDEB517" w:rsidR="00AE1382" w:rsidRPr="002956CC" w:rsidRDefault="00AE1382" w:rsidP="00AE1382">
            <w:pPr>
              <w:rPr>
                <w:rFonts w:cs="Arial"/>
                <w:sz w:val="18"/>
                <w:szCs w:val="18"/>
              </w:rPr>
            </w:pPr>
            <w:r w:rsidRPr="002956CC">
              <w:rPr>
                <w:rFonts w:ascii="Calibri" w:hAnsi="Calibri"/>
                <w:color w:val="000000"/>
                <w:sz w:val="18"/>
                <w:szCs w:val="18"/>
              </w:rPr>
              <w:t>(1,304,629)</w:t>
            </w:r>
          </w:p>
        </w:tc>
        <w:tc>
          <w:tcPr>
            <w:tcW w:w="562" w:type="dxa"/>
            <w:tcBorders>
              <w:top w:val="nil"/>
              <w:left w:val="nil"/>
              <w:bottom w:val="nil"/>
              <w:right w:val="nil"/>
            </w:tcBorders>
            <w:tcMar>
              <w:left w:w="29" w:type="dxa"/>
              <w:right w:w="29" w:type="dxa"/>
            </w:tcMar>
            <w:vAlign w:val="center"/>
          </w:tcPr>
          <w:p w14:paraId="46D63A5D" w14:textId="07B1C34C" w:rsidR="00AE1382" w:rsidRPr="002956CC" w:rsidRDefault="00AE1382" w:rsidP="00AE1382">
            <w:pPr>
              <w:jc w:val="right"/>
              <w:rPr>
                <w:rFonts w:cs="Arial"/>
                <w:sz w:val="18"/>
                <w:szCs w:val="18"/>
              </w:rPr>
            </w:pPr>
            <w:r w:rsidRPr="002956CC">
              <w:rPr>
                <w:rFonts w:ascii="Calibri" w:hAnsi="Calibri" w:cs="Calibri"/>
                <w:color w:val="000000"/>
                <w:sz w:val="18"/>
                <w:szCs w:val="18"/>
              </w:rPr>
              <w:t>9.4%</w:t>
            </w:r>
          </w:p>
        </w:tc>
        <w:tc>
          <w:tcPr>
            <w:tcW w:w="821" w:type="dxa"/>
            <w:tcBorders>
              <w:top w:val="nil"/>
              <w:left w:val="nil"/>
              <w:bottom w:val="nil"/>
              <w:right w:val="single" w:sz="4" w:space="0" w:color="auto"/>
            </w:tcBorders>
            <w:tcMar>
              <w:left w:w="29" w:type="dxa"/>
              <w:right w:w="29" w:type="dxa"/>
            </w:tcMar>
            <w:vAlign w:val="center"/>
          </w:tcPr>
          <w:p w14:paraId="2389EF08" w14:textId="4828B1AB" w:rsidR="00AE1382" w:rsidRPr="002956CC" w:rsidRDefault="00AE1382" w:rsidP="00AE1382">
            <w:pPr>
              <w:rPr>
                <w:rFonts w:cs="Arial"/>
                <w:sz w:val="18"/>
                <w:szCs w:val="18"/>
              </w:rPr>
            </w:pPr>
            <w:r>
              <w:rPr>
                <w:rFonts w:ascii="Calibri" w:hAnsi="Calibri"/>
                <w:color w:val="000000"/>
                <w:sz w:val="18"/>
                <w:szCs w:val="18"/>
              </w:rPr>
              <w:t>(</w:t>
            </w:r>
            <w:r w:rsidRPr="00883E7A">
              <w:rPr>
                <w:rFonts w:ascii="Calibri" w:hAnsi="Calibri"/>
                <w:color w:val="000000"/>
                <w:sz w:val="18"/>
                <w:szCs w:val="18"/>
              </w:rPr>
              <w:t>46</w:t>
            </w:r>
            <w:r>
              <w:rPr>
                <w:rFonts w:ascii="Calibri" w:hAnsi="Calibri"/>
                <w:color w:val="000000"/>
                <w:sz w:val="18"/>
                <w:szCs w:val="18"/>
              </w:rPr>
              <w:t>,</w:t>
            </w:r>
            <w:r w:rsidRPr="00883E7A">
              <w:rPr>
                <w:rFonts w:ascii="Calibri" w:hAnsi="Calibri"/>
                <w:color w:val="000000"/>
                <w:sz w:val="18"/>
                <w:szCs w:val="18"/>
              </w:rPr>
              <w:t>494</w:t>
            </w:r>
            <w:r>
              <w:rPr>
                <w:rFonts w:ascii="Calibri" w:hAnsi="Calibri"/>
                <w:color w:val="000000"/>
                <w:sz w:val="18"/>
                <w:szCs w:val="18"/>
              </w:rPr>
              <w:t>)</w:t>
            </w:r>
          </w:p>
        </w:tc>
        <w:tc>
          <w:tcPr>
            <w:tcW w:w="554" w:type="dxa"/>
            <w:tcBorders>
              <w:top w:val="nil"/>
              <w:left w:val="single" w:sz="4" w:space="0" w:color="auto"/>
              <w:bottom w:val="nil"/>
              <w:right w:val="nil"/>
            </w:tcBorders>
            <w:tcMar>
              <w:left w:w="29" w:type="dxa"/>
              <w:right w:w="29" w:type="dxa"/>
            </w:tcMar>
            <w:vAlign w:val="center"/>
          </w:tcPr>
          <w:p w14:paraId="7DA3D94C" w14:textId="10EA7705" w:rsidR="00AE1382" w:rsidRPr="00A668F4" w:rsidRDefault="00AE1382" w:rsidP="00AE1382">
            <w:pPr>
              <w:jc w:val="right"/>
              <w:rPr>
                <w:rFonts w:cs="Arial"/>
                <w:sz w:val="18"/>
                <w:szCs w:val="18"/>
              </w:rPr>
            </w:pPr>
            <w:r w:rsidRPr="002956CC">
              <w:rPr>
                <w:rFonts w:ascii="Calibri" w:hAnsi="Calibri" w:cs="Calibri"/>
                <w:color w:val="000000"/>
                <w:sz w:val="18"/>
                <w:szCs w:val="18"/>
              </w:rPr>
              <w:t>&lt;0.1%</w:t>
            </w:r>
          </w:p>
        </w:tc>
        <w:tc>
          <w:tcPr>
            <w:tcW w:w="965" w:type="dxa"/>
            <w:tcBorders>
              <w:top w:val="nil"/>
              <w:left w:val="nil"/>
              <w:bottom w:val="nil"/>
              <w:right w:val="nil"/>
            </w:tcBorders>
            <w:tcMar>
              <w:left w:w="29" w:type="dxa"/>
              <w:right w:w="29" w:type="dxa"/>
            </w:tcMar>
            <w:vAlign w:val="center"/>
          </w:tcPr>
          <w:p w14:paraId="11D43F2F" w14:textId="4BB0E527" w:rsidR="00AE1382" w:rsidRPr="002956CC" w:rsidRDefault="00AE1382" w:rsidP="00AE1382">
            <w:pPr>
              <w:rPr>
                <w:rFonts w:cs="Arial"/>
                <w:sz w:val="18"/>
                <w:szCs w:val="18"/>
              </w:rPr>
            </w:pPr>
            <w:r w:rsidRPr="002956CC">
              <w:rPr>
                <w:rFonts w:ascii="Calibri" w:hAnsi="Calibri"/>
                <w:color w:val="000000"/>
                <w:sz w:val="18"/>
                <w:szCs w:val="18"/>
              </w:rPr>
              <w:t>(7,793)</w:t>
            </w:r>
          </w:p>
        </w:tc>
        <w:tc>
          <w:tcPr>
            <w:tcW w:w="562" w:type="dxa"/>
            <w:tcBorders>
              <w:top w:val="nil"/>
              <w:left w:val="nil"/>
              <w:bottom w:val="nil"/>
              <w:right w:val="nil"/>
            </w:tcBorders>
            <w:tcMar>
              <w:left w:w="29" w:type="dxa"/>
              <w:right w:w="29" w:type="dxa"/>
            </w:tcMar>
            <w:vAlign w:val="center"/>
          </w:tcPr>
          <w:p w14:paraId="1688AA3F" w14:textId="0DE4BBB5" w:rsidR="00AE1382" w:rsidRPr="00AE1382" w:rsidRDefault="00AE1382" w:rsidP="00AE1382">
            <w:pPr>
              <w:jc w:val="right"/>
              <w:rPr>
                <w:rFonts w:cs="Arial"/>
                <w:sz w:val="18"/>
                <w:szCs w:val="18"/>
              </w:rPr>
            </w:pPr>
            <w:r w:rsidRPr="00AE1382">
              <w:rPr>
                <w:rFonts w:ascii="Calibri" w:hAnsi="Calibri" w:cs="Calibri"/>
                <w:color w:val="000000"/>
                <w:sz w:val="18"/>
                <w:szCs w:val="18"/>
              </w:rPr>
              <w:t>0.1%</w:t>
            </w:r>
          </w:p>
        </w:tc>
        <w:tc>
          <w:tcPr>
            <w:tcW w:w="821" w:type="dxa"/>
            <w:tcBorders>
              <w:top w:val="nil"/>
              <w:left w:val="nil"/>
              <w:bottom w:val="nil"/>
              <w:right w:val="nil"/>
            </w:tcBorders>
            <w:tcMar>
              <w:left w:w="29" w:type="dxa"/>
              <w:right w:w="29" w:type="dxa"/>
            </w:tcMar>
            <w:vAlign w:val="center"/>
          </w:tcPr>
          <w:p w14:paraId="13F7E0E5" w14:textId="1E7A2E7E" w:rsidR="00AE1382" w:rsidRPr="002956CC" w:rsidRDefault="00AE1382" w:rsidP="00AE1382">
            <w:pPr>
              <w:rPr>
                <w:rFonts w:cs="Arial"/>
                <w:sz w:val="18"/>
                <w:szCs w:val="18"/>
              </w:rPr>
            </w:pPr>
            <w:r>
              <w:rPr>
                <w:rFonts w:ascii="Calibri" w:hAnsi="Calibri"/>
                <w:color w:val="000000"/>
                <w:sz w:val="18"/>
                <w:szCs w:val="18"/>
              </w:rPr>
              <w:t>(</w:t>
            </w:r>
            <w:r w:rsidRPr="00883E7A">
              <w:rPr>
                <w:rFonts w:ascii="Calibri" w:hAnsi="Calibri"/>
                <w:color w:val="000000"/>
                <w:sz w:val="18"/>
                <w:szCs w:val="18"/>
              </w:rPr>
              <w:t>519</w:t>
            </w:r>
            <w:r>
              <w:rPr>
                <w:rFonts w:ascii="Calibri" w:hAnsi="Calibri"/>
                <w:color w:val="000000"/>
                <w:sz w:val="18"/>
                <w:szCs w:val="18"/>
              </w:rPr>
              <w:t>)</w:t>
            </w:r>
          </w:p>
        </w:tc>
      </w:tr>
      <w:tr w:rsidR="00DA2F00" w:rsidRPr="002956CC" w14:paraId="378DF0E0" w14:textId="77777777" w:rsidTr="00A668F4">
        <w:trPr>
          <w:trHeight w:val="259"/>
        </w:trPr>
        <w:tc>
          <w:tcPr>
            <w:tcW w:w="2880" w:type="dxa"/>
            <w:tcBorders>
              <w:top w:val="nil"/>
              <w:left w:val="nil"/>
              <w:bottom w:val="nil"/>
              <w:right w:val="single" w:sz="4" w:space="0" w:color="auto"/>
            </w:tcBorders>
            <w:tcMar>
              <w:left w:w="29" w:type="dxa"/>
              <w:right w:w="29" w:type="dxa"/>
            </w:tcMar>
            <w:vAlign w:val="center"/>
          </w:tcPr>
          <w:p w14:paraId="46D9E2E0" w14:textId="0BBC710C" w:rsidR="00AE1382" w:rsidRPr="002956CC" w:rsidRDefault="00AE1382" w:rsidP="00AE1382">
            <w:pPr>
              <w:rPr>
                <w:rFonts w:cs="Arial"/>
                <w:sz w:val="18"/>
                <w:szCs w:val="18"/>
              </w:rPr>
            </w:pPr>
            <w:r w:rsidRPr="002956CC">
              <w:rPr>
                <w:rFonts w:cs="Arial"/>
                <w:sz w:val="18"/>
                <w:szCs w:val="18"/>
              </w:rPr>
              <w:t>Current PRS (313-SNPs)</w:t>
            </w:r>
          </w:p>
        </w:tc>
        <w:tc>
          <w:tcPr>
            <w:tcW w:w="576" w:type="dxa"/>
            <w:tcBorders>
              <w:top w:val="nil"/>
              <w:left w:val="single" w:sz="4" w:space="0" w:color="auto"/>
              <w:bottom w:val="nil"/>
              <w:right w:val="single" w:sz="4" w:space="0" w:color="auto"/>
            </w:tcBorders>
            <w:vAlign w:val="center"/>
          </w:tcPr>
          <w:p w14:paraId="2FE1849E" w14:textId="10EF5B8B" w:rsidR="00AE1382" w:rsidRPr="002956CC" w:rsidRDefault="00AE1382" w:rsidP="00AE1382">
            <w:pPr>
              <w:jc w:val="center"/>
              <w:rPr>
                <w:rFonts w:cs="Arial"/>
                <w:sz w:val="18"/>
                <w:szCs w:val="18"/>
              </w:rPr>
            </w:pPr>
            <w:r w:rsidRPr="002956CC">
              <w:rPr>
                <w:rFonts w:ascii="Calibri" w:hAnsi="Calibri" w:cs="Calibri"/>
                <w:color w:val="000000"/>
                <w:sz w:val="18"/>
                <w:szCs w:val="18"/>
              </w:rPr>
              <w:t>63.1</w:t>
            </w:r>
          </w:p>
        </w:tc>
        <w:tc>
          <w:tcPr>
            <w:tcW w:w="562" w:type="dxa"/>
            <w:tcBorders>
              <w:top w:val="nil"/>
              <w:left w:val="single" w:sz="4" w:space="0" w:color="auto"/>
              <w:bottom w:val="nil"/>
              <w:right w:val="nil"/>
            </w:tcBorders>
            <w:tcMar>
              <w:left w:w="29" w:type="dxa"/>
              <w:right w:w="29" w:type="dxa"/>
            </w:tcMar>
            <w:vAlign w:val="center"/>
          </w:tcPr>
          <w:p w14:paraId="7C71DF6E" w14:textId="1EAD8D15" w:rsidR="00AE1382" w:rsidRPr="002956CC" w:rsidRDefault="00AE1382" w:rsidP="00AE1382">
            <w:pPr>
              <w:jc w:val="right"/>
              <w:rPr>
                <w:rFonts w:cs="Arial"/>
                <w:sz w:val="18"/>
                <w:szCs w:val="18"/>
              </w:rPr>
            </w:pPr>
            <w:r w:rsidRPr="002956CC">
              <w:rPr>
                <w:rFonts w:ascii="Calibri" w:hAnsi="Calibri"/>
                <w:color w:val="000000"/>
                <w:sz w:val="18"/>
                <w:szCs w:val="18"/>
              </w:rPr>
              <w:t>2.8%</w:t>
            </w:r>
          </w:p>
        </w:tc>
        <w:tc>
          <w:tcPr>
            <w:tcW w:w="965" w:type="dxa"/>
            <w:tcBorders>
              <w:top w:val="nil"/>
              <w:left w:val="nil"/>
              <w:bottom w:val="nil"/>
              <w:right w:val="nil"/>
            </w:tcBorders>
            <w:tcMar>
              <w:left w:w="29" w:type="dxa"/>
              <w:right w:w="29" w:type="dxa"/>
            </w:tcMar>
            <w:vAlign w:val="center"/>
          </w:tcPr>
          <w:p w14:paraId="3795737A" w14:textId="3509401C" w:rsidR="00AE1382" w:rsidRPr="002956CC" w:rsidRDefault="00AE1382" w:rsidP="00AE1382">
            <w:pPr>
              <w:rPr>
                <w:rFonts w:cs="Arial"/>
                <w:sz w:val="18"/>
                <w:szCs w:val="18"/>
              </w:rPr>
            </w:pPr>
            <w:r w:rsidRPr="002956CC">
              <w:rPr>
                <w:rFonts w:ascii="Calibri" w:hAnsi="Calibri"/>
                <w:color w:val="000000"/>
                <w:sz w:val="18"/>
                <w:szCs w:val="18"/>
              </w:rPr>
              <w:t>(828,791)</w:t>
            </w:r>
          </w:p>
        </w:tc>
        <w:tc>
          <w:tcPr>
            <w:tcW w:w="554" w:type="dxa"/>
            <w:tcBorders>
              <w:top w:val="nil"/>
              <w:left w:val="nil"/>
              <w:bottom w:val="nil"/>
              <w:right w:val="nil"/>
            </w:tcBorders>
            <w:tcMar>
              <w:left w:w="29" w:type="dxa"/>
              <w:right w:w="29" w:type="dxa"/>
            </w:tcMar>
            <w:vAlign w:val="center"/>
          </w:tcPr>
          <w:p w14:paraId="7B7BD42D" w14:textId="2FC3A0B1" w:rsidR="00AE1382" w:rsidRPr="002956CC" w:rsidRDefault="00AE1382" w:rsidP="00AE1382">
            <w:pPr>
              <w:jc w:val="right"/>
              <w:rPr>
                <w:rFonts w:cs="Arial"/>
                <w:sz w:val="18"/>
                <w:szCs w:val="18"/>
              </w:rPr>
            </w:pPr>
            <w:r w:rsidRPr="002956CC">
              <w:rPr>
                <w:rFonts w:ascii="Calibri" w:hAnsi="Calibri"/>
                <w:color w:val="000000"/>
                <w:sz w:val="18"/>
                <w:szCs w:val="18"/>
              </w:rPr>
              <w:t>0.8%</w:t>
            </w:r>
          </w:p>
        </w:tc>
        <w:tc>
          <w:tcPr>
            <w:tcW w:w="821" w:type="dxa"/>
            <w:tcBorders>
              <w:top w:val="nil"/>
              <w:left w:val="nil"/>
              <w:bottom w:val="nil"/>
              <w:right w:val="single" w:sz="4" w:space="0" w:color="auto"/>
            </w:tcBorders>
            <w:tcMar>
              <w:left w:w="29" w:type="dxa"/>
              <w:right w:w="29" w:type="dxa"/>
            </w:tcMar>
            <w:vAlign w:val="center"/>
          </w:tcPr>
          <w:p w14:paraId="5887BFC7" w14:textId="198A6E1B" w:rsidR="00AE1382" w:rsidRPr="002956CC" w:rsidRDefault="00AE1382" w:rsidP="00AE1382">
            <w:pPr>
              <w:rPr>
                <w:rFonts w:cs="Arial"/>
                <w:sz w:val="18"/>
                <w:szCs w:val="18"/>
              </w:rPr>
            </w:pPr>
            <w:r>
              <w:rPr>
                <w:rFonts w:ascii="Calibri" w:hAnsi="Calibri"/>
                <w:color w:val="000000"/>
                <w:sz w:val="18"/>
                <w:szCs w:val="18"/>
              </w:rPr>
              <w:t>(</w:t>
            </w:r>
            <w:r w:rsidRPr="00883E7A">
              <w:rPr>
                <w:rFonts w:ascii="Calibri" w:hAnsi="Calibri"/>
                <w:color w:val="000000"/>
                <w:sz w:val="18"/>
                <w:szCs w:val="18"/>
              </w:rPr>
              <w:t>4</w:t>
            </w:r>
            <w:r>
              <w:rPr>
                <w:rFonts w:ascii="Calibri" w:hAnsi="Calibri"/>
                <w:color w:val="000000"/>
                <w:sz w:val="18"/>
                <w:szCs w:val="18"/>
              </w:rPr>
              <w:t>,</w:t>
            </w:r>
            <w:r w:rsidRPr="00883E7A">
              <w:rPr>
                <w:rFonts w:ascii="Calibri" w:hAnsi="Calibri"/>
                <w:color w:val="000000"/>
                <w:sz w:val="18"/>
                <w:szCs w:val="18"/>
              </w:rPr>
              <w:t>202</w:t>
            </w:r>
            <w:r>
              <w:rPr>
                <w:rFonts w:ascii="Calibri" w:hAnsi="Calibri"/>
                <w:color w:val="000000"/>
                <w:sz w:val="18"/>
                <w:szCs w:val="18"/>
              </w:rPr>
              <w:t>)</w:t>
            </w:r>
          </w:p>
        </w:tc>
        <w:tc>
          <w:tcPr>
            <w:tcW w:w="562" w:type="dxa"/>
            <w:tcBorders>
              <w:top w:val="nil"/>
              <w:left w:val="single" w:sz="4" w:space="0" w:color="auto"/>
              <w:bottom w:val="nil"/>
              <w:right w:val="nil"/>
            </w:tcBorders>
            <w:vAlign w:val="center"/>
          </w:tcPr>
          <w:p w14:paraId="73E066EC" w14:textId="3F3F8543" w:rsidR="00AE1382" w:rsidRPr="002956CC" w:rsidRDefault="00AE1382" w:rsidP="00AE1382">
            <w:pPr>
              <w:jc w:val="right"/>
              <w:rPr>
                <w:rFonts w:cs="Calibri"/>
                <w:color w:val="000000"/>
                <w:sz w:val="18"/>
                <w:szCs w:val="18"/>
              </w:rPr>
            </w:pPr>
            <w:r w:rsidRPr="002956CC">
              <w:rPr>
                <w:color w:val="000000"/>
                <w:sz w:val="18"/>
                <w:szCs w:val="18"/>
              </w:rPr>
              <w:t>28.2%</w:t>
            </w:r>
          </w:p>
        </w:tc>
        <w:tc>
          <w:tcPr>
            <w:tcW w:w="970" w:type="dxa"/>
            <w:tcBorders>
              <w:top w:val="nil"/>
              <w:left w:val="nil"/>
              <w:bottom w:val="nil"/>
              <w:right w:val="nil"/>
            </w:tcBorders>
            <w:vAlign w:val="center"/>
          </w:tcPr>
          <w:p w14:paraId="12077A04" w14:textId="1FA38A86" w:rsidR="00AE1382" w:rsidRPr="002956CC" w:rsidRDefault="00AE1382" w:rsidP="00AE1382">
            <w:pPr>
              <w:rPr>
                <w:rFonts w:cs="Calibri"/>
                <w:color w:val="000000"/>
                <w:sz w:val="18"/>
                <w:szCs w:val="18"/>
              </w:rPr>
            </w:pPr>
            <w:r w:rsidRPr="002956CC">
              <w:rPr>
                <w:color w:val="000000"/>
                <w:sz w:val="18"/>
                <w:szCs w:val="18"/>
              </w:rPr>
              <w:t>(8</w:t>
            </w:r>
            <w:r>
              <w:rPr>
                <w:color w:val="000000"/>
                <w:sz w:val="18"/>
                <w:szCs w:val="18"/>
              </w:rPr>
              <w:t>,</w:t>
            </w:r>
            <w:r w:rsidRPr="002956CC">
              <w:rPr>
                <w:color w:val="000000"/>
                <w:sz w:val="18"/>
                <w:szCs w:val="18"/>
              </w:rPr>
              <w:t>481</w:t>
            </w:r>
            <w:r>
              <w:rPr>
                <w:color w:val="000000"/>
                <w:sz w:val="18"/>
                <w:szCs w:val="18"/>
              </w:rPr>
              <w:t>,</w:t>
            </w:r>
            <w:r w:rsidRPr="002956CC">
              <w:rPr>
                <w:color w:val="000000"/>
                <w:sz w:val="18"/>
                <w:szCs w:val="18"/>
              </w:rPr>
              <w:t>751)</w:t>
            </w:r>
          </w:p>
        </w:tc>
        <w:tc>
          <w:tcPr>
            <w:tcW w:w="562" w:type="dxa"/>
            <w:tcBorders>
              <w:top w:val="nil"/>
              <w:left w:val="nil"/>
              <w:bottom w:val="nil"/>
              <w:right w:val="nil"/>
            </w:tcBorders>
            <w:vAlign w:val="center"/>
          </w:tcPr>
          <w:p w14:paraId="7C99AA06" w14:textId="630DEE7E" w:rsidR="00AE1382" w:rsidRPr="002956CC" w:rsidRDefault="00AE1382" w:rsidP="00AE1382">
            <w:pPr>
              <w:jc w:val="right"/>
              <w:rPr>
                <w:rFonts w:cs="Calibri"/>
                <w:color w:val="000000"/>
                <w:sz w:val="18"/>
                <w:szCs w:val="18"/>
              </w:rPr>
            </w:pPr>
            <w:r w:rsidRPr="002956CC">
              <w:rPr>
                <w:color w:val="000000"/>
                <w:sz w:val="18"/>
                <w:szCs w:val="18"/>
              </w:rPr>
              <w:t>14.7%</w:t>
            </w:r>
          </w:p>
        </w:tc>
        <w:tc>
          <w:tcPr>
            <w:tcW w:w="821" w:type="dxa"/>
            <w:tcBorders>
              <w:top w:val="nil"/>
              <w:left w:val="nil"/>
              <w:bottom w:val="nil"/>
              <w:right w:val="single" w:sz="4" w:space="0" w:color="auto"/>
            </w:tcBorders>
            <w:vAlign w:val="center"/>
          </w:tcPr>
          <w:p w14:paraId="513BD6A0" w14:textId="4BF946DF" w:rsidR="00AE1382" w:rsidRPr="002956CC" w:rsidRDefault="00AE1382" w:rsidP="00AE1382">
            <w:pPr>
              <w:rPr>
                <w:rFonts w:cs="Calibri"/>
                <w:color w:val="000000"/>
                <w:sz w:val="18"/>
                <w:szCs w:val="18"/>
              </w:rPr>
            </w:pPr>
            <w:r>
              <w:rPr>
                <w:rFonts w:ascii="Calibri" w:hAnsi="Calibri"/>
                <w:color w:val="000000"/>
                <w:sz w:val="18"/>
                <w:szCs w:val="18"/>
              </w:rPr>
              <w:t>(</w:t>
            </w:r>
            <w:r w:rsidRPr="00883E7A">
              <w:rPr>
                <w:rFonts w:ascii="Calibri" w:hAnsi="Calibri"/>
                <w:color w:val="000000"/>
                <w:sz w:val="18"/>
                <w:szCs w:val="18"/>
              </w:rPr>
              <w:t>73</w:t>
            </w:r>
            <w:r>
              <w:rPr>
                <w:rFonts w:ascii="Calibri" w:hAnsi="Calibri"/>
                <w:color w:val="000000"/>
                <w:sz w:val="18"/>
                <w:szCs w:val="18"/>
              </w:rPr>
              <w:t>,</w:t>
            </w:r>
            <w:r w:rsidRPr="00883E7A">
              <w:rPr>
                <w:rFonts w:ascii="Calibri" w:hAnsi="Calibri"/>
                <w:color w:val="000000"/>
                <w:sz w:val="18"/>
                <w:szCs w:val="18"/>
              </w:rPr>
              <w:t>379</w:t>
            </w:r>
            <w:r>
              <w:rPr>
                <w:rFonts w:ascii="Calibri" w:hAnsi="Calibri"/>
                <w:color w:val="000000"/>
                <w:sz w:val="18"/>
                <w:szCs w:val="18"/>
              </w:rPr>
              <w:t>)</w:t>
            </w:r>
          </w:p>
        </w:tc>
        <w:tc>
          <w:tcPr>
            <w:tcW w:w="562" w:type="dxa"/>
            <w:tcBorders>
              <w:top w:val="nil"/>
              <w:left w:val="single" w:sz="4" w:space="0" w:color="auto"/>
              <w:bottom w:val="nil"/>
              <w:right w:val="nil"/>
            </w:tcBorders>
            <w:tcMar>
              <w:left w:w="29" w:type="dxa"/>
              <w:right w:w="29" w:type="dxa"/>
            </w:tcMar>
            <w:vAlign w:val="center"/>
          </w:tcPr>
          <w:p w14:paraId="6AD511D4" w14:textId="423809D8" w:rsidR="00AE1382" w:rsidRPr="002956CC" w:rsidRDefault="00AE1382" w:rsidP="00AE1382">
            <w:pPr>
              <w:jc w:val="right"/>
              <w:rPr>
                <w:rFonts w:cs="Arial"/>
                <w:sz w:val="18"/>
                <w:szCs w:val="18"/>
              </w:rPr>
            </w:pPr>
            <w:r w:rsidRPr="002956CC">
              <w:rPr>
                <w:rFonts w:ascii="Calibri" w:hAnsi="Calibri" w:cs="Calibri"/>
                <w:color w:val="000000"/>
                <w:sz w:val="18"/>
                <w:szCs w:val="18"/>
              </w:rPr>
              <w:t>6.8%</w:t>
            </w:r>
          </w:p>
        </w:tc>
        <w:tc>
          <w:tcPr>
            <w:tcW w:w="965" w:type="dxa"/>
            <w:tcBorders>
              <w:top w:val="nil"/>
              <w:left w:val="nil"/>
              <w:bottom w:val="nil"/>
              <w:right w:val="nil"/>
            </w:tcBorders>
            <w:tcMar>
              <w:left w:w="29" w:type="dxa"/>
              <w:right w:w="29" w:type="dxa"/>
            </w:tcMar>
            <w:vAlign w:val="center"/>
          </w:tcPr>
          <w:p w14:paraId="0B19D85F" w14:textId="415DD532" w:rsidR="00AE1382" w:rsidRPr="002956CC" w:rsidRDefault="00AE1382" w:rsidP="00AE1382">
            <w:pPr>
              <w:rPr>
                <w:rFonts w:cs="Arial"/>
                <w:sz w:val="18"/>
                <w:szCs w:val="18"/>
              </w:rPr>
            </w:pPr>
            <w:r w:rsidRPr="002956CC">
              <w:rPr>
                <w:rFonts w:ascii="Calibri" w:hAnsi="Calibri"/>
                <w:color w:val="000000"/>
                <w:sz w:val="18"/>
                <w:szCs w:val="18"/>
              </w:rPr>
              <w:t>(2,030,499)</w:t>
            </w:r>
          </w:p>
        </w:tc>
        <w:tc>
          <w:tcPr>
            <w:tcW w:w="562" w:type="dxa"/>
            <w:tcBorders>
              <w:top w:val="nil"/>
              <w:left w:val="nil"/>
              <w:bottom w:val="nil"/>
              <w:right w:val="nil"/>
            </w:tcBorders>
            <w:tcMar>
              <w:left w:w="29" w:type="dxa"/>
              <w:right w:w="29" w:type="dxa"/>
            </w:tcMar>
            <w:vAlign w:val="center"/>
          </w:tcPr>
          <w:p w14:paraId="798E6CC8" w14:textId="78F87DD8" w:rsidR="00AE1382" w:rsidRPr="002956CC" w:rsidRDefault="00AE1382" w:rsidP="00AE1382">
            <w:pPr>
              <w:jc w:val="right"/>
              <w:rPr>
                <w:rFonts w:cs="Arial"/>
                <w:sz w:val="18"/>
                <w:szCs w:val="18"/>
              </w:rPr>
            </w:pPr>
            <w:r w:rsidRPr="002956CC">
              <w:rPr>
                <w:rFonts w:ascii="Calibri" w:hAnsi="Calibri" w:cs="Calibri"/>
                <w:color w:val="000000"/>
                <w:sz w:val="18"/>
                <w:szCs w:val="18"/>
              </w:rPr>
              <w:t>15.3%</w:t>
            </w:r>
          </w:p>
        </w:tc>
        <w:tc>
          <w:tcPr>
            <w:tcW w:w="821" w:type="dxa"/>
            <w:tcBorders>
              <w:top w:val="nil"/>
              <w:left w:val="nil"/>
              <w:bottom w:val="nil"/>
              <w:right w:val="single" w:sz="4" w:space="0" w:color="auto"/>
            </w:tcBorders>
            <w:tcMar>
              <w:left w:w="29" w:type="dxa"/>
              <w:right w:w="29" w:type="dxa"/>
            </w:tcMar>
            <w:vAlign w:val="center"/>
          </w:tcPr>
          <w:p w14:paraId="67F01E4E" w14:textId="68B3E655" w:rsidR="00AE1382" w:rsidRPr="002956CC" w:rsidRDefault="00AE1382" w:rsidP="00AE1382">
            <w:pPr>
              <w:rPr>
                <w:rFonts w:cs="Arial"/>
                <w:sz w:val="18"/>
                <w:szCs w:val="18"/>
              </w:rPr>
            </w:pPr>
            <w:r>
              <w:rPr>
                <w:rFonts w:ascii="Calibri" w:hAnsi="Calibri"/>
                <w:color w:val="000000"/>
                <w:sz w:val="18"/>
                <w:szCs w:val="18"/>
              </w:rPr>
              <w:t>(</w:t>
            </w:r>
            <w:r w:rsidRPr="00883E7A">
              <w:rPr>
                <w:rFonts w:ascii="Calibri" w:hAnsi="Calibri"/>
                <w:color w:val="000000"/>
                <w:sz w:val="18"/>
                <w:szCs w:val="18"/>
              </w:rPr>
              <w:t>76</w:t>
            </w:r>
            <w:r>
              <w:rPr>
                <w:rFonts w:ascii="Calibri" w:hAnsi="Calibri"/>
                <w:color w:val="000000"/>
                <w:sz w:val="18"/>
                <w:szCs w:val="18"/>
              </w:rPr>
              <w:t>,</w:t>
            </w:r>
            <w:r w:rsidRPr="00883E7A">
              <w:rPr>
                <w:rFonts w:ascii="Calibri" w:hAnsi="Calibri"/>
                <w:color w:val="000000"/>
                <w:sz w:val="18"/>
                <w:szCs w:val="18"/>
              </w:rPr>
              <w:t>339</w:t>
            </w:r>
            <w:r>
              <w:rPr>
                <w:rFonts w:ascii="Calibri" w:hAnsi="Calibri"/>
                <w:color w:val="000000"/>
                <w:sz w:val="18"/>
                <w:szCs w:val="18"/>
              </w:rPr>
              <w:t>)</w:t>
            </w:r>
          </w:p>
        </w:tc>
        <w:tc>
          <w:tcPr>
            <w:tcW w:w="554" w:type="dxa"/>
            <w:tcBorders>
              <w:top w:val="nil"/>
              <w:left w:val="single" w:sz="4" w:space="0" w:color="auto"/>
              <w:bottom w:val="nil"/>
              <w:right w:val="nil"/>
            </w:tcBorders>
            <w:tcMar>
              <w:left w:w="29" w:type="dxa"/>
              <w:right w:w="29" w:type="dxa"/>
            </w:tcMar>
            <w:vAlign w:val="center"/>
          </w:tcPr>
          <w:p w14:paraId="01C774AD" w14:textId="20A34C26" w:rsidR="00AE1382" w:rsidRPr="00A668F4" w:rsidRDefault="00AE1382" w:rsidP="00AE1382">
            <w:pPr>
              <w:jc w:val="right"/>
              <w:rPr>
                <w:rFonts w:cs="Arial"/>
                <w:sz w:val="18"/>
                <w:szCs w:val="18"/>
              </w:rPr>
            </w:pPr>
            <w:r w:rsidRPr="00A668F4">
              <w:rPr>
                <w:rFonts w:ascii="Calibri" w:hAnsi="Calibri" w:cs="Calibri"/>
                <w:color w:val="000000"/>
                <w:sz w:val="18"/>
                <w:szCs w:val="18"/>
              </w:rPr>
              <w:t>0.2%</w:t>
            </w:r>
          </w:p>
        </w:tc>
        <w:tc>
          <w:tcPr>
            <w:tcW w:w="965" w:type="dxa"/>
            <w:tcBorders>
              <w:top w:val="nil"/>
              <w:left w:val="nil"/>
              <w:bottom w:val="nil"/>
              <w:right w:val="nil"/>
            </w:tcBorders>
            <w:tcMar>
              <w:left w:w="29" w:type="dxa"/>
              <w:right w:w="29" w:type="dxa"/>
            </w:tcMar>
            <w:vAlign w:val="center"/>
          </w:tcPr>
          <w:p w14:paraId="5BD3B842" w14:textId="43F6010E" w:rsidR="00AE1382" w:rsidRPr="002956CC" w:rsidRDefault="00AE1382" w:rsidP="00AE1382">
            <w:pPr>
              <w:rPr>
                <w:rFonts w:cs="Arial"/>
                <w:sz w:val="18"/>
                <w:szCs w:val="18"/>
              </w:rPr>
            </w:pPr>
            <w:r w:rsidRPr="002956CC">
              <w:rPr>
                <w:rFonts w:ascii="Calibri" w:hAnsi="Calibri"/>
                <w:color w:val="000000"/>
                <w:sz w:val="18"/>
                <w:szCs w:val="18"/>
              </w:rPr>
              <w:t>(45,761)</w:t>
            </w:r>
          </w:p>
        </w:tc>
        <w:tc>
          <w:tcPr>
            <w:tcW w:w="562" w:type="dxa"/>
            <w:tcBorders>
              <w:top w:val="nil"/>
              <w:left w:val="nil"/>
              <w:bottom w:val="nil"/>
              <w:right w:val="nil"/>
            </w:tcBorders>
            <w:tcMar>
              <w:left w:w="29" w:type="dxa"/>
              <w:right w:w="29" w:type="dxa"/>
            </w:tcMar>
            <w:vAlign w:val="center"/>
          </w:tcPr>
          <w:p w14:paraId="6450AAA5" w14:textId="1CD6865F" w:rsidR="00AE1382" w:rsidRPr="00AE1382" w:rsidRDefault="00AE1382" w:rsidP="00AE1382">
            <w:pPr>
              <w:jc w:val="right"/>
              <w:rPr>
                <w:rFonts w:cs="Arial"/>
                <w:sz w:val="18"/>
                <w:szCs w:val="18"/>
              </w:rPr>
            </w:pPr>
            <w:r w:rsidRPr="00AE1382">
              <w:rPr>
                <w:rFonts w:ascii="Calibri" w:hAnsi="Calibri" w:cs="Calibri"/>
                <w:color w:val="000000"/>
                <w:sz w:val="18"/>
                <w:szCs w:val="18"/>
              </w:rPr>
              <w:t>0.6%</w:t>
            </w:r>
          </w:p>
        </w:tc>
        <w:tc>
          <w:tcPr>
            <w:tcW w:w="821" w:type="dxa"/>
            <w:tcBorders>
              <w:top w:val="nil"/>
              <w:left w:val="nil"/>
              <w:bottom w:val="nil"/>
              <w:right w:val="nil"/>
            </w:tcBorders>
            <w:tcMar>
              <w:left w:w="29" w:type="dxa"/>
              <w:right w:w="29" w:type="dxa"/>
            </w:tcMar>
            <w:vAlign w:val="center"/>
          </w:tcPr>
          <w:p w14:paraId="05AF77A7" w14:textId="7D435AF8" w:rsidR="00AE1382" w:rsidRPr="002956CC" w:rsidRDefault="00AE1382" w:rsidP="00AE1382">
            <w:pPr>
              <w:rPr>
                <w:rFonts w:cs="Arial"/>
                <w:sz w:val="18"/>
                <w:szCs w:val="18"/>
              </w:rPr>
            </w:pPr>
            <w:r>
              <w:rPr>
                <w:rFonts w:ascii="Calibri" w:hAnsi="Calibri"/>
                <w:color w:val="000000"/>
                <w:sz w:val="18"/>
                <w:szCs w:val="18"/>
              </w:rPr>
              <w:t>(</w:t>
            </w:r>
            <w:r w:rsidRPr="00883E7A">
              <w:rPr>
                <w:rFonts w:ascii="Calibri" w:hAnsi="Calibri"/>
                <w:color w:val="000000"/>
                <w:sz w:val="18"/>
                <w:szCs w:val="18"/>
              </w:rPr>
              <w:t>3</w:t>
            </w:r>
            <w:r>
              <w:rPr>
                <w:rFonts w:ascii="Calibri" w:hAnsi="Calibri"/>
                <w:color w:val="000000"/>
                <w:sz w:val="18"/>
                <w:szCs w:val="18"/>
              </w:rPr>
              <w:t>,</w:t>
            </w:r>
            <w:r w:rsidRPr="00883E7A">
              <w:rPr>
                <w:rFonts w:ascii="Calibri" w:hAnsi="Calibri"/>
                <w:color w:val="000000"/>
                <w:sz w:val="18"/>
                <w:szCs w:val="18"/>
              </w:rPr>
              <w:t>169</w:t>
            </w:r>
            <w:r>
              <w:rPr>
                <w:rFonts w:ascii="Calibri" w:hAnsi="Calibri"/>
                <w:color w:val="000000"/>
                <w:sz w:val="18"/>
                <w:szCs w:val="18"/>
              </w:rPr>
              <w:t>)</w:t>
            </w:r>
          </w:p>
        </w:tc>
      </w:tr>
      <w:tr w:rsidR="00DA2F00" w:rsidRPr="002956CC" w14:paraId="3E7626EE" w14:textId="77777777" w:rsidTr="00A668F4">
        <w:trPr>
          <w:trHeight w:val="259"/>
        </w:trPr>
        <w:tc>
          <w:tcPr>
            <w:tcW w:w="2880" w:type="dxa"/>
            <w:tcBorders>
              <w:top w:val="nil"/>
              <w:left w:val="nil"/>
              <w:bottom w:val="nil"/>
              <w:right w:val="single" w:sz="4" w:space="0" w:color="auto"/>
            </w:tcBorders>
            <w:tcMar>
              <w:left w:w="29" w:type="dxa"/>
              <w:right w:w="29" w:type="dxa"/>
            </w:tcMar>
            <w:vAlign w:val="center"/>
          </w:tcPr>
          <w:p w14:paraId="5B5E857C" w14:textId="7DC04F71" w:rsidR="00AE1382" w:rsidRPr="002956CC" w:rsidRDefault="00AE1382" w:rsidP="00AE1382">
            <w:pPr>
              <w:rPr>
                <w:rFonts w:cs="Arial"/>
                <w:sz w:val="18"/>
                <w:szCs w:val="18"/>
              </w:rPr>
            </w:pPr>
            <w:r w:rsidRPr="002956CC">
              <w:rPr>
                <w:rFonts w:cs="Arial"/>
                <w:sz w:val="18"/>
                <w:szCs w:val="18"/>
              </w:rPr>
              <w:t>Classical risk factors + Density</w:t>
            </w:r>
          </w:p>
        </w:tc>
        <w:tc>
          <w:tcPr>
            <w:tcW w:w="576" w:type="dxa"/>
            <w:tcBorders>
              <w:top w:val="nil"/>
              <w:left w:val="single" w:sz="4" w:space="0" w:color="auto"/>
              <w:bottom w:val="nil"/>
              <w:right w:val="single" w:sz="4" w:space="0" w:color="auto"/>
            </w:tcBorders>
            <w:vAlign w:val="center"/>
          </w:tcPr>
          <w:p w14:paraId="5433C428" w14:textId="0DB7D03F" w:rsidR="00AE1382" w:rsidRPr="002956CC" w:rsidRDefault="00AE1382" w:rsidP="00AE1382">
            <w:pPr>
              <w:jc w:val="center"/>
              <w:rPr>
                <w:rFonts w:cs="Arial"/>
                <w:sz w:val="18"/>
                <w:szCs w:val="18"/>
              </w:rPr>
            </w:pPr>
            <w:r w:rsidRPr="002956CC">
              <w:rPr>
                <w:rFonts w:ascii="Calibri" w:hAnsi="Calibri" w:cs="Calibri"/>
                <w:color w:val="000000"/>
                <w:sz w:val="18"/>
                <w:szCs w:val="18"/>
              </w:rPr>
              <w:t>63.7</w:t>
            </w:r>
          </w:p>
        </w:tc>
        <w:tc>
          <w:tcPr>
            <w:tcW w:w="562" w:type="dxa"/>
            <w:tcBorders>
              <w:top w:val="nil"/>
              <w:left w:val="single" w:sz="4" w:space="0" w:color="auto"/>
              <w:bottom w:val="nil"/>
              <w:right w:val="nil"/>
            </w:tcBorders>
            <w:tcMar>
              <w:left w:w="29" w:type="dxa"/>
              <w:right w:w="29" w:type="dxa"/>
            </w:tcMar>
            <w:vAlign w:val="center"/>
          </w:tcPr>
          <w:p w14:paraId="003E33D4" w14:textId="25D03927" w:rsidR="00AE1382" w:rsidRPr="002956CC" w:rsidRDefault="00AE1382" w:rsidP="00AE1382">
            <w:pPr>
              <w:jc w:val="right"/>
              <w:rPr>
                <w:rFonts w:cs="Arial"/>
                <w:sz w:val="18"/>
                <w:szCs w:val="18"/>
              </w:rPr>
            </w:pPr>
            <w:r w:rsidRPr="002956CC">
              <w:rPr>
                <w:rFonts w:ascii="Calibri" w:hAnsi="Calibri"/>
                <w:color w:val="000000"/>
                <w:sz w:val="18"/>
                <w:szCs w:val="18"/>
              </w:rPr>
              <w:t>3.6%</w:t>
            </w:r>
          </w:p>
        </w:tc>
        <w:tc>
          <w:tcPr>
            <w:tcW w:w="965" w:type="dxa"/>
            <w:tcBorders>
              <w:top w:val="nil"/>
              <w:left w:val="nil"/>
              <w:bottom w:val="nil"/>
              <w:right w:val="nil"/>
            </w:tcBorders>
            <w:tcMar>
              <w:left w:w="29" w:type="dxa"/>
              <w:right w:w="29" w:type="dxa"/>
            </w:tcMar>
            <w:vAlign w:val="center"/>
          </w:tcPr>
          <w:p w14:paraId="6D56FE37" w14:textId="2876ADAB" w:rsidR="00AE1382" w:rsidRPr="002956CC" w:rsidRDefault="00AE1382" w:rsidP="00AE1382">
            <w:pPr>
              <w:rPr>
                <w:rFonts w:cs="Arial"/>
                <w:sz w:val="18"/>
                <w:szCs w:val="18"/>
              </w:rPr>
            </w:pPr>
            <w:r w:rsidRPr="002956CC">
              <w:rPr>
                <w:rFonts w:ascii="Calibri" w:hAnsi="Calibri"/>
                <w:color w:val="000000"/>
                <w:sz w:val="18"/>
                <w:szCs w:val="18"/>
              </w:rPr>
              <w:t>(1,074,658)</w:t>
            </w:r>
          </w:p>
        </w:tc>
        <w:tc>
          <w:tcPr>
            <w:tcW w:w="554" w:type="dxa"/>
            <w:tcBorders>
              <w:top w:val="nil"/>
              <w:left w:val="nil"/>
              <w:bottom w:val="nil"/>
              <w:right w:val="nil"/>
            </w:tcBorders>
            <w:tcMar>
              <w:left w:w="29" w:type="dxa"/>
              <w:right w:w="29" w:type="dxa"/>
            </w:tcMar>
            <w:vAlign w:val="center"/>
          </w:tcPr>
          <w:p w14:paraId="3D6378A5" w14:textId="215977F3" w:rsidR="00AE1382" w:rsidRPr="002956CC" w:rsidRDefault="00AE1382" w:rsidP="00AE1382">
            <w:pPr>
              <w:jc w:val="right"/>
              <w:rPr>
                <w:rFonts w:cs="Arial"/>
                <w:sz w:val="18"/>
                <w:szCs w:val="18"/>
              </w:rPr>
            </w:pPr>
            <w:r w:rsidRPr="002956CC">
              <w:rPr>
                <w:rFonts w:ascii="Calibri" w:hAnsi="Calibri"/>
                <w:color w:val="000000"/>
                <w:sz w:val="18"/>
                <w:szCs w:val="18"/>
              </w:rPr>
              <w:t>1.1%</w:t>
            </w:r>
          </w:p>
        </w:tc>
        <w:tc>
          <w:tcPr>
            <w:tcW w:w="821" w:type="dxa"/>
            <w:tcBorders>
              <w:top w:val="nil"/>
              <w:left w:val="nil"/>
              <w:bottom w:val="nil"/>
              <w:right w:val="single" w:sz="4" w:space="0" w:color="auto"/>
            </w:tcBorders>
            <w:tcMar>
              <w:left w:w="29" w:type="dxa"/>
              <w:right w:w="29" w:type="dxa"/>
            </w:tcMar>
            <w:vAlign w:val="center"/>
          </w:tcPr>
          <w:p w14:paraId="2C183320" w14:textId="4F3A09D0" w:rsidR="00AE1382" w:rsidRPr="002956CC" w:rsidRDefault="00AE1382" w:rsidP="00AE1382">
            <w:pPr>
              <w:rPr>
                <w:rFonts w:cs="Arial"/>
                <w:sz w:val="18"/>
                <w:szCs w:val="18"/>
              </w:rPr>
            </w:pPr>
            <w:r>
              <w:rPr>
                <w:rFonts w:ascii="Calibri" w:hAnsi="Calibri"/>
                <w:color w:val="000000"/>
                <w:sz w:val="18"/>
                <w:szCs w:val="18"/>
              </w:rPr>
              <w:t>(</w:t>
            </w:r>
            <w:r w:rsidRPr="00883E7A">
              <w:rPr>
                <w:rFonts w:ascii="Calibri" w:hAnsi="Calibri"/>
                <w:color w:val="000000"/>
                <w:sz w:val="18"/>
                <w:szCs w:val="18"/>
              </w:rPr>
              <w:t>5</w:t>
            </w:r>
            <w:r>
              <w:rPr>
                <w:rFonts w:ascii="Calibri" w:hAnsi="Calibri"/>
                <w:color w:val="000000"/>
                <w:sz w:val="18"/>
                <w:szCs w:val="18"/>
              </w:rPr>
              <w:t>,</w:t>
            </w:r>
            <w:r w:rsidRPr="00883E7A">
              <w:rPr>
                <w:rFonts w:ascii="Calibri" w:hAnsi="Calibri"/>
                <w:color w:val="000000"/>
                <w:sz w:val="18"/>
                <w:szCs w:val="18"/>
              </w:rPr>
              <w:t>370</w:t>
            </w:r>
            <w:r>
              <w:rPr>
                <w:rFonts w:ascii="Calibri" w:hAnsi="Calibri"/>
                <w:color w:val="000000"/>
                <w:sz w:val="18"/>
                <w:szCs w:val="18"/>
              </w:rPr>
              <w:t>)</w:t>
            </w:r>
          </w:p>
        </w:tc>
        <w:tc>
          <w:tcPr>
            <w:tcW w:w="562" w:type="dxa"/>
            <w:tcBorders>
              <w:top w:val="nil"/>
              <w:left w:val="single" w:sz="4" w:space="0" w:color="auto"/>
              <w:bottom w:val="nil"/>
              <w:right w:val="nil"/>
            </w:tcBorders>
            <w:vAlign w:val="center"/>
          </w:tcPr>
          <w:p w14:paraId="6B143C3D" w14:textId="49BA52B2" w:rsidR="00AE1382" w:rsidRPr="002956CC" w:rsidRDefault="00AE1382" w:rsidP="00AE1382">
            <w:pPr>
              <w:jc w:val="right"/>
              <w:rPr>
                <w:rFonts w:cs="Calibri"/>
                <w:color w:val="000000"/>
                <w:sz w:val="18"/>
                <w:szCs w:val="18"/>
              </w:rPr>
            </w:pPr>
            <w:r w:rsidRPr="002956CC">
              <w:rPr>
                <w:color w:val="000000"/>
                <w:sz w:val="18"/>
                <w:szCs w:val="18"/>
              </w:rPr>
              <w:t>29.9%</w:t>
            </w:r>
          </w:p>
        </w:tc>
        <w:tc>
          <w:tcPr>
            <w:tcW w:w="970" w:type="dxa"/>
            <w:tcBorders>
              <w:top w:val="nil"/>
              <w:left w:val="nil"/>
              <w:bottom w:val="nil"/>
              <w:right w:val="nil"/>
            </w:tcBorders>
            <w:vAlign w:val="center"/>
          </w:tcPr>
          <w:p w14:paraId="1ACAE74F" w14:textId="77E92E57" w:rsidR="00AE1382" w:rsidRPr="002956CC" w:rsidRDefault="00AE1382" w:rsidP="00AE1382">
            <w:pPr>
              <w:rPr>
                <w:rFonts w:cs="Calibri"/>
                <w:color w:val="000000"/>
                <w:sz w:val="18"/>
                <w:szCs w:val="18"/>
              </w:rPr>
            </w:pPr>
            <w:r w:rsidRPr="002956CC">
              <w:rPr>
                <w:color w:val="000000"/>
                <w:sz w:val="18"/>
                <w:szCs w:val="18"/>
              </w:rPr>
              <w:t>(8</w:t>
            </w:r>
            <w:r>
              <w:rPr>
                <w:color w:val="000000"/>
                <w:sz w:val="18"/>
                <w:szCs w:val="18"/>
              </w:rPr>
              <w:t>,</w:t>
            </w:r>
            <w:r w:rsidRPr="002956CC">
              <w:rPr>
                <w:color w:val="000000"/>
                <w:sz w:val="18"/>
                <w:szCs w:val="18"/>
              </w:rPr>
              <w:t>975</w:t>
            </w:r>
            <w:r>
              <w:rPr>
                <w:color w:val="000000"/>
                <w:sz w:val="18"/>
                <w:szCs w:val="18"/>
              </w:rPr>
              <w:t>,</w:t>
            </w:r>
            <w:r w:rsidRPr="002956CC">
              <w:rPr>
                <w:color w:val="000000"/>
                <w:sz w:val="18"/>
                <w:szCs w:val="18"/>
              </w:rPr>
              <w:t>482)</w:t>
            </w:r>
          </w:p>
        </w:tc>
        <w:tc>
          <w:tcPr>
            <w:tcW w:w="562" w:type="dxa"/>
            <w:tcBorders>
              <w:top w:val="nil"/>
              <w:left w:val="nil"/>
              <w:bottom w:val="nil"/>
              <w:right w:val="nil"/>
            </w:tcBorders>
            <w:vAlign w:val="center"/>
          </w:tcPr>
          <w:p w14:paraId="1B3E1751" w14:textId="6CDA7E5C" w:rsidR="00AE1382" w:rsidRPr="002956CC" w:rsidRDefault="00AE1382" w:rsidP="00AE1382">
            <w:pPr>
              <w:jc w:val="right"/>
              <w:rPr>
                <w:rFonts w:cs="Calibri"/>
                <w:color w:val="000000"/>
                <w:sz w:val="18"/>
                <w:szCs w:val="18"/>
              </w:rPr>
            </w:pPr>
            <w:r w:rsidRPr="002956CC">
              <w:rPr>
                <w:color w:val="000000"/>
                <w:sz w:val="18"/>
                <w:szCs w:val="18"/>
              </w:rPr>
              <w:t>15.3%</w:t>
            </w:r>
          </w:p>
        </w:tc>
        <w:tc>
          <w:tcPr>
            <w:tcW w:w="821" w:type="dxa"/>
            <w:tcBorders>
              <w:top w:val="nil"/>
              <w:left w:val="nil"/>
              <w:bottom w:val="nil"/>
              <w:right w:val="single" w:sz="4" w:space="0" w:color="auto"/>
            </w:tcBorders>
            <w:vAlign w:val="center"/>
          </w:tcPr>
          <w:p w14:paraId="0E02E0B9" w14:textId="339F7D99" w:rsidR="00AE1382" w:rsidRPr="002956CC" w:rsidRDefault="00AE1382" w:rsidP="00AE1382">
            <w:pPr>
              <w:rPr>
                <w:rFonts w:cs="Calibri"/>
                <w:color w:val="000000"/>
                <w:sz w:val="18"/>
                <w:szCs w:val="18"/>
              </w:rPr>
            </w:pPr>
            <w:r>
              <w:rPr>
                <w:rFonts w:ascii="Calibri" w:hAnsi="Calibri"/>
                <w:color w:val="000000"/>
                <w:sz w:val="18"/>
                <w:szCs w:val="18"/>
              </w:rPr>
              <w:t>(</w:t>
            </w:r>
            <w:r w:rsidRPr="00883E7A">
              <w:rPr>
                <w:rFonts w:ascii="Calibri" w:hAnsi="Calibri"/>
                <w:color w:val="000000"/>
                <w:sz w:val="18"/>
                <w:szCs w:val="18"/>
              </w:rPr>
              <w:t>76</w:t>
            </w:r>
            <w:r>
              <w:rPr>
                <w:rFonts w:ascii="Calibri" w:hAnsi="Calibri"/>
                <w:color w:val="000000"/>
                <w:sz w:val="18"/>
                <w:szCs w:val="18"/>
              </w:rPr>
              <w:t>,</w:t>
            </w:r>
            <w:r w:rsidRPr="00883E7A">
              <w:rPr>
                <w:rFonts w:ascii="Calibri" w:hAnsi="Calibri"/>
                <w:color w:val="000000"/>
                <w:sz w:val="18"/>
                <w:szCs w:val="18"/>
              </w:rPr>
              <w:t>250</w:t>
            </w:r>
            <w:r>
              <w:rPr>
                <w:rFonts w:ascii="Calibri" w:hAnsi="Calibri"/>
                <w:color w:val="000000"/>
                <w:sz w:val="18"/>
                <w:szCs w:val="18"/>
              </w:rPr>
              <w:t>)</w:t>
            </w:r>
          </w:p>
        </w:tc>
        <w:tc>
          <w:tcPr>
            <w:tcW w:w="562" w:type="dxa"/>
            <w:tcBorders>
              <w:top w:val="nil"/>
              <w:left w:val="single" w:sz="4" w:space="0" w:color="auto"/>
              <w:bottom w:val="nil"/>
              <w:right w:val="nil"/>
            </w:tcBorders>
            <w:tcMar>
              <w:left w:w="29" w:type="dxa"/>
              <w:right w:w="29" w:type="dxa"/>
            </w:tcMar>
            <w:vAlign w:val="center"/>
          </w:tcPr>
          <w:p w14:paraId="376E1CA8" w14:textId="50119D73" w:rsidR="00AE1382" w:rsidRPr="002956CC" w:rsidRDefault="00AE1382" w:rsidP="00AE1382">
            <w:pPr>
              <w:jc w:val="right"/>
              <w:rPr>
                <w:rFonts w:cs="Arial"/>
                <w:sz w:val="18"/>
                <w:szCs w:val="18"/>
              </w:rPr>
            </w:pPr>
            <w:r w:rsidRPr="002956CC">
              <w:rPr>
                <w:rFonts w:ascii="Calibri" w:hAnsi="Calibri" w:cs="Calibri"/>
                <w:color w:val="000000"/>
                <w:sz w:val="18"/>
                <w:szCs w:val="18"/>
              </w:rPr>
              <w:t>7.5%</w:t>
            </w:r>
          </w:p>
        </w:tc>
        <w:tc>
          <w:tcPr>
            <w:tcW w:w="965" w:type="dxa"/>
            <w:tcBorders>
              <w:top w:val="nil"/>
              <w:left w:val="nil"/>
              <w:bottom w:val="nil"/>
              <w:right w:val="nil"/>
            </w:tcBorders>
            <w:tcMar>
              <w:left w:w="29" w:type="dxa"/>
              <w:right w:w="29" w:type="dxa"/>
            </w:tcMar>
            <w:vAlign w:val="center"/>
          </w:tcPr>
          <w:p w14:paraId="164E1E31" w14:textId="70462A0A" w:rsidR="00AE1382" w:rsidRPr="002956CC" w:rsidRDefault="00AE1382" w:rsidP="00AE1382">
            <w:pPr>
              <w:rPr>
                <w:rFonts w:cs="Arial"/>
                <w:sz w:val="18"/>
                <w:szCs w:val="18"/>
              </w:rPr>
            </w:pPr>
            <w:r w:rsidRPr="002956CC">
              <w:rPr>
                <w:rFonts w:ascii="Calibri" w:hAnsi="Calibri"/>
                <w:color w:val="000000"/>
                <w:sz w:val="18"/>
                <w:szCs w:val="18"/>
              </w:rPr>
              <w:t>(2,260,220)</w:t>
            </w:r>
          </w:p>
        </w:tc>
        <w:tc>
          <w:tcPr>
            <w:tcW w:w="562" w:type="dxa"/>
            <w:tcBorders>
              <w:top w:val="nil"/>
              <w:left w:val="nil"/>
              <w:bottom w:val="nil"/>
              <w:right w:val="nil"/>
            </w:tcBorders>
            <w:tcMar>
              <w:left w:w="29" w:type="dxa"/>
              <w:right w:w="29" w:type="dxa"/>
            </w:tcMar>
            <w:vAlign w:val="center"/>
          </w:tcPr>
          <w:p w14:paraId="4DE90A61" w14:textId="5DBABF36" w:rsidR="00AE1382" w:rsidRPr="002956CC" w:rsidRDefault="00AE1382" w:rsidP="00AE1382">
            <w:pPr>
              <w:jc w:val="right"/>
              <w:rPr>
                <w:rFonts w:cs="Arial"/>
                <w:sz w:val="18"/>
                <w:szCs w:val="18"/>
              </w:rPr>
            </w:pPr>
            <w:r w:rsidRPr="002956CC">
              <w:rPr>
                <w:rFonts w:ascii="Calibri" w:hAnsi="Calibri" w:cs="Calibri"/>
                <w:color w:val="000000"/>
                <w:sz w:val="18"/>
                <w:szCs w:val="18"/>
              </w:rPr>
              <w:t>17.3%</w:t>
            </w:r>
          </w:p>
        </w:tc>
        <w:tc>
          <w:tcPr>
            <w:tcW w:w="821" w:type="dxa"/>
            <w:tcBorders>
              <w:top w:val="nil"/>
              <w:left w:val="nil"/>
              <w:bottom w:val="nil"/>
              <w:right w:val="single" w:sz="4" w:space="0" w:color="auto"/>
            </w:tcBorders>
            <w:tcMar>
              <w:left w:w="29" w:type="dxa"/>
              <w:right w:w="29" w:type="dxa"/>
            </w:tcMar>
            <w:vAlign w:val="center"/>
          </w:tcPr>
          <w:p w14:paraId="003FF725" w14:textId="09CBC882" w:rsidR="00AE1382" w:rsidRPr="002956CC" w:rsidRDefault="00AE1382" w:rsidP="00AE1382">
            <w:pPr>
              <w:rPr>
                <w:rFonts w:cs="Arial"/>
                <w:sz w:val="18"/>
                <w:szCs w:val="18"/>
              </w:rPr>
            </w:pPr>
            <w:r>
              <w:rPr>
                <w:rFonts w:ascii="Calibri" w:hAnsi="Calibri"/>
                <w:color w:val="000000"/>
                <w:sz w:val="18"/>
                <w:szCs w:val="18"/>
              </w:rPr>
              <w:t>(</w:t>
            </w:r>
            <w:r w:rsidRPr="00883E7A">
              <w:rPr>
                <w:rFonts w:ascii="Calibri" w:hAnsi="Calibri"/>
                <w:color w:val="000000"/>
                <w:sz w:val="18"/>
                <w:szCs w:val="18"/>
              </w:rPr>
              <w:t>86</w:t>
            </w:r>
            <w:r>
              <w:rPr>
                <w:rFonts w:ascii="Calibri" w:hAnsi="Calibri"/>
                <w:color w:val="000000"/>
                <w:sz w:val="18"/>
                <w:szCs w:val="18"/>
              </w:rPr>
              <w:t>,</w:t>
            </w:r>
            <w:r w:rsidRPr="00883E7A">
              <w:rPr>
                <w:rFonts w:ascii="Calibri" w:hAnsi="Calibri"/>
                <w:color w:val="000000"/>
                <w:sz w:val="18"/>
                <w:szCs w:val="18"/>
              </w:rPr>
              <w:t>518</w:t>
            </w:r>
            <w:r>
              <w:rPr>
                <w:rFonts w:ascii="Calibri" w:hAnsi="Calibri"/>
                <w:color w:val="000000"/>
                <w:sz w:val="18"/>
                <w:szCs w:val="18"/>
              </w:rPr>
              <w:t>)</w:t>
            </w:r>
          </w:p>
        </w:tc>
        <w:tc>
          <w:tcPr>
            <w:tcW w:w="554" w:type="dxa"/>
            <w:tcBorders>
              <w:top w:val="nil"/>
              <w:left w:val="single" w:sz="4" w:space="0" w:color="auto"/>
              <w:bottom w:val="nil"/>
              <w:right w:val="nil"/>
            </w:tcBorders>
            <w:tcMar>
              <w:left w:w="29" w:type="dxa"/>
              <w:right w:w="29" w:type="dxa"/>
            </w:tcMar>
            <w:vAlign w:val="center"/>
          </w:tcPr>
          <w:p w14:paraId="30F8F9FE" w14:textId="0EFA3A20" w:rsidR="00AE1382" w:rsidRPr="00A668F4" w:rsidRDefault="00AE1382" w:rsidP="00AE1382">
            <w:pPr>
              <w:jc w:val="right"/>
              <w:rPr>
                <w:rFonts w:cs="Arial"/>
                <w:sz w:val="18"/>
                <w:szCs w:val="18"/>
              </w:rPr>
            </w:pPr>
            <w:r w:rsidRPr="00A668F4">
              <w:rPr>
                <w:rFonts w:ascii="Calibri" w:hAnsi="Calibri" w:cs="Calibri"/>
                <w:color w:val="000000"/>
                <w:sz w:val="18"/>
                <w:szCs w:val="18"/>
              </w:rPr>
              <w:t>0.2%</w:t>
            </w:r>
          </w:p>
        </w:tc>
        <w:tc>
          <w:tcPr>
            <w:tcW w:w="965" w:type="dxa"/>
            <w:tcBorders>
              <w:top w:val="nil"/>
              <w:left w:val="nil"/>
              <w:bottom w:val="nil"/>
              <w:right w:val="nil"/>
            </w:tcBorders>
            <w:tcMar>
              <w:left w:w="29" w:type="dxa"/>
              <w:right w:w="29" w:type="dxa"/>
            </w:tcMar>
            <w:vAlign w:val="center"/>
          </w:tcPr>
          <w:p w14:paraId="5A9B5DEA" w14:textId="1ECA877F" w:rsidR="00AE1382" w:rsidRPr="002956CC" w:rsidRDefault="00AE1382" w:rsidP="00AE1382">
            <w:pPr>
              <w:rPr>
                <w:rFonts w:cs="Arial"/>
                <w:sz w:val="18"/>
                <w:szCs w:val="18"/>
              </w:rPr>
            </w:pPr>
            <w:r w:rsidRPr="002956CC">
              <w:rPr>
                <w:rFonts w:ascii="Calibri" w:hAnsi="Calibri"/>
                <w:color w:val="000000"/>
                <w:sz w:val="18"/>
                <w:szCs w:val="18"/>
              </w:rPr>
              <w:t>(69,272)</w:t>
            </w:r>
          </w:p>
        </w:tc>
        <w:tc>
          <w:tcPr>
            <w:tcW w:w="562" w:type="dxa"/>
            <w:tcBorders>
              <w:top w:val="nil"/>
              <w:left w:val="nil"/>
              <w:bottom w:val="nil"/>
              <w:right w:val="nil"/>
            </w:tcBorders>
            <w:tcMar>
              <w:left w:w="29" w:type="dxa"/>
              <w:right w:w="29" w:type="dxa"/>
            </w:tcMar>
            <w:vAlign w:val="center"/>
          </w:tcPr>
          <w:p w14:paraId="156EBDAA" w14:textId="75484842" w:rsidR="00AE1382" w:rsidRPr="00AE1382" w:rsidRDefault="00AE1382" w:rsidP="00AE1382">
            <w:pPr>
              <w:jc w:val="right"/>
              <w:rPr>
                <w:rFonts w:cs="Arial"/>
                <w:sz w:val="18"/>
                <w:szCs w:val="18"/>
              </w:rPr>
            </w:pPr>
            <w:r w:rsidRPr="00AE1382">
              <w:rPr>
                <w:rFonts w:ascii="Calibri" w:hAnsi="Calibri" w:cs="Calibri"/>
                <w:color w:val="000000"/>
                <w:sz w:val="18"/>
                <w:szCs w:val="18"/>
              </w:rPr>
              <w:t>1.0%</w:t>
            </w:r>
          </w:p>
        </w:tc>
        <w:tc>
          <w:tcPr>
            <w:tcW w:w="821" w:type="dxa"/>
            <w:tcBorders>
              <w:top w:val="nil"/>
              <w:left w:val="nil"/>
              <w:bottom w:val="nil"/>
              <w:right w:val="nil"/>
            </w:tcBorders>
            <w:tcMar>
              <w:left w:w="29" w:type="dxa"/>
              <w:right w:w="29" w:type="dxa"/>
            </w:tcMar>
            <w:vAlign w:val="center"/>
          </w:tcPr>
          <w:p w14:paraId="546EEC90" w14:textId="19B2831A" w:rsidR="00AE1382" w:rsidRPr="002956CC" w:rsidRDefault="00AE1382" w:rsidP="00AE1382">
            <w:pPr>
              <w:rPr>
                <w:rFonts w:cs="Arial"/>
                <w:sz w:val="18"/>
                <w:szCs w:val="18"/>
              </w:rPr>
            </w:pPr>
            <w:r>
              <w:rPr>
                <w:rFonts w:ascii="Calibri" w:hAnsi="Calibri"/>
                <w:color w:val="000000"/>
                <w:sz w:val="18"/>
                <w:szCs w:val="18"/>
              </w:rPr>
              <w:t>(</w:t>
            </w:r>
            <w:r w:rsidRPr="00883E7A">
              <w:rPr>
                <w:rFonts w:ascii="Calibri" w:hAnsi="Calibri"/>
                <w:color w:val="000000"/>
                <w:sz w:val="18"/>
                <w:szCs w:val="18"/>
              </w:rPr>
              <w:t>4</w:t>
            </w:r>
            <w:r>
              <w:rPr>
                <w:rFonts w:ascii="Calibri" w:hAnsi="Calibri"/>
                <w:color w:val="000000"/>
                <w:sz w:val="18"/>
                <w:szCs w:val="18"/>
              </w:rPr>
              <w:t>,</w:t>
            </w:r>
            <w:r w:rsidRPr="00883E7A">
              <w:rPr>
                <w:rFonts w:ascii="Calibri" w:hAnsi="Calibri"/>
                <w:color w:val="000000"/>
                <w:sz w:val="18"/>
                <w:szCs w:val="18"/>
              </w:rPr>
              <w:t>862</w:t>
            </w:r>
            <w:r>
              <w:rPr>
                <w:rFonts w:ascii="Calibri" w:hAnsi="Calibri"/>
                <w:color w:val="000000"/>
                <w:sz w:val="18"/>
                <w:szCs w:val="18"/>
              </w:rPr>
              <w:t>)</w:t>
            </w:r>
          </w:p>
        </w:tc>
      </w:tr>
      <w:tr w:rsidR="00DA2F00" w:rsidRPr="002956CC" w14:paraId="231A9DC2" w14:textId="77777777" w:rsidTr="00A668F4">
        <w:trPr>
          <w:trHeight w:val="259"/>
        </w:trPr>
        <w:tc>
          <w:tcPr>
            <w:tcW w:w="2880" w:type="dxa"/>
            <w:tcBorders>
              <w:top w:val="nil"/>
              <w:left w:val="nil"/>
              <w:bottom w:val="nil"/>
              <w:right w:val="single" w:sz="4" w:space="0" w:color="auto"/>
            </w:tcBorders>
            <w:tcMar>
              <w:left w:w="29" w:type="dxa"/>
              <w:right w:w="29" w:type="dxa"/>
            </w:tcMar>
            <w:vAlign w:val="center"/>
          </w:tcPr>
          <w:p w14:paraId="55C05166" w14:textId="3CCE0B49" w:rsidR="00AE1382" w:rsidRPr="002956CC" w:rsidRDefault="00AE1382" w:rsidP="00AE1382">
            <w:pPr>
              <w:rPr>
                <w:rFonts w:cs="Arial"/>
                <w:sz w:val="18"/>
                <w:szCs w:val="18"/>
              </w:rPr>
            </w:pPr>
            <w:r w:rsidRPr="002956CC">
              <w:rPr>
                <w:rFonts w:cs="Arial"/>
                <w:sz w:val="18"/>
                <w:szCs w:val="18"/>
              </w:rPr>
              <w:t>Classical risk factors + Current PRS</w:t>
            </w:r>
          </w:p>
        </w:tc>
        <w:tc>
          <w:tcPr>
            <w:tcW w:w="576" w:type="dxa"/>
            <w:tcBorders>
              <w:top w:val="nil"/>
              <w:left w:val="single" w:sz="4" w:space="0" w:color="auto"/>
              <w:bottom w:val="nil"/>
              <w:right w:val="single" w:sz="4" w:space="0" w:color="auto"/>
            </w:tcBorders>
            <w:vAlign w:val="center"/>
          </w:tcPr>
          <w:p w14:paraId="4DFFA732" w14:textId="0ABF47B9" w:rsidR="00AE1382" w:rsidRPr="002956CC" w:rsidRDefault="00AE1382" w:rsidP="00AE1382">
            <w:pPr>
              <w:jc w:val="center"/>
              <w:rPr>
                <w:rFonts w:cs="Arial"/>
                <w:sz w:val="18"/>
                <w:szCs w:val="18"/>
              </w:rPr>
            </w:pPr>
            <w:r w:rsidRPr="002956CC">
              <w:rPr>
                <w:rFonts w:ascii="Calibri" w:hAnsi="Calibri"/>
                <w:color w:val="000000"/>
                <w:sz w:val="18"/>
                <w:szCs w:val="18"/>
              </w:rPr>
              <w:t>65.2</w:t>
            </w:r>
          </w:p>
        </w:tc>
        <w:tc>
          <w:tcPr>
            <w:tcW w:w="562" w:type="dxa"/>
            <w:tcBorders>
              <w:top w:val="nil"/>
              <w:left w:val="single" w:sz="4" w:space="0" w:color="auto"/>
              <w:bottom w:val="nil"/>
              <w:right w:val="nil"/>
            </w:tcBorders>
            <w:tcMar>
              <w:left w:w="29" w:type="dxa"/>
              <w:right w:w="29" w:type="dxa"/>
            </w:tcMar>
            <w:vAlign w:val="center"/>
          </w:tcPr>
          <w:p w14:paraId="27819FEA" w14:textId="1F2AF9EE" w:rsidR="00AE1382" w:rsidRPr="002956CC" w:rsidRDefault="00AE1382" w:rsidP="00AE1382">
            <w:pPr>
              <w:jc w:val="right"/>
              <w:rPr>
                <w:rFonts w:cs="Arial"/>
                <w:sz w:val="18"/>
                <w:szCs w:val="18"/>
              </w:rPr>
            </w:pPr>
            <w:r w:rsidRPr="002956CC">
              <w:rPr>
                <w:rFonts w:ascii="Calibri" w:hAnsi="Calibri"/>
                <w:color w:val="000000"/>
                <w:sz w:val="18"/>
                <w:szCs w:val="18"/>
              </w:rPr>
              <w:t>5.8%</w:t>
            </w:r>
          </w:p>
        </w:tc>
        <w:tc>
          <w:tcPr>
            <w:tcW w:w="965" w:type="dxa"/>
            <w:tcBorders>
              <w:top w:val="nil"/>
              <w:left w:val="nil"/>
              <w:bottom w:val="nil"/>
              <w:right w:val="nil"/>
            </w:tcBorders>
            <w:tcMar>
              <w:left w:w="29" w:type="dxa"/>
              <w:right w:w="29" w:type="dxa"/>
            </w:tcMar>
            <w:vAlign w:val="center"/>
          </w:tcPr>
          <w:p w14:paraId="32E095A5" w14:textId="253F7A8C" w:rsidR="00AE1382" w:rsidRPr="002956CC" w:rsidRDefault="00AE1382" w:rsidP="00AE1382">
            <w:pPr>
              <w:rPr>
                <w:rFonts w:cs="Arial"/>
                <w:sz w:val="18"/>
                <w:szCs w:val="18"/>
              </w:rPr>
            </w:pPr>
            <w:r w:rsidRPr="002956CC">
              <w:rPr>
                <w:rFonts w:ascii="Calibri" w:hAnsi="Calibri"/>
                <w:color w:val="000000"/>
                <w:sz w:val="18"/>
                <w:szCs w:val="18"/>
              </w:rPr>
              <w:t>(1,727,019)</w:t>
            </w:r>
          </w:p>
        </w:tc>
        <w:tc>
          <w:tcPr>
            <w:tcW w:w="554" w:type="dxa"/>
            <w:tcBorders>
              <w:top w:val="nil"/>
              <w:left w:val="nil"/>
              <w:bottom w:val="nil"/>
              <w:right w:val="nil"/>
            </w:tcBorders>
            <w:tcMar>
              <w:left w:w="29" w:type="dxa"/>
              <w:right w:w="29" w:type="dxa"/>
            </w:tcMar>
            <w:vAlign w:val="center"/>
          </w:tcPr>
          <w:p w14:paraId="6CD9B946" w14:textId="1CA1C069" w:rsidR="00AE1382" w:rsidRPr="002956CC" w:rsidRDefault="00AE1382" w:rsidP="00AE1382">
            <w:pPr>
              <w:jc w:val="right"/>
              <w:rPr>
                <w:rFonts w:cs="Arial"/>
                <w:sz w:val="18"/>
                <w:szCs w:val="18"/>
              </w:rPr>
            </w:pPr>
            <w:r w:rsidRPr="002956CC">
              <w:rPr>
                <w:rFonts w:ascii="Calibri" w:hAnsi="Calibri"/>
                <w:color w:val="000000"/>
                <w:sz w:val="18"/>
                <w:szCs w:val="18"/>
              </w:rPr>
              <w:t>1.7%</w:t>
            </w:r>
          </w:p>
        </w:tc>
        <w:tc>
          <w:tcPr>
            <w:tcW w:w="821" w:type="dxa"/>
            <w:tcBorders>
              <w:top w:val="nil"/>
              <w:left w:val="nil"/>
              <w:bottom w:val="nil"/>
              <w:right w:val="single" w:sz="4" w:space="0" w:color="auto"/>
            </w:tcBorders>
            <w:tcMar>
              <w:left w:w="29" w:type="dxa"/>
              <w:right w:w="29" w:type="dxa"/>
            </w:tcMar>
            <w:vAlign w:val="center"/>
          </w:tcPr>
          <w:p w14:paraId="77A5A691" w14:textId="54DA9F9A" w:rsidR="00AE1382" w:rsidRPr="002956CC" w:rsidRDefault="00AE1382" w:rsidP="00AE1382">
            <w:pPr>
              <w:rPr>
                <w:rFonts w:cs="Arial"/>
                <w:sz w:val="18"/>
                <w:szCs w:val="18"/>
              </w:rPr>
            </w:pPr>
            <w:r>
              <w:rPr>
                <w:rFonts w:ascii="Calibri" w:hAnsi="Calibri"/>
                <w:color w:val="000000"/>
                <w:sz w:val="18"/>
                <w:szCs w:val="18"/>
              </w:rPr>
              <w:t>(</w:t>
            </w:r>
            <w:r w:rsidRPr="00883E7A">
              <w:rPr>
                <w:rFonts w:ascii="Calibri" w:hAnsi="Calibri"/>
                <w:color w:val="000000"/>
                <w:sz w:val="18"/>
                <w:szCs w:val="18"/>
              </w:rPr>
              <w:t>8</w:t>
            </w:r>
            <w:r>
              <w:rPr>
                <w:rFonts w:ascii="Calibri" w:hAnsi="Calibri"/>
                <w:color w:val="000000"/>
                <w:sz w:val="18"/>
                <w:szCs w:val="18"/>
              </w:rPr>
              <w:t>,</w:t>
            </w:r>
            <w:r w:rsidRPr="00883E7A">
              <w:rPr>
                <w:rFonts w:ascii="Calibri" w:hAnsi="Calibri"/>
                <w:color w:val="000000"/>
                <w:sz w:val="18"/>
                <w:szCs w:val="18"/>
              </w:rPr>
              <w:t>349</w:t>
            </w:r>
            <w:r>
              <w:rPr>
                <w:rFonts w:ascii="Calibri" w:hAnsi="Calibri"/>
                <w:color w:val="000000"/>
                <w:sz w:val="18"/>
                <w:szCs w:val="18"/>
              </w:rPr>
              <w:t>)</w:t>
            </w:r>
          </w:p>
        </w:tc>
        <w:tc>
          <w:tcPr>
            <w:tcW w:w="562" w:type="dxa"/>
            <w:tcBorders>
              <w:top w:val="nil"/>
              <w:left w:val="single" w:sz="4" w:space="0" w:color="auto"/>
              <w:bottom w:val="nil"/>
              <w:right w:val="nil"/>
            </w:tcBorders>
            <w:vAlign w:val="center"/>
          </w:tcPr>
          <w:p w14:paraId="003D449A" w14:textId="768688A2" w:rsidR="00AE1382" w:rsidRPr="002956CC" w:rsidRDefault="00AE1382" w:rsidP="00AE1382">
            <w:pPr>
              <w:jc w:val="right"/>
              <w:rPr>
                <w:rFonts w:cs="Calibri"/>
                <w:color w:val="000000"/>
                <w:sz w:val="18"/>
                <w:szCs w:val="18"/>
              </w:rPr>
            </w:pPr>
            <w:r w:rsidRPr="002956CC">
              <w:rPr>
                <w:color w:val="000000"/>
                <w:sz w:val="18"/>
                <w:szCs w:val="18"/>
              </w:rPr>
              <w:t>33.4%</w:t>
            </w:r>
          </w:p>
        </w:tc>
        <w:tc>
          <w:tcPr>
            <w:tcW w:w="970" w:type="dxa"/>
            <w:tcBorders>
              <w:top w:val="nil"/>
              <w:left w:val="nil"/>
              <w:bottom w:val="nil"/>
              <w:right w:val="nil"/>
            </w:tcBorders>
            <w:vAlign w:val="center"/>
          </w:tcPr>
          <w:p w14:paraId="47F7BE23" w14:textId="5A37FD50" w:rsidR="00AE1382" w:rsidRPr="002956CC" w:rsidRDefault="00AE1382" w:rsidP="00AE1382">
            <w:pPr>
              <w:rPr>
                <w:rFonts w:cs="Calibri"/>
                <w:color w:val="000000"/>
                <w:sz w:val="18"/>
                <w:szCs w:val="18"/>
              </w:rPr>
            </w:pPr>
            <w:r w:rsidRPr="002956CC">
              <w:rPr>
                <w:color w:val="000000"/>
                <w:sz w:val="18"/>
                <w:szCs w:val="18"/>
              </w:rPr>
              <w:t>(10</w:t>
            </w:r>
            <w:r>
              <w:rPr>
                <w:color w:val="000000"/>
                <w:sz w:val="18"/>
                <w:szCs w:val="18"/>
              </w:rPr>
              <w:t>,</w:t>
            </w:r>
            <w:r w:rsidRPr="002956CC">
              <w:rPr>
                <w:color w:val="000000"/>
                <w:sz w:val="18"/>
                <w:szCs w:val="18"/>
              </w:rPr>
              <w:t>041</w:t>
            </w:r>
            <w:r>
              <w:rPr>
                <w:color w:val="000000"/>
                <w:sz w:val="18"/>
                <w:szCs w:val="18"/>
              </w:rPr>
              <w:t>,</w:t>
            </w:r>
            <w:r w:rsidRPr="002956CC">
              <w:rPr>
                <w:color w:val="000000"/>
                <w:sz w:val="18"/>
                <w:szCs w:val="18"/>
              </w:rPr>
              <w:t>597)</w:t>
            </w:r>
          </w:p>
        </w:tc>
        <w:tc>
          <w:tcPr>
            <w:tcW w:w="562" w:type="dxa"/>
            <w:tcBorders>
              <w:top w:val="nil"/>
              <w:left w:val="nil"/>
              <w:bottom w:val="nil"/>
              <w:right w:val="nil"/>
            </w:tcBorders>
            <w:vAlign w:val="center"/>
          </w:tcPr>
          <w:p w14:paraId="0B23A982" w14:textId="15F94194" w:rsidR="00AE1382" w:rsidRPr="002956CC" w:rsidRDefault="00AE1382" w:rsidP="00AE1382">
            <w:pPr>
              <w:jc w:val="right"/>
              <w:rPr>
                <w:rFonts w:cs="Calibri"/>
                <w:color w:val="000000"/>
                <w:sz w:val="18"/>
                <w:szCs w:val="18"/>
              </w:rPr>
            </w:pPr>
            <w:r w:rsidRPr="002956CC">
              <w:rPr>
                <w:color w:val="000000"/>
                <w:sz w:val="18"/>
                <w:szCs w:val="18"/>
              </w:rPr>
              <w:t>16.4%</w:t>
            </w:r>
          </w:p>
        </w:tc>
        <w:tc>
          <w:tcPr>
            <w:tcW w:w="821" w:type="dxa"/>
            <w:tcBorders>
              <w:top w:val="nil"/>
              <w:left w:val="nil"/>
              <w:bottom w:val="nil"/>
              <w:right w:val="single" w:sz="4" w:space="0" w:color="auto"/>
            </w:tcBorders>
            <w:vAlign w:val="center"/>
          </w:tcPr>
          <w:p w14:paraId="3BE9FFEE" w14:textId="6A6E2FF5" w:rsidR="00AE1382" w:rsidRPr="002956CC" w:rsidRDefault="00AE1382" w:rsidP="00AE1382">
            <w:pPr>
              <w:rPr>
                <w:rFonts w:cs="Calibri"/>
                <w:color w:val="000000"/>
                <w:sz w:val="18"/>
                <w:szCs w:val="18"/>
              </w:rPr>
            </w:pPr>
            <w:r>
              <w:rPr>
                <w:rFonts w:ascii="Calibri" w:hAnsi="Calibri"/>
                <w:color w:val="000000"/>
                <w:sz w:val="18"/>
                <w:szCs w:val="18"/>
              </w:rPr>
              <w:t>(</w:t>
            </w:r>
            <w:r w:rsidRPr="00883E7A">
              <w:rPr>
                <w:rFonts w:ascii="Calibri" w:hAnsi="Calibri"/>
                <w:color w:val="000000"/>
                <w:sz w:val="18"/>
                <w:szCs w:val="18"/>
              </w:rPr>
              <w:t>81</w:t>
            </w:r>
            <w:r>
              <w:rPr>
                <w:rFonts w:ascii="Calibri" w:hAnsi="Calibri"/>
                <w:color w:val="000000"/>
                <w:sz w:val="18"/>
                <w:szCs w:val="18"/>
              </w:rPr>
              <w:t>,</w:t>
            </w:r>
            <w:r w:rsidRPr="00883E7A">
              <w:rPr>
                <w:rFonts w:ascii="Calibri" w:hAnsi="Calibri"/>
                <w:color w:val="000000"/>
                <w:sz w:val="18"/>
                <w:szCs w:val="18"/>
              </w:rPr>
              <w:t>894</w:t>
            </w:r>
            <w:r>
              <w:rPr>
                <w:rFonts w:ascii="Calibri" w:hAnsi="Calibri"/>
                <w:color w:val="000000"/>
                <w:sz w:val="18"/>
                <w:szCs w:val="18"/>
              </w:rPr>
              <w:t>)</w:t>
            </w:r>
          </w:p>
        </w:tc>
        <w:tc>
          <w:tcPr>
            <w:tcW w:w="562" w:type="dxa"/>
            <w:tcBorders>
              <w:top w:val="nil"/>
              <w:left w:val="single" w:sz="4" w:space="0" w:color="auto"/>
              <w:bottom w:val="nil"/>
              <w:right w:val="nil"/>
            </w:tcBorders>
            <w:tcMar>
              <w:left w:w="29" w:type="dxa"/>
              <w:right w:w="29" w:type="dxa"/>
            </w:tcMar>
            <w:vAlign w:val="center"/>
          </w:tcPr>
          <w:p w14:paraId="28F3F77F" w14:textId="569B4F66" w:rsidR="00AE1382" w:rsidRPr="002956CC" w:rsidRDefault="00AE1382" w:rsidP="00AE1382">
            <w:pPr>
              <w:jc w:val="right"/>
              <w:rPr>
                <w:rFonts w:cs="Arial"/>
                <w:sz w:val="18"/>
                <w:szCs w:val="18"/>
              </w:rPr>
            </w:pPr>
            <w:r w:rsidRPr="002956CC">
              <w:rPr>
                <w:rFonts w:ascii="Calibri" w:hAnsi="Calibri" w:cs="Calibri"/>
                <w:color w:val="000000"/>
                <w:sz w:val="18"/>
                <w:szCs w:val="18"/>
              </w:rPr>
              <w:t>9.0%</w:t>
            </w:r>
          </w:p>
        </w:tc>
        <w:tc>
          <w:tcPr>
            <w:tcW w:w="965" w:type="dxa"/>
            <w:tcBorders>
              <w:top w:val="nil"/>
              <w:left w:val="nil"/>
              <w:bottom w:val="nil"/>
              <w:right w:val="nil"/>
            </w:tcBorders>
            <w:tcMar>
              <w:left w:w="29" w:type="dxa"/>
              <w:right w:w="29" w:type="dxa"/>
            </w:tcMar>
            <w:vAlign w:val="center"/>
          </w:tcPr>
          <w:p w14:paraId="326A8F7D" w14:textId="3FAE3636" w:rsidR="00AE1382" w:rsidRPr="002956CC" w:rsidRDefault="00AE1382" w:rsidP="00AE1382">
            <w:pPr>
              <w:rPr>
                <w:rFonts w:cs="Arial"/>
                <w:sz w:val="18"/>
                <w:szCs w:val="18"/>
              </w:rPr>
            </w:pPr>
            <w:r w:rsidRPr="002956CC">
              <w:rPr>
                <w:rFonts w:ascii="Calibri" w:hAnsi="Calibri"/>
                <w:color w:val="000000"/>
                <w:sz w:val="18"/>
                <w:szCs w:val="18"/>
              </w:rPr>
              <w:t>(2,691,489)</w:t>
            </w:r>
          </w:p>
        </w:tc>
        <w:tc>
          <w:tcPr>
            <w:tcW w:w="562" w:type="dxa"/>
            <w:tcBorders>
              <w:top w:val="nil"/>
              <w:left w:val="nil"/>
              <w:bottom w:val="nil"/>
              <w:right w:val="nil"/>
            </w:tcBorders>
            <w:tcMar>
              <w:left w:w="29" w:type="dxa"/>
              <w:right w:w="29" w:type="dxa"/>
            </w:tcMar>
            <w:vAlign w:val="center"/>
          </w:tcPr>
          <w:p w14:paraId="3D0F8BC5" w14:textId="758AE8A5" w:rsidR="00AE1382" w:rsidRPr="002956CC" w:rsidRDefault="00AE1382" w:rsidP="00AE1382">
            <w:pPr>
              <w:jc w:val="right"/>
              <w:rPr>
                <w:rFonts w:cs="Arial"/>
                <w:sz w:val="18"/>
                <w:szCs w:val="18"/>
              </w:rPr>
            </w:pPr>
            <w:r w:rsidRPr="002956CC">
              <w:rPr>
                <w:rFonts w:ascii="Calibri" w:hAnsi="Calibri" w:cs="Calibri"/>
                <w:color w:val="000000"/>
                <w:sz w:val="18"/>
                <w:szCs w:val="18"/>
              </w:rPr>
              <w:t>21.4%</w:t>
            </w:r>
          </w:p>
        </w:tc>
        <w:tc>
          <w:tcPr>
            <w:tcW w:w="821" w:type="dxa"/>
            <w:tcBorders>
              <w:top w:val="nil"/>
              <w:left w:val="nil"/>
              <w:bottom w:val="nil"/>
              <w:right w:val="single" w:sz="4" w:space="0" w:color="auto"/>
            </w:tcBorders>
            <w:tcMar>
              <w:left w:w="29" w:type="dxa"/>
              <w:right w:w="29" w:type="dxa"/>
            </w:tcMar>
            <w:vAlign w:val="center"/>
          </w:tcPr>
          <w:p w14:paraId="1871EAD9" w14:textId="020B67FC" w:rsidR="00AE1382" w:rsidRPr="002956CC" w:rsidRDefault="00AE1382" w:rsidP="00AE1382">
            <w:pPr>
              <w:rPr>
                <w:rFonts w:cs="Arial"/>
                <w:sz w:val="18"/>
                <w:szCs w:val="18"/>
              </w:rPr>
            </w:pPr>
            <w:r>
              <w:rPr>
                <w:rFonts w:ascii="Calibri" w:hAnsi="Calibri"/>
                <w:color w:val="000000"/>
                <w:sz w:val="18"/>
                <w:szCs w:val="18"/>
              </w:rPr>
              <w:t>(</w:t>
            </w:r>
            <w:r w:rsidRPr="00883E7A">
              <w:rPr>
                <w:rFonts w:ascii="Calibri" w:hAnsi="Calibri"/>
                <w:color w:val="000000"/>
                <w:sz w:val="18"/>
                <w:szCs w:val="18"/>
              </w:rPr>
              <w:t>107</w:t>
            </w:r>
            <w:r>
              <w:rPr>
                <w:rFonts w:ascii="Calibri" w:hAnsi="Calibri"/>
                <w:color w:val="000000"/>
                <w:sz w:val="18"/>
                <w:szCs w:val="18"/>
              </w:rPr>
              <w:t>,</w:t>
            </w:r>
            <w:r w:rsidRPr="00883E7A">
              <w:rPr>
                <w:rFonts w:ascii="Calibri" w:hAnsi="Calibri"/>
                <w:color w:val="000000"/>
                <w:sz w:val="18"/>
                <w:szCs w:val="18"/>
              </w:rPr>
              <w:t>162</w:t>
            </w:r>
            <w:r>
              <w:rPr>
                <w:rFonts w:ascii="Calibri" w:hAnsi="Calibri"/>
                <w:color w:val="000000"/>
                <w:sz w:val="18"/>
                <w:szCs w:val="18"/>
              </w:rPr>
              <w:t>)</w:t>
            </w:r>
          </w:p>
        </w:tc>
        <w:tc>
          <w:tcPr>
            <w:tcW w:w="554" w:type="dxa"/>
            <w:tcBorders>
              <w:top w:val="nil"/>
              <w:left w:val="single" w:sz="4" w:space="0" w:color="auto"/>
              <w:bottom w:val="nil"/>
              <w:right w:val="nil"/>
            </w:tcBorders>
            <w:tcMar>
              <w:left w:w="29" w:type="dxa"/>
              <w:right w:w="29" w:type="dxa"/>
            </w:tcMar>
            <w:vAlign w:val="center"/>
          </w:tcPr>
          <w:p w14:paraId="654B37FC" w14:textId="4EEB5FFA" w:rsidR="00AE1382" w:rsidRPr="00A668F4" w:rsidRDefault="00AE1382" w:rsidP="00AE1382">
            <w:pPr>
              <w:jc w:val="right"/>
              <w:rPr>
                <w:rFonts w:cs="Arial"/>
                <w:sz w:val="18"/>
                <w:szCs w:val="18"/>
              </w:rPr>
            </w:pPr>
            <w:r w:rsidRPr="00A668F4">
              <w:rPr>
                <w:rFonts w:ascii="Calibri" w:hAnsi="Calibri" w:cs="Calibri"/>
                <w:color w:val="000000"/>
                <w:sz w:val="18"/>
                <w:szCs w:val="18"/>
              </w:rPr>
              <w:t>0.5%</w:t>
            </w:r>
          </w:p>
        </w:tc>
        <w:tc>
          <w:tcPr>
            <w:tcW w:w="965" w:type="dxa"/>
            <w:tcBorders>
              <w:top w:val="nil"/>
              <w:left w:val="nil"/>
              <w:bottom w:val="nil"/>
              <w:right w:val="nil"/>
            </w:tcBorders>
            <w:tcMar>
              <w:left w:w="29" w:type="dxa"/>
              <w:right w:w="29" w:type="dxa"/>
            </w:tcMar>
            <w:vAlign w:val="center"/>
          </w:tcPr>
          <w:p w14:paraId="11AF9E62" w14:textId="1AAE1DCD" w:rsidR="00AE1382" w:rsidRPr="002956CC" w:rsidRDefault="00AE1382" w:rsidP="00AE1382">
            <w:pPr>
              <w:rPr>
                <w:rFonts w:cs="Arial"/>
                <w:sz w:val="18"/>
                <w:szCs w:val="18"/>
              </w:rPr>
            </w:pPr>
            <w:r w:rsidRPr="002956CC">
              <w:rPr>
                <w:rFonts w:ascii="Calibri" w:hAnsi="Calibri"/>
                <w:color w:val="000000"/>
                <w:sz w:val="18"/>
                <w:szCs w:val="18"/>
              </w:rPr>
              <w:t>(139,870)</w:t>
            </w:r>
          </w:p>
        </w:tc>
        <w:tc>
          <w:tcPr>
            <w:tcW w:w="562" w:type="dxa"/>
            <w:tcBorders>
              <w:top w:val="nil"/>
              <w:left w:val="nil"/>
              <w:bottom w:val="nil"/>
              <w:right w:val="nil"/>
            </w:tcBorders>
            <w:tcMar>
              <w:left w:w="29" w:type="dxa"/>
              <w:right w:w="29" w:type="dxa"/>
            </w:tcMar>
            <w:vAlign w:val="center"/>
          </w:tcPr>
          <w:p w14:paraId="195BD54B" w14:textId="001175E6" w:rsidR="00AE1382" w:rsidRPr="00AE1382" w:rsidRDefault="00AE1382" w:rsidP="00AE1382">
            <w:pPr>
              <w:jc w:val="right"/>
              <w:rPr>
                <w:rFonts w:cs="Arial"/>
                <w:sz w:val="18"/>
                <w:szCs w:val="18"/>
              </w:rPr>
            </w:pPr>
            <w:r w:rsidRPr="00AE1382">
              <w:rPr>
                <w:rFonts w:ascii="Calibri" w:hAnsi="Calibri" w:cs="Calibri"/>
                <w:color w:val="000000"/>
                <w:sz w:val="18"/>
                <w:szCs w:val="18"/>
              </w:rPr>
              <w:t>2.0%</w:t>
            </w:r>
          </w:p>
        </w:tc>
        <w:tc>
          <w:tcPr>
            <w:tcW w:w="821" w:type="dxa"/>
            <w:tcBorders>
              <w:top w:val="nil"/>
              <w:left w:val="nil"/>
              <w:bottom w:val="nil"/>
              <w:right w:val="nil"/>
            </w:tcBorders>
            <w:tcMar>
              <w:left w:w="29" w:type="dxa"/>
              <w:right w:w="29" w:type="dxa"/>
            </w:tcMar>
            <w:vAlign w:val="center"/>
          </w:tcPr>
          <w:p w14:paraId="731260DB" w14:textId="34359C71" w:rsidR="00AE1382" w:rsidRPr="002956CC" w:rsidRDefault="00AE1382" w:rsidP="00AE1382">
            <w:pPr>
              <w:rPr>
                <w:rFonts w:cs="Arial"/>
                <w:sz w:val="18"/>
                <w:szCs w:val="18"/>
              </w:rPr>
            </w:pPr>
            <w:r>
              <w:rPr>
                <w:rFonts w:ascii="Calibri" w:hAnsi="Calibri"/>
                <w:color w:val="000000"/>
                <w:sz w:val="18"/>
                <w:szCs w:val="18"/>
              </w:rPr>
              <w:t>(</w:t>
            </w:r>
            <w:r w:rsidRPr="00883E7A">
              <w:rPr>
                <w:rFonts w:ascii="Calibri" w:hAnsi="Calibri"/>
                <w:color w:val="000000"/>
                <w:sz w:val="18"/>
                <w:szCs w:val="18"/>
              </w:rPr>
              <w:t>10</w:t>
            </w:r>
            <w:r>
              <w:rPr>
                <w:rFonts w:ascii="Calibri" w:hAnsi="Calibri"/>
                <w:color w:val="000000"/>
                <w:sz w:val="18"/>
                <w:szCs w:val="18"/>
              </w:rPr>
              <w:t>,</w:t>
            </w:r>
            <w:r w:rsidRPr="00883E7A">
              <w:rPr>
                <w:rFonts w:ascii="Calibri" w:hAnsi="Calibri"/>
                <w:color w:val="000000"/>
                <w:sz w:val="18"/>
                <w:szCs w:val="18"/>
              </w:rPr>
              <w:t>120</w:t>
            </w:r>
            <w:r>
              <w:rPr>
                <w:rFonts w:ascii="Calibri" w:hAnsi="Calibri"/>
                <w:color w:val="000000"/>
                <w:sz w:val="18"/>
                <w:szCs w:val="18"/>
              </w:rPr>
              <w:t>)</w:t>
            </w:r>
          </w:p>
        </w:tc>
      </w:tr>
      <w:tr w:rsidR="00DA2F00" w:rsidRPr="002956CC" w14:paraId="559212B1" w14:textId="77777777" w:rsidTr="00A668F4">
        <w:trPr>
          <w:trHeight w:val="259"/>
        </w:trPr>
        <w:tc>
          <w:tcPr>
            <w:tcW w:w="2880" w:type="dxa"/>
            <w:tcBorders>
              <w:top w:val="nil"/>
              <w:left w:val="nil"/>
              <w:bottom w:val="nil"/>
              <w:right w:val="single" w:sz="4" w:space="0" w:color="auto"/>
            </w:tcBorders>
            <w:tcMar>
              <w:left w:w="29" w:type="dxa"/>
              <w:right w:w="29" w:type="dxa"/>
            </w:tcMar>
            <w:vAlign w:val="center"/>
          </w:tcPr>
          <w:p w14:paraId="4F22DA0B" w14:textId="77777777" w:rsidR="00AE1382" w:rsidRPr="002956CC" w:rsidRDefault="00AE1382" w:rsidP="00AE1382">
            <w:pPr>
              <w:rPr>
                <w:rFonts w:cs="Arial"/>
                <w:sz w:val="18"/>
                <w:szCs w:val="18"/>
              </w:rPr>
            </w:pPr>
            <w:r w:rsidRPr="002956CC">
              <w:rPr>
                <w:rFonts w:cs="Arial"/>
                <w:sz w:val="18"/>
                <w:szCs w:val="18"/>
              </w:rPr>
              <w:t xml:space="preserve">Current PRS + Density </w:t>
            </w:r>
          </w:p>
        </w:tc>
        <w:tc>
          <w:tcPr>
            <w:tcW w:w="576" w:type="dxa"/>
            <w:tcBorders>
              <w:top w:val="nil"/>
              <w:left w:val="single" w:sz="4" w:space="0" w:color="auto"/>
              <w:bottom w:val="nil"/>
              <w:right w:val="single" w:sz="4" w:space="0" w:color="auto"/>
            </w:tcBorders>
            <w:vAlign w:val="center"/>
          </w:tcPr>
          <w:p w14:paraId="0713A52D" w14:textId="5CA8AAA7" w:rsidR="00AE1382" w:rsidRPr="002956CC" w:rsidRDefault="00AE1382" w:rsidP="00AE1382">
            <w:pPr>
              <w:jc w:val="center"/>
              <w:rPr>
                <w:rFonts w:cs="Arial"/>
                <w:sz w:val="18"/>
                <w:szCs w:val="18"/>
              </w:rPr>
            </w:pPr>
            <w:r w:rsidRPr="002956CC">
              <w:rPr>
                <w:rFonts w:ascii="Calibri" w:hAnsi="Calibri"/>
                <w:color w:val="000000"/>
                <w:sz w:val="18"/>
                <w:szCs w:val="18"/>
              </w:rPr>
              <w:t>66.</w:t>
            </w:r>
            <w:r w:rsidR="003F3F71">
              <w:rPr>
                <w:rFonts w:ascii="Calibri" w:hAnsi="Calibri"/>
                <w:color w:val="000000"/>
                <w:sz w:val="18"/>
                <w:szCs w:val="18"/>
              </w:rPr>
              <w:t>7</w:t>
            </w:r>
          </w:p>
        </w:tc>
        <w:tc>
          <w:tcPr>
            <w:tcW w:w="562" w:type="dxa"/>
            <w:tcBorders>
              <w:top w:val="nil"/>
              <w:left w:val="single" w:sz="4" w:space="0" w:color="auto"/>
              <w:bottom w:val="nil"/>
              <w:right w:val="nil"/>
            </w:tcBorders>
            <w:tcMar>
              <w:left w:w="29" w:type="dxa"/>
              <w:right w:w="29" w:type="dxa"/>
            </w:tcMar>
            <w:vAlign w:val="center"/>
          </w:tcPr>
          <w:p w14:paraId="4B2574CE" w14:textId="53596A03" w:rsidR="00AE1382" w:rsidRPr="002956CC" w:rsidRDefault="00AE1382" w:rsidP="00AE1382">
            <w:pPr>
              <w:jc w:val="right"/>
              <w:rPr>
                <w:rFonts w:cs="Arial"/>
                <w:sz w:val="18"/>
                <w:szCs w:val="18"/>
              </w:rPr>
            </w:pPr>
            <w:r w:rsidRPr="002956CC">
              <w:rPr>
                <w:rFonts w:ascii="Calibri" w:hAnsi="Calibri"/>
                <w:color w:val="000000"/>
                <w:sz w:val="18"/>
                <w:szCs w:val="18"/>
              </w:rPr>
              <w:t>8.6%</w:t>
            </w:r>
          </w:p>
        </w:tc>
        <w:tc>
          <w:tcPr>
            <w:tcW w:w="965" w:type="dxa"/>
            <w:tcBorders>
              <w:top w:val="nil"/>
              <w:left w:val="nil"/>
              <w:bottom w:val="nil"/>
              <w:right w:val="nil"/>
            </w:tcBorders>
            <w:tcMar>
              <w:left w:w="29" w:type="dxa"/>
              <w:right w:w="29" w:type="dxa"/>
            </w:tcMar>
            <w:vAlign w:val="center"/>
          </w:tcPr>
          <w:p w14:paraId="76FED5EE" w14:textId="757812F6" w:rsidR="00AE1382" w:rsidRPr="002956CC" w:rsidRDefault="00AE1382" w:rsidP="00AE1382">
            <w:pPr>
              <w:rPr>
                <w:rFonts w:cs="Arial"/>
                <w:sz w:val="18"/>
                <w:szCs w:val="18"/>
              </w:rPr>
            </w:pPr>
            <w:r w:rsidRPr="002956CC">
              <w:rPr>
                <w:rFonts w:ascii="Calibri" w:hAnsi="Calibri"/>
                <w:color w:val="000000"/>
                <w:sz w:val="18"/>
                <w:szCs w:val="18"/>
              </w:rPr>
              <w:t>(2,579,264)</w:t>
            </w:r>
          </w:p>
        </w:tc>
        <w:tc>
          <w:tcPr>
            <w:tcW w:w="554" w:type="dxa"/>
            <w:tcBorders>
              <w:top w:val="nil"/>
              <w:left w:val="nil"/>
              <w:bottom w:val="nil"/>
              <w:right w:val="nil"/>
            </w:tcBorders>
            <w:tcMar>
              <w:left w:w="29" w:type="dxa"/>
              <w:right w:w="29" w:type="dxa"/>
            </w:tcMar>
            <w:vAlign w:val="center"/>
          </w:tcPr>
          <w:p w14:paraId="2961F629" w14:textId="3230B744" w:rsidR="00AE1382" w:rsidRPr="002956CC" w:rsidRDefault="00AE1382" w:rsidP="00AE1382">
            <w:pPr>
              <w:jc w:val="right"/>
              <w:rPr>
                <w:rFonts w:cs="Arial"/>
                <w:sz w:val="18"/>
                <w:szCs w:val="18"/>
              </w:rPr>
            </w:pPr>
            <w:r w:rsidRPr="002956CC">
              <w:rPr>
                <w:rFonts w:ascii="Calibri" w:hAnsi="Calibri"/>
                <w:color w:val="000000"/>
                <w:sz w:val="18"/>
                <w:szCs w:val="18"/>
              </w:rPr>
              <w:t>2.4%</w:t>
            </w:r>
          </w:p>
        </w:tc>
        <w:tc>
          <w:tcPr>
            <w:tcW w:w="821" w:type="dxa"/>
            <w:tcBorders>
              <w:top w:val="nil"/>
              <w:left w:val="nil"/>
              <w:bottom w:val="nil"/>
              <w:right w:val="single" w:sz="4" w:space="0" w:color="auto"/>
            </w:tcBorders>
            <w:tcMar>
              <w:left w:w="29" w:type="dxa"/>
              <w:right w:w="29" w:type="dxa"/>
            </w:tcMar>
            <w:vAlign w:val="center"/>
          </w:tcPr>
          <w:p w14:paraId="2E2D4F8C" w14:textId="459C1F93" w:rsidR="00AE1382" w:rsidRPr="002956CC" w:rsidRDefault="00AE1382" w:rsidP="00AE1382">
            <w:pPr>
              <w:rPr>
                <w:rFonts w:cs="Arial"/>
                <w:sz w:val="18"/>
                <w:szCs w:val="18"/>
              </w:rPr>
            </w:pPr>
            <w:r>
              <w:rPr>
                <w:rFonts w:ascii="Calibri" w:hAnsi="Calibri"/>
                <w:color w:val="000000"/>
                <w:sz w:val="18"/>
                <w:szCs w:val="18"/>
              </w:rPr>
              <w:t>(</w:t>
            </w:r>
            <w:r w:rsidRPr="00883E7A">
              <w:rPr>
                <w:rFonts w:ascii="Calibri" w:hAnsi="Calibri"/>
                <w:color w:val="000000"/>
                <w:sz w:val="18"/>
                <w:szCs w:val="18"/>
              </w:rPr>
              <w:t>11</w:t>
            </w:r>
            <w:r>
              <w:rPr>
                <w:rFonts w:ascii="Calibri" w:hAnsi="Calibri"/>
                <w:color w:val="000000"/>
                <w:sz w:val="18"/>
                <w:szCs w:val="18"/>
              </w:rPr>
              <w:t>,</w:t>
            </w:r>
            <w:r w:rsidRPr="00883E7A">
              <w:rPr>
                <w:rFonts w:ascii="Calibri" w:hAnsi="Calibri"/>
                <w:color w:val="000000"/>
                <w:sz w:val="18"/>
                <w:szCs w:val="18"/>
              </w:rPr>
              <w:t>998</w:t>
            </w:r>
            <w:r>
              <w:rPr>
                <w:rFonts w:ascii="Calibri" w:hAnsi="Calibri"/>
                <w:color w:val="000000"/>
                <w:sz w:val="18"/>
                <w:szCs w:val="18"/>
              </w:rPr>
              <w:t>)</w:t>
            </w:r>
          </w:p>
        </w:tc>
        <w:tc>
          <w:tcPr>
            <w:tcW w:w="562" w:type="dxa"/>
            <w:tcBorders>
              <w:top w:val="nil"/>
              <w:left w:val="single" w:sz="4" w:space="0" w:color="auto"/>
              <w:bottom w:val="nil"/>
              <w:right w:val="nil"/>
            </w:tcBorders>
            <w:vAlign w:val="center"/>
          </w:tcPr>
          <w:p w14:paraId="6F5C16BC" w14:textId="2F741223" w:rsidR="00AE1382" w:rsidRPr="002956CC" w:rsidRDefault="00AE1382" w:rsidP="00AE1382">
            <w:pPr>
              <w:jc w:val="right"/>
              <w:rPr>
                <w:rFonts w:cs="Calibri"/>
                <w:color w:val="000000"/>
                <w:sz w:val="18"/>
                <w:szCs w:val="18"/>
              </w:rPr>
            </w:pPr>
            <w:r w:rsidRPr="002956CC">
              <w:rPr>
                <w:color w:val="000000"/>
                <w:sz w:val="18"/>
                <w:szCs w:val="18"/>
              </w:rPr>
              <w:t>36.9%</w:t>
            </w:r>
          </w:p>
        </w:tc>
        <w:tc>
          <w:tcPr>
            <w:tcW w:w="970" w:type="dxa"/>
            <w:tcBorders>
              <w:top w:val="nil"/>
              <w:left w:val="nil"/>
              <w:bottom w:val="nil"/>
              <w:right w:val="nil"/>
            </w:tcBorders>
            <w:vAlign w:val="center"/>
          </w:tcPr>
          <w:p w14:paraId="4CCF6B15" w14:textId="7F63ADC4" w:rsidR="00AE1382" w:rsidRPr="002956CC" w:rsidRDefault="00AE1382" w:rsidP="00AE1382">
            <w:pPr>
              <w:rPr>
                <w:rFonts w:cs="Calibri"/>
                <w:color w:val="000000"/>
                <w:sz w:val="18"/>
                <w:szCs w:val="18"/>
              </w:rPr>
            </w:pPr>
            <w:r w:rsidRPr="002956CC">
              <w:rPr>
                <w:color w:val="000000"/>
                <w:sz w:val="18"/>
                <w:szCs w:val="18"/>
              </w:rPr>
              <w:t>(11</w:t>
            </w:r>
            <w:r>
              <w:rPr>
                <w:color w:val="000000"/>
                <w:sz w:val="18"/>
                <w:szCs w:val="18"/>
              </w:rPr>
              <w:t>,</w:t>
            </w:r>
            <w:r w:rsidRPr="002956CC">
              <w:rPr>
                <w:color w:val="000000"/>
                <w:sz w:val="18"/>
                <w:szCs w:val="18"/>
              </w:rPr>
              <w:t>091</w:t>
            </w:r>
            <w:r>
              <w:rPr>
                <w:color w:val="000000"/>
                <w:sz w:val="18"/>
                <w:szCs w:val="18"/>
              </w:rPr>
              <w:t>,</w:t>
            </w:r>
            <w:r w:rsidRPr="002956CC">
              <w:rPr>
                <w:color w:val="000000"/>
                <w:sz w:val="18"/>
                <w:szCs w:val="18"/>
              </w:rPr>
              <w:t>376)</w:t>
            </w:r>
          </w:p>
        </w:tc>
        <w:tc>
          <w:tcPr>
            <w:tcW w:w="562" w:type="dxa"/>
            <w:tcBorders>
              <w:top w:val="nil"/>
              <w:left w:val="nil"/>
              <w:bottom w:val="nil"/>
              <w:right w:val="nil"/>
            </w:tcBorders>
            <w:vAlign w:val="center"/>
          </w:tcPr>
          <w:p w14:paraId="69A46D34" w14:textId="72A51ECE" w:rsidR="00AE1382" w:rsidRPr="002956CC" w:rsidRDefault="00AE1382" w:rsidP="00AE1382">
            <w:pPr>
              <w:jc w:val="right"/>
              <w:rPr>
                <w:rFonts w:cs="Calibri"/>
                <w:color w:val="000000"/>
                <w:sz w:val="18"/>
                <w:szCs w:val="18"/>
              </w:rPr>
            </w:pPr>
            <w:r w:rsidRPr="002956CC">
              <w:rPr>
                <w:color w:val="000000"/>
                <w:sz w:val="18"/>
                <w:szCs w:val="18"/>
              </w:rPr>
              <w:t>17.2%</w:t>
            </w:r>
          </w:p>
        </w:tc>
        <w:tc>
          <w:tcPr>
            <w:tcW w:w="821" w:type="dxa"/>
            <w:tcBorders>
              <w:top w:val="nil"/>
              <w:left w:val="nil"/>
              <w:bottom w:val="nil"/>
              <w:right w:val="single" w:sz="4" w:space="0" w:color="auto"/>
            </w:tcBorders>
            <w:vAlign w:val="center"/>
          </w:tcPr>
          <w:p w14:paraId="3E3530A9" w14:textId="46BB26CC" w:rsidR="00AE1382" w:rsidRPr="002956CC" w:rsidRDefault="00AE1382" w:rsidP="00AE1382">
            <w:pPr>
              <w:rPr>
                <w:rFonts w:cs="Calibri"/>
                <w:color w:val="000000"/>
                <w:sz w:val="18"/>
                <w:szCs w:val="18"/>
              </w:rPr>
            </w:pPr>
            <w:r>
              <w:rPr>
                <w:rFonts w:ascii="Calibri" w:hAnsi="Calibri"/>
                <w:color w:val="000000"/>
                <w:sz w:val="18"/>
                <w:szCs w:val="18"/>
              </w:rPr>
              <w:t>(</w:t>
            </w:r>
            <w:r w:rsidRPr="00883E7A">
              <w:rPr>
                <w:rFonts w:ascii="Calibri" w:hAnsi="Calibri"/>
                <w:color w:val="000000"/>
                <w:sz w:val="18"/>
                <w:szCs w:val="18"/>
              </w:rPr>
              <w:t>86</w:t>
            </w:r>
            <w:r>
              <w:rPr>
                <w:rFonts w:ascii="Calibri" w:hAnsi="Calibri"/>
                <w:color w:val="000000"/>
                <w:sz w:val="18"/>
                <w:szCs w:val="18"/>
              </w:rPr>
              <w:t>,</w:t>
            </w:r>
            <w:r w:rsidRPr="00883E7A">
              <w:rPr>
                <w:rFonts w:ascii="Calibri" w:hAnsi="Calibri"/>
                <w:color w:val="000000"/>
                <w:sz w:val="18"/>
                <w:szCs w:val="18"/>
              </w:rPr>
              <w:t>378</w:t>
            </w:r>
            <w:r>
              <w:rPr>
                <w:rFonts w:ascii="Calibri" w:hAnsi="Calibri"/>
                <w:color w:val="000000"/>
                <w:sz w:val="18"/>
                <w:szCs w:val="18"/>
              </w:rPr>
              <w:t>)</w:t>
            </w:r>
          </w:p>
        </w:tc>
        <w:tc>
          <w:tcPr>
            <w:tcW w:w="562" w:type="dxa"/>
            <w:tcBorders>
              <w:top w:val="nil"/>
              <w:left w:val="single" w:sz="4" w:space="0" w:color="auto"/>
              <w:bottom w:val="nil"/>
              <w:right w:val="nil"/>
            </w:tcBorders>
            <w:tcMar>
              <w:left w:w="29" w:type="dxa"/>
              <w:right w:w="29" w:type="dxa"/>
            </w:tcMar>
            <w:vAlign w:val="center"/>
          </w:tcPr>
          <w:p w14:paraId="1B5180BC" w14:textId="772EAF99" w:rsidR="00AE1382" w:rsidRPr="002956CC" w:rsidRDefault="00AE1382" w:rsidP="00AE1382">
            <w:pPr>
              <w:jc w:val="right"/>
              <w:rPr>
                <w:rFonts w:cs="Arial"/>
                <w:sz w:val="18"/>
                <w:szCs w:val="18"/>
              </w:rPr>
            </w:pPr>
            <w:r w:rsidRPr="002956CC">
              <w:rPr>
                <w:rFonts w:ascii="Calibri" w:hAnsi="Calibri" w:cs="Calibri"/>
                <w:color w:val="000000"/>
                <w:sz w:val="18"/>
                <w:szCs w:val="18"/>
              </w:rPr>
              <w:t>10.4%</w:t>
            </w:r>
          </w:p>
        </w:tc>
        <w:tc>
          <w:tcPr>
            <w:tcW w:w="965" w:type="dxa"/>
            <w:tcBorders>
              <w:top w:val="nil"/>
              <w:left w:val="nil"/>
              <w:bottom w:val="nil"/>
              <w:right w:val="nil"/>
            </w:tcBorders>
            <w:tcMar>
              <w:left w:w="29" w:type="dxa"/>
              <w:right w:w="29" w:type="dxa"/>
            </w:tcMar>
            <w:vAlign w:val="center"/>
          </w:tcPr>
          <w:p w14:paraId="20C45BBB" w14:textId="6512F54A" w:rsidR="00AE1382" w:rsidRPr="002956CC" w:rsidRDefault="00AE1382" w:rsidP="00AE1382">
            <w:pPr>
              <w:rPr>
                <w:rFonts w:cs="Arial"/>
                <w:sz w:val="18"/>
                <w:szCs w:val="18"/>
              </w:rPr>
            </w:pPr>
            <w:r w:rsidRPr="002956CC">
              <w:rPr>
                <w:rFonts w:ascii="Calibri" w:hAnsi="Calibri"/>
                <w:color w:val="000000"/>
                <w:sz w:val="18"/>
                <w:szCs w:val="18"/>
              </w:rPr>
              <w:t>(3,120,884)</w:t>
            </w:r>
          </w:p>
        </w:tc>
        <w:tc>
          <w:tcPr>
            <w:tcW w:w="562" w:type="dxa"/>
            <w:tcBorders>
              <w:top w:val="nil"/>
              <w:left w:val="nil"/>
              <w:bottom w:val="nil"/>
              <w:right w:val="nil"/>
            </w:tcBorders>
            <w:tcMar>
              <w:left w:w="29" w:type="dxa"/>
              <w:right w:w="29" w:type="dxa"/>
            </w:tcMar>
            <w:vAlign w:val="center"/>
          </w:tcPr>
          <w:p w14:paraId="27FFC796" w14:textId="287A1E25" w:rsidR="00AE1382" w:rsidRPr="002956CC" w:rsidRDefault="00AE1382" w:rsidP="00AE1382">
            <w:pPr>
              <w:jc w:val="right"/>
              <w:rPr>
                <w:rFonts w:cs="Arial"/>
                <w:sz w:val="18"/>
                <w:szCs w:val="18"/>
              </w:rPr>
            </w:pPr>
            <w:r w:rsidRPr="002956CC">
              <w:rPr>
                <w:rFonts w:ascii="Calibri" w:hAnsi="Calibri" w:cs="Calibri"/>
                <w:color w:val="000000"/>
                <w:sz w:val="18"/>
                <w:szCs w:val="18"/>
              </w:rPr>
              <w:t>25.9%</w:t>
            </w:r>
          </w:p>
        </w:tc>
        <w:tc>
          <w:tcPr>
            <w:tcW w:w="821" w:type="dxa"/>
            <w:tcBorders>
              <w:top w:val="nil"/>
              <w:left w:val="nil"/>
              <w:bottom w:val="nil"/>
              <w:right w:val="single" w:sz="4" w:space="0" w:color="auto"/>
            </w:tcBorders>
            <w:tcMar>
              <w:left w:w="29" w:type="dxa"/>
              <w:right w:w="29" w:type="dxa"/>
            </w:tcMar>
            <w:vAlign w:val="center"/>
          </w:tcPr>
          <w:p w14:paraId="1A98973E" w14:textId="7B8FD490" w:rsidR="00AE1382" w:rsidRPr="002956CC" w:rsidRDefault="00AE1382" w:rsidP="00AE1382">
            <w:pPr>
              <w:rPr>
                <w:rFonts w:cs="Arial"/>
                <w:sz w:val="18"/>
                <w:szCs w:val="18"/>
              </w:rPr>
            </w:pPr>
            <w:r>
              <w:rPr>
                <w:rFonts w:ascii="Calibri" w:hAnsi="Calibri"/>
                <w:color w:val="000000"/>
                <w:sz w:val="18"/>
                <w:szCs w:val="18"/>
              </w:rPr>
              <w:t>(</w:t>
            </w:r>
            <w:r w:rsidRPr="00883E7A">
              <w:rPr>
                <w:rFonts w:ascii="Calibri" w:hAnsi="Calibri"/>
                <w:color w:val="000000"/>
                <w:sz w:val="18"/>
                <w:szCs w:val="18"/>
              </w:rPr>
              <w:t>130</w:t>
            </w:r>
            <w:r>
              <w:rPr>
                <w:rFonts w:ascii="Calibri" w:hAnsi="Calibri"/>
                <w:color w:val="000000"/>
                <w:sz w:val="18"/>
                <w:szCs w:val="18"/>
              </w:rPr>
              <w:t>,</w:t>
            </w:r>
            <w:r w:rsidRPr="00883E7A">
              <w:rPr>
                <w:rFonts w:ascii="Calibri" w:hAnsi="Calibri"/>
                <w:color w:val="000000"/>
                <w:sz w:val="18"/>
                <w:szCs w:val="18"/>
              </w:rPr>
              <w:t>076</w:t>
            </w:r>
            <w:r>
              <w:rPr>
                <w:rFonts w:ascii="Calibri" w:hAnsi="Calibri"/>
                <w:color w:val="000000"/>
                <w:sz w:val="18"/>
                <w:szCs w:val="18"/>
              </w:rPr>
              <w:t>)</w:t>
            </w:r>
          </w:p>
        </w:tc>
        <w:tc>
          <w:tcPr>
            <w:tcW w:w="554" w:type="dxa"/>
            <w:tcBorders>
              <w:top w:val="nil"/>
              <w:left w:val="single" w:sz="4" w:space="0" w:color="auto"/>
              <w:bottom w:val="nil"/>
              <w:right w:val="nil"/>
            </w:tcBorders>
            <w:tcMar>
              <w:left w:w="29" w:type="dxa"/>
              <w:right w:w="29" w:type="dxa"/>
            </w:tcMar>
            <w:vAlign w:val="center"/>
          </w:tcPr>
          <w:p w14:paraId="6AEEDF84" w14:textId="14686799" w:rsidR="00AE1382" w:rsidRPr="00A668F4" w:rsidRDefault="00AE1382" w:rsidP="00AE1382">
            <w:pPr>
              <w:jc w:val="right"/>
              <w:rPr>
                <w:rFonts w:cs="Arial"/>
                <w:sz w:val="18"/>
                <w:szCs w:val="18"/>
              </w:rPr>
            </w:pPr>
            <w:r w:rsidRPr="00A668F4">
              <w:rPr>
                <w:rFonts w:ascii="Calibri" w:hAnsi="Calibri" w:cs="Calibri"/>
                <w:color w:val="000000"/>
                <w:sz w:val="18"/>
                <w:szCs w:val="18"/>
              </w:rPr>
              <w:t>0.8%</w:t>
            </w:r>
          </w:p>
        </w:tc>
        <w:tc>
          <w:tcPr>
            <w:tcW w:w="965" w:type="dxa"/>
            <w:tcBorders>
              <w:top w:val="nil"/>
              <w:left w:val="nil"/>
              <w:bottom w:val="nil"/>
              <w:right w:val="nil"/>
            </w:tcBorders>
            <w:tcMar>
              <w:left w:w="29" w:type="dxa"/>
              <w:right w:w="29" w:type="dxa"/>
            </w:tcMar>
            <w:vAlign w:val="center"/>
          </w:tcPr>
          <w:p w14:paraId="6901BB6B" w14:textId="7B163E85" w:rsidR="00AE1382" w:rsidRPr="002956CC" w:rsidRDefault="00AE1382" w:rsidP="00AE1382">
            <w:pPr>
              <w:rPr>
                <w:rFonts w:cs="Arial"/>
                <w:sz w:val="18"/>
                <w:szCs w:val="18"/>
              </w:rPr>
            </w:pPr>
            <w:r w:rsidRPr="002956CC">
              <w:rPr>
                <w:rFonts w:ascii="Calibri" w:hAnsi="Calibri"/>
                <w:color w:val="000000"/>
                <w:sz w:val="18"/>
                <w:szCs w:val="18"/>
              </w:rPr>
              <w:t>(252,651)</w:t>
            </w:r>
          </w:p>
        </w:tc>
        <w:tc>
          <w:tcPr>
            <w:tcW w:w="562" w:type="dxa"/>
            <w:tcBorders>
              <w:top w:val="nil"/>
              <w:left w:val="nil"/>
              <w:bottom w:val="nil"/>
              <w:right w:val="nil"/>
            </w:tcBorders>
            <w:tcMar>
              <w:left w:w="29" w:type="dxa"/>
              <w:right w:w="29" w:type="dxa"/>
            </w:tcMar>
            <w:vAlign w:val="center"/>
          </w:tcPr>
          <w:p w14:paraId="027FEA71" w14:textId="3563DAB4" w:rsidR="00AE1382" w:rsidRPr="00AE1382" w:rsidRDefault="00AE1382" w:rsidP="00AE1382">
            <w:pPr>
              <w:jc w:val="right"/>
              <w:rPr>
                <w:rFonts w:cs="Arial"/>
                <w:sz w:val="18"/>
                <w:szCs w:val="18"/>
              </w:rPr>
            </w:pPr>
            <w:r w:rsidRPr="00AE1382">
              <w:rPr>
                <w:rFonts w:ascii="Calibri" w:hAnsi="Calibri" w:cs="Calibri"/>
                <w:color w:val="000000"/>
                <w:sz w:val="18"/>
                <w:szCs w:val="18"/>
              </w:rPr>
              <w:t>3.8%</w:t>
            </w:r>
          </w:p>
        </w:tc>
        <w:tc>
          <w:tcPr>
            <w:tcW w:w="821" w:type="dxa"/>
            <w:tcBorders>
              <w:top w:val="nil"/>
              <w:left w:val="nil"/>
              <w:bottom w:val="nil"/>
              <w:right w:val="nil"/>
            </w:tcBorders>
            <w:tcMar>
              <w:left w:w="29" w:type="dxa"/>
              <w:right w:w="29" w:type="dxa"/>
            </w:tcMar>
            <w:vAlign w:val="center"/>
          </w:tcPr>
          <w:p w14:paraId="00519A1E" w14:textId="48CAB334" w:rsidR="00AE1382" w:rsidRPr="002956CC" w:rsidRDefault="00AE1382" w:rsidP="00AE1382">
            <w:pPr>
              <w:rPr>
                <w:rFonts w:cs="Arial"/>
                <w:sz w:val="18"/>
                <w:szCs w:val="18"/>
              </w:rPr>
            </w:pPr>
            <w:r>
              <w:rPr>
                <w:rFonts w:ascii="Calibri" w:hAnsi="Calibri"/>
                <w:color w:val="000000"/>
                <w:sz w:val="18"/>
                <w:szCs w:val="18"/>
              </w:rPr>
              <w:t>(</w:t>
            </w:r>
            <w:r w:rsidRPr="00883E7A">
              <w:rPr>
                <w:rFonts w:ascii="Calibri" w:hAnsi="Calibri"/>
                <w:color w:val="000000"/>
                <w:sz w:val="18"/>
                <w:szCs w:val="18"/>
              </w:rPr>
              <w:t>18</w:t>
            </w:r>
            <w:r>
              <w:rPr>
                <w:rFonts w:ascii="Calibri" w:hAnsi="Calibri"/>
                <w:color w:val="000000"/>
                <w:sz w:val="18"/>
                <w:szCs w:val="18"/>
              </w:rPr>
              <w:t>,</w:t>
            </w:r>
            <w:r w:rsidRPr="00883E7A">
              <w:rPr>
                <w:rFonts w:ascii="Calibri" w:hAnsi="Calibri"/>
                <w:color w:val="000000"/>
                <w:sz w:val="18"/>
                <w:szCs w:val="18"/>
              </w:rPr>
              <w:t>955</w:t>
            </w:r>
            <w:r>
              <w:rPr>
                <w:rFonts w:ascii="Calibri" w:hAnsi="Calibri"/>
                <w:color w:val="000000"/>
                <w:sz w:val="18"/>
                <w:szCs w:val="18"/>
              </w:rPr>
              <w:t>)</w:t>
            </w:r>
          </w:p>
        </w:tc>
      </w:tr>
      <w:tr w:rsidR="00DA2F00" w:rsidRPr="002956CC" w14:paraId="08B79DDF" w14:textId="77777777" w:rsidTr="00A668F4">
        <w:trPr>
          <w:trHeight w:val="259"/>
        </w:trPr>
        <w:tc>
          <w:tcPr>
            <w:tcW w:w="2880" w:type="dxa"/>
            <w:tcBorders>
              <w:top w:val="nil"/>
              <w:left w:val="nil"/>
              <w:bottom w:val="nil"/>
              <w:right w:val="single" w:sz="4" w:space="0" w:color="auto"/>
            </w:tcBorders>
            <w:tcMar>
              <w:left w:w="29" w:type="dxa"/>
              <w:right w:w="29" w:type="dxa"/>
            </w:tcMar>
            <w:vAlign w:val="center"/>
          </w:tcPr>
          <w:p w14:paraId="5FE3FE10" w14:textId="77777777" w:rsidR="00AE1382" w:rsidRPr="002956CC" w:rsidRDefault="00AE1382" w:rsidP="00AE1382">
            <w:pPr>
              <w:rPr>
                <w:rFonts w:cs="Arial"/>
                <w:sz w:val="18"/>
                <w:szCs w:val="18"/>
              </w:rPr>
            </w:pPr>
            <w:r w:rsidRPr="002956CC">
              <w:rPr>
                <w:rFonts w:cs="Arial"/>
                <w:b/>
                <w:bCs/>
                <w:sz w:val="18"/>
                <w:szCs w:val="18"/>
              </w:rPr>
              <w:t xml:space="preserve">All risk factors </w:t>
            </w:r>
          </w:p>
        </w:tc>
        <w:tc>
          <w:tcPr>
            <w:tcW w:w="576" w:type="dxa"/>
            <w:tcBorders>
              <w:top w:val="nil"/>
              <w:left w:val="single" w:sz="4" w:space="0" w:color="auto"/>
              <w:bottom w:val="nil"/>
              <w:right w:val="single" w:sz="4" w:space="0" w:color="auto"/>
            </w:tcBorders>
            <w:vAlign w:val="center"/>
          </w:tcPr>
          <w:p w14:paraId="48969FBA" w14:textId="60FB9A66" w:rsidR="00AE1382" w:rsidRPr="002956CC" w:rsidRDefault="00AE1382" w:rsidP="00AE1382">
            <w:pPr>
              <w:jc w:val="center"/>
              <w:rPr>
                <w:rFonts w:cs="Arial"/>
                <w:sz w:val="18"/>
                <w:szCs w:val="18"/>
              </w:rPr>
            </w:pPr>
            <w:r w:rsidRPr="002956CC">
              <w:rPr>
                <w:rFonts w:ascii="Calibri" w:hAnsi="Calibri"/>
                <w:b/>
                <w:bCs/>
                <w:color w:val="000000"/>
                <w:sz w:val="18"/>
                <w:szCs w:val="18"/>
              </w:rPr>
              <w:t>68.</w:t>
            </w:r>
            <w:r w:rsidR="00CA7D4D">
              <w:rPr>
                <w:rFonts w:ascii="Calibri" w:hAnsi="Calibri"/>
                <w:b/>
                <w:bCs/>
                <w:color w:val="000000"/>
                <w:sz w:val="18"/>
                <w:szCs w:val="18"/>
              </w:rPr>
              <w:t>3</w:t>
            </w:r>
          </w:p>
        </w:tc>
        <w:tc>
          <w:tcPr>
            <w:tcW w:w="562" w:type="dxa"/>
            <w:tcBorders>
              <w:top w:val="nil"/>
              <w:left w:val="single" w:sz="4" w:space="0" w:color="auto"/>
              <w:bottom w:val="nil"/>
              <w:right w:val="nil"/>
            </w:tcBorders>
            <w:tcMar>
              <w:left w:w="29" w:type="dxa"/>
              <w:right w:w="29" w:type="dxa"/>
            </w:tcMar>
            <w:vAlign w:val="center"/>
          </w:tcPr>
          <w:p w14:paraId="4461480D" w14:textId="5C2E5807" w:rsidR="00AE1382" w:rsidRPr="002D6F21" w:rsidRDefault="00AE1382" w:rsidP="00AE1382">
            <w:pPr>
              <w:jc w:val="right"/>
              <w:rPr>
                <w:rFonts w:cs="Arial"/>
                <w:b/>
                <w:sz w:val="18"/>
                <w:szCs w:val="18"/>
              </w:rPr>
            </w:pPr>
            <w:r w:rsidRPr="002D6F21">
              <w:rPr>
                <w:rFonts w:ascii="Calibri" w:hAnsi="Calibri"/>
                <w:b/>
                <w:bCs/>
                <w:color w:val="000000"/>
                <w:sz w:val="18"/>
                <w:szCs w:val="18"/>
              </w:rPr>
              <w:t>11.7%</w:t>
            </w:r>
          </w:p>
        </w:tc>
        <w:tc>
          <w:tcPr>
            <w:tcW w:w="965" w:type="dxa"/>
            <w:tcBorders>
              <w:top w:val="nil"/>
              <w:left w:val="nil"/>
              <w:bottom w:val="nil"/>
              <w:right w:val="nil"/>
            </w:tcBorders>
            <w:tcMar>
              <w:left w:w="29" w:type="dxa"/>
              <w:right w:w="29" w:type="dxa"/>
            </w:tcMar>
            <w:vAlign w:val="center"/>
          </w:tcPr>
          <w:p w14:paraId="6315FB4E" w14:textId="3FA13C06" w:rsidR="00AE1382" w:rsidRPr="002D6F21" w:rsidRDefault="00AE1382" w:rsidP="00AE1382">
            <w:pPr>
              <w:rPr>
                <w:rFonts w:cs="Arial"/>
                <w:b/>
                <w:sz w:val="18"/>
                <w:szCs w:val="18"/>
              </w:rPr>
            </w:pPr>
            <w:r w:rsidRPr="002D6F21">
              <w:rPr>
                <w:rFonts w:ascii="Calibri" w:hAnsi="Calibri"/>
                <w:b/>
                <w:bCs/>
                <w:color w:val="000000"/>
                <w:sz w:val="18"/>
                <w:szCs w:val="18"/>
              </w:rPr>
              <w:t>(3,513,170)</w:t>
            </w:r>
          </w:p>
        </w:tc>
        <w:tc>
          <w:tcPr>
            <w:tcW w:w="554" w:type="dxa"/>
            <w:tcBorders>
              <w:top w:val="nil"/>
              <w:left w:val="nil"/>
              <w:bottom w:val="nil"/>
              <w:right w:val="nil"/>
            </w:tcBorders>
            <w:tcMar>
              <w:left w:w="29" w:type="dxa"/>
              <w:right w:w="29" w:type="dxa"/>
            </w:tcMar>
            <w:vAlign w:val="center"/>
          </w:tcPr>
          <w:p w14:paraId="5D56BE58" w14:textId="3A654507" w:rsidR="00AE1382" w:rsidRPr="002D6F21" w:rsidRDefault="00AE1382" w:rsidP="00AE1382">
            <w:pPr>
              <w:jc w:val="right"/>
              <w:rPr>
                <w:rFonts w:cs="Arial"/>
                <w:b/>
                <w:sz w:val="18"/>
                <w:szCs w:val="18"/>
              </w:rPr>
            </w:pPr>
            <w:r w:rsidRPr="002D6F21">
              <w:rPr>
                <w:rFonts w:ascii="Calibri" w:hAnsi="Calibri"/>
                <w:b/>
                <w:bCs/>
                <w:color w:val="000000"/>
                <w:sz w:val="18"/>
                <w:szCs w:val="18"/>
              </w:rPr>
              <w:t>3.1%</w:t>
            </w:r>
          </w:p>
        </w:tc>
        <w:tc>
          <w:tcPr>
            <w:tcW w:w="821" w:type="dxa"/>
            <w:tcBorders>
              <w:top w:val="nil"/>
              <w:left w:val="nil"/>
              <w:bottom w:val="nil"/>
              <w:right w:val="single" w:sz="4" w:space="0" w:color="auto"/>
            </w:tcBorders>
            <w:tcMar>
              <w:left w:w="29" w:type="dxa"/>
              <w:right w:w="29" w:type="dxa"/>
            </w:tcMar>
            <w:vAlign w:val="center"/>
          </w:tcPr>
          <w:p w14:paraId="63D11C18" w14:textId="1519DACC" w:rsidR="00AE1382" w:rsidRPr="002D6F21" w:rsidRDefault="00AE1382" w:rsidP="00AE1382">
            <w:pPr>
              <w:rPr>
                <w:rFonts w:cs="Arial"/>
                <w:b/>
                <w:sz w:val="18"/>
                <w:szCs w:val="18"/>
              </w:rPr>
            </w:pPr>
            <w:r w:rsidRPr="002D6F21">
              <w:rPr>
                <w:rFonts w:ascii="Calibri" w:hAnsi="Calibri"/>
                <w:b/>
                <w:color w:val="000000"/>
                <w:sz w:val="18"/>
                <w:szCs w:val="18"/>
              </w:rPr>
              <w:t>(15,700)</w:t>
            </w:r>
          </w:p>
        </w:tc>
        <w:tc>
          <w:tcPr>
            <w:tcW w:w="562" w:type="dxa"/>
            <w:tcBorders>
              <w:top w:val="nil"/>
              <w:left w:val="single" w:sz="4" w:space="0" w:color="auto"/>
              <w:bottom w:val="nil"/>
              <w:right w:val="nil"/>
            </w:tcBorders>
            <w:vAlign w:val="center"/>
          </w:tcPr>
          <w:p w14:paraId="6A95A8C4" w14:textId="354BB0AA" w:rsidR="00AE1382" w:rsidRPr="002D6F21" w:rsidRDefault="00AE1382" w:rsidP="00AE1382">
            <w:pPr>
              <w:jc w:val="right"/>
              <w:rPr>
                <w:rFonts w:cs="Calibri"/>
                <w:b/>
                <w:bCs/>
                <w:color w:val="000000"/>
                <w:sz w:val="18"/>
                <w:szCs w:val="18"/>
              </w:rPr>
            </w:pPr>
            <w:r w:rsidRPr="002D6F21">
              <w:rPr>
                <w:b/>
                <w:color w:val="000000"/>
                <w:sz w:val="18"/>
                <w:szCs w:val="18"/>
              </w:rPr>
              <w:t>40.0%</w:t>
            </w:r>
          </w:p>
        </w:tc>
        <w:tc>
          <w:tcPr>
            <w:tcW w:w="970" w:type="dxa"/>
            <w:tcBorders>
              <w:top w:val="nil"/>
              <w:left w:val="nil"/>
              <w:bottom w:val="nil"/>
              <w:right w:val="nil"/>
            </w:tcBorders>
            <w:vAlign w:val="center"/>
          </w:tcPr>
          <w:p w14:paraId="16F5A402" w14:textId="2DB444D0" w:rsidR="00AE1382" w:rsidRPr="002D6F21" w:rsidRDefault="00AE1382" w:rsidP="00AE1382">
            <w:pPr>
              <w:rPr>
                <w:rFonts w:cs="Calibri"/>
                <w:b/>
                <w:bCs/>
                <w:color w:val="000000"/>
                <w:sz w:val="18"/>
                <w:szCs w:val="18"/>
              </w:rPr>
            </w:pPr>
            <w:r w:rsidRPr="002D6F21">
              <w:rPr>
                <w:b/>
                <w:bCs/>
                <w:color w:val="000000"/>
                <w:sz w:val="18"/>
                <w:szCs w:val="18"/>
              </w:rPr>
              <w:t>(12,015,019)</w:t>
            </w:r>
          </w:p>
        </w:tc>
        <w:tc>
          <w:tcPr>
            <w:tcW w:w="562" w:type="dxa"/>
            <w:tcBorders>
              <w:top w:val="nil"/>
              <w:left w:val="nil"/>
              <w:bottom w:val="nil"/>
              <w:right w:val="nil"/>
            </w:tcBorders>
            <w:vAlign w:val="center"/>
          </w:tcPr>
          <w:p w14:paraId="2DBAE7C7" w14:textId="35A14C98" w:rsidR="00AE1382" w:rsidRPr="002D6F21" w:rsidRDefault="00AE1382" w:rsidP="00AE1382">
            <w:pPr>
              <w:jc w:val="right"/>
              <w:rPr>
                <w:rFonts w:cs="Calibri"/>
                <w:b/>
                <w:bCs/>
                <w:color w:val="000000"/>
                <w:sz w:val="18"/>
                <w:szCs w:val="18"/>
              </w:rPr>
            </w:pPr>
            <w:r w:rsidRPr="002D6F21">
              <w:rPr>
                <w:b/>
                <w:color w:val="000000"/>
                <w:sz w:val="18"/>
                <w:szCs w:val="18"/>
              </w:rPr>
              <w:t>17.7%</w:t>
            </w:r>
          </w:p>
        </w:tc>
        <w:tc>
          <w:tcPr>
            <w:tcW w:w="821" w:type="dxa"/>
            <w:tcBorders>
              <w:top w:val="nil"/>
              <w:left w:val="nil"/>
              <w:bottom w:val="nil"/>
              <w:right w:val="single" w:sz="4" w:space="0" w:color="auto"/>
            </w:tcBorders>
            <w:vAlign w:val="center"/>
          </w:tcPr>
          <w:p w14:paraId="0D426A94" w14:textId="23CFCF55" w:rsidR="00AE1382" w:rsidRPr="002D6F21" w:rsidRDefault="00AE1382" w:rsidP="00AE1382">
            <w:pPr>
              <w:rPr>
                <w:rFonts w:cs="Calibri"/>
                <w:b/>
                <w:bCs/>
                <w:color w:val="000000"/>
                <w:sz w:val="18"/>
                <w:szCs w:val="18"/>
              </w:rPr>
            </w:pPr>
            <w:r w:rsidRPr="002D6F21">
              <w:rPr>
                <w:rFonts w:ascii="Calibri" w:hAnsi="Calibri"/>
                <w:b/>
                <w:color w:val="000000"/>
                <w:sz w:val="18"/>
                <w:szCs w:val="18"/>
              </w:rPr>
              <w:t>(89,294)</w:t>
            </w:r>
          </w:p>
        </w:tc>
        <w:tc>
          <w:tcPr>
            <w:tcW w:w="562" w:type="dxa"/>
            <w:tcBorders>
              <w:top w:val="nil"/>
              <w:left w:val="single" w:sz="4" w:space="0" w:color="auto"/>
              <w:bottom w:val="nil"/>
              <w:right w:val="nil"/>
            </w:tcBorders>
            <w:tcMar>
              <w:left w:w="29" w:type="dxa"/>
              <w:right w:w="29" w:type="dxa"/>
            </w:tcMar>
            <w:vAlign w:val="center"/>
          </w:tcPr>
          <w:p w14:paraId="682FB4A9" w14:textId="386FC3A4" w:rsidR="00AE1382" w:rsidRPr="002D6F21" w:rsidRDefault="00AE1382" w:rsidP="00AE1382">
            <w:pPr>
              <w:jc w:val="right"/>
              <w:rPr>
                <w:rFonts w:cs="Arial"/>
                <w:b/>
                <w:sz w:val="18"/>
                <w:szCs w:val="18"/>
              </w:rPr>
            </w:pPr>
            <w:r w:rsidRPr="002D6F21">
              <w:rPr>
                <w:rFonts w:ascii="Calibri" w:hAnsi="Calibri" w:cs="Calibri"/>
                <w:b/>
                <w:bCs/>
                <w:color w:val="000000"/>
                <w:sz w:val="18"/>
                <w:szCs w:val="18"/>
              </w:rPr>
              <w:t>11.7%</w:t>
            </w:r>
          </w:p>
        </w:tc>
        <w:tc>
          <w:tcPr>
            <w:tcW w:w="965" w:type="dxa"/>
            <w:tcBorders>
              <w:top w:val="nil"/>
              <w:left w:val="nil"/>
              <w:bottom w:val="nil"/>
              <w:right w:val="nil"/>
            </w:tcBorders>
            <w:tcMar>
              <w:left w:w="29" w:type="dxa"/>
              <w:right w:w="29" w:type="dxa"/>
            </w:tcMar>
            <w:vAlign w:val="center"/>
          </w:tcPr>
          <w:p w14:paraId="09329F79" w14:textId="53CEA33C" w:rsidR="00AE1382" w:rsidRPr="002D6F21" w:rsidRDefault="00AE1382" w:rsidP="00AE1382">
            <w:pPr>
              <w:rPr>
                <w:rFonts w:cs="Arial"/>
                <w:b/>
                <w:sz w:val="18"/>
                <w:szCs w:val="18"/>
              </w:rPr>
            </w:pPr>
            <w:r w:rsidRPr="002D6F21">
              <w:rPr>
                <w:rFonts w:ascii="Calibri" w:hAnsi="Calibri"/>
                <w:b/>
                <w:bCs/>
                <w:color w:val="000000"/>
                <w:sz w:val="18"/>
                <w:szCs w:val="18"/>
              </w:rPr>
              <w:t>(3,501,245)</w:t>
            </w:r>
          </w:p>
        </w:tc>
        <w:tc>
          <w:tcPr>
            <w:tcW w:w="562" w:type="dxa"/>
            <w:tcBorders>
              <w:top w:val="nil"/>
              <w:left w:val="nil"/>
              <w:bottom w:val="nil"/>
              <w:right w:val="nil"/>
            </w:tcBorders>
            <w:tcMar>
              <w:left w:w="29" w:type="dxa"/>
              <w:right w:w="29" w:type="dxa"/>
            </w:tcMar>
            <w:vAlign w:val="center"/>
          </w:tcPr>
          <w:p w14:paraId="761CA3E5" w14:textId="29960940" w:rsidR="00AE1382" w:rsidRPr="002D6F21" w:rsidRDefault="00AE1382" w:rsidP="00AE1382">
            <w:pPr>
              <w:jc w:val="right"/>
              <w:rPr>
                <w:rFonts w:cs="Arial"/>
                <w:b/>
                <w:sz w:val="18"/>
                <w:szCs w:val="18"/>
              </w:rPr>
            </w:pPr>
            <w:r w:rsidRPr="002D6F21">
              <w:rPr>
                <w:rFonts w:ascii="Calibri" w:hAnsi="Calibri" w:cs="Calibri"/>
                <w:b/>
                <w:bCs/>
                <w:color w:val="000000"/>
                <w:sz w:val="18"/>
                <w:szCs w:val="18"/>
              </w:rPr>
              <w:t>30.3%</w:t>
            </w:r>
          </w:p>
        </w:tc>
        <w:tc>
          <w:tcPr>
            <w:tcW w:w="821" w:type="dxa"/>
            <w:tcBorders>
              <w:top w:val="nil"/>
              <w:left w:val="nil"/>
              <w:bottom w:val="nil"/>
              <w:right w:val="single" w:sz="4" w:space="0" w:color="auto"/>
            </w:tcBorders>
            <w:tcMar>
              <w:left w:w="29" w:type="dxa"/>
              <w:right w:w="29" w:type="dxa"/>
            </w:tcMar>
            <w:vAlign w:val="center"/>
          </w:tcPr>
          <w:p w14:paraId="43C87836" w14:textId="65870F08" w:rsidR="00AE1382" w:rsidRPr="002D6F21" w:rsidRDefault="00AE1382" w:rsidP="00AE1382">
            <w:pPr>
              <w:rPr>
                <w:rFonts w:cs="Arial"/>
                <w:b/>
                <w:sz w:val="18"/>
                <w:szCs w:val="18"/>
              </w:rPr>
            </w:pPr>
            <w:r w:rsidRPr="002D6F21">
              <w:rPr>
                <w:rFonts w:ascii="Calibri" w:hAnsi="Calibri"/>
                <w:b/>
                <w:color w:val="000000"/>
                <w:sz w:val="18"/>
                <w:szCs w:val="18"/>
              </w:rPr>
              <w:t>(153,112)</w:t>
            </w:r>
          </w:p>
        </w:tc>
        <w:tc>
          <w:tcPr>
            <w:tcW w:w="554" w:type="dxa"/>
            <w:tcBorders>
              <w:top w:val="nil"/>
              <w:left w:val="single" w:sz="4" w:space="0" w:color="auto"/>
              <w:bottom w:val="nil"/>
              <w:right w:val="nil"/>
            </w:tcBorders>
            <w:tcMar>
              <w:left w:w="29" w:type="dxa"/>
              <w:right w:w="29" w:type="dxa"/>
            </w:tcMar>
            <w:vAlign w:val="center"/>
          </w:tcPr>
          <w:p w14:paraId="7CB8785F" w14:textId="37E9BF15" w:rsidR="00AE1382" w:rsidRPr="00A668F4" w:rsidRDefault="00AE1382" w:rsidP="00AE1382">
            <w:pPr>
              <w:jc w:val="right"/>
              <w:rPr>
                <w:rFonts w:cs="Arial"/>
                <w:b/>
                <w:sz w:val="18"/>
                <w:szCs w:val="18"/>
              </w:rPr>
            </w:pPr>
            <w:r w:rsidRPr="00A668F4">
              <w:rPr>
                <w:rFonts w:ascii="Calibri" w:hAnsi="Calibri" w:cs="Calibri"/>
                <w:b/>
                <w:bCs/>
                <w:color w:val="000000"/>
                <w:sz w:val="18"/>
                <w:szCs w:val="18"/>
              </w:rPr>
              <w:t>1.3%</w:t>
            </w:r>
          </w:p>
        </w:tc>
        <w:tc>
          <w:tcPr>
            <w:tcW w:w="965" w:type="dxa"/>
            <w:tcBorders>
              <w:top w:val="nil"/>
              <w:left w:val="nil"/>
              <w:bottom w:val="nil"/>
              <w:right w:val="nil"/>
            </w:tcBorders>
            <w:tcMar>
              <w:left w:w="29" w:type="dxa"/>
              <w:right w:w="29" w:type="dxa"/>
            </w:tcMar>
            <w:vAlign w:val="center"/>
          </w:tcPr>
          <w:p w14:paraId="4BEEBCA9" w14:textId="605E1943" w:rsidR="00AE1382" w:rsidRPr="002D6F21" w:rsidRDefault="00AE1382" w:rsidP="00AE1382">
            <w:pPr>
              <w:rPr>
                <w:rFonts w:cs="Arial"/>
                <w:b/>
                <w:sz w:val="18"/>
                <w:szCs w:val="18"/>
              </w:rPr>
            </w:pPr>
            <w:r w:rsidRPr="002D6F21">
              <w:rPr>
                <w:rFonts w:ascii="Calibri" w:hAnsi="Calibri"/>
                <w:b/>
                <w:bCs/>
                <w:color w:val="000000"/>
                <w:sz w:val="18"/>
                <w:szCs w:val="18"/>
              </w:rPr>
              <w:t>(398,463)</w:t>
            </w:r>
          </w:p>
        </w:tc>
        <w:tc>
          <w:tcPr>
            <w:tcW w:w="562" w:type="dxa"/>
            <w:tcBorders>
              <w:top w:val="nil"/>
              <w:left w:val="nil"/>
              <w:bottom w:val="nil"/>
              <w:right w:val="nil"/>
            </w:tcBorders>
            <w:tcMar>
              <w:left w:w="29" w:type="dxa"/>
              <w:right w:w="29" w:type="dxa"/>
            </w:tcMar>
            <w:vAlign w:val="center"/>
          </w:tcPr>
          <w:p w14:paraId="20C88BD1" w14:textId="2B76B743" w:rsidR="00AE1382" w:rsidRPr="00AE1382" w:rsidRDefault="00AE1382" w:rsidP="00AE1382">
            <w:pPr>
              <w:jc w:val="right"/>
              <w:rPr>
                <w:rFonts w:cs="Arial"/>
                <w:b/>
                <w:sz w:val="18"/>
                <w:szCs w:val="18"/>
              </w:rPr>
            </w:pPr>
            <w:r w:rsidRPr="00AE1382">
              <w:rPr>
                <w:rFonts w:ascii="Calibri" w:hAnsi="Calibri" w:cs="Calibri"/>
                <w:b/>
                <w:bCs/>
                <w:color w:val="000000"/>
                <w:sz w:val="18"/>
                <w:szCs w:val="18"/>
              </w:rPr>
              <w:t>6.1%</w:t>
            </w:r>
          </w:p>
        </w:tc>
        <w:tc>
          <w:tcPr>
            <w:tcW w:w="821" w:type="dxa"/>
            <w:tcBorders>
              <w:top w:val="nil"/>
              <w:left w:val="nil"/>
              <w:bottom w:val="nil"/>
              <w:right w:val="nil"/>
            </w:tcBorders>
            <w:tcMar>
              <w:left w:w="29" w:type="dxa"/>
              <w:right w:w="29" w:type="dxa"/>
            </w:tcMar>
            <w:vAlign w:val="center"/>
          </w:tcPr>
          <w:p w14:paraId="48A8A465" w14:textId="2FE04A50" w:rsidR="00AE1382" w:rsidRPr="002D6F21" w:rsidRDefault="00AE1382" w:rsidP="00AE1382">
            <w:pPr>
              <w:rPr>
                <w:rFonts w:cs="Arial"/>
                <w:b/>
                <w:sz w:val="18"/>
                <w:szCs w:val="18"/>
              </w:rPr>
            </w:pPr>
            <w:r w:rsidRPr="002D6F21">
              <w:rPr>
                <w:rFonts w:ascii="Calibri" w:hAnsi="Calibri"/>
                <w:b/>
                <w:color w:val="000000"/>
                <w:sz w:val="18"/>
                <w:szCs w:val="18"/>
              </w:rPr>
              <w:t>(31,083)</w:t>
            </w:r>
          </w:p>
        </w:tc>
      </w:tr>
      <w:tr w:rsidR="00DA2F00" w:rsidRPr="002956CC" w14:paraId="63B002CA" w14:textId="77777777" w:rsidTr="0025034D">
        <w:trPr>
          <w:trHeight w:val="259"/>
        </w:trPr>
        <w:tc>
          <w:tcPr>
            <w:tcW w:w="2880" w:type="dxa"/>
            <w:tcBorders>
              <w:top w:val="nil"/>
              <w:left w:val="nil"/>
              <w:bottom w:val="nil"/>
              <w:right w:val="single" w:sz="4" w:space="0" w:color="auto"/>
            </w:tcBorders>
            <w:tcMar>
              <w:left w:w="29" w:type="dxa"/>
              <w:right w:w="29" w:type="dxa"/>
            </w:tcMar>
            <w:vAlign w:val="center"/>
          </w:tcPr>
          <w:p w14:paraId="07302C10" w14:textId="77777777" w:rsidR="00AE1382" w:rsidRPr="002956CC" w:rsidRDefault="00AE1382" w:rsidP="00AE1382">
            <w:pPr>
              <w:rPr>
                <w:rFonts w:cs="Arial"/>
                <w:sz w:val="18"/>
                <w:szCs w:val="18"/>
              </w:rPr>
            </w:pPr>
            <w:r w:rsidRPr="002956CC">
              <w:rPr>
                <w:rFonts w:cs="Arial"/>
                <w:sz w:val="18"/>
                <w:szCs w:val="18"/>
              </w:rPr>
              <w:t> </w:t>
            </w:r>
          </w:p>
        </w:tc>
        <w:tc>
          <w:tcPr>
            <w:tcW w:w="576" w:type="dxa"/>
            <w:tcBorders>
              <w:top w:val="nil"/>
              <w:left w:val="single" w:sz="4" w:space="0" w:color="auto"/>
              <w:bottom w:val="nil"/>
              <w:right w:val="single" w:sz="4" w:space="0" w:color="auto"/>
            </w:tcBorders>
            <w:vAlign w:val="center"/>
          </w:tcPr>
          <w:p w14:paraId="5E171031" w14:textId="530E825F" w:rsidR="00AE1382" w:rsidRPr="002956CC" w:rsidRDefault="00AE1382" w:rsidP="00AE1382">
            <w:pPr>
              <w:jc w:val="center"/>
              <w:rPr>
                <w:rFonts w:cs="Arial"/>
                <w:sz w:val="18"/>
                <w:szCs w:val="18"/>
              </w:rPr>
            </w:pPr>
          </w:p>
        </w:tc>
        <w:tc>
          <w:tcPr>
            <w:tcW w:w="562" w:type="dxa"/>
            <w:tcBorders>
              <w:top w:val="nil"/>
              <w:left w:val="single" w:sz="4" w:space="0" w:color="auto"/>
              <w:bottom w:val="nil"/>
              <w:right w:val="nil"/>
            </w:tcBorders>
            <w:tcMar>
              <w:left w:w="29" w:type="dxa"/>
              <w:right w:w="29" w:type="dxa"/>
            </w:tcMar>
            <w:vAlign w:val="center"/>
          </w:tcPr>
          <w:p w14:paraId="737F3CDF" w14:textId="027C7838" w:rsidR="00AE1382" w:rsidRPr="002956CC" w:rsidRDefault="00AE1382" w:rsidP="00AE1382">
            <w:pPr>
              <w:jc w:val="right"/>
              <w:rPr>
                <w:rFonts w:cs="Arial"/>
                <w:sz w:val="18"/>
                <w:szCs w:val="18"/>
              </w:rPr>
            </w:pPr>
            <w:r w:rsidRPr="002956CC">
              <w:rPr>
                <w:rFonts w:ascii="Calibri" w:hAnsi="Calibri"/>
                <w:color w:val="000000"/>
                <w:sz w:val="18"/>
                <w:szCs w:val="18"/>
              </w:rPr>
              <w:t> </w:t>
            </w:r>
          </w:p>
        </w:tc>
        <w:tc>
          <w:tcPr>
            <w:tcW w:w="965" w:type="dxa"/>
            <w:tcBorders>
              <w:top w:val="nil"/>
              <w:left w:val="nil"/>
              <w:bottom w:val="nil"/>
              <w:right w:val="nil"/>
            </w:tcBorders>
            <w:tcMar>
              <w:left w:w="29" w:type="dxa"/>
              <w:right w:w="29" w:type="dxa"/>
            </w:tcMar>
            <w:vAlign w:val="center"/>
          </w:tcPr>
          <w:p w14:paraId="734F31F7" w14:textId="75BF83DF" w:rsidR="00AE1382" w:rsidRPr="002956CC" w:rsidRDefault="00AE1382" w:rsidP="00AE1382">
            <w:pPr>
              <w:rPr>
                <w:rFonts w:cs="Arial"/>
                <w:sz w:val="18"/>
                <w:szCs w:val="18"/>
              </w:rPr>
            </w:pPr>
            <w:r w:rsidRPr="002956CC">
              <w:rPr>
                <w:rFonts w:ascii="Calibri" w:hAnsi="Calibri"/>
                <w:color w:val="000000"/>
                <w:sz w:val="18"/>
                <w:szCs w:val="18"/>
              </w:rPr>
              <w:t> </w:t>
            </w:r>
          </w:p>
        </w:tc>
        <w:tc>
          <w:tcPr>
            <w:tcW w:w="554" w:type="dxa"/>
            <w:tcBorders>
              <w:top w:val="nil"/>
              <w:left w:val="nil"/>
              <w:bottom w:val="nil"/>
              <w:right w:val="nil"/>
            </w:tcBorders>
            <w:tcMar>
              <w:left w:w="29" w:type="dxa"/>
              <w:right w:w="29" w:type="dxa"/>
            </w:tcMar>
            <w:vAlign w:val="center"/>
          </w:tcPr>
          <w:p w14:paraId="403CD3C8" w14:textId="7178DA47" w:rsidR="00AE1382" w:rsidRPr="002956CC" w:rsidRDefault="00AE1382" w:rsidP="00AE1382">
            <w:pPr>
              <w:jc w:val="right"/>
              <w:rPr>
                <w:rFonts w:cs="Arial"/>
                <w:sz w:val="18"/>
                <w:szCs w:val="18"/>
              </w:rPr>
            </w:pPr>
            <w:r w:rsidRPr="002956CC">
              <w:rPr>
                <w:rFonts w:ascii="Calibri" w:hAnsi="Calibri"/>
                <w:color w:val="000000"/>
                <w:sz w:val="18"/>
                <w:szCs w:val="18"/>
              </w:rPr>
              <w:t> </w:t>
            </w:r>
          </w:p>
        </w:tc>
        <w:tc>
          <w:tcPr>
            <w:tcW w:w="821" w:type="dxa"/>
            <w:tcBorders>
              <w:top w:val="nil"/>
              <w:left w:val="nil"/>
              <w:bottom w:val="nil"/>
              <w:right w:val="single" w:sz="4" w:space="0" w:color="auto"/>
            </w:tcBorders>
            <w:tcMar>
              <w:left w:w="29" w:type="dxa"/>
              <w:right w:w="29" w:type="dxa"/>
            </w:tcMar>
            <w:vAlign w:val="center"/>
          </w:tcPr>
          <w:p w14:paraId="78956DA7" w14:textId="445AD2EC" w:rsidR="00AE1382" w:rsidRPr="002956CC" w:rsidRDefault="00AE1382" w:rsidP="00AE1382">
            <w:pPr>
              <w:rPr>
                <w:rFonts w:cs="Arial"/>
                <w:sz w:val="18"/>
                <w:szCs w:val="18"/>
              </w:rPr>
            </w:pPr>
          </w:p>
        </w:tc>
        <w:tc>
          <w:tcPr>
            <w:tcW w:w="562" w:type="dxa"/>
            <w:tcBorders>
              <w:top w:val="nil"/>
              <w:left w:val="single" w:sz="4" w:space="0" w:color="auto"/>
              <w:bottom w:val="nil"/>
              <w:right w:val="nil"/>
            </w:tcBorders>
            <w:vAlign w:val="center"/>
          </w:tcPr>
          <w:p w14:paraId="451315C2" w14:textId="0C239F51" w:rsidR="00AE1382" w:rsidRPr="002956CC" w:rsidRDefault="00AE1382" w:rsidP="00AE1382">
            <w:pPr>
              <w:jc w:val="right"/>
              <w:rPr>
                <w:rFonts w:cs="Calibri"/>
                <w:color w:val="000000"/>
                <w:sz w:val="18"/>
                <w:szCs w:val="18"/>
              </w:rPr>
            </w:pPr>
            <w:r w:rsidRPr="002956CC">
              <w:rPr>
                <w:color w:val="000000"/>
                <w:sz w:val="18"/>
                <w:szCs w:val="18"/>
              </w:rPr>
              <w:t> </w:t>
            </w:r>
          </w:p>
        </w:tc>
        <w:tc>
          <w:tcPr>
            <w:tcW w:w="970" w:type="dxa"/>
            <w:tcBorders>
              <w:top w:val="nil"/>
              <w:left w:val="nil"/>
              <w:bottom w:val="nil"/>
              <w:right w:val="nil"/>
            </w:tcBorders>
            <w:vAlign w:val="center"/>
          </w:tcPr>
          <w:p w14:paraId="1B8B4BDF" w14:textId="18D27EE7" w:rsidR="00AE1382" w:rsidRPr="002956CC" w:rsidRDefault="00AE1382" w:rsidP="00AE1382">
            <w:pPr>
              <w:rPr>
                <w:rFonts w:cs="Calibri"/>
                <w:color w:val="000000"/>
                <w:sz w:val="18"/>
                <w:szCs w:val="18"/>
              </w:rPr>
            </w:pPr>
            <w:r w:rsidRPr="002956CC">
              <w:rPr>
                <w:color w:val="000000"/>
                <w:sz w:val="18"/>
                <w:szCs w:val="18"/>
              </w:rPr>
              <w:t> </w:t>
            </w:r>
          </w:p>
        </w:tc>
        <w:tc>
          <w:tcPr>
            <w:tcW w:w="562" w:type="dxa"/>
            <w:tcBorders>
              <w:top w:val="nil"/>
              <w:left w:val="nil"/>
              <w:bottom w:val="nil"/>
              <w:right w:val="nil"/>
            </w:tcBorders>
            <w:vAlign w:val="center"/>
          </w:tcPr>
          <w:p w14:paraId="08BBAF30" w14:textId="691E7E08" w:rsidR="00AE1382" w:rsidRPr="002956CC" w:rsidRDefault="00AE1382" w:rsidP="00AE1382">
            <w:pPr>
              <w:jc w:val="right"/>
              <w:rPr>
                <w:rFonts w:cs="Calibri"/>
                <w:color w:val="000000"/>
                <w:sz w:val="18"/>
                <w:szCs w:val="18"/>
              </w:rPr>
            </w:pPr>
            <w:r w:rsidRPr="002956CC">
              <w:rPr>
                <w:color w:val="000000"/>
                <w:sz w:val="18"/>
                <w:szCs w:val="18"/>
              </w:rPr>
              <w:t> </w:t>
            </w:r>
          </w:p>
        </w:tc>
        <w:tc>
          <w:tcPr>
            <w:tcW w:w="821" w:type="dxa"/>
            <w:tcBorders>
              <w:top w:val="nil"/>
              <w:left w:val="nil"/>
              <w:bottom w:val="nil"/>
              <w:right w:val="single" w:sz="4" w:space="0" w:color="auto"/>
            </w:tcBorders>
            <w:vAlign w:val="center"/>
          </w:tcPr>
          <w:p w14:paraId="2BB75163" w14:textId="51D5E986" w:rsidR="00AE1382" w:rsidRPr="002956CC" w:rsidRDefault="00AE1382" w:rsidP="00AE1382">
            <w:pPr>
              <w:rPr>
                <w:rFonts w:cs="Calibri"/>
                <w:color w:val="000000"/>
                <w:sz w:val="18"/>
                <w:szCs w:val="18"/>
              </w:rPr>
            </w:pPr>
          </w:p>
        </w:tc>
        <w:tc>
          <w:tcPr>
            <w:tcW w:w="562" w:type="dxa"/>
            <w:tcBorders>
              <w:top w:val="nil"/>
              <w:left w:val="single" w:sz="4" w:space="0" w:color="auto"/>
              <w:bottom w:val="nil"/>
              <w:right w:val="nil"/>
            </w:tcBorders>
            <w:tcMar>
              <w:left w:w="29" w:type="dxa"/>
              <w:right w:w="29" w:type="dxa"/>
            </w:tcMar>
            <w:vAlign w:val="center"/>
          </w:tcPr>
          <w:p w14:paraId="179CA33F" w14:textId="5E6CC699" w:rsidR="00AE1382" w:rsidRPr="002956CC" w:rsidRDefault="00AE1382" w:rsidP="00AE1382">
            <w:pPr>
              <w:jc w:val="right"/>
              <w:rPr>
                <w:rFonts w:cs="Arial"/>
                <w:sz w:val="18"/>
                <w:szCs w:val="18"/>
              </w:rPr>
            </w:pPr>
            <w:r w:rsidRPr="002956CC">
              <w:rPr>
                <w:rFonts w:ascii="Calibri" w:hAnsi="Calibri" w:cs="Calibri"/>
                <w:color w:val="000000"/>
                <w:sz w:val="18"/>
                <w:szCs w:val="18"/>
              </w:rPr>
              <w:t> </w:t>
            </w:r>
          </w:p>
        </w:tc>
        <w:tc>
          <w:tcPr>
            <w:tcW w:w="965" w:type="dxa"/>
            <w:tcBorders>
              <w:top w:val="nil"/>
              <w:left w:val="nil"/>
              <w:bottom w:val="nil"/>
              <w:right w:val="nil"/>
            </w:tcBorders>
            <w:tcMar>
              <w:left w:w="29" w:type="dxa"/>
              <w:right w:w="29" w:type="dxa"/>
            </w:tcMar>
            <w:vAlign w:val="center"/>
          </w:tcPr>
          <w:p w14:paraId="6F2F59DD" w14:textId="760FF5CE" w:rsidR="00AE1382" w:rsidRPr="002956CC" w:rsidRDefault="00AE1382" w:rsidP="00AE1382">
            <w:pPr>
              <w:rPr>
                <w:rFonts w:cs="Arial"/>
                <w:sz w:val="18"/>
                <w:szCs w:val="18"/>
              </w:rPr>
            </w:pPr>
            <w:r w:rsidRPr="002956CC">
              <w:rPr>
                <w:rFonts w:ascii="Calibri" w:hAnsi="Calibri"/>
                <w:color w:val="000000"/>
                <w:sz w:val="18"/>
                <w:szCs w:val="18"/>
              </w:rPr>
              <w:t> </w:t>
            </w:r>
          </w:p>
        </w:tc>
        <w:tc>
          <w:tcPr>
            <w:tcW w:w="562" w:type="dxa"/>
            <w:tcBorders>
              <w:top w:val="nil"/>
              <w:left w:val="nil"/>
              <w:bottom w:val="nil"/>
              <w:right w:val="nil"/>
            </w:tcBorders>
            <w:tcMar>
              <w:left w:w="29" w:type="dxa"/>
              <w:right w:w="29" w:type="dxa"/>
            </w:tcMar>
            <w:vAlign w:val="center"/>
          </w:tcPr>
          <w:p w14:paraId="0697530C" w14:textId="3ECEFC01" w:rsidR="00AE1382" w:rsidRPr="002956CC" w:rsidRDefault="00AE1382" w:rsidP="00AE1382">
            <w:pPr>
              <w:jc w:val="right"/>
              <w:rPr>
                <w:rFonts w:cs="Arial"/>
                <w:sz w:val="18"/>
                <w:szCs w:val="18"/>
              </w:rPr>
            </w:pPr>
            <w:r w:rsidRPr="002956CC">
              <w:rPr>
                <w:rFonts w:ascii="Calibri" w:hAnsi="Calibri" w:cs="Calibri"/>
                <w:color w:val="000000"/>
                <w:sz w:val="18"/>
                <w:szCs w:val="18"/>
              </w:rPr>
              <w:t> </w:t>
            </w:r>
          </w:p>
        </w:tc>
        <w:tc>
          <w:tcPr>
            <w:tcW w:w="821" w:type="dxa"/>
            <w:tcBorders>
              <w:top w:val="nil"/>
              <w:left w:val="nil"/>
              <w:bottom w:val="nil"/>
              <w:right w:val="single" w:sz="4" w:space="0" w:color="auto"/>
            </w:tcBorders>
            <w:tcMar>
              <w:left w:w="29" w:type="dxa"/>
              <w:right w:w="29" w:type="dxa"/>
            </w:tcMar>
            <w:vAlign w:val="center"/>
          </w:tcPr>
          <w:p w14:paraId="7659AC3A" w14:textId="25A68071" w:rsidR="00AE1382" w:rsidRPr="002956CC" w:rsidRDefault="00AE1382" w:rsidP="00AE1382">
            <w:pPr>
              <w:rPr>
                <w:rFonts w:cs="Arial"/>
                <w:sz w:val="18"/>
                <w:szCs w:val="18"/>
              </w:rPr>
            </w:pPr>
          </w:p>
        </w:tc>
        <w:tc>
          <w:tcPr>
            <w:tcW w:w="554" w:type="dxa"/>
            <w:tcBorders>
              <w:top w:val="nil"/>
              <w:left w:val="single" w:sz="4" w:space="0" w:color="auto"/>
              <w:bottom w:val="nil"/>
              <w:right w:val="nil"/>
            </w:tcBorders>
            <w:tcMar>
              <w:left w:w="29" w:type="dxa"/>
              <w:right w:w="29" w:type="dxa"/>
            </w:tcMar>
            <w:vAlign w:val="center"/>
          </w:tcPr>
          <w:p w14:paraId="6931281A" w14:textId="58B814DE" w:rsidR="00AE1382" w:rsidRPr="002956CC" w:rsidRDefault="00AE1382" w:rsidP="00AE1382">
            <w:pPr>
              <w:jc w:val="right"/>
              <w:rPr>
                <w:rFonts w:cs="Arial"/>
                <w:sz w:val="18"/>
                <w:szCs w:val="18"/>
              </w:rPr>
            </w:pPr>
            <w:r w:rsidRPr="002956CC">
              <w:rPr>
                <w:rFonts w:ascii="Calibri" w:hAnsi="Calibri" w:cs="Calibri"/>
                <w:color w:val="000000"/>
                <w:sz w:val="18"/>
                <w:szCs w:val="18"/>
              </w:rPr>
              <w:t> </w:t>
            </w:r>
          </w:p>
        </w:tc>
        <w:tc>
          <w:tcPr>
            <w:tcW w:w="965" w:type="dxa"/>
            <w:tcBorders>
              <w:top w:val="nil"/>
              <w:left w:val="nil"/>
              <w:bottom w:val="nil"/>
              <w:right w:val="nil"/>
            </w:tcBorders>
            <w:tcMar>
              <w:left w:w="29" w:type="dxa"/>
              <w:right w:w="29" w:type="dxa"/>
            </w:tcMar>
            <w:vAlign w:val="center"/>
          </w:tcPr>
          <w:p w14:paraId="1DDC512D" w14:textId="4F919C38" w:rsidR="00AE1382" w:rsidRPr="002956CC" w:rsidRDefault="00AE1382" w:rsidP="00AE1382">
            <w:pPr>
              <w:rPr>
                <w:rFonts w:cs="Arial"/>
                <w:sz w:val="18"/>
                <w:szCs w:val="18"/>
              </w:rPr>
            </w:pPr>
            <w:r w:rsidRPr="002956CC">
              <w:rPr>
                <w:rFonts w:ascii="Calibri" w:hAnsi="Calibri"/>
                <w:color w:val="000000"/>
                <w:sz w:val="18"/>
                <w:szCs w:val="18"/>
              </w:rPr>
              <w:t> </w:t>
            </w:r>
          </w:p>
        </w:tc>
        <w:tc>
          <w:tcPr>
            <w:tcW w:w="562" w:type="dxa"/>
            <w:tcBorders>
              <w:top w:val="nil"/>
              <w:left w:val="nil"/>
              <w:bottom w:val="nil"/>
              <w:right w:val="nil"/>
            </w:tcBorders>
            <w:tcMar>
              <w:left w:w="29" w:type="dxa"/>
              <w:right w:w="29" w:type="dxa"/>
            </w:tcMar>
            <w:vAlign w:val="center"/>
          </w:tcPr>
          <w:p w14:paraId="2822FC1F" w14:textId="764B2112" w:rsidR="00AE1382" w:rsidRPr="002956CC" w:rsidRDefault="00AE1382" w:rsidP="00AE1382">
            <w:pPr>
              <w:jc w:val="right"/>
              <w:rPr>
                <w:rFonts w:cs="Arial"/>
                <w:sz w:val="18"/>
                <w:szCs w:val="18"/>
              </w:rPr>
            </w:pPr>
            <w:r w:rsidRPr="002956CC">
              <w:rPr>
                <w:rFonts w:ascii="Calibri" w:hAnsi="Calibri" w:cs="Calibri"/>
                <w:color w:val="000000"/>
                <w:sz w:val="18"/>
                <w:szCs w:val="18"/>
              </w:rPr>
              <w:t> </w:t>
            </w:r>
          </w:p>
        </w:tc>
        <w:tc>
          <w:tcPr>
            <w:tcW w:w="821" w:type="dxa"/>
            <w:tcBorders>
              <w:top w:val="nil"/>
              <w:left w:val="nil"/>
              <w:bottom w:val="nil"/>
              <w:right w:val="nil"/>
            </w:tcBorders>
            <w:tcMar>
              <w:left w:w="29" w:type="dxa"/>
              <w:right w:w="29" w:type="dxa"/>
            </w:tcMar>
            <w:vAlign w:val="center"/>
          </w:tcPr>
          <w:p w14:paraId="612F03C2" w14:textId="3B40ACBF" w:rsidR="00AE1382" w:rsidRPr="002956CC" w:rsidRDefault="00AE1382" w:rsidP="00AE1382">
            <w:pPr>
              <w:rPr>
                <w:rFonts w:cs="Arial"/>
                <w:sz w:val="18"/>
                <w:szCs w:val="18"/>
              </w:rPr>
            </w:pPr>
          </w:p>
        </w:tc>
      </w:tr>
      <w:tr w:rsidR="008C1D59" w:rsidRPr="002956CC" w14:paraId="3156329C" w14:textId="77777777" w:rsidTr="008C1D59">
        <w:trPr>
          <w:trHeight w:val="259"/>
        </w:trPr>
        <w:tc>
          <w:tcPr>
            <w:tcW w:w="2880" w:type="dxa"/>
            <w:tcBorders>
              <w:top w:val="nil"/>
              <w:left w:val="nil"/>
              <w:bottom w:val="nil"/>
              <w:right w:val="single" w:sz="4" w:space="0" w:color="auto"/>
            </w:tcBorders>
            <w:tcMar>
              <w:left w:w="29" w:type="dxa"/>
              <w:right w:w="29" w:type="dxa"/>
            </w:tcMar>
            <w:vAlign w:val="center"/>
          </w:tcPr>
          <w:p w14:paraId="7267ED00" w14:textId="77777777" w:rsidR="008C1D59" w:rsidRPr="002956CC" w:rsidRDefault="008C1D59" w:rsidP="008C1D59">
            <w:pPr>
              <w:rPr>
                <w:rFonts w:cs="Arial"/>
                <w:sz w:val="18"/>
                <w:szCs w:val="18"/>
              </w:rPr>
            </w:pPr>
            <w:r w:rsidRPr="002956CC">
              <w:rPr>
                <w:rFonts w:cs="Arial"/>
                <w:sz w:val="18"/>
                <w:szCs w:val="18"/>
              </w:rPr>
              <w:t>Improved PRS</w:t>
            </w:r>
            <w:r w:rsidRPr="002956CC">
              <w:rPr>
                <w:rFonts w:cs="Arial"/>
                <w:bCs/>
                <w:sz w:val="18"/>
                <w:szCs w:val="18"/>
              </w:rPr>
              <w:t>†</w:t>
            </w:r>
          </w:p>
        </w:tc>
        <w:tc>
          <w:tcPr>
            <w:tcW w:w="576" w:type="dxa"/>
            <w:tcBorders>
              <w:top w:val="nil"/>
              <w:left w:val="single" w:sz="4" w:space="0" w:color="auto"/>
              <w:bottom w:val="nil"/>
              <w:right w:val="single" w:sz="4" w:space="0" w:color="auto"/>
            </w:tcBorders>
            <w:vAlign w:val="bottom"/>
          </w:tcPr>
          <w:p w14:paraId="17FC0F3D" w14:textId="0C3757F3" w:rsidR="008C1D59" w:rsidRPr="00DA2F00" w:rsidRDefault="008C1D59" w:rsidP="008C1D59">
            <w:pPr>
              <w:jc w:val="center"/>
              <w:rPr>
                <w:rFonts w:cs="Arial"/>
                <w:sz w:val="18"/>
                <w:szCs w:val="18"/>
              </w:rPr>
            </w:pPr>
            <w:r w:rsidRPr="00DA2F00">
              <w:rPr>
                <w:rFonts w:ascii="Calibri" w:hAnsi="Calibri" w:cs="Calibri"/>
                <w:color w:val="000000"/>
                <w:sz w:val="18"/>
                <w:szCs w:val="18"/>
              </w:rPr>
              <w:t>69.1</w:t>
            </w:r>
          </w:p>
        </w:tc>
        <w:tc>
          <w:tcPr>
            <w:tcW w:w="562" w:type="dxa"/>
            <w:tcBorders>
              <w:top w:val="nil"/>
              <w:left w:val="single" w:sz="4" w:space="0" w:color="auto"/>
              <w:bottom w:val="nil"/>
              <w:right w:val="nil"/>
            </w:tcBorders>
            <w:tcMar>
              <w:left w:w="29" w:type="dxa"/>
              <w:right w:w="29" w:type="dxa"/>
            </w:tcMar>
            <w:vAlign w:val="center"/>
          </w:tcPr>
          <w:p w14:paraId="79BA6653" w14:textId="2392E38D" w:rsidR="008C1D59" w:rsidRPr="00DA2F00" w:rsidRDefault="008C1D59" w:rsidP="008C1D59">
            <w:pPr>
              <w:jc w:val="right"/>
              <w:rPr>
                <w:rFonts w:cs="Arial"/>
                <w:sz w:val="18"/>
                <w:szCs w:val="18"/>
              </w:rPr>
            </w:pPr>
            <w:r w:rsidRPr="00DA2F00">
              <w:rPr>
                <w:rFonts w:ascii="Calibri" w:hAnsi="Calibri" w:cs="Calibri"/>
                <w:color w:val="000000"/>
                <w:sz w:val="18"/>
                <w:szCs w:val="18"/>
              </w:rPr>
              <w:t>13.2%</w:t>
            </w:r>
          </w:p>
        </w:tc>
        <w:tc>
          <w:tcPr>
            <w:tcW w:w="965" w:type="dxa"/>
            <w:tcBorders>
              <w:top w:val="nil"/>
              <w:left w:val="nil"/>
              <w:bottom w:val="nil"/>
              <w:right w:val="nil"/>
            </w:tcBorders>
            <w:tcMar>
              <w:left w:w="29" w:type="dxa"/>
              <w:right w:w="29" w:type="dxa"/>
            </w:tcMar>
            <w:vAlign w:val="center"/>
          </w:tcPr>
          <w:p w14:paraId="7EF46F97" w14:textId="59A746B5" w:rsidR="008C1D59" w:rsidRPr="00D15B52" w:rsidRDefault="00510392" w:rsidP="008C1D59">
            <w:pPr>
              <w:rPr>
                <w:rFonts w:cs="Arial"/>
                <w:sz w:val="18"/>
                <w:szCs w:val="18"/>
              </w:rPr>
            </w:pPr>
            <w:r>
              <w:rPr>
                <w:rFonts w:ascii="Calibri" w:hAnsi="Calibri" w:cs="Calibri"/>
                <w:color w:val="000000"/>
                <w:sz w:val="18"/>
                <w:szCs w:val="18"/>
              </w:rPr>
              <w:t>(</w:t>
            </w:r>
            <w:r w:rsidR="008C1D59" w:rsidRPr="00D15B52">
              <w:rPr>
                <w:rFonts w:ascii="Calibri" w:hAnsi="Calibri" w:cs="Calibri"/>
                <w:color w:val="000000"/>
                <w:sz w:val="18"/>
                <w:szCs w:val="18"/>
              </w:rPr>
              <w:t>3</w:t>
            </w:r>
            <w:r>
              <w:rPr>
                <w:rFonts w:ascii="Calibri" w:hAnsi="Calibri" w:cs="Calibri"/>
                <w:color w:val="000000"/>
                <w:sz w:val="18"/>
                <w:szCs w:val="18"/>
              </w:rPr>
              <w:t>,</w:t>
            </w:r>
            <w:r w:rsidR="008C1D59" w:rsidRPr="00D15B52">
              <w:rPr>
                <w:rFonts w:ascii="Calibri" w:hAnsi="Calibri" w:cs="Calibri"/>
                <w:color w:val="000000"/>
                <w:sz w:val="18"/>
                <w:szCs w:val="18"/>
              </w:rPr>
              <w:t>958</w:t>
            </w:r>
            <w:r>
              <w:rPr>
                <w:rFonts w:ascii="Calibri" w:hAnsi="Calibri" w:cs="Calibri"/>
                <w:color w:val="000000"/>
                <w:sz w:val="18"/>
                <w:szCs w:val="18"/>
              </w:rPr>
              <w:t>,</w:t>
            </w:r>
            <w:r w:rsidR="008C1D59" w:rsidRPr="00D15B52">
              <w:rPr>
                <w:rFonts w:ascii="Calibri" w:hAnsi="Calibri" w:cs="Calibri"/>
                <w:color w:val="000000"/>
                <w:sz w:val="18"/>
                <w:szCs w:val="18"/>
              </w:rPr>
              <w:t>089</w:t>
            </w:r>
            <w:r>
              <w:rPr>
                <w:rFonts w:ascii="Calibri" w:hAnsi="Calibri" w:cs="Calibri"/>
                <w:color w:val="000000"/>
                <w:sz w:val="18"/>
                <w:szCs w:val="18"/>
              </w:rPr>
              <w:t>)</w:t>
            </w:r>
          </w:p>
        </w:tc>
        <w:tc>
          <w:tcPr>
            <w:tcW w:w="554" w:type="dxa"/>
            <w:tcBorders>
              <w:top w:val="nil"/>
              <w:left w:val="nil"/>
              <w:bottom w:val="nil"/>
              <w:right w:val="nil"/>
            </w:tcBorders>
            <w:tcMar>
              <w:left w:w="29" w:type="dxa"/>
              <w:right w:w="29" w:type="dxa"/>
            </w:tcMar>
            <w:vAlign w:val="center"/>
          </w:tcPr>
          <w:p w14:paraId="0269F45D" w14:textId="794B65F3" w:rsidR="008C1D59" w:rsidRPr="00DA2F00" w:rsidRDefault="008C1D59" w:rsidP="008C1D59">
            <w:pPr>
              <w:jc w:val="right"/>
              <w:rPr>
                <w:rFonts w:cs="Arial"/>
                <w:sz w:val="18"/>
                <w:szCs w:val="18"/>
              </w:rPr>
            </w:pPr>
            <w:r w:rsidRPr="00DA2F00">
              <w:rPr>
                <w:rFonts w:ascii="Calibri" w:hAnsi="Calibri" w:cs="Calibri"/>
                <w:color w:val="000000"/>
                <w:sz w:val="18"/>
                <w:szCs w:val="18"/>
              </w:rPr>
              <w:t>3.4%</w:t>
            </w:r>
          </w:p>
        </w:tc>
        <w:tc>
          <w:tcPr>
            <w:tcW w:w="821" w:type="dxa"/>
            <w:tcBorders>
              <w:top w:val="nil"/>
              <w:left w:val="nil"/>
              <w:bottom w:val="nil"/>
              <w:right w:val="single" w:sz="4" w:space="0" w:color="auto"/>
            </w:tcBorders>
            <w:tcMar>
              <w:left w:w="29" w:type="dxa"/>
              <w:right w:w="29" w:type="dxa"/>
            </w:tcMar>
            <w:vAlign w:val="center"/>
          </w:tcPr>
          <w:p w14:paraId="35D034AE" w14:textId="2C6BF4ED" w:rsidR="008C1D59" w:rsidRPr="00D15B52" w:rsidRDefault="00510392" w:rsidP="008C1D59">
            <w:pPr>
              <w:rPr>
                <w:rFonts w:cs="Arial"/>
                <w:sz w:val="18"/>
                <w:szCs w:val="18"/>
              </w:rPr>
            </w:pPr>
            <w:r>
              <w:rPr>
                <w:rFonts w:ascii="Calibri" w:hAnsi="Calibri" w:cs="Calibri"/>
                <w:color w:val="000000"/>
                <w:sz w:val="18"/>
                <w:szCs w:val="18"/>
              </w:rPr>
              <w:t>(</w:t>
            </w:r>
            <w:r w:rsidR="008C1D59" w:rsidRPr="00D15B52">
              <w:rPr>
                <w:rFonts w:ascii="Calibri" w:hAnsi="Calibri" w:cs="Calibri"/>
                <w:color w:val="000000"/>
                <w:sz w:val="18"/>
                <w:szCs w:val="18"/>
              </w:rPr>
              <w:t>17</w:t>
            </w:r>
            <w:r>
              <w:rPr>
                <w:rFonts w:ascii="Calibri" w:hAnsi="Calibri" w:cs="Calibri"/>
                <w:color w:val="000000"/>
                <w:sz w:val="18"/>
                <w:szCs w:val="18"/>
              </w:rPr>
              <w:t>,</w:t>
            </w:r>
            <w:r w:rsidR="008C1D59" w:rsidRPr="00D15B52">
              <w:rPr>
                <w:rFonts w:ascii="Calibri" w:hAnsi="Calibri" w:cs="Calibri"/>
                <w:color w:val="000000"/>
                <w:sz w:val="18"/>
                <w:szCs w:val="18"/>
              </w:rPr>
              <w:t>356</w:t>
            </w:r>
            <w:r>
              <w:rPr>
                <w:rFonts w:ascii="Calibri" w:hAnsi="Calibri" w:cs="Calibri"/>
                <w:color w:val="000000"/>
                <w:sz w:val="18"/>
                <w:szCs w:val="18"/>
              </w:rPr>
              <w:t>)</w:t>
            </w:r>
          </w:p>
        </w:tc>
        <w:tc>
          <w:tcPr>
            <w:tcW w:w="562" w:type="dxa"/>
            <w:tcBorders>
              <w:top w:val="nil"/>
              <w:left w:val="single" w:sz="4" w:space="0" w:color="auto"/>
              <w:bottom w:val="nil"/>
              <w:right w:val="nil"/>
            </w:tcBorders>
            <w:vAlign w:val="center"/>
          </w:tcPr>
          <w:p w14:paraId="31A6F947" w14:textId="093812C3" w:rsidR="008C1D59" w:rsidRPr="00DA2F00" w:rsidRDefault="008C1D59" w:rsidP="008C1D59">
            <w:pPr>
              <w:jc w:val="right"/>
              <w:rPr>
                <w:rFonts w:cs="Calibri"/>
                <w:color w:val="000000"/>
                <w:sz w:val="18"/>
                <w:szCs w:val="18"/>
              </w:rPr>
            </w:pPr>
            <w:r w:rsidRPr="00DA2F00">
              <w:rPr>
                <w:rFonts w:ascii="Calibri" w:hAnsi="Calibri" w:cs="Calibri"/>
                <w:color w:val="000000"/>
                <w:sz w:val="18"/>
                <w:szCs w:val="18"/>
              </w:rPr>
              <w:t>41.3%</w:t>
            </w:r>
          </w:p>
        </w:tc>
        <w:tc>
          <w:tcPr>
            <w:tcW w:w="970" w:type="dxa"/>
            <w:tcBorders>
              <w:top w:val="nil"/>
              <w:left w:val="nil"/>
              <w:bottom w:val="nil"/>
              <w:right w:val="nil"/>
            </w:tcBorders>
            <w:vAlign w:val="center"/>
          </w:tcPr>
          <w:p w14:paraId="43ABE10F" w14:textId="77D32266" w:rsidR="008C1D59" w:rsidRPr="00D15B52" w:rsidRDefault="00510392" w:rsidP="008C1D59">
            <w:pPr>
              <w:rPr>
                <w:rFonts w:cs="Calibri"/>
                <w:color w:val="000000"/>
                <w:sz w:val="18"/>
                <w:szCs w:val="18"/>
              </w:rPr>
            </w:pPr>
            <w:r>
              <w:rPr>
                <w:rFonts w:ascii="Calibri" w:hAnsi="Calibri" w:cs="Calibri"/>
                <w:color w:val="000000"/>
                <w:sz w:val="18"/>
                <w:szCs w:val="18"/>
              </w:rPr>
              <w:t>(</w:t>
            </w:r>
            <w:r w:rsidR="008C1D59" w:rsidRPr="00D15B52">
              <w:rPr>
                <w:rFonts w:ascii="Calibri" w:hAnsi="Calibri" w:cs="Calibri"/>
                <w:color w:val="000000"/>
                <w:sz w:val="18"/>
                <w:szCs w:val="18"/>
              </w:rPr>
              <w:t>12</w:t>
            </w:r>
            <w:r>
              <w:rPr>
                <w:rFonts w:ascii="Calibri" w:hAnsi="Calibri" w:cs="Calibri"/>
                <w:color w:val="000000"/>
                <w:sz w:val="18"/>
                <w:szCs w:val="18"/>
              </w:rPr>
              <w:t>,</w:t>
            </w:r>
            <w:r w:rsidR="008C1D59" w:rsidRPr="00D15B52">
              <w:rPr>
                <w:rFonts w:ascii="Calibri" w:hAnsi="Calibri" w:cs="Calibri"/>
                <w:color w:val="000000"/>
                <w:sz w:val="18"/>
                <w:szCs w:val="18"/>
              </w:rPr>
              <w:t>403</w:t>
            </w:r>
            <w:r>
              <w:rPr>
                <w:rFonts w:ascii="Calibri" w:hAnsi="Calibri" w:cs="Calibri"/>
                <w:color w:val="000000"/>
                <w:sz w:val="18"/>
                <w:szCs w:val="18"/>
              </w:rPr>
              <w:t>,</w:t>
            </w:r>
            <w:r w:rsidR="008C1D59" w:rsidRPr="00D15B52">
              <w:rPr>
                <w:rFonts w:ascii="Calibri" w:hAnsi="Calibri" w:cs="Calibri"/>
                <w:color w:val="000000"/>
                <w:sz w:val="18"/>
                <w:szCs w:val="18"/>
              </w:rPr>
              <w:t>963</w:t>
            </w:r>
            <w:r>
              <w:rPr>
                <w:rFonts w:ascii="Calibri" w:hAnsi="Calibri" w:cs="Calibri"/>
                <w:color w:val="000000"/>
                <w:sz w:val="18"/>
                <w:szCs w:val="18"/>
              </w:rPr>
              <w:t>)</w:t>
            </w:r>
          </w:p>
        </w:tc>
        <w:tc>
          <w:tcPr>
            <w:tcW w:w="562" w:type="dxa"/>
            <w:tcBorders>
              <w:top w:val="nil"/>
              <w:left w:val="nil"/>
              <w:bottom w:val="nil"/>
              <w:right w:val="nil"/>
            </w:tcBorders>
            <w:vAlign w:val="center"/>
          </w:tcPr>
          <w:p w14:paraId="61DC9D29" w14:textId="438455A4" w:rsidR="008C1D59" w:rsidRPr="00DA2F00" w:rsidRDefault="008C1D59" w:rsidP="008C1D59">
            <w:pPr>
              <w:jc w:val="right"/>
              <w:rPr>
                <w:rFonts w:cs="Calibri"/>
                <w:color w:val="000000"/>
                <w:sz w:val="18"/>
                <w:szCs w:val="18"/>
              </w:rPr>
            </w:pPr>
            <w:r w:rsidRPr="00DA2F00">
              <w:rPr>
                <w:rFonts w:ascii="Calibri" w:hAnsi="Calibri" w:cs="Calibri"/>
                <w:color w:val="000000"/>
                <w:sz w:val="18"/>
                <w:szCs w:val="18"/>
              </w:rPr>
              <w:t>17.8%</w:t>
            </w:r>
          </w:p>
        </w:tc>
        <w:tc>
          <w:tcPr>
            <w:tcW w:w="821" w:type="dxa"/>
            <w:tcBorders>
              <w:top w:val="nil"/>
              <w:left w:val="nil"/>
              <w:bottom w:val="nil"/>
              <w:right w:val="single" w:sz="4" w:space="0" w:color="auto"/>
            </w:tcBorders>
            <w:vAlign w:val="center"/>
          </w:tcPr>
          <w:p w14:paraId="25F8FEA7" w14:textId="58E2BDCD" w:rsidR="008C1D59" w:rsidRPr="008C1D59" w:rsidRDefault="00510392" w:rsidP="008C1D59">
            <w:pPr>
              <w:rPr>
                <w:rFonts w:cs="Calibri"/>
                <w:color w:val="000000"/>
                <w:sz w:val="18"/>
                <w:szCs w:val="18"/>
              </w:rPr>
            </w:pPr>
            <w:r>
              <w:rPr>
                <w:rFonts w:ascii="Calibri" w:hAnsi="Calibri" w:cs="Calibri"/>
                <w:color w:val="000000"/>
                <w:sz w:val="18"/>
                <w:szCs w:val="18"/>
              </w:rPr>
              <w:t>(</w:t>
            </w:r>
            <w:r w:rsidR="008C1D59" w:rsidRPr="008C1D59">
              <w:rPr>
                <w:rFonts w:ascii="Calibri" w:hAnsi="Calibri" w:cs="Calibri"/>
                <w:color w:val="000000"/>
                <w:sz w:val="18"/>
                <w:szCs w:val="18"/>
              </w:rPr>
              <w:t>90</w:t>
            </w:r>
            <w:r>
              <w:rPr>
                <w:rFonts w:ascii="Calibri" w:hAnsi="Calibri" w:cs="Calibri"/>
                <w:color w:val="000000"/>
                <w:sz w:val="18"/>
                <w:szCs w:val="18"/>
              </w:rPr>
              <w:t>,</w:t>
            </w:r>
            <w:r w:rsidR="008C1D59" w:rsidRPr="008C1D59">
              <w:rPr>
                <w:rFonts w:ascii="Calibri" w:hAnsi="Calibri" w:cs="Calibri"/>
                <w:color w:val="000000"/>
                <w:sz w:val="18"/>
                <w:szCs w:val="18"/>
              </w:rPr>
              <w:t>203</w:t>
            </w:r>
            <w:r>
              <w:rPr>
                <w:rFonts w:ascii="Calibri" w:hAnsi="Calibri" w:cs="Calibri"/>
                <w:color w:val="000000"/>
                <w:sz w:val="18"/>
                <w:szCs w:val="18"/>
              </w:rPr>
              <w:t>)</w:t>
            </w:r>
          </w:p>
        </w:tc>
        <w:tc>
          <w:tcPr>
            <w:tcW w:w="562" w:type="dxa"/>
            <w:tcBorders>
              <w:top w:val="nil"/>
              <w:left w:val="single" w:sz="4" w:space="0" w:color="auto"/>
              <w:bottom w:val="nil"/>
              <w:right w:val="nil"/>
            </w:tcBorders>
            <w:tcMar>
              <w:left w:w="29" w:type="dxa"/>
              <w:right w:w="29" w:type="dxa"/>
            </w:tcMar>
            <w:vAlign w:val="center"/>
          </w:tcPr>
          <w:p w14:paraId="0F81C717" w14:textId="54190B1B" w:rsidR="008C1D59" w:rsidRPr="00DA2F00" w:rsidRDefault="008C1D59" w:rsidP="008C1D59">
            <w:pPr>
              <w:jc w:val="right"/>
              <w:rPr>
                <w:rFonts w:cs="Arial"/>
                <w:sz w:val="18"/>
                <w:szCs w:val="18"/>
              </w:rPr>
            </w:pPr>
            <w:r w:rsidRPr="00DA2F00">
              <w:rPr>
                <w:rFonts w:ascii="Calibri" w:hAnsi="Calibri" w:cs="Calibri"/>
                <w:color w:val="000000"/>
                <w:sz w:val="18"/>
                <w:szCs w:val="18"/>
              </w:rPr>
              <w:t>12.2%</w:t>
            </w:r>
          </w:p>
        </w:tc>
        <w:tc>
          <w:tcPr>
            <w:tcW w:w="965" w:type="dxa"/>
            <w:tcBorders>
              <w:top w:val="nil"/>
              <w:left w:val="nil"/>
              <w:bottom w:val="nil"/>
              <w:right w:val="nil"/>
            </w:tcBorders>
            <w:tcMar>
              <w:left w:w="29" w:type="dxa"/>
              <w:right w:w="29" w:type="dxa"/>
            </w:tcMar>
            <w:vAlign w:val="center"/>
          </w:tcPr>
          <w:p w14:paraId="00BF799A" w14:textId="2EC2FDDB" w:rsidR="008C1D59" w:rsidRPr="008C1D59" w:rsidRDefault="00510392" w:rsidP="008C1D59">
            <w:pPr>
              <w:rPr>
                <w:rFonts w:cs="Arial"/>
                <w:sz w:val="18"/>
                <w:szCs w:val="18"/>
              </w:rPr>
            </w:pPr>
            <w:r>
              <w:rPr>
                <w:rFonts w:ascii="Calibri" w:hAnsi="Calibri" w:cs="Calibri"/>
                <w:color w:val="000000"/>
                <w:sz w:val="18"/>
                <w:szCs w:val="18"/>
              </w:rPr>
              <w:t>(</w:t>
            </w:r>
            <w:r w:rsidR="008C1D59" w:rsidRPr="008C1D59">
              <w:rPr>
                <w:rFonts w:ascii="Calibri" w:hAnsi="Calibri" w:cs="Calibri"/>
                <w:color w:val="000000"/>
                <w:sz w:val="18"/>
                <w:szCs w:val="18"/>
              </w:rPr>
              <w:t>3</w:t>
            </w:r>
            <w:r>
              <w:rPr>
                <w:rFonts w:ascii="Calibri" w:hAnsi="Calibri" w:cs="Calibri"/>
                <w:color w:val="000000"/>
                <w:sz w:val="18"/>
                <w:szCs w:val="18"/>
              </w:rPr>
              <w:t>,</w:t>
            </w:r>
            <w:r w:rsidR="008C1D59" w:rsidRPr="008C1D59">
              <w:rPr>
                <w:rFonts w:ascii="Calibri" w:hAnsi="Calibri" w:cs="Calibri"/>
                <w:color w:val="000000"/>
                <w:sz w:val="18"/>
                <w:szCs w:val="18"/>
              </w:rPr>
              <w:t>660</w:t>
            </w:r>
            <w:r>
              <w:rPr>
                <w:rFonts w:ascii="Calibri" w:hAnsi="Calibri" w:cs="Calibri"/>
                <w:color w:val="000000"/>
                <w:sz w:val="18"/>
                <w:szCs w:val="18"/>
              </w:rPr>
              <w:t>,</w:t>
            </w:r>
            <w:r w:rsidR="008C1D59" w:rsidRPr="008C1D59">
              <w:rPr>
                <w:rFonts w:ascii="Calibri" w:hAnsi="Calibri" w:cs="Calibri"/>
                <w:color w:val="000000"/>
                <w:sz w:val="18"/>
                <w:szCs w:val="18"/>
              </w:rPr>
              <w:t>261</w:t>
            </w:r>
            <w:r>
              <w:rPr>
                <w:rFonts w:ascii="Calibri" w:hAnsi="Calibri" w:cs="Calibri"/>
                <w:color w:val="000000"/>
                <w:sz w:val="18"/>
                <w:szCs w:val="18"/>
              </w:rPr>
              <w:t>)</w:t>
            </w:r>
          </w:p>
        </w:tc>
        <w:tc>
          <w:tcPr>
            <w:tcW w:w="562" w:type="dxa"/>
            <w:tcBorders>
              <w:top w:val="nil"/>
              <w:left w:val="nil"/>
              <w:bottom w:val="nil"/>
              <w:right w:val="nil"/>
            </w:tcBorders>
            <w:tcMar>
              <w:left w:w="29" w:type="dxa"/>
              <w:right w:w="29" w:type="dxa"/>
            </w:tcMar>
            <w:vAlign w:val="center"/>
          </w:tcPr>
          <w:p w14:paraId="4CA8BDEB" w14:textId="58D2C6F0" w:rsidR="008C1D59" w:rsidRPr="00DA2F00" w:rsidRDefault="008C1D59" w:rsidP="008C1D59">
            <w:pPr>
              <w:jc w:val="right"/>
              <w:rPr>
                <w:rFonts w:cs="Arial"/>
                <w:sz w:val="18"/>
                <w:szCs w:val="18"/>
              </w:rPr>
            </w:pPr>
            <w:r w:rsidRPr="00DA2F00">
              <w:rPr>
                <w:rFonts w:ascii="Calibri" w:hAnsi="Calibri" w:cs="Calibri"/>
                <w:color w:val="000000"/>
                <w:sz w:val="18"/>
                <w:szCs w:val="18"/>
              </w:rPr>
              <w:t>32.2%</w:t>
            </w:r>
          </w:p>
        </w:tc>
        <w:tc>
          <w:tcPr>
            <w:tcW w:w="821" w:type="dxa"/>
            <w:tcBorders>
              <w:top w:val="nil"/>
              <w:left w:val="nil"/>
              <w:bottom w:val="nil"/>
              <w:right w:val="single" w:sz="4" w:space="0" w:color="auto"/>
            </w:tcBorders>
            <w:tcMar>
              <w:left w:w="29" w:type="dxa"/>
              <w:right w:w="29" w:type="dxa"/>
            </w:tcMar>
            <w:vAlign w:val="center"/>
          </w:tcPr>
          <w:p w14:paraId="008ACA53" w14:textId="6458C4FC" w:rsidR="008C1D59" w:rsidRPr="008C1D59" w:rsidRDefault="00510392" w:rsidP="008C1D59">
            <w:pPr>
              <w:rPr>
                <w:rFonts w:cs="Arial"/>
                <w:sz w:val="18"/>
                <w:szCs w:val="18"/>
              </w:rPr>
            </w:pPr>
            <w:r>
              <w:rPr>
                <w:rFonts w:ascii="Calibri" w:hAnsi="Calibri" w:cs="Calibri"/>
                <w:color w:val="000000"/>
                <w:sz w:val="18"/>
                <w:szCs w:val="18"/>
              </w:rPr>
              <w:t>(</w:t>
            </w:r>
            <w:r w:rsidR="008C1D59" w:rsidRPr="008C1D59">
              <w:rPr>
                <w:rFonts w:ascii="Calibri" w:hAnsi="Calibri" w:cs="Calibri"/>
                <w:color w:val="000000"/>
                <w:sz w:val="18"/>
                <w:szCs w:val="18"/>
              </w:rPr>
              <w:t>163</w:t>
            </w:r>
            <w:r>
              <w:rPr>
                <w:rFonts w:ascii="Calibri" w:hAnsi="Calibri" w:cs="Calibri"/>
                <w:color w:val="000000"/>
                <w:sz w:val="18"/>
                <w:szCs w:val="18"/>
              </w:rPr>
              <w:t>,</w:t>
            </w:r>
            <w:r w:rsidR="008C1D59" w:rsidRPr="008C1D59">
              <w:rPr>
                <w:rFonts w:ascii="Calibri" w:hAnsi="Calibri" w:cs="Calibri"/>
                <w:color w:val="000000"/>
                <w:sz w:val="18"/>
                <w:szCs w:val="18"/>
              </w:rPr>
              <w:t>775</w:t>
            </w:r>
            <w:r>
              <w:rPr>
                <w:rFonts w:ascii="Calibri" w:hAnsi="Calibri" w:cs="Calibri"/>
                <w:color w:val="000000"/>
                <w:sz w:val="18"/>
                <w:szCs w:val="18"/>
              </w:rPr>
              <w:t>)</w:t>
            </w:r>
          </w:p>
        </w:tc>
        <w:tc>
          <w:tcPr>
            <w:tcW w:w="554" w:type="dxa"/>
            <w:tcBorders>
              <w:top w:val="nil"/>
              <w:left w:val="single" w:sz="4" w:space="0" w:color="auto"/>
              <w:bottom w:val="nil"/>
              <w:right w:val="nil"/>
            </w:tcBorders>
            <w:tcMar>
              <w:left w:w="29" w:type="dxa"/>
              <w:right w:w="29" w:type="dxa"/>
            </w:tcMar>
            <w:vAlign w:val="center"/>
          </w:tcPr>
          <w:p w14:paraId="67808AF2" w14:textId="41364A42" w:rsidR="008C1D59" w:rsidRPr="00DA2F00" w:rsidRDefault="008C1D59" w:rsidP="008C1D59">
            <w:pPr>
              <w:jc w:val="right"/>
              <w:rPr>
                <w:rFonts w:cs="Arial"/>
                <w:sz w:val="18"/>
                <w:szCs w:val="18"/>
              </w:rPr>
            </w:pPr>
            <w:r w:rsidRPr="00DA2F00">
              <w:rPr>
                <w:rFonts w:ascii="Calibri" w:hAnsi="Calibri" w:cs="Calibri"/>
                <w:color w:val="000000"/>
                <w:sz w:val="18"/>
                <w:szCs w:val="18"/>
              </w:rPr>
              <w:t>1.6%</w:t>
            </w:r>
          </w:p>
        </w:tc>
        <w:tc>
          <w:tcPr>
            <w:tcW w:w="965" w:type="dxa"/>
            <w:tcBorders>
              <w:top w:val="nil"/>
              <w:left w:val="nil"/>
              <w:bottom w:val="nil"/>
              <w:right w:val="nil"/>
            </w:tcBorders>
            <w:tcMar>
              <w:left w:w="29" w:type="dxa"/>
              <w:right w:w="29" w:type="dxa"/>
            </w:tcMar>
            <w:vAlign w:val="center"/>
          </w:tcPr>
          <w:p w14:paraId="495F59FB" w14:textId="6ED97350" w:rsidR="008C1D59" w:rsidRPr="008C1D59" w:rsidRDefault="00510392" w:rsidP="008C1D59">
            <w:pPr>
              <w:rPr>
                <w:rFonts w:cs="Arial"/>
                <w:sz w:val="18"/>
                <w:szCs w:val="18"/>
              </w:rPr>
            </w:pPr>
            <w:r>
              <w:rPr>
                <w:rFonts w:ascii="Calibri" w:hAnsi="Calibri" w:cs="Calibri"/>
                <w:color w:val="000000"/>
                <w:sz w:val="18"/>
                <w:szCs w:val="18"/>
              </w:rPr>
              <w:t>(</w:t>
            </w:r>
            <w:r w:rsidR="008C1D59" w:rsidRPr="008C1D59">
              <w:rPr>
                <w:rFonts w:ascii="Calibri" w:hAnsi="Calibri" w:cs="Calibri"/>
                <w:color w:val="000000"/>
                <w:sz w:val="18"/>
                <w:szCs w:val="18"/>
              </w:rPr>
              <w:t>474</w:t>
            </w:r>
            <w:r>
              <w:rPr>
                <w:rFonts w:ascii="Calibri" w:hAnsi="Calibri" w:cs="Calibri"/>
                <w:color w:val="000000"/>
                <w:sz w:val="18"/>
                <w:szCs w:val="18"/>
              </w:rPr>
              <w:t>,</w:t>
            </w:r>
            <w:r w:rsidR="008C1D59" w:rsidRPr="008C1D59">
              <w:rPr>
                <w:rFonts w:ascii="Calibri" w:hAnsi="Calibri" w:cs="Calibri"/>
                <w:color w:val="000000"/>
                <w:sz w:val="18"/>
                <w:szCs w:val="18"/>
              </w:rPr>
              <w:t>895</w:t>
            </w:r>
            <w:r>
              <w:rPr>
                <w:rFonts w:ascii="Calibri" w:hAnsi="Calibri" w:cs="Calibri"/>
                <w:color w:val="000000"/>
                <w:sz w:val="18"/>
                <w:szCs w:val="18"/>
              </w:rPr>
              <w:t>)</w:t>
            </w:r>
          </w:p>
        </w:tc>
        <w:tc>
          <w:tcPr>
            <w:tcW w:w="562" w:type="dxa"/>
            <w:tcBorders>
              <w:top w:val="nil"/>
              <w:left w:val="nil"/>
              <w:bottom w:val="nil"/>
              <w:right w:val="nil"/>
            </w:tcBorders>
            <w:tcMar>
              <w:left w:w="29" w:type="dxa"/>
              <w:right w:w="29" w:type="dxa"/>
            </w:tcMar>
            <w:vAlign w:val="center"/>
          </w:tcPr>
          <w:p w14:paraId="6A0BBEFC" w14:textId="64DDAFEB" w:rsidR="008C1D59" w:rsidRPr="00DA2F00" w:rsidRDefault="008C1D59" w:rsidP="008C1D59">
            <w:pPr>
              <w:jc w:val="right"/>
              <w:rPr>
                <w:rFonts w:cs="Arial"/>
                <w:sz w:val="18"/>
                <w:szCs w:val="18"/>
              </w:rPr>
            </w:pPr>
            <w:r w:rsidRPr="00DA2F00">
              <w:rPr>
                <w:rFonts w:ascii="Calibri" w:hAnsi="Calibri" w:cs="Calibri"/>
                <w:color w:val="000000"/>
                <w:sz w:val="18"/>
                <w:szCs w:val="18"/>
              </w:rPr>
              <w:t>7.4%</w:t>
            </w:r>
          </w:p>
        </w:tc>
        <w:tc>
          <w:tcPr>
            <w:tcW w:w="821" w:type="dxa"/>
            <w:tcBorders>
              <w:top w:val="nil"/>
              <w:left w:val="nil"/>
              <w:bottom w:val="nil"/>
              <w:right w:val="nil"/>
            </w:tcBorders>
            <w:tcMar>
              <w:left w:w="29" w:type="dxa"/>
              <w:right w:w="29" w:type="dxa"/>
            </w:tcMar>
            <w:vAlign w:val="center"/>
          </w:tcPr>
          <w:p w14:paraId="5FAAAA5A" w14:textId="722F2FA3" w:rsidR="008C1D59" w:rsidRPr="008C1D59" w:rsidRDefault="00510392" w:rsidP="008C1D59">
            <w:pPr>
              <w:rPr>
                <w:rFonts w:cs="Arial"/>
                <w:sz w:val="18"/>
                <w:szCs w:val="18"/>
              </w:rPr>
            </w:pPr>
            <w:r>
              <w:rPr>
                <w:rFonts w:ascii="Calibri" w:hAnsi="Calibri" w:cs="Calibri"/>
                <w:color w:val="000000"/>
                <w:sz w:val="18"/>
                <w:szCs w:val="18"/>
              </w:rPr>
              <w:t>(</w:t>
            </w:r>
            <w:r w:rsidR="008C1D59" w:rsidRPr="008C1D59">
              <w:rPr>
                <w:rFonts w:ascii="Calibri" w:hAnsi="Calibri" w:cs="Calibri"/>
                <w:color w:val="000000"/>
                <w:sz w:val="18"/>
                <w:szCs w:val="18"/>
              </w:rPr>
              <w:t>37</w:t>
            </w:r>
            <w:r>
              <w:rPr>
                <w:rFonts w:ascii="Calibri" w:hAnsi="Calibri" w:cs="Calibri"/>
                <w:color w:val="000000"/>
                <w:sz w:val="18"/>
                <w:szCs w:val="18"/>
              </w:rPr>
              <w:t>,</w:t>
            </w:r>
            <w:r w:rsidR="008C1D59" w:rsidRPr="008C1D59">
              <w:rPr>
                <w:rFonts w:ascii="Calibri" w:hAnsi="Calibri" w:cs="Calibri"/>
                <w:color w:val="000000"/>
                <w:sz w:val="18"/>
                <w:szCs w:val="18"/>
              </w:rPr>
              <w:t>750</w:t>
            </w:r>
            <w:r>
              <w:rPr>
                <w:rFonts w:ascii="Calibri" w:hAnsi="Calibri" w:cs="Calibri"/>
                <w:color w:val="000000"/>
                <w:sz w:val="18"/>
                <w:szCs w:val="18"/>
              </w:rPr>
              <w:t>)</w:t>
            </w:r>
          </w:p>
        </w:tc>
      </w:tr>
      <w:tr w:rsidR="008C1D59" w:rsidRPr="002956CC" w14:paraId="1A4CA5FB" w14:textId="77777777" w:rsidTr="008C1D59">
        <w:trPr>
          <w:trHeight w:val="259"/>
        </w:trPr>
        <w:tc>
          <w:tcPr>
            <w:tcW w:w="2880" w:type="dxa"/>
            <w:tcBorders>
              <w:top w:val="nil"/>
              <w:left w:val="nil"/>
              <w:bottom w:val="nil"/>
              <w:right w:val="single" w:sz="4" w:space="0" w:color="auto"/>
            </w:tcBorders>
            <w:tcMar>
              <w:left w:w="29" w:type="dxa"/>
              <w:right w:w="29" w:type="dxa"/>
            </w:tcMar>
            <w:vAlign w:val="center"/>
          </w:tcPr>
          <w:p w14:paraId="52E0646F" w14:textId="5BA2A83E" w:rsidR="008C1D59" w:rsidRPr="002956CC" w:rsidRDefault="008C1D59" w:rsidP="008C1D59">
            <w:pPr>
              <w:rPr>
                <w:rFonts w:cs="Arial"/>
                <w:sz w:val="18"/>
                <w:szCs w:val="18"/>
              </w:rPr>
            </w:pPr>
            <w:r w:rsidRPr="002956CC">
              <w:rPr>
                <w:rFonts w:cs="Arial"/>
                <w:sz w:val="18"/>
                <w:szCs w:val="18"/>
              </w:rPr>
              <w:t>Classical risk factors + Improved PRS</w:t>
            </w:r>
            <w:r w:rsidRPr="002956CC">
              <w:rPr>
                <w:rFonts w:cs="Arial"/>
                <w:bCs/>
                <w:sz w:val="18"/>
                <w:szCs w:val="18"/>
              </w:rPr>
              <w:t>†</w:t>
            </w:r>
          </w:p>
        </w:tc>
        <w:tc>
          <w:tcPr>
            <w:tcW w:w="576" w:type="dxa"/>
            <w:tcBorders>
              <w:top w:val="nil"/>
              <w:left w:val="single" w:sz="4" w:space="0" w:color="auto"/>
              <w:bottom w:val="nil"/>
              <w:right w:val="single" w:sz="4" w:space="0" w:color="auto"/>
            </w:tcBorders>
            <w:vAlign w:val="bottom"/>
          </w:tcPr>
          <w:p w14:paraId="0579E765" w14:textId="3DABCBF6" w:rsidR="008C1D59" w:rsidRPr="00DA2F00" w:rsidRDefault="008C1D59" w:rsidP="008C1D59">
            <w:pPr>
              <w:jc w:val="center"/>
              <w:rPr>
                <w:rFonts w:cs="Arial"/>
                <w:sz w:val="18"/>
                <w:szCs w:val="18"/>
              </w:rPr>
            </w:pPr>
            <w:r w:rsidRPr="00DA2F00">
              <w:rPr>
                <w:rFonts w:ascii="Calibri" w:hAnsi="Calibri" w:cs="Calibri"/>
                <w:color w:val="000000"/>
                <w:sz w:val="18"/>
                <w:szCs w:val="18"/>
              </w:rPr>
              <w:t>70.4</w:t>
            </w:r>
          </w:p>
        </w:tc>
        <w:tc>
          <w:tcPr>
            <w:tcW w:w="562" w:type="dxa"/>
            <w:tcBorders>
              <w:top w:val="nil"/>
              <w:left w:val="single" w:sz="4" w:space="0" w:color="auto"/>
              <w:bottom w:val="nil"/>
              <w:right w:val="nil"/>
            </w:tcBorders>
            <w:tcMar>
              <w:left w:w="29" w:type="dxa"/>
              <w:right w:w="29" w:type="dxa"/>
            </w:tcMar>
            <w:vAlign w:val="center"/>
          </w:tcPr>
          <w:p w14:paraId="366188E3" w14:textId="1146957E" w:rsidR="008C1D59" w:rsidRPr="00DA2F00" w:rsidRDefault="008C1D59" w:rsidP="008C1D59">
            <w:pPr>
              <w:jc w:val="right"/>
              <w:rPr>
                <w:rFonts w:cs="Arial"/>
                <w:sz w:val="18"/>
                <w:szCs w:val="18"/>
              </w:rPr>
            </w:pPr>
            <w:r w:rsidRPr="00DA2F00">
              <w:rPr>
                <w:rFonts w:ascii="Calibri" w:hAnsi="Calibri" w:cs="Calibri"/>
                <w:color w:val="000000"/>
                <w:sz w:val="18"/>
                <w:szCs w:val="18"/>
              </w:rPr>
              <w:t>15.8%</w:t>
            </w:r>
          </w:p>
        </w:tc>
        <w:tc>
          <w:tcPr>
            <w:tcW w:w="965" w:type="dxa"/>
            <w:tcBorders>
              <w:top w:val="nil"/>
              <w:left w:val="nil"/>
              <w:bottom w:val="nil"/>
              <w:right w:val="nil"/>
            </w:tcBorders>
            <w:tcMar>
              <w:left w:w="29" w:type="dxa"/>
              <w:right w:w="29" w:type="dxa"/>
            </w:tcMar>
            <w:vAlign w:val="center"/>
          </w:tcPr>
          <w:p w14:paraId="56CD2C3A" w14:textId="0150820C" w:rsidR="008C1D59" w:rsidRPr="00D15B52" w:rsidRDefault="00510392" w:rsidP="008C1D59">
            <w:pPr>
              <w:rPr>
                <w:rFonts w:cs="Arial"/>
                <w:sz w:val="18"/>
                <w:szCs w:val="18"/>
              </w:rPr>
            </w:pPr>
            <w:r>
              <w:rPr>
                <w:rFonts w:ascii="Calibri" w:hAnsi="Calibri" w:cs="Calibri"/>
                <w:color w:val="000000"/>
                <w:sz w:val="18"/>
                <w:szCs w:val="18"/>
              </w:rPr>
              <w:t>(</w:t>
            </w:r>
            <w:r w:rsidR="008C1D59" w:rsidRPr="00D15B52">
              <w:rPr>
                <w:rFonts w:ascii="Calibri" w:hAnsi="Calibri" w:cs="Calibri"/>
                <w:color w:val="000000"/>
                <w:sz w:val="18"/>
                <w:szCs w:val="18"/>
              </w:rPr>
              <w:t>4</w:t>
            </w:r>
            <w:r>
              <w:rPr>
                <w:rFonts w:ascii="Calibri" w:hAnsi="Calibri" w:cs="Calibri"/>
                <w:color w:val="000000"/>
                <w:sz w:val="18"/>
                <w:szCs w:val="18"/>
              </w:rPr>
              <w:t>,</w:t>
            </w:r>
            <w:r w:rsidR="008C1D59" w:rsidRPr="00D15B52">
              <w:rPr>
                <w:rFonts w:ascii="Calibri" w:hAnsi="Calibri" w:cs="Calibri"/>
                <w:color w:val="000000"/>
                <w:sz w:val="18"/>
                <w:szCs w:val="18"/>
              </w:rPr>
              <w:t>759</w:t>
            </w:r>
            <w:r>
              <w:rPr>
                <w:rFonts w:ascii="Calibri" w:hAnsi="Calibri" w:cs="Calibri"/>
                <w:color w:val="000000"/>
                <w:sz w:val="18"/>
                <w:szCs w:val="18"/>
              </w:rPr>
              <w:t>,</w:t>
            </w:r>
            <w:r w:rsidR="008C1D59" w:rsidRPr="00D15B52">
              <w:rPr>
                <w:rFonts w:ascii="Calibri" w:hAnsi="Calibri" w:cs="Calibri"/>
                <w:color w:val="000000"/>
                <w:sz w:val="18"/>
                <w:szCs w:val="18"/>
              </w:rPr>
              <w:t>774</w:t>
            </w:r>
            <w:r>
              <w:rPr>
                <w:rFonts w:ascii="Calibri" w:hAnsi="Calibri" w:cs="Calibri"/>
                <w:color w:val="000000"/>
                <w:sz w:val="18"/>
                <w:szCs w:val="18"/>
              </w:rPr>
              <w:t>)</w:t>
            </w:r>
          </w:p>
        </w:tc>
        <w:tc>
          <w:tcPr>
            <w:tcW w:w="554" w:type="dxa"/>
            <w:tcBorders>
              <w:top w:val="nil"/>
              <w:left w:val="nil"/>
              <w:bottom w:val="nil"/>
              <w:right w:val="nil"/>
            </w:tcBorders>
            <w:tcMar>
              <w:left w:w="29" w:type="dxa"/>
              <w:right w:w="29" w:type="dxa"/>
            </w:tcMar>
            <w:vAlign w:val="center"/>
          </w:tcPr>
          <w:p w14:paraId="18269D04" w14:textId="13050A43" w:rsidR="008C1D59" w:rsidRPr="00DA2F00" w:rsidRDefault="008C1D59" w:rsidP="008C1D59">
            <w:pPr>
              <w:jc w:val="right"/>
              <w:rPr>
                <w:rFonts w:cs="Arial"/>
                <w:sz w:val="18"/>
                <w:szCs w:val="18"/>
              </w:rPr>
            </w:pPr>
            <w:r w:rsidRPr="00DA2F00">
              <w:rPr>
                <w:rFonts w:ascii="Calibri" w:hAnsi="Calibri" w:cs="Calibri"/>
                <w:color w:val="000000"/>
                <w:sz w:val="18"/>
                <w:szCs w:val="18"/>
              </w:rPr>
              <w:t>3.9%</w:t>
            </w:r>
          </w:p>
        </w:tc>
        <w:tc>
          <w:tcPr>
            <w:tcW w:w="821" w:type="dxa"/>
            <w:tcBorders>
              <w:top w:val="nil"/>
              <w:left w:val="nil"/>
              <w:bottom w:val="nil"/>
              <w:right w:val="single" w:sz="4" w:space="0" w:color="auto"/>
            </w:tcBorders>
            <w:tcMar>
              <w:left w:w="29" w:type="dxa"/>
              <w:right w:w="29" w:type="dxa"/>
            </w:tcMar>
            <w:vAlign w:val="center"/>
          </w:tcPr>
          <w:p w14:paraId="1C62642B" w14:textId="449FFFB0" w:rsidR="008C1D59" w:rsidRPr="00D15B52" w:rsidRDefault="00510392" w:rsidP="008C1D59">
            <w:pPr>
              <w:rPr>
                <w:rFonts w:cs="Arial"/>
                <w:sz w:val="18"/>
                <w:szCs w:val="18"/>
              </w:rPr>
            </w:pPr>
            <w:r>
              <w:rPr>
                <w:rFonts w:ascii="Calibri" w:hAnsi="Calibri" w:cs="Calibri"/>
                <w:color w:val="000000"/>
                <w:sz w:val="18"/>
                <w:szCs w:val="18"/>
              </w:rPr>
              <w:t>(</w:t>
            </w:r>
            <w:r w:rsidR="008C1D59" w:rsidRPr="00D15B52">
              <w:rPr>
                <w:rFonts w:ascii="Calibri" w:hAnsi="Calibri" w:cs="Calibri"/>
                <w:color w:val="000000"/>
                <w:sz w:val="18"/>
                <w:szCs w:val="18"/>
              </w:rPr>
              <w:t>20</w:t>
            </w:r>
            <w:r>
              <w:rPr>
                <w:rFonts w:ascii="Calibri" w:hAnsi="Calibri" w:cs="Calibri"/>
                <w:color w:val="000000"/>
                <w:sz w:val="18"/>
                <w:szCs w:val="18"/>
              </w:rPr>
              <w:t>,</w:t>
            </w:r>
            <w:r w:rsidR="008C1D59" w:rsidRPr="00D15B52">
              <w:rPr>
                <w:rFonts w:ascii="Calibri" w:hAnsi="Calibri" w:cs="Calibri"/>
                <w:color w:val="000000"/>
                <w:sz w:val="18"/>
                <w:szCs w:val="18"/>
              </w:rPr>
              <w:t>169</w:t>
            </w:r>
            <w:r>
              <w:rPr>
                <w:rFonts w:ascii="Calibri" w:hAnsi="Calibri" w:cs="Calibri"/>
                <w:color w:val="000000"/>
                <w:sz w:val="18"/>
                <w:szCs w:val="18"/>
              </w:rPr>
              <w:t>)</w:t>
            </w:r>
          </w:p>
        </w:tc>
        <w:tc>
          <w:tcPr>
            <w:tcW w:w="562" w:type="dxa"/>
            <w:tcBorders>
              <w:top w:val="nil"/>
              <w:left w:val="single" w:sz="4" w:space="0" w:color="auto"/>
              <w:bottom w:val="nil"/>
              <w:right w:val="nil"/>
            </w:tcBorders>
            <w:vAlign w:val="center"/>
          </w:tcPr>
          <w:p w14:paraId="7666B6D3" w14:textId="4044AEC6" w:rsidR="008C1D59" w:rsidRPr="00DA2F00" w:rsidRDefault="008C1D59" w:rsidP="008C1D59">
            <w:pPr>
              <w:jc w:val="right"/>
              <w:rPr>
                <w:rFonts w:cs="Calibri"/>
                <w:color w:val="000000"/>
                <w:sz w:val="18"/>
                <w:szCs w:val="18"/>
              </w:rPr>
            </w:pPr>
            <w:r w:rsidRPr="00DA2F00">
              <w:rPr>
                <w:rFonts w:ascii="Calibri" w:hAnsi="Calibri" w:cs="Calibri"/>
                <w:color w:val="000000"/>
                <w:sz w:val="18"/>
                <w:szCs w:val="18"/>
              </w:rPr>
              <w:t>43.5%</w:t>
            </w:r>
          </w:p>
        </w:tc>
        <w:tc>
          <w:tcPr>
            <w:tcW w:w="970" w:type="dxa"/>
            <w:tcBorders>
              <w:top w:val="nil"/>
              <w:left w:val="nil"/>
              <w:bottom w:val="nil"/>
              <w:right w:val="nil"/>
            </w:tcBorders>
            <w:vAlign w:val="center"/>
          </w:tcPr>
          <w:p w14:paraId="130A2A2E" w14:textId="79DB8E6C" w:rsidR="008C1D59" w:rsidRPr="00D15B52" w:rsidRDefault="00510392" w:rsidP="008C1D59">
            <w:pPr>
              <w:rPr>
                <w:rFonts w:cs="Calibri"/>
                <w:color w:val="000000"/>
                <w:sz w:val="18"/>
                <w:szCs w:val="18"/>
              </w:rPr>
            </w:pPr>
            <w:r>
              <w:rPr>
                <w:rFonts w:ascii="Calibri" w:hAnsi="Calibri" w:cs="Calibri"/>
                <w:color w:val="000000"/>
                <w:sz w:val="18"/>
                <w:szCs w:val="18"/>
              </w:rPr>
              <w:t>(</w:t>
            </w:r>
            <w:r w:rsidR="008C1D59" w:rsidRPr="00D15B52">
              <w:rPr>
                <w:rFonts w:ascii="Calibri" w:hAnsi="Calibri" w:cs="Calibri"/>
                <w:color w:val="000000"/>
                <w:sz w:val="18"/>
                <w:szCs w:val="18"/>
              </w:rPr>
              <w:t>13</w:t>
            </w:r>
            <w:r>
              <w:rPr>
                <w:rFonts w:ascii="Calibri" w:hAnsi="Calibri" w:cs="Calibri"/>
                <w:color w:val="000000"/>
                <w:sz w:val="18"/>
                <w:szCs w:val="18"/>
              </w:rPr>
              <w:t>,</w:t>
            </w:r>
            <w:r w:rsidR="008C1D59" w:rsidRPr="00D15B52">
              <w:rPr>
                <w:rFonts w:ascii="Calibri" w:hAnsi="Calibri" w:cs="Calibri"/>
                <w:color w:val="000000"/>
                <w:sz w:val="18"/>
                <w:szCs w:val="18"/>
              </w:rPr>
              <w:t>057</w:t>
            </w:r>
            <w:r>
              <w:rPr>
                <w:rFonts w:ascii="Calibri" w:hAnsi="Calibri" w:cs="Calibri"/>
                <w:color w:val="000000"/>
                <w:sz w:val="18"/>
                <w:szCs w:val="18"/>
              </w:rPr>
              <w:t>,</w:t>
            </w:r>
            <w:r w:rsidR="008C1D59" w:rsidRPr="00D15B52">
              <w:rPr>
                <w:rFonts w:ascii="Calibri" w:hAnsi="Calibri" w:cs="Calibri"/>
                <w:color w:val="000000"/>
                <w:sz w:val="18"/>
                <w:szCs w:val="18"/>
              </w:rPr>
              <w:t>473</w:t>
            </w:r>
            <w:r>
              <w:rPr>
                <w:rFonts w:ascii="Calibri" w:hAnsi="Calibri" w:cs="Calibri"/>
                <w:color w:val="000000"/>
                <w:sz w:val="18"/>
                <w:szCs w:val="18"/>
              </w:rPr>
              <w:t>)</w:t>
            </w:r>
          </w:p>
        </w:tc>
        <w:tc>
          <w:tcPr>
            <w:tcW w:w="562" w:type="dxa"/>
            <w:tcBorders>
              <w:top w:val="nil"/>
              <w:left w:val="nil"/>
              <w:bottom w:val="nil"/>
              <w:right w:val="nil"/>
            </w:tcBorders>
            <w:vAlign w:val="center"/>
          </w:tcPr>
          <w:p w14:paraId="1F19A3FC" w14:textId="23F32E6B" w:rsidR="008C1D59" w:rsidRPr="00DA2F00" w:rsidRDefault="008C1D59" w:rsidP="008C1D59">
            <w:pPr>
              <w:jc w:val="right"/>
              <w:rPr>
                <w:rFonts w:cs="Calibri"/>
                <w:color w:val="000000"/>
                <w:sz w:val="18"/>
                <w:szCs w:val="18"/>
              </w:rPr>
            </w:pPr>
            <w:r w:rsidRPr="00DA2F00">
              <w:rPr>
                <w:rFonts w:ascii="Calibri" w:hAnsi="Calibri" w:cs="Calibri"/>
                <w:color w:val="000000"/>
                <w:sz w:val="18"/>
                <w:szCs w:val="18"/>
              </w:rPr>
              <w:t>17.9%</w:t>
            </w:r>
          </w:p>
        </w:tc>
        <w:tc>
          <w:tcPr>
            <w:tcW w:w="821" w:type="dxa"/>
            <w:tcBorders>
              <w:top w:val="nil"/>
              <w:left w:val="nil"/>
              <w:bottom w:val="nil"/>
              <w:right w:val="single" w:sz="4" w:space="0" w:color="auto"/>
            </w:tcBorders>
            <w:vAlign w:val="center"/>
          </w:tcPr>
          <w:p w14:paraId="39680618" w14:textId="0D984727" w:rsidR="008C1D59" w:rsidRPr="008C1D59" w:rsidRDefault="00510392" w:rsidP="008C1D59">
            <w:pPr>
              <w:rPr>
                <w:rFonts w:cs="Calibri"/>
                <w:color w:val="000000"/>
                <w:sz w:val="18"/>
                <w:szCs w:val="18"/>
              </w:rPr>
            </w:pPr>
            <w:r>
              <w:rPr>
                <w:rFonts w:ascii="Calibri" w:hAnsi="Calibri" w:cs="Calibri"/>
                <w:color w:val="000000"/>
                <w:sz w:val="18"/>
                <w:szCs w:val="18"/>
              </w:rPr>
              <w:t>(</w:t>
            </w:r>
            <w:r w:rsidR="008C1D59" w:rsidRPr="008C1D59">
              <w:rPr>
                <w:rFonts w:ascii="Calibri" w:hAnsi="Calibri" w:cs="Calibri"/>
                <w:color w:val="000000"/>
                <w:sz w:val="18"/>
                <w:szCs w:val="18"/>
              </w:rPr>
              <w:t>91</w:t>
            </w:r>
            <w:r>
              <w:rPr>
                <w:rFonts w:ascii="Calibri" w:hAnsi="Calibri" w:cs="Calibri"/>
                <w:color w:val="000000"/>
                <w:sz w:val="18"/>
                <w:szCs w:val="18"/>
              </w:rPr>
              <w:t>,</w:t>
            </w:r>
            <w:r w:rsidR="008C1D59" w:rsidRPr="008C1D59">
              <w:rPr>
                <w:rFonts w:ascii="Calibri" w:hAnsi="Calibri" w:cs="Calibri"/>
                <w:color w:val="000000"/>
                <w:sz w:val="18"/>
                <w:szCs w:val="18"/>
              </w:rPr>
              <w:t>348</w:t>
            </w:r>
            <w:r>
              <w:rPr>
                <w:rFonts w:ascii="Calibri" w:hAnsi="Calibri" w:cs="Calibri"/>
                <w:color w:val="000000"/>
                <w:sz w:val="18"/>
                <w:szCs w:val="18"/>
              </w:rPr>
              <w:t>)</w:t>
            </w:r>
          </w:p>
        </w:tc>
        <w:tc>
          <w:tcPr>
            <w:tcW w:w="562" w:type="dxa"/>
            <w:tcBorders>
              <w:top w:val="nil"/>
              <w:left w:val="single" w:sz="4" w:space="0" w:color="auto"/>
              <w:bottom w:val="nil"/>
              <w:right w:val="nil"/>
            </w:tcBorders>
            <w:tcMar>
              <w:left w:w="29" w:type="dxa"/>
              <w:right w:w="29" w:type="dxa"/>
            </w:tcMar>
            <w:vAlign w:val="center"/>
          </w:tcPr>
          <w:p w14:paraId="05A98491" w14:textId="2FAFFC35" w:rsidR="008C1D59" w:rsidRPr="00DA2F00" w:rsidRDefault="008C1D59" w:rsidP="008C1D59">
            <w:pPr>
              <w:jc w:val="right"/>
              <w:rPr>
                <w:rFonts w:cs="Arial"/>
                <w:sz w:val="18"/>
                <w:szCs w:val="18"/>
              </w:rPr>
            </w:pPr>
            <w:r w:rsidRPr="00DA2F00">
              <w:rPr>
                <w:rFonts w:ascii="Calibri" w:hAnsi="Calibri" w:cs="Calibri"/>
                <w:color w:val="000000"/>
                <w:sz w:val="18"/>
                <w:szCs w:val="18"/>
              </w:rPr>
              <w:t>13.0%</w:t>
            </w:r>
          </w:p>
        </w:tc>
        <w:tc>
          <w:tcPr>
            <w:tcW w:w="965" w:type="dxa"/>
            <w:tcBorders>
              <w:top w:val="nil"/>
              <w:left w:val="nil"/>
              <w:bottom w:val="nil"/>
              <w:right w:val="nil"/>
            </w:tcBorders>
            <w:tcMar>
              <w:left w:w="29" w:type="dxa"/>
              <w:right w:w="29" w:type="dxa"/>
            </w:tcMar>
            <w:vAlign w:val="center"/>
          </w:tcPr>
          <w:p w14:paraId="534F51F7" w14:textId="09917DA0" w:rsidR="008C1D59" w:rsidRPr="008C1D59" w:rsidRDefault="00510392" w:rsidP="008C1D59">
            <w:pPr>
              <w:rPr>
                <w:rFonts w:cs="Arial"/>
                <w:sz w:val="18"/>
                <w:szCs w:val="18"/>
              </w:rPr>
            </w:pPr>
            <w:r>
              <w:rPr>
                <w:rFonts w:ascii="Calibri" w:hAnsi="Calibri" w:cs="Calibri"/>
                <w:color w:val="000000"/>
                <w:sz w:val="18"/>
                <w:szCs w:val="18"/>
              </w:rPr>
              <w:t>(</w:t>
            </w:r>
            <w:r w:rsidR="008C1D59" w:rsidRPr="008C1D59">
              <w:rPr>
                <w:rFonts w:ascii="Calibri" w:hAnsi="Calibri" w:cs="Calibri"/>
                <w:color w:val="000000"/>
                <w:sz w:val="18"/>
                <w:szCs w:val="18"/>
              </w:rPr>
              <w:t>3</w:t>
            </w:r>
            <w:r>
              <w:rPr>
                <w:rFonts w:ascii="Calibri" w:hAnsi="Calibri" w:cs="Calibri"/>
                <w:color w:val="000000"/>
                <w:sz w:val="18"/>
                <w:szCs w:val="18"/>
              </w:rPr>
              <w:t>,</w:t>
            </w:r>
            <w:r w:rsidR="008C1D59" w:rsidRPr="008C1D59">
              <w:rPr>
                <w:rFonts w:ascii="Calibri" w:hAnsi="Calibri" w:cs="Calibri"/>
                <w:color w:val="000000"/>
                <w:sz w:val="18"/>
                <w:szCs w:val="18"/>
              </w:rPr>
              <w:t>906</w:t>
            </w:r>
            <w:r>
              <w:rPr>
                <w:rFonts w:ascii="Calibri" w:hAnsi="Calibri" w:cs="Calibri"/>
                <w:color w:val="000000"/>
                <w:sz w:val="18"/>
                <w:szCs w:val="18"/>
              </w:rPr>
              <w:t>,</w:t>
            </w:r>
            <w:r w:rsidR="008C1D59" w:rsidRPr="008C1D59">
              <w:rPr>
                <w:rFonts w:ascii="Calibri" w:hAnsi="Calibri" w:cs="Calibri"/>
                <w:color w:val="000000"/>
                <w:sz w:val="18"/>
                <w:szCs w:val="18"/>
              </w:rPr>
              <w:t>256</w:t>
            </w:r>
            <w:r>
              <w:rPr>
                <w:rFonts w:ascii="Calibri" w:hAnsi="Calibri" w:cs="Calibri"/>
                <w:color w:val="000000"/>
                <w:sz w:val="18"/>
                <w:szCs w:val="18"/>
              </w:rPr>
              <w:t>)</w:t>
            </w:r>
          </w:p>
        </w:tc>
        <w:tc>
          <w:tcPr>
            <w:tcW w:w="562" w:type="dxa"/>
            <w:tcBorders>
              <w:top w:val="nil"/>
              <w:left w:val="nil"/>
              <w:bottom w:val="nil"/>
              <w:right w:val="nil"/>
            </w:tcBorders>
            <w:tcMar>
              <w:left w:w="29" w:type="dxa"/>
              <w:right w:w="29" w:type="dxa"/>
            </w:tcMar>
            <w:vAlign w:val="center"/>
          </w:tcPr>
          <w:p w14:paraId="25085FC7" w14:textId="4D954B8F" w:rsidR="008C1D59" w:rsidRPr="00DA2F00" w:rsidRDefault="008C1D59" w:rsidP="008C1D59">
            <w:pPr>
              <w:jc w:val="right"/>
              <w:rPr>
                <w:rFonts w:cs="Arial"/>
                <w:sz w:val="18"/>
                <w:szCs w:val="18"/>
              </w:rPr>
            </w:pPr>
            <w:r w:rsidRPr="00DA2F00">
              <w:rPr>
                <w:rFonts w:ascii="Calibri" w:hAnsi="Calibri" w:cs="Calibri"/>
                <w:color w:val="000000"/>
                <w:sz w:val="18"/>
                <w:szCs w:val="18"/>
              </w:rPr>
              <w:t>35.6%</w:t>
            </w:r>
          </w:p>
        </w:tc>
        <w:tc>
          <w:tcPr>
            <w:tcW w:w="821" w:type="dxa"/>
            <w:tcBorders>
              <w:top w:val="nil"/>
              <w:left w:val="nil"/>
              <w:bottom w:val="nil"/>
              <w:right w:val="single" w:sz="4" w:space="0" w:color="auto"/>
            </w:tcBorders>
            <w:tcMar>
              <w:left w:w="29" w:type="dxa"/>
              <w:right w:w="29" w:type="dxa"/>
            </w:tcMar>
            <w:vAlign w:val="center"/>
          </w:tcPr>
          <w:p w14:paraId="4D4F101C" w14:textId="3C89DFFF" w:rsidR="008C1D59" w:rsidRPr="008C1D59" w:rsidRDefault="00510392" w:rsidP="008C1D59">
            <w:pPr>
              <w:rPr>
                <w:rFonts w:cs="Arial"/>
                <w:sz w:val="18"/>
                <w:szCs w:val="18"/>
              </w:rPr>
            </w:pPr>
            <w:r>
              <w:rPr>
                <w:rFonts w:ascii="Calibri" w:hAnsi="Calibri" w:cs="Calibri"/>
                <w:color w:val="000000"/>
                <w:sz w:val="18"/>
                <w:szCs w:val="18"/>
              </w:rPr>
              <w:t>(</w:t>
            </w:r>
            <w:r w:rsidR="008C1D59" w:rsidRPr="008C1D59">
              <w:rPr>
                <w:rFonts w:ascii="Calibri" w:hAnsi="Calibri" w:cs="Calibri"/>
                <w:color w:val="000000"/>
                <w:sz w:val="18"/>
                <w:szCs w:val="18"/>
              </w:rPr>
              <w:t>182</w:t>
            </w:r>
            <w:r>
              <w:rPr>
                <w:rFonts w:ascii="Calibri" w:hAnsi="Calibri" w:cs="Calibri"/>
                <w:color w:val="000000"/>
                <w:sz w:val="18"/>
                <w:szCs w:val="18"/>
              </w:rPr>
              <w:t>,</w:t>
            </w:r>
            <w:r w:rsidR="008C1D59" w:rsidRPr="008C1D59">
              <w:rPr>
                <w:rFonts w:ascii="Calibri" w:hAnsi="Calibri" w:cs="Calibri"/>
                <w:color w:val="000000"/>
                <w:sz w:val="18"/>
                <w:szCs w:val="18"/>
              </w:rPr>
              <w:t>126</w:t>
            </w:r>
            <w:r>
              <w:rPr>
                <w:rFonts w:ascii="Calibri" w:hAnsi="Calibri" w:cs="Calibri"/>
                <w:color w:val="000000"/>
                <w:sz w:val="18"/>
                <w:szCs w:val="18"/>
              </w:rPr>
              <w:t>)</w:t>
            </w:r>
          </w:p>
        </w:tc>
        <w:tc>
          <w:tcPr>
            <w:tcW w:w="554" w:type="dxa"/>
            <w:tcBorders>
              <w:top w:val="nil"/>
              <w:left w:val="single" w:sz="4" w:space="0" w:color="auto"/>
              <w:bottom w:val="nil"/>
              <w:right w:val="nil"/>
            </w:tcBorders>
            <w:tcMar>
              <w:left w:w="29" w:type="dxa"/>
              <w:right w:w="29" w:type="dxa"/>
            </w:tcMar>
            <w:vAlign w:val="center"/>
          </w:tcPr>
          <w:p w14:paraId="6D29F290" w14:textId="4F6BB5DC" w:rsidR="008C1D59" w:rsidRPr="00DA2F00" w:rsidRDefault="008C1D59" w:rsidP="008C1D59">
            <w:pPr>
              <w:jc w:val="right"/>
              <w:rPr>
                <w:rFonts w:cs="Arial"/>
                <w:sz w:val="18"/>
                <w:szCs w:val="18"/>
              </w:rPr>
            </w:pPr>
            <w:r w:rsidRPr="00DA2F00">
              <w:rPr>
                <w:rFonts w:ascii="Calibri" w:hAnsi="Calibri" w:cs="Calibri"/>
                <w:color w:val="000000"/>
                <w:sz w:val="18"/>
                <w:szCs w:val="18"/>
              </w:rPr>
              <w:t>2.1%</w:t>
            </w:r>
          </w:p>
        </w:tc>
        <w:tc>
          <w:tcPr>
            <w:tcW w:w="965" w:type="dxa"/>
            <w:tcBorders>
              <w:top w:val="nil"/>
              <w:left w:val="nil"/>
              <w:bottom w:val="nil"/>
              <w:right w:val="nil"/>
            </w:tcBorders>
            <w:tcMar>
              <w:left w:w="29" w:type="dxa"/>
              <w:right w:w="29" w:type="dxa"/>
            </w:tcMar>
            <w:vAlign w:val="center"/>
          </w:tcPr>
          <w:p w14:paraId="7D4B69D5" w14:textId="2729A6BF" w:rsidR="008C1D59" w:rsidRPr="008C1D59" w:rsidRDefault="00510392" w:rsidP="008C1D59">
            <w:pPr>
              <w:rPr>
                <w:rFonts w:cs="Arial"/>
                <w:sz w:val="18"/>
                <w:szCs w:val="18"/>
              </w:rPr>
            </w:pPr>
            <w:r>
              <w:rPr>
                <w:rFonts w:ascii="Calibri" w:hAnsi="Calibri" w:cs="Calibri"/>
                <w:color w:val="000000"/>
                <w:sz w:val="18"/>
                <w:szCs w:val="18"/>
              </w:rPr>
              <w:t>(</w:t>
            </w:r>
            <w:r w:rsidR="008C1D59" w:rsidRPr="008C1D59">
              <w:rPr>
                <w:rFonts w:ascii="Calibri" w:hAnsi="Calibri" w:cs="Calibri"/>
                <w:color w:val="000000"/>
                <w:sz w:val="18"/>
                <w:szCs w:val="18"/>
              </w:rPr>
              <w:t>617</w:t>
            </w:r>
            <w:r>
              <w:rPr>
                <w:rFonts w:ascii="Calibri" w:hAnsi="Calibri" w:cs="Calibri"/>
                <w:color w:val="000000"/>
                <w:sz w:val="18"/>
                <w:szCs w:val="18"/>
              </w:rPr>
              <w:t>,</w:t>
            </w:r>
            <w:r w:rsidR="008C1D59" w:rsidRPr="008C1D59">
              <w:rPr>
                <w:rFonts w:ascii="Calibri" w:hAnsi="Calibri" w:cs="Calibri"/>
                <w:color w:val="000000"/>
                <w:sz w:val="18"/>
                <w:szCs w:val="18"/>
              </w:rPr>
              <w:t>974</w:t>
            </w:r>
            <w:r>
              <w:rPr>
                <w:rFonts w:ascii="Calibri" w:hAnsi="Calibri" w:cs="Calibri"/>
                <w:color w:val="000000"/>
                <w:sz w:val="18"/>
                <w:szCs w:val="18"/>
              </w:rPr>
              <w:t>)</w:t>
            </w:r>
          </w:p>
        </w:tc>
        <w:tc>
          <w:tcPr>
            <w:tcW w:w="562" w:type="dxa"/>
            <w:tcBorders>
              <w:top w:val="nil"/>
              <w:left w:val="nil"/>
              <w:bottom w:val="nil"/>
              <w:right w:val="nil"/>
            </w:tcBorders>
            <w:tcMar>
              <w:left w:w="29" w:type="dxa"/>
              <w:right w:w="29" w:type="dxa"/>
            </w:tcMar>
            <w:vAlign w:val="center"/>
          </w:tcPr>
          <w:p w14:paraId="51280365" w14:textId="0F409007" w:rsidR="008C1D59" w:rsidRPr="00DA2F00" w:rsidRDefault="008C1D59" w:rsidP="008C1D59">
            <w:pPr>
              <w:jc w:val="right"/>
              <w:rPr>
                <w:rFonts w:cs="Arial"/>
                <w:sz w:val="18"/>
                <w:szCs w:val="18"/>
              </w:rPr>
            </w:pPr>
            <w:r w:rsidRPr="00DA2F00">
              <w:rPr>
                <w:rFonts w:ascii="Calibri" w:hAnsi="Calibri" w:cs="Calibri"/>
                <w:color w:val="000000"/>
                <w:sz w:val="18"/>
                <w:szCs w:val="18"/>
              </w:rPr>
              <w:t>9.9%</w:t>
            </w:r>
          </w:p>
        </w:tc>
        <w:tc>
          <w:tcPr>
            <w:tcW w:w="821" w:type="dxa"/>
            <w:tcBorders>
              <w:top w:val="nil"/>
              <w:left w:val="nil"/>
              <w:bottom w:val="nil"/>
              <w:right w:val="nil"/>
            </w:tcBorders>
            <w:tcMar>
              <w:left w:w="29" w:type="dxa"/>
              <w:right w:w="29" w:type="dxa"/>
            </w:tcMar>
            <w:vAlign w:val="center"/>
          </w:tcPr>
          <w:p w14:paraId="07170CA4" w14:textId="17436B24" w:rsidR="008C1D59" w:rsidRPr="008C1D59" w:rsidRDefault="00510392" w:rsidP="008C1D59">
            <w:pPr>
              <w:rPr>
                <w:rFonts w:cs="Arial"/>
                <w:sz w:val="18"/>
                <w:szCs w:val="18"/>
              </w:rPr>
            </w:pPr>
            <w:r>
              <w:rPr>
                <w:rFonts w:ascii="Calibri" w:hAnsi="Calibri" w:cs="Calibri"/>
                <w:color w:val="000000"/>
                <w:sz w:val="18"/>
                <w:szCs w:val="18"/>
              </w:rPr>
              <w:t>(</w:t>
            </w:r>
            <w:r w:rsidR="008C1D59" w:rsidRPr="008C1D59">
              <w:rPr>
                <w:rFonts w:ascii="Calibri" w:hAnsi="Calibri" w:cs="Calibri"/>
                <w:color w:val="000000"/>
                <w:sz w:val="18"/>
                <w:szCs w:val="18"/>
              </w:rPr>
              <w:t>50</w:t>
            </w:r>
            <w:r>
              <w:rPr>
                <w:rFonts w:ascii="Calibri" w:hAnsi="Calibri" w:cs="Calibri"/>
                <w:color w:val="000000"/>
                <w:sz w:val="18"/>
                <w:szCs w:val="18"/>
              </w:rPr>
              <w:t>,</w:t>
            </w:r>
            <w:r w:rsidR="008C1D59" w:rsidRPr="008C1D59">
              <w:rPr>
                <w:rFonts w:ascii="Calibri" w:hAnsi="Calibri" w:cs="Calibri"/>
                <w:color w:val="000000"/>
                <w:sz w:val="18"/>
                <w:szCs w:val="18"/>
              </w:rPr>
              <w:t>839</w:t>
            </w:r>
            <w:r>
              <w:rPr>
                <w:rFonts w:ascii="Calibri" w:hAnsi="Calibri" w:cs="Calibri"/>
                <w:color w:val="000000"/>
                <w:sz w:val="18"/>
                <w:szCs w:val="18"/>
              </w:rPr>
              <w:t>)</w:t>
            </w:r>
          </w:p>
        </w:tc>
      </w:tr>
      <w:tr w:rsidR="008C1D59" w:rsidRPr="002956CC" w14:paraId="39A54A5B" w14:textId="77777777" w:rsidTr="008C1D59">
        <w:trPr>
          <w:trHeight w:val="259"/>
        </w:trPr>
        <w:tc>
          <w:tcPr>
            <w:tcW w:w="2880" w:type="dxa"/>
            <w:tcBorders>
              <w:top w:val="nil"/>
              <w:left w:val="nil"/>
              <w:bottom w:val="nil"/>
              <w:right w:val="single" w:sz="4" w:space="0" w:color="auto"/>
            </w:tcBorders>
            <w:tcMar>
              <w:left w:w="29" w:type="dxa"/>
              <w:right w:w="29" w:type="dxa"/>
            </w:tcMar>
            <w:vAlign w:val="center"/>
          </w:tcPr>
          <w:p w14:paraId="09883CB8" w14:textId="7D3DEC8F" w:rsidR="008C1D59" w:rsidRPr="002956CC" w:rsidRDefault="008C1D59" w:rsidP="008C1D59">
            <w:pPr>
              <w:rPr>
                <w:rFonts w:cs="Arial"/>
                <w:sz w:val="18"/>
                <w:szCs w:val="18"/>
              </w:rPr>
            </w:pPr>
            <w:r w:rsidRPr="002956CC">
              <w:rPr>
                <w:rFonts w:cs="Arial"/>
                <w:sz w:val="18"/>
                <w:szCs w:val="18"/>
              </w:rPr>
              <w:t>Improved PRS + Density</w:t>
            </w:r>
            <w:proofErr w:type="gramStart"/>
            <w:r w:rsidRPr="002956CC">
              <w:rPr>
                <w:rFonts w:cs="Arial"/>
                <w:bCs/>
                <w:sz w:val="18"/>
                <w:szCs w:val="18"/>
              </w:rPr>
              <w:t>†,§</w:t>
            </w:r>
            <w:proofErr w:type="gramEnd"/>
          </w:p>
        </w:tc>
        <w:tc>
          <w:tcPr>
            <w:tcW w:w="576" w:type="dxa"/>
            <w:tcBorders>
              <w:top w:val="nil"/>
              <w:left w:val="single" w:sz="4" w:space="0" w:color="auto"/>
              <w:bottom w:val="nil"/>
              <w:right w:val="single" w:sz="4" w:space="0" w:color="auto"/>
            </w:tcBorders>
            <w:vAlign w:val="bottom"/>
          </w:tcPr>
          <w:p w14:paraId="4A8E0A9A" w14:textId="7D7E3965" w:rsidR="008C1D59" w:rsidRPr="00DA2F00" w:rsidRDefault="008C1D59" w:rsidP="008C1D59">
            <w:pPr>
              <w:jc w:val="center"/>
              <w:rPr>
                <w:rFonts w:cs="Arial"/>
                <w:sz w:val="18"/>
                <w:szCs w:val="18"/>
              </w:rPr>
            </w:pPr>
            <w:r w:rsidRPr="00DA2F00">
              <w:rPr>
                <w:rFonts w:ascii="Calibri" w:hAnsi="Calibri" w:cs="Calibri"/>
                <w:color w:val="000000"/>
                <w:sz w:val="18"/>
                <w:szCs w:val="18"/>
              </w:rPr>
              <w:t>71.3</w:t>
            </w:r>
          </w:p>
        </w:tc>
        <w:tc>
          <w:tcPr>
            <w:tcW w:w="562" w:type="dxa"/>
            <w:tcBorders>
              <w:top w:val="nil"/>
              <w:left w:val="single" w:sz="4" w:space="0" w:color="auto"/>
              <w:bottom w:val="nil"/>
              <w:right w:val="nil"/>
            </w:tcBorders>
            <w:tcMar>
              <w:left w:w="29" w:type="dxa"/>
              <w:right w:w="29" w:type="dxa"/>
            </w:tcMar>
            <w:vAlign w:val="center"/>
          </w:tcPr>
          <w:p w14:paraId="5CEE378E" w14:textId="6097BE74" w:rsidR="008C1D59" w:rsidRPr="00DA2F00" w:rsidRDefault="008C1D59" w:rsidP="008C1D59">
            <w:pPr>
              <w:jc w:val="right"/>
              <w:rPr>
                <w:rFonts w:cs="Arial"/>
                <w:sz w:val="18"/>
                <w:szCs w:val="18"/>
              </w:rPr>
            </w:pPr>
            <w:r w:rsidRPr="00DA2F00">
              <w:rPr>
                <w:rFonts w:ascii="Calibri" w:hAnsi="Calibri" w:cs="Calibri"/>
                <w:color w:val="000000"/>
                <w:sz w:val="18"/>
                <w:szCs w:val="18"/>
              </w:rPr>
              <w:t>17.8%</w:t>
            </w:r>
          </w:p>
        </w:tc>
        <w:tc>
          <w:tcPr>
            <w:tcW w:w="965" w:type="dxa"/>
            <w:tcBorders>
              <w:top w:val="nil"/>
              <w:left w:val="nil"/>
              <w:bottom w:val="nil"/>
              <w:right w:val="nil"/>
            </w:tcBorders>
            <w:tcMar>
              <w:left w:w="29" w:type="dxa"/>
              <w:right w:w="29" w:type="dxa"/>
            </w:tcMar>
            <w:vAlign w:val="center"/>
          </w:tcPr>
          <w:p w14:paraId="39D62258" w14:textId="0899B63E" w:rsidR="008C1D59" w:rsidRPr="00D15B52" w:rsidRDefault="00510392" w:rsidP="008C1D59">
            <w:pPr>
              <w:rPr>
                <w:rFonts w:cs="Arial"/>
                <w:sz w:val="18"/>
                <w:szCs w:val="18"/>
              </w:rPr>
            </w:pPr>
            <w:r>
              <w:rPr>
                <w:rFonts w:ascii="Calibri" w:hAnsi="Calibri" w:cs="Calibri"/>
                <w:color w:val="000000"/>
                <w:sz w:val="18"/>
                <w:szCs w:val="18"/>
              </w:rPr>
              <w:t>(</w:t>
            </w:r>
            <w:r w:rsidR="008C1D59" w:rsidRPr="00D15B52">
              <w:rPr>
                <w:rFonts w:ascii="Calibri" w:hAnsi="Calibri" w:cs="Calibri"/>
                <w:color w:val="000000"/>
                <w:sz w:val="18"/>
                <w:szCs w:val="18"/>
              </w:rPr>
              <w:t>5</w:t>
            </w:r>
            <w:r>
              <w:rPr>
                <w:rFonts w:ascii="Calibri" w:hAnsi="Calibri" w:cs="Calibri"/>
                <w:color w:val="000000"/>
                <w:sz w:val="18"/>
                <w:szCs w:val="18"/>
              </w:rPr>
              <w:t>,</w:t>
            </w:r>
            <w:r w:rsidR="008C1D59" w:rsidRPr="00D15B52">
              <w:rPr>
                <w:rFonts w:ascii="Calibri" w:hAnsi="Calibri" w:cs="Calibri"/>
                <w:color w:val="000000"/>
                <w:sz w:val="18"/>
                <w:szCs w:val="18"/>
              </w:rPr>
              <w:t>358</w:t>
            </w:r>
            <w:r>
              <w:rPr>
                <w:rFonts w:ascii="Calibri" w:hAnsi="Calibri" w:cs="Calibri"/>
                <w:color w:val="000000"/>
                <w:sz w:val="18"/>
                <w:szCs w:val="18"/>
              </w:rPr>
              <w:t>,</w:t>
            </w:r>
            <w:r w:rsidR="008C1D59" w:rsidRPr="00D15B52">
              <w:rPr>
                <w:rFonts w:ascii="Calibri" w:hAnsi="Calibri" w:cs="Calibri"/>
                <w:color w:val="000000"/>
                <w:sz w:val="18"/>
                <w:szCs w:val="18"/>
              </w:rPr>
              <w:t>834</w:t>
            </w:r>
            <w:r>
              <w:rPr>
                <w:rFonts w:ascii="Calibri" w:hAnsi="Calibri" w:cs="Calibri"/>
                <w:color w:val="000000"/>
                <w:sz w:val="18"/>
                <w:szCs w:val="18"/>
              </w:rPr>
              <w:t>)</w:t>
            </w:r>
          </w:p>
        </w:tc>
        <w:tc>
          <w:tcPr>
            <w:tcW w:w="554" w:type="dxa"/>
            <w:tcBorders>
              <w:top w:val="nil"/>
              <w:left w:val="nil"/>
              <w:bottom w:val="nil"/>
              <w:right w:val="nil"/>
            </w:tcBorders>
            <w:tcMar>
              <w:left w:w="29" w:type="dxa"/>
              <w:right w:w="29" w:type="dxa"/>
            </w:tcMar>
            <w:vAlign w:val="center"/>
          </w:tcPr>
          <w:p w14:paraId="66F0690D" w14:textId="6F18CF00" w:rsidR="008C1D59" w:rsidRPr="00DA2F00" w:rsidRDefault="008C1D59" w:rsidP="008C1D59">
            <w:pPr>
              <w:jc w:val="right"/>
              <w:rPr>
                <w:rFonts w:cs="Arial"/>
                <w:sz w:val="18"/>
                <w:szCs w:val="18"/>
              </w:rPr>
            </w:pPr>
            <w:r w:rsidRPr="00DA2F00">
              <w:rPr>
                <w:rFonts w:ascii="Calibri" w:hAnsi="Calibri" w:cs="Calibri"/>
                <w:color w:val="000000"/>
                <w:sz w:val="18"/>
                <w:szCs w:val="18"/>
              </w:rPr>
              <w:t>4.3%</w:t>
            </w:r>
          </w:p>
        </w:tc>
        <w:tc>
          <w:tcPr>
            <w:tcW w:w="821" w:type="dxa"/>
            <w:tcBorders>
              <w:top w:val="nil"/>
              <w:left w:val="nil"/>
              <w:bottom w:val="nil"/>
              <w:right w:val="single" w:sz="4" w:space="0" w:color="auto"/>
            </w:tcBorders>
            <w:tcMar>
              <w:left w:w="29" w:type="dxa"/>
              <w:right w:w="29" w:type="dxa"/>
            </w:tcMar>
            <w:vAlign w:val="center"/>
          </w:tcPr>
          <w:p w14:paraId="2FFB04D2" w14:textId="4920E9BD" w:rsidR="008C1D59" w:rsidRPr="00D15B52" w:rsidRDefault="00510392" w:rsidP="008C1D59">
            <w:pPr>
              <w:rPr>
                <w:rFonts w:cs="Arial"/>
                <w:sz w:val="18"/>
                <w:szCs w:val="18"/>
              </w:rPr>
            </w:pPr>
            <w:r>
              <w:rPr>
                <w:rFonts w:ascii="Calibri" w:hAnsi="Calibri" w:cs="Calibri"/>
                <w:color w:val="000000"/>
                <w:sz w:val="18"/>
                <w:szCs w:val="18"/>
              </w:rPr>
              <w:t>(</w:t>
            </w:r>
            <w:r w:rsidR="008C1D59" w:rsidRPr="00D15B52">
              <w:rPr>
                <w:rFonts w:ascii="Calibri" w:hAnsi="Calibri" w:cs="Calibri"/>
                <w:color w:val="000000"/>
                <w:sz w:val="18"/>
                <w:szCs w:val="18"/>
              </w:rPr>
              <w:t>22</w:t>
            </w:r>
            <w:r>
              <w:rPr>
                <w:rFonts w:ascii="Calibri" w:hAnsi="Calibri" w:cs="Calibri"/>
                <w:color w:val="000000"/>
                <w:sz w:val="18"/>
                <w:szCs w:val="18"/>
              </w:rPr>
              <w:t>,</w:t>
            </w:r>
            <w:r w:rsidR="008C1D59" w:rsidRPr="00D15B52">
              <w:rPr>
                <w:rFonts w:ascii="Calibri" w:hAnsi="Calibri" w:cs="Calibri"/>
                <w:color w:val="000000"/>
                <w:sz w:val="18"/>
                <w:szCs w:val="18"/>
              </w:rPr>
              <w:t>151</w:t>
            </w:r>
            <w:r>
              <w:rPr>
                <w:rFonts w:ascii="Calibri" w:hAnsi="Calibri" w:cs="Calibri"/>
                <w:color w:val="000000"/>
                <w:sz w:val="18"/>
                <w:szCs w:val="18"/>
              </w:rPr>
              <w:t>)</w:t>
            </w:r>
          </w:p>
        </w:tc>
        <w:tc>
          <w:tcPr>
            <w:tcW w:w="562" w:type="dxa"/>
            <w:tcBorders>
              <w:top w:val="nil"/>
              <w:left w:val="single" w:sz="4" w:space="0" w:color="auto"/>
              <w:bottom w:val="nil"/>
              <w:right w:val="nil"/>
            </w:tcBorders>
            <w:vAlign w:val="center"/>
          </w:tcPr>
          <w:p w14:paraId="2E0538E0" w14:textId="459AC7CA" w:rsidR="008C1D59" w:rsidRPr="00DA2F00" w:rsidRDefault="008C1D59" w:rsidP="008C1D59">
            <w:pPr>
              <w:jc w:val="right"/>
              <w:rPr>
                <w:rFonts w:cs="Calibri"/>
                <w:color w:val="000000"/>
                <w:sz w:val="18"/>
                <w:szCs w:val="18"/>
              </w:rPr>
            </w:pPr>
            <w:r w:rsidRPr="00DA2F00">
              <w:rPr>
                <w:rFonts w:ascii="Calibri" w:hAnsi="Calibri" w:cs="Calibri"/>
                <w:color w:val="000000"/>
                <w:sz w:val="18"/>
                <w:szCs w:val="18"/>
              </w:rPr>
              <w:t>45.1%</w:t>
            </w:r>
          </w:p>
        </w:tc>
        <w:tc>
          <w:tcPr>
            <w:tcW w:w="970" w:type="dxa"/>
            <w:tcBorders>
              <w:top w:val="nil"/>
              <w:left w:val="nil"/>
              <w:bottom w:val="nil"/>
              <w:right w:val="nil"/>
            </w:tcBorders>
            <w:vAlign w:val="center"/>
          </w:tcPr>
          <w:p w14:paraId="23B9755F" w14:textId="76F3D0AC" w:rsidR="008C1D59" w:rsidRPr="00D15B52" w:rsidRDefault="00510392" w:rsidP="008C1D59">
            <w:pPr>
              <w:rPr>
                <w:rFonts w:cs="Calibri"/>
                <w:color w:val="000000"/>
                <w:sz w:val="18"/>
                <w:szCs w:val="18"/>
              </w:rPr>
            </w:pPr>
            <w:r>
              <w:rPr>
                <w:rFonts w:ascii="Calibri" w:hAnsi="Calibri" w:cs="Calibri"/>
                <w:color w:val="000000"/>
                <w:sz w:val="18"/>
                <w:szCs w:val="18"/>
              </w:rPr>
              <w:t>(</w:t>
            </w:r>
            <w:r w:rsidR="008C1D59" w:rsidRPr="00D15B52">
              <w:rPr>
                <w:rFonts w:ascii="Calibri" w:hAnsi="Calibri" w:cs="Calibri"/>
                <w:color w:val="000000"/>
                <w:sz w:val="18"/>
                <w:szCs w:val="18"/>
              </w:rPr>
              <w:t>13</w:t>
            </w:r>
            <w:r>
              <w:rPr>
                <w:rFonts w:ascii="Calibri" w:hAnsi="Calibri" w:cs="Calibri"/>
                <w:color w:val="000000"/>
                <w:sz w:val="18"/>
                <w:szCs w:val="18"/>
              </w:rPr>
              <w:t>,</w:t>
            </w:r>
            <w:r w:rsidR="008C1D59" w:rsidRPr="00D15B52">
              <w:rPr>
                <w:rFonts w:ascii="Calibri" w:hAnsi="Calibri" w:cs="Calibri"/>
                <w:color w:val="000000"/>
                <w:sz w:val="18"/>
                <w:szCs w:val="18"/>
              </w:rPr>
              <w:t>544</w:t>
            </w:r>
            <w:r>
              <w:rPr>
                <w:rFonts w:ascii="Calibri" w:hAnsi="Calibri" w:cs="Calibri"/>
                <w:color w:val="000000"/>
                <w:sz w:val="18"/>
                <w:szCs w:val="18"/>
              </w:rPr>
              <w:t>,</w:t>
            </w:r>
            <w:r w:rsidR="008C1D59" w:rsidRPr="00D15B52">
              <w:rPr>
                <w:rFonts w:ascii="Calibri" w:hAnsi="Calibri" w:cs="Calibri"/>
                <w:color w:val="000000"/>
                <w:sz w:val="18"/>
                <w:szCs w:val="18"/>
              </w:rPr>
              <w:t>458</w:t>
            </w:r>
            <w:r>
              <w:rPr>
                <w:rFonts w:ascii="Calibri" w:hAnsi="Calibri" w:cs="Calibri"/>
                <w:color w:val="000000"/>
                <w:sz w:val="18"/>
                <w:szCs w:val="18"/>
              </w:rPr>
              <w:t>)</w:t>
            </w:r>
          </w:p>
        </w:tc>
        <w:tc>
          <w:tcPr>
            <w:tcW w:w="562" w:type="dxa"/>
            <w:tcBorders>
              <w:top w:val="nil"/>
              <w:left w:val="nil"/>
              <w:bottom w:val="nil"/>
              <w:right w:val="nil"/>
            </w:tcBorders>
            <w:vAlign w:val="center"/>
          </w:tcPr>
          <w:p w14:paraId="710BDC43" w14:textId="51F4FCDA" w:rsidR="008C1D59" w:rsidRPr="00DA2F00" w:rsidRDefault="008C1D59" w:rsidP="008C1D59">
            <w:pPr>
              <w:jc w:val="right"/>
              <w:rPr>
                <w:rFonts w:cs="Calibri"/>
                <w:color w:val="000000"/>
                <w:sz w:val="18"/>
                <w:szCs w:val="18"/>
              </w:rPr>
            </w:pPr>
            <w:r w:rsidRPr="00DA2F00">
              <w:rPr>
                <w:rFonts w:ascii="Calibri" w:hAnsi="Calibri" w:cs="Calibri"/>
                <w:color w:val="000000"/>
                <w:sz w:val="18"/>
                <w:szCs w:val="18"/>
              </w:rPr>
              <w:t>18.0%</w:t>
            </w:r>
          </w:p>
        </w:tc>
        <w:tc>
          <w:tcPr>
            <w:tcW w:w="821" w:type="dxa"/>
            <w:tcBorders>
              <w:top w:val="nil"/>
              <w:left w:val="nil"/>
              <w:bottom w:val="nil"/>
              <w:right w:val="single" w:sz="4" w:space="0" w:color="auto"/>
            </w:tcBorders>
            <w:vAlign w:val="center"/>
          </w:tcPr>
          <w:p w14:paraId="395EE86A" w14:textId="25EE694E" w:rsidR="008C1D59" w:rsidRPr="008C1D59" w:rsidRDefault="00510392" w:rsidP="008C1D59">
            <w:pPr>
              <w:rPr>
                <w:rFonts w:cs="Calibri"/>
                <w:color w:val="000000"/>
                <w:sz w:val="18"/>
                <w:szCs w:val="18"/>
              </w:rPr>
            </w:pPr>
            <w:r>
              <w:rPr>
                <w:rFonts w:ascii="Calibri" w:hAnsi="Calibri" w:cs="Calibri"/>
                <w:color w:val="000000"/>
                <w:sz w:val="18"/>
                <w:szCs w:val="18"/>
              </w:rPr>
              <w:t>(</w:t>
            </w:r>
            <w:r w:rsidR="008C1D59" w:rsidRPr="008C1D59">
              <w:rPr>
                <w:rFonts w:ascii="Calibri" w:hAnsi="Calibri" w:cs="Calibri"/>
                <w:color w:val="000000"/>
                <w:sz w:val="18"/>
                <w:szCs w:val="18"/>
              </w:rPr>
              <w:t>92</w:t>
            </w:r>
            <w:r>
              <w:rPr>
                <w:rFonts w:ascii="Calibri" w:hAnsi="Calibri" w:cs="Calibri"/>
                <w:color w:val="000000"/>
                <w:sz w:val="18"/>
                <w:szCs w:val="18"/>
              </w:rPr>
              <w:t>,</w:t>
            </w:r>
            <w:r w:rsidR="008C1D59" w:rsidRPr="008C1D59">
              <w:rPr>
                <w:rFonts w:ascii="Calibri" w:hAnsi="Calibri" w:cs="Calibri"/>
                <w:color w:val="000000"/>
                <w:sz w:val="18"/>
                <w:szCs w:val="18"/>
              </w:rPr>
              <w:t>127</w:t>
            </w:r>
            <w:r>
              <w:rPr>
                <w:rFonts w:ascii="Calibri" w:hAnsi="Calibri" w:cs="Calibri"/>
                <w:color w:val="000000"/>
                <w:sz w:val="18"/>
                <w:szCs w:val="18"/>
              </w:rPr>
              <w:t>)</w:t>
            </w:r>
          </w:p>
        </w:tc>
        <w:tc>
          <w:tcPr>
            <w:tcW w:w="562" w:type="dxa"/>
            <w:tcBorders>
              <w:top w:val="nil"/>
              <w:left w:val="single" w:sz="4" w:space="0" w:color="auto"/>
              <w:bottom w:val="nil"/>
              <w:right w:val="nil"/>
            </w:tcBorders>
            <w:tcMar>
              <w:left w:w="29" w:type="dxa"/>
              <w:right w:w="29" w:type="dxa"/>
            </w:tcMar>
            <w:vAlign w:val="center"/>
          </w:tcPr>
          <w:p w14:paraId="4BF4B1BF" w14:textId="65E59455" w:rsidR="008C1D59" w:rsidRPr="00DA2F00" w:rsidRDefault="008C1D59" w:rsidP="008C1D59">
            <w:pPr>
              <w:jc w:val="right"/>
              <w:rPr>
                <w:rFonts w:cs="Arial"/>
                <w:sz w:val="18"/>
                <w:szCs w:val="18"/>
              </w:rPr>
            </w:pPr>
            <w:r w:rsidRPr="00DA2F00">
              <w:rPr>
                <w:rFonts w:ascii="Calibri" w:hAnsi="Calibri" w:cs="Calibri"/>
                <w:color w:val="000000"/>
                <w:sz w:val="18"/>
                <w:szCs w:val="18"/>
              </w:rPr>
              <w:t>13.4%</w:t>
            </w:r>
          </w:p>
        </w:tc>
        <w:tc>
          <w:tcPr>
            <w:tcW w:w="965" w:type="dxa"/>
            <w:tcBorders>
              <w:top w:val="nil"/>
              <w:left w:val="nil"/>
              <w:bottom w:val="nil"/>
              <w:right w:val="nil"/>
            </w:tcBorders>
            <w:tcMar>
              <w:left w:w="29" w:type="dxa"/>
              <w:right w:w="29" w:type="dxa"/>
            </w:tcMar>
            <w:vAlign w:val="center"/>
          </w:tcPr>
          <w:p w14:paraId="0553D4D7" w14:textId="2D8D060B" w:rsidR="008C1D59" w:rsidRPr="008C1D59" w:rsidRDefault="00510392" w:rsidP="008C1D59">
            <w:pPr>
              <w:rPr>
                <w:rFonts w:cs="Arial"/>
                <w:sz w:val="18"/>
                <w:szCs w:val="18"/>
              </w:rPr>
            </w:pPr>
            <w:r>
              <w:rPr>
                <w:rFonts w:ascii="Calibri" w:hAnsi="Calibri" w:cs="Calibri"/>
                <w:color w:val="000000"/>
                <w:sz w:val="18"/>
                <w:szCs w:val="18"/>
              </w:rPr>
              <w:t>(</w:t>
            </w:r>
            <w:r w:rsidR="008C1D59" w:rsidRPr="008C1D59">
              <w:rPr>
                <w:rFonts w:ascii="Calibri" w:hAnsi="Calibri" w:cs="Calibri"/>
                <w:color w:val="000000"/>
                <w:sz w:val="18"/>
                <w:szCs w:val="18"/>
              </w:rPr>
              <w:t>4</w:t>
            </w:r>
            <w:r>
              <w:rPr>
                <w:rFonts w:ascii="Calibri" w:hAnsi="Calibri" w:cs="Calibri"/>
                <w:color w:val="000000"/>
                <w:sz w:val="18"/>
                <w:szCs w:val="18"/>
              </w:rPr>
              <w:t>,</w:t>
            </w:r>
            <w:r w:rsidR="008C1D59" w:rsidRPr="008C1D59">
              <w:rPr>
                <w:rFonts w:ascii="Calibri" w:hAnsi="Calibri" w:cs="Calibri"/>
                <w:color w:val="000000"/>
                <w:sz w:val="18"/>
                <w:szCs w:val="18"/>
              </w:rPr>
              <w:t>021</w:t>
            </w:r>
            <w:r>
              <w:rPr>
                <w:rFonts w:ascii="Calibri" w:hAnsi="Calibri" w:cs="Calibri"/>
                <w:color w:val="000000"/>
                <w:sz w:val="18"/>
                <w:szCs w:val="18"/>
              </w:rPr>
              <w:t>,</w:t>
            </w:r>
            <w:r w:rsidR="008C1D59" w:rsidRPr="008C1D59">
              <w:rPr>
                <w:rFonts w:ascii="Calibri" w:hAnsi="Calibri" w:cs="Calibri"/>
                <w:color w:val="000000"/>
                <w:sz w:val="18"/>
                <w:szCs w:val="18"/>
              </w:rPr>
              <w:t>577</w:t>
            </w:r>
            <w:r>
              <w:rPr>
                <w:rFonts w:ascii="Calibri" w:hAnsi="Calibri" w:cs="Calibri"/>
                <w:color w:val="000000"/>
                <w:sz w:val="18"/>
                <w:szCs w:val="18"/>
              </w:rPr>
              <w:t>)</w:t>
            </w:r>
          </w:p>
        </w:tc>
        <w:tc>
          <w:tcPr>
            <w:tcW w:w="562" w:type="dxa"/>
            <w:tcBorders>
              <w:top w:val="nil"/>
              <w:left w:val="nil"/>
              <w:bottom w:val="nil"/>
              <w:right w:val="nil"/>
            </w:tcBorders>
            <w:tcMar>
              <w:left w:w="29" w:type="dxa"/>
              <w:right w:w="29" w:type="dxa"/>
            </w:tcMar>
            <w:vAlign w:val="center"/>
          </w:tcPr>
          <w:p w14:paraId="7C18F785" w14:textId="28185E84" w:rsidR="008C1D59" w:rsidRPr="00DA2F00" w:rsidRDefault="008C1D59" w:rsidP="008C1D59">
            <w:pPr>
              <w:jc w:val="right"/>
              <w:rPr>
                <w:rFonts w:cs="Arial"/>
                <w:sz w:val="18"/>
                <w:szCs w:val="18"/>
              </w:rPr>
            </w:pPr>
            <w:r w:rsidRPr="00DA2F00">
              <w:rPr>
                <w:rFonts w:ascii="Calibri" w:hAnsi="Calibri" w:cs="Calibri"/>
                <w:color w:val="000000"/>
                <w:sz w:val="18"/>
                <w:szCs w:val="18"/>
              </w:rPr>
              <w:t>37.6%</w:t>
            </w:r>
          </w:p>
        </w:tc>
        <w:tc>
          <w:tcPr>
            <w:tcW w:w="821" w:type="dxa"/>
            <w:tcBorders>
              <w:top w:val="nil"/>
              <w:left w:val="nil"/>
              <w:bottom w:val="nil"/>
              <w:right w:val="single" w:sz="4" w:space="0" w:color="auto"/>
            </w:tcBorders>
            <w:tcMar>
              <w:left w:w="29" w:type="dxa"/>
              <w:right w:w="29" w:type="dxa"/>
            </w:tcMar>
            <w:vAlign w:val="center"/>
          </w:tcPr>
          <w:p w14:paraId="64DCAB17" w14:textId="10631B6C" w:rsidR="008C1D59" w:rsidRPr="008C1D59" w:rsidRDefault="00510392" w:rsidP="008C1D59">
            <w:pPr>
              <w:rPr>
                <w:rFonts w:cs="Arial"/>
                <w:sz w:val="18"/>
                <w:szCs w:val="18"/>
              </w:rPr>
            </w:pPr>
            <w:r>
              <w:rPr>
                <w:rFonts w:ascii="Calibri" w:hAnsi="Calibri" w:cs="Calibri"/>
                <w:color w:val="000000"/>
                <w:sz w:val="18"/>
                <w:szCs w:val="18"/>
              </w:rPr>
              <w:t>(</w:t>
            </w:r>
            <w:r w:rsidR="008C1D59" w:rsidRPr="008C1D59">
              <w:rPr>
                <w:rFonts w:ascii="Calibri" w:hAnsi="Calibri" w:cs="Calibri"/>
                <w:color w:val="000000"/>
                <w:sz w:val="18"/>
                <w:szCs w:val="18"/>
              </w:rPr>
              <w:t>192</w:t>
            </w:r>
            <w:r>
              <w:rPr>
                <w:rFonts w:ascii="Calibri" w:hAnsi="Calibri" w:cs="Calibri"/>
                <w:color w:val="000000"/>
                <w:sz w:val="18"/>
                <w:szCs w:val="18"/>
              </w:rPr>
              <w:t>,</w:t>
            </w:r>
            <w:r w:rsidR="008C1D59" w:rsidRPr="008C1D59">
              <w:rPr>
                <w:rFonts w:ascii="Calibri" w:hAnsi="Calibri" w:cs="Calibri"/>
                <w:color w:val="000000"/>
                <w:sz w:val="18"/>
                <w:szCs w:val="18"/>
              </w:rPr>
              <w:t>859</w:t>
            </w:r>
            <w:r>
              <w:rPr>
                <w:rFonts w:ascii="Calibri" w:hAnsi="Calibri" w:cs="Calibri"/>
                <w:color w:val="000000"/>
                <w:sz w:val="18"/>
                <w:szCs w:val="18"/>
              </w:rPr>
              <w:t>)</w:t>
            </w:r>
          </w:p>
        </w:tc>
        <w:tc>
          <w:tcPr>
            <w:tcW w:w="554" w:type="dxa"/>
            <w:tcBorders>
              <w:top w:val="nil"/>
              <w:left w:val="single" w:sz="4" w:space="0" w:color="auto"/>
              <w:bottom w:val="nil"/>
              <w:right w:val="nil"/>
            </w:tcBorders>
            <w:tcMar>
              <w:left w:w="29" w:type="dxa"/>
              <w:right w:w="29" w:type="dxa"/>
            </w:tcMar>
            <w:vAlign w:val="center"/>
          </w:tcPr>
          <w:p w14:paraId="009C8247" w14:textId="3118AAC2" w:rsidR="008C1D59" w:rsidRPr="00DA2F00" w:rsidRDefault="008C1D59" w:rsidP="008C1D59">
            <w:pPr>
              <w:jc w:val="right"/>
              <w:rPr>
                <w:rFonts w:cs="Arial"/>
                <w:sz w:val="18"/>
                <w:szCs w:val="18"/>
              </w:rPr>
            </w:pPr>
            <w:r w:rsidRPr="00DA2F00">
              <w:rPr>
                <w:rFonts w:ascii="Calibri" w:hAnsi="Calibri" w:cs="Calibri"/>
                <w:color w:val="000000"/>
                <w:sz w:val="18"/>
                <w:szCs w:val="18"/>
              </w:rPr>
              <w:t>2.4%</w:t>
            </w:r>
          </w:p>
        </w:tc>
        <w:tc>
          <w:tcPr>
            <w:tcW w:w="965" w:type="dxa"/>
            <w:tcBorders>
              <w:top w:val="nil"/>
              <w:left w:val="nil"/>
              <w:bottom w:val="nil"/>
              <w:right w:val="nil"/>
            </w:tcBorders>
            <w:tcMar>
              <w:left w:w="29" w:type="dxa"/>
              <w:right w:w="29" w:type="dxa"/>
            </w:tcMar>
            <w:vAlign w:val="center"/>
          </w:tcPr>
          <w:p w14:paraId="0F3E8702" w14:textId="03EEA969" w:rsidR="008C1D59" w:rsidRPr="008C1D59" w:rsidRDefault="00510392" w:rsidP="008C1D59">
            <w:pPr>
              <w:rPr>
                <w:rFonts w:cs="Arial"/>
                <w:sz w:val="18"/>
                <w:szCs w:val="18"/>
              </w:rPr>
            </w:pPr>
            <w:r>
              <w:rPr>
                <w:rFonts w:ascii="Calibri" w:hAnsi="Calibri" w:cs="Calibri"/>
                <w:color w:val="000000"/>
                <w:sz w:val="18"/>
                <w:szCs w:val="18"/>
              </w:rPr>
              <w:t>(</w:t>
            </w:r>
            <w:r w:rsidR="008C1D59" w:rsidRPr="008C1D59">
              <w:rPr>
                <w:rFonts w:ascii="Calibri" w:hAnsi="Calibri" w:cs="Calibri"/>
                <w:color w:val="000000"/>
                <w:sz w:val="18"/>
                <w:szCs w:val="18"/>
              </w:rPr>
              <w:t>712</w:t>
            </w:r>
            <w:r>
              <w:rPr>
                <w:rFonts w:ascii="Calibri" w:hAnsi="Calibri" w:cs="Calibri"/>
                <w:color w:val="000000"/>
                <w:sz w:val="18"/>
                <w:szCs w:val="18"/>
              </w:rPr>
              <w:t>,</w:t>
            </w:r>
            <w:r w:rsidR="008C1D59" w:rsidRPr="008C1D59">
              <w:rPr>
                <w:rFonts w:ascii="Calibri" w:hAnsi="Calibri" w:cs="Calibri"/>
                <w:color w:val="000000"/>
                <w:sz w:val="18"/>
                <w:szCs w:val="18"/>
              </w:rPr>
              <w:t>780</w:t>
            </w:r>
            <w:r>
              <w:rPr>
                <w:rFonts w:ascii="Calibri" w:hAnsi="Calibri" w:cs="Calibri"/>
                <w:color w:val="000000"/>
                <w:sz w:val="18"/>
                <w:szCs w:val="18"/>
              </w:rPr>
              <w:t>)</w:t>
            </w:r>
          </w:p>
        </w:tc>
        <w:tc>
          <w:tcPr>
            <w:tcW w:w="562" w:type="dxa"/>
            <w:tcBorders>
              <w:top w:val="nil"/>
              <w:left w:val="nil"/>
              <w:bottom w:val="nil"/>
              <w:right w:val="nil"/>
            </w:tcBorders>
            <w:tcMar>
              <w:left w:w="29" w:type="dxa"/>
              <w:right w:w="29" w:type="dxa"/>
            </w:tcMar>
            <w:vAlign w:val="center"/>
          </w:tcPr>
          <w:p w14:paraId="6CCE0774" w14:textId="0FCC47A0" w:rsidR="008C1D59" w:rsidRPr="00DA2F00" w:rsidRDefault="008C1D59" w:rsidP="008C1D59">
            <w:pPr>
              <w:jc w:val="right"/>
              <w:rPr>
                <w:rFonts w:cs="Arial"/>
                <w:sz w:val="18"/>
                <w:szCs w:val="18"/>
              </w:rPr>
            </w:pPr>
            <w:r w:rsidRPr="00DA2F00">
              <w:rPr>
                <w:rFonts w:ascii="Calibri" w:hAnsi="Calibri" w:cs="Calibri"/>
                <w:color w:val="000000"/>
                <w:sz w:val="18"/>
                <w:szCs w:val="18"/>
              </w:rPr>
              <w:t>11.7%</w:t>
            </w:r>
          </w:p>
        </w:tc>
        <w:tc>
          <w:tcPr>
            <w:tcW w:w="821" w:type="dxa"/>
            <w:tcBorders>
              <w:top w:val="nil"/>
              <w:left w:val="nil"/>
              <w:bottom w:val="nil"/>
              <w:right w:val="nil"/>
            </w:tcBorders>
            <w:tcMar>
              <w:left w:w="29" w:type="dxa"/>
              <w:right w:w="29" w:type="dxa"/>
            </w:tcMar>
            <w:vAlign w:val="center"/>
          </w:tcPr>
          <w:p w14:paraId="3700ED88" w14:textId="1071FF5A" w:rsidR="008C1D59" w:rsidRPr="008C1D59" w:rsidRDefault="00510392" w:rsidP="008C1D59">
            <w:pPr>
              <w:rPr>
                <w:rFonts w:cs="Arial"/>
                <w:sz w:val="18"/>
                <w:szCs w:val="18"/>
              </w:rPr>
            </w:pPr>
            <w:r>
              <w:rPr>
                <w:rFonts w:ascii="Calibri" w:hAnsi="Calibri" w:cs="Calibri"/>
                <w:color w:val="000000"/>
                <w:sz w:val="18"/>
                <w:szCs w:val="18"/>
              </w:rPr>
              <w:t>(</w:t>
            </w:r>
            <w:r w:rsidR="008C1D59" w:rsidRPr="008C1D59">
              <w:rPr>
                <w:rFonts w:ascii="Calibri" w:hAnsi="Calibri" w:cs="Calibri"/>
                <w:color w:val="000000"/>
                <w:sz w:val="18"/>
                <w:szCs w:val="18"/>
              </w:rPr>
              <w:t>60</w:t>
            </w:r>
            <w:r>
              <w:rPr>
                <w:rFonts w:ascii="Calibri" w:hAnsi="Calibri" w:cs="Calibri"/>
                <w:color w:val="000000"/>
                <w:sz w:val="18"/>
                <w:szCs w:val="18"/>
              </w:rPr>
              <w:t>,</w:t>
            </w:r>
            <w:r w:rsidR="008C1D59" w:rsidRPr="008C1D59">
              <w:rPr>
                <w:rFonts w:ascii="Calibri" w:hAnsi="Calibri" w:cs="Calibri"/>
                <w:color w:val="000000"/>
                <w:sz w:val="18"/>
                <w:szCs w:val="18"/>
              </w:rPr>
              <w:t>063</w:t>
            </w:r>
            <w:r>
              <w:rPr>
                <w:rFonts w:ascii="Calibri" w:hAnsi="Calibri" w:cs="Calibri"/>
                <w:color w:val="000000"/>
                <w:sz w:val="18"/>
                <w:szCs w:val="18"/>
              </w:rPr>
              <w:t>)</w:t>
            </w:r>
          </w:p>
        </w:tc>
      </w:tr>
      <w:tr w:rsidR="008C1D59" w:rsidRPr="002956CC" w14:paraId="015992BD" w14:textId="77777777" w:rsidTr="008C1D59">
        <w:trPr>
          <w:trHeight w:val="259"/>
        </w:trPr>
        <w:tc>
          <w:tcPr>
            <w:tcW w:w="2880" w:type="dxa"/>
            <w:tcBorders>
              <w:top w:val="nil"/>
              <w:left w:val="nil"/>
              <w:bottom w:val="nil"/>
              <w:right w:val="single" w:sz="4" w:space="0" w:color="auto"/>
            </w:tcBorders>
            <w:tcMar>
              <w:left w:w="29" w:type="dxa"/>
              <w:right w:w="29" w:type="dxa"/>
            </w:tcMar>
            <w:vAlign w:val="center"/>
          </w:tcPr>
          <w:p w14:paraId="152257A2" w14:textId="77777777" w:rsidR="008C1D59" w:rsidRPr="002956CC" w:rsidRDefault="008C1D59" w:rsidP="008C1D59">
            <w:pPr>
              <w:rPr>
                <w:rFonts w:cs="Arial"/>
                <w:sz w:val="18"/>
                <w:szCs w:val="18"/>
              </w:rPr>
            </w:pPr>
            <w:r w:rsidRPr="002956CC">
              <w:rPr>
                <w:rFonts w:cs="Arial"/>
                <w:b/>
                <w:bCs/>
                <w:sz w:val="18"/>
                <w:szCs w:val="18"/>
              </w:rPr>
              <w:t>All risk factors</w:t>
            </w:r>
            <w:proofErr w:type="gramStart"/>
            <w:r w:rsidRPr="002956CC">
              <w:rPr>
                <w:rFonts w:cs="Arial"/>
                <w:b/>
                <w:bCs/>
                <w:sz w:val="18"/>
                <w:szCs w:val="18"/>
              </w:rPr>
              <w:t>†,§</w:t>
            </w:r>
            <w:proofErr w:type="gramEnd"/>
          </w:p>
        </w:tc>
        <w:tc>
          <w:tcPr>
            <w:tcW w:w="576" w:type="dxa"/>
            <w:tcBorders>
              <w:top w:val="nil"/>
              <w:left w:val="single" w:sz="4" w:space="0" w:color="auto"/>
              <w:bottom w:val="nil"/>
              <w:right w:val="single" w:sz="4" w:space="0" w:color="auto"/>
            </w:tcBorders>
            <w:vAlign w:val="bottom"/>
          </w:tcPr>
          <w:p w14:paraId="61889BC5" w14:textId="15CF6407" w:rsidR="008C1D59" w:rsidRPr="00DA2F00" w:rsidRDefault="008C1D59" w:rsidP="008C1D59">
            <w:pPr>
              <w:jc w:val="center"/>
              <w:rPr>
                <w:rFonts w:cs="Arial"/>
                <w:sz w:val="18"/>
                <w:szCs w:val="18"/>
              </w:rPr>
            </w:pPr>
            <w:r w:rsidRPr="00DA2F00">
              <w:rPr>
                <w:rFonts w:ascii="Calibri" w:hAnsi="Calibri" w:cs="Calibri"/>
                <w:b/>
                <w:bCs/>
                <w:color w:val="000000"/>
                <w:sz w:val="18"/>
                <w:szCs w:val="18"/>
              </w:rPr>
              <w:t>72.2</w:t>
            </w:r>
          </w:p>
        </w:tc>
        <w:tc>
          <w:tcPr>
            <w:tcW w:w="562" w:type="dxa"/>
            <w:tcBorders>
              <w:top w:val="nil"/>
              <w:left w:val="single" w:sz="4" w:space="0" w:color="auto"/>
              <w:bottom w:val="nil"/>
              <w:right w:val="nil"/>
            </w:tcBorders>
            <w:tcMar>
              <w:left w:w="29" w:type="dxa"/>
              <w:right w:w="29" w:type="dxa"/>
            </w:tcMar>
            <w:vAlign w:val="center"/>
          </w:tcPr>
          <w:p w14:paraId="1BEA5DBA" w14:textId="51A61BF4" w:rsidR="008C1D59" w:rsidRPr="00DA2F00" w:rsidRDefault="008C1D59" w:rsidP="008C1D59">
            <w:pPr>
              <w:jc w:val="right"/>
              <w:rPr>
                <w:rFonts w:cs="Arial"/>
                <w:b/>
                <w:sz w:val="18"/>
                <w:szCs w:val="18"/>
              </w:rPr>
            </w:pPr>
            <w:r w:rsidRPr="00DA2F00">
              <w:rPr>
                <w:rFonts w:ascii="Calibri" w:hAnsi="Calibri" w:cs="Calibri"/>
                <w:b/>
                <w:bCs/>
                <w:color w:val="000000"/>
                <w:sz w:val="18"/>
                <w:szCs w:val="18"/>
              </w:rPr>
              <w:t>19.9%</w:t>
            </w:r>
          </w:p>
        </w:tc>
        <w:tc>
          <w:tcPr>
            <w:tcW w:w="965" w:type="dxa"/>
            <w:tcBorders>
              <w:top w:val="nil"/>
              <w:left w:val="nil"/>
              <w:bottom w:val="nil"/>
              <w:right w:val="nil"/>
            </w:tcBorders>
            <w:tcMar>
              <w:left w:w="29" w:type="dxa"/>
              <w:right w:w="29" w:type="dxa"/>
            </w:tcMar>
            <w:vAlign w:val="center"/>
          </w:tcPr>
          <w:p w14:paraId="091A6ABC" w14:textId="0BF11EA0" w:rsidR="008C1D59" w:rsidRPr="00D15B52" w:rsidRDefault="00510392" w:rsidP="008C1D59">
            <w:pPr>
              <w:rPr>
                <w:rFonts w:cs="Arial"/>
                <w:b/>
                <w:sz w:val="18"/>
                <w:szCs w:val="18"/>
              </w:rPr>
            </w:pPr>
            <w:r>
              <w:rPr>
                <w:rFonts w:ascii="Calibri" w:hAnsi="Calibri" w:cs="Calibri"/>
                <w:b/>
                <w:bCs/>
                <w:color w:val="000000"/>
                <w:sz w:val="18"/>
                <w:szCs w:val="18"/>
              </w:rPr>
              <w:t>(</w:t>
            </w:r>
            <w:r w:rsidR="008C1D59" w:rsidRPr="00D15B52">
              <w:rPr>
                <w:rFonts w:ascii="Calibri" w:hAnsi="Calibri" w:cs="Calibri"/>
                <w:b/>
                <w:bCs/>
                <w:color w:val="000000"/>
                <w:sz w:val="18"/>
                <w:szCs w:val="18"/>
              </w:rPr>
              <w:t>5</w:t>
            </w:r>
            <w:r>
              <w:rPr>
                <w:rFonts w:ascii="Calibri" w:hAnsi="Calibri" w:cs="Calibri"/>
                <w:b/>
                <w:bCs/>
                <w:color w:val="000000"/>
                <w:sz w:val="18"/>
                <w:szCs w:val="18"/>
              </w:rPr>
              <w:t>,</w:t>
            </w:r>
            <w:r w:rsidR="008C1D59" w:rsidRPr="00D15B52">
              <w:rPr>
                <w:rFonts w:ascii="Calibri" w:hAnsi="Calibri" w:cs="Calibri"/>
                <w:b/>
                <w:bCs/>
                <w:color w:val="000000"/>
                <w:sz w:val="18"/>
                <w:szCs w:val="18"/>
              </w:rPr>
              <w:t>972</w:t>
            </w:r>
            <w:r>
              <w:rPr>
                <w:rFonts w:ascii="Calibri" w:hAnsi="Calibri" w:cs="Calibri"/>
                <w:b/>
                <w:bCs/>
                <w:color w:val="000000"/>
                <w:sz w:val="18"/>
                <w:szCs w:val="18"/>
              </w:rPr>
              <w:t>,</w:t>
            </w:r>
            <w:r w:rsidR="008C1D59" w:rsidRPr="00D15B52">
              <w:rPr>
                <w:rFonts w:ascii="Calibri" w:hAnsi="Calibri" w:cs="Calibri"/>
                <w:b/>
                <w:bCs/>
                <w:color w:val="000000"/>
                <w:sz w:val="18"/>
                <w:szCs w:val="18"/>
              </w:rPr>
              <w:t>010</w:t>
            </w:r>
            <w:r>
              <w:rPr>
                <w:rFonts w:ascii="Calibri" w:hAnsi="Calibri" w:cs="Calibri"/>
                <w:b/>
                <w:bCs/>
                <w:color w:val="000000"/>
                <w:sz w:val="18"/>
                <w:szCs w:val="18"/>
              </w:rPr>
              <w:t>)</w:t>
            </w:r>
          </w:p>
        </w:tc>
        <w:tc>
          <w:tcPr>
            <w:tcW w:w="554" w:type="dxa"/>
            <w:tcBorders>
              <w:top w:val="nil"/>
              <w:left w:val="nil"/>
              <w:bottom w:val="nil"/>
              <w:right w:val="nil"/>
            </w:tcBorders>
            <w:tcMar>
              <w:left w:w="29" w:type="dxa"/>
              <w:right w:w="29" w:type="dxa"/>
            </w:tcMar>
            <w:vAlign w:val="center"/>
          </w:tcPr>
          <w:p w14:paraId="557D70AF" w14:textId="58F00580" w:rsidR="008C1D59" w:rsidRPr="00DA2F00" w:rsidRDefault="008C1D59" w:rsidP="008C1D59">
            <w:pPr>
              <w:jc w:val="right"/>
              <w:rPr>
                <w:rFonts w:cs="Arial"/>
                <w:b/>
                <w:sz w:val="18"/>
                <w:szCs w:val="18"/>
              </w:rPr>
            </w:pPr>
            <w:r w:rsidRPr="00DA2F00">
              <w:rPr>
                <w:rFonts w:ascii="Calibri" w:hAnsi="Calibri" w:cs="Calibri"/>
                <w:b/>
                <w:bCs/>
                <w:color w:val="000000"/>
                <w:sz w:val="18"/>
                <w:szCs w:val="18"/>
              </w:rPr>
              <w:t>4.6%</w:t>
            </w:r>
          </w:p>
        </w:tc>
        <w:tc>
          <w:tcPr>
            <w:tcW w:w="821" w:type="dxa"/>
            <w:tcBorders>
              <w:top w:val="nil"/>
              <w:left w:val="nil"/>
              <w:bottom w:val="nil"/>
              <w:right w:val="single" w:sz="4" w:space="0" w:color="auto"/>
            </w:tcBorders>
            <w:tcMar>
              <w:left w:w="29" w:type="dxa"/>
              <w:right w:w="29" w:type="dxa"/>
            </w:tcMar>
            <w:vAlign w:val="center"/>
          </w:tcPr>
          <w:p w14:paraId="4858C0DE" w14:textId="0EB3D998" w:rsidR="008C1D59" w:rsidRPr="00D15B52" w:rsidRDefault="00510392" w:rsidP="008C1D59">
            <w:pPr>
              <w:rPr>
                <w:rFonts w:cs="Arial"/>
                <w:b/>
                <w:sz w:val="18"/>
                <w:szCs w:val="18"/>
              </w:rPr>
            </w:pPr>
            <w:r>
              <w:rPr>
                <w:rFonts w:ascii="Calibri" w:hAnsi="Calibri" w:cs="Calibri"/>
                <w:b/>
                <w:bCs/>
                <w:color w:val="000000"/>
                <w:sz w:val="18"/>
                <w:szCs w:val="18"/>
              </w:rPr>
              <w:t>(</w:t>
            </w:r>
            <w:r w:rsidR="008C1D59" w:rsidRPr="00D15B52">
              <w:rPr>
                <w:rFonts w:ascii="Calibri" w:hAnsi="Calibri" w:cs="Calibri"/>
                <w:b/>
                <w:bCs/>
                <w:color w:val="000000"/>
                <w:sz w:val="18"/>
                <w:szCs w:val="18"/>
              </w:rPr>
              <w:t>24</w:t>
            </w:r>
            <w:r>
              <w:rPr>
                <w:rFonts w:ascii="Calibri" w:hAnsi="Calibri" w:cs="Calibri"/>
                <w:b/>
                <w:bCs/>
                <w:color w:val="000000"/>
                <w:sz w:val="18"/>
                <w:szCs w:val="18"/>
              </w:rPr>
              <w:t>,</w:t>
            </w:r>
            <w:r w:rsidR="008C1D59" w:rsidRPr="00D15B52">
              <w:rPr>
                <w:rFonts w:ascii="Calibri" w:hAnsi="Calibri" w:cs="Calibri"/>
                <w:b/>
                <w:bCs/>
                <w:color w:val="000000"/>
                <w:sz w:val="18"/>
                <w:szCs w:val="18"/>
              </w:rPr>
              <w:t>019</w:t>
            </w:r>
            <w:r>
              <w:rPr>
                <w:rFonts w:ascii="Calibri" w:hAnsi="Calibri" w:cs="Calibri"/>
                <w:b/>
                <w:bCs/>
                <w:color w:val="000000"/>
                <w:sz w:val="18"/>
                <w:szCs w:val="18"/>
              </w:rPr>
              <w:t>)</w:t>
            </w:r>
          </w:p>
        </w:tc>
        <w:tc>
          <w:tcPr>
            <w:tcW w:w="562" w:type="dxa"/>
            <w:tcBorders>
              <w:top w:val="nil"/>
              <w:left w:val="single" w:sz="4" w:space="0" w:color="auto"/>
              <w:bottom w:val="nil"/>
              <w:right w:val="nil"/>
            </w:tcBorders>
            <w:vAlign w:val="center"/>
          </w:tcPr>
          <w:p w14:paraId="23F43EC4" w14:textId="46630C04" w:rsidR="008C1D59" w:rsidRPr="00DA2F00" w:rsidRDefault="008C1D59" w:rsidP="008C1D59">
            <w:pPr>
              <w:jc w:val="right"/>
              <w:rPr>
                <w:rFonts w:cs="Calibri"/>
                <w:b/>
                <w:bCs/>
                <w:color w:val="000000"/>
                <w:sz w:val="18"/>
                <w:szCs w:val="18"/>
              </w:rPr>
            </w:pPr>
            <w:r w:rsidRPr="00DA2F00">
              <w:rPr>
                <w:rFonts w:ascii="Calibri" w:hAnsi="Calibri" w:cs="Calibri"/>
                <w:b/>
                <w:color w:val="000000"/>
                <w:sz w:val="18"/>
                <w:szCs w:val="18"/>
              </w:rPr>
              <w:t>46.5%</w:t>
            </w:r>
          </w:p>
        </w:tc>
        <w:tc>
          <w:tcPr>
            <w:tcW w:w="970" w:type="dxa"/>
            <w:tcBorders>
              <w:top w:val="nil"/>
              <w:left w:val="nil"/>
              <w:bottom w:val="nil"/>
              <w:right w:val="nil"/>
            </w:tcBorders>
            <w:vAlign w:val="center"/>
          </w:tcPr>
          <w:p w14:paraId="379E5E22" w14:textId="0299580A" w:rsidR="008C1D59" w:rsidRPr="00D15B52" w:rsidRDefault="00510392" w:rsidP="008C1D59">
            <w:pPr>
              <w:rPr>
                <w:rFonts w:cs="Calibri"/>
                <w:b/>
                <w:bCs/>
                <w:color w:val="000000"/>
                <w:sz w:val="18"/>
                <w:szCs w:val="18"/>
              </w:rPr>
            </w:pPr>
            <w:r>
              <w:rPr>
                <w:rFonts w:ascii="Calibri" w:hAnsi="Calibri" w:cs="Calibri"/>
                <w:b/>
                <w:bCs/>
                <w:color w:val="000000"/>
                <w:sz w:val="18"/>
                <w:szCs w:val="18"/>
              </w:rPr>
              <w:t>(</w:t>
            </w:r>
            <w:r w:rsidR="008C1D59" w:rsidRPr="00D15B52">
              <w:rPr>
                <w:rFonts w:ascii="Calibri" w:hAnsi="Calibri" w:cs="Calibri"/>
                <w:b/>
                <w:bCs/>
                <w:color w:val="000000"/>
                <w:sz w:val="18"/>
                <w:szCs w:val="18"/>
              </w:rPr>
              <w:t>13</w:t>
            </w:r>
            <w:r>
              <w:rPr>
                <w:rFonts w:ascii="Calibri" w:hAnsi="Calibri" w:cs="Calibri"/>
                <w:b/>
                <w:bCs/>
                <w:color w:val="000000"/>
                <w:sz w:val="18"/>
                <w:szCs w:val="18"/>
              </w:rPr>
              <w:t>,</w:t>
            </w:r>
            <w:r w:rsidR="008C1D59" w:rsidRPr="00D15B52">
              <w:rPr>
                <w:rFonts w:ascii="Calibri" w:hAnsi="Calibri" w:cs="Calibri"/>
                <w:b/>
                <w:bCs/>
                <w:color w:val="000000"/>
                <w:sz w:val="18"/>
                <w:szCs w:val="18"/>
              </w:rPr>
              <w:t>976</w:t>
            </w:r>
            <w:r>
              <w:rPr>
                <w:rFonts w:ascii="Calibri" w:hAnsi="Calibri" w:cs="Calibri"/>
                <w:b/>
                <w:bCs/>
                <w:color w:val="000000"/>
                <w:sz w:val="18"/>
                <w:szCs w:val="18"/>
              </w:rPr>
              <w:t>,</w:t>
            </w:r>
            <w:r w:rsidR="008C1D59" w:rsidRPr="00D15B52">
              <w:rPr>
                <w:rFonts w:ascii="Calibri" w:hAnsi="Calibri" w:cs="Calibri"/>
                <w:b/>
                <w:bCs/>
                <w:color w:val="000000"/>
                <w:sz w:val="18"/>
                <w:szCs w:val="18"/>
              </w:rPr>
              <w:t>097</w:t>
            </w:r>
            <w:r>
              <w:rPr>
                <w:rFonts w:ascii="Calibri" w:hAnsi="Calibri" w:cs="Calibri"/>
                <w:b/>
                <w:bCs/>
                <w:color w:val="000000"/>
                <w:sz w:val="18"/>
                <w:szCs w:val="18"/>
              </w:rPr>
              <w:t>)</w:t>
            </w:r>
          </w:p>
        </w:tc>
        <w:tc>
          <w:tcPr>
            <w:tcW w:w="562" w:type="dxa"/>
            <w:tcBorders>
              <w:top w:val="nil"/>
              <w:left w:val="nil"/>
              <w:bottom w:val="nil"/>
              <w:right w:val="nil"/>
            </w:tcBorders>
            <w:vAlign w:val="center"/>
          </w:tcPr>
          <w:p w14:paraId="0225ED5F" w14:textId="76CCC2AC" w:rsidR="008C1D59" w:rsidRPr="00DA2F00" w:rsidRDefault="008C1D59" w:rsidP="008C1D59">
            <w:pPr>
              <w:jc w:val="right"/>
              <w:rPr>
                <w:rFonts w:cs="Calibri"/>
                <w:b/>
                <w:bCs/>
                <w:color w:val="000000"/>
                <w:sz w:val="18"/>
                <w:szCs w:val="18"/>
              </w:rPr>
            </w:pPr>
            <w:r w:rsidRPr="00DA2F00">
              <w:rPr>
                <w:rFonts w:ascii="Calibri" w:hAnsi="Calibri" w:cs="Calibri"/>
                <w:b/>
                <w:color w:val="000000"/>
                <w:sz w:val="18"/>
                <w:szCs w:val="18"/>
              </w:rPr>
              <w:t>17.9%</w:t>
            </w:r>
          </w:p>
        </w:tc>
        <w:tc>
          <w:tcPr>
            <w:tcW w:w="821" w:type="dxa"/>
            <w:tcBorders>
              <w:top w:val="nil"/>
              <w:left w:val="nil"/>
              <w:bottom w:val="nil"/>
              <w:right w:val="single" w:sz="4" w:space="0" w:color="auto"/>
            </w:tcBorders>
            <w:vAlign w:val="center"/>
          </w:tcPr>
          <w:p w14:paraId="6EEDC89A" w14:textId="464A8969" w:rsidR="008C1D59" w:rsidRPr="008C1D59" w:rsidRDefault="00510392" w:rsidP="008C1D59">
            <w:pPr>
              <w:rPr>
                <w:rFonts w:cs="Calibri"/>
                <w:b/>
                <w:bCs/>
                <w:color w:val="000000"/>
                <w:sz w:val="18"/>
                <w:szCs w:val="18"/>
              </w:rPr>
            </w:pPr>
            <w:r>
              <w:rPr>
                <w:rFonts w:ascii="Calibri" w:hAnsi="Calibri" w:cs="Calibri"/>
                <w:b/>
                <w:bCs/>
                <w:color w:val="000000"/>
                <w:sz w:val="18"/>
                <w:szCs w:val="18"/>
              </w:rPr>
              <w:t>(</w:t>
            </w:r>
            <w:r w:rsidR="008C1D59" w:rsidRPr="008C1D59">
              <w:rPr>
                <w:rFonts w:ascii="Calibri" w:hAnsi="Calibri" w:cs="Calibri"/>
                <w:b/>
                <w:bCs/>
                <w:color w:val="000000"/>
                <w:sz w:val="18"/>
                <w:szCs w:val="18"/>
              </w:rPr>
              <w:t>92</w:t>
            </w:r>
            <w:r>
              <w:rPr>
                <w:rFonts w:ascii="Calibri" w:hAnsi="Calibri" w:cs="Calibri"/>
                <w:b/>
                <w:bCs/>
                <w:color w:val="000000"/>
                <w:sz w:val="18"/>
                <w:szCs w:val="18"/>
              </w:rPr>
              <w:t>,</w:t>
            </w:r>
            <w:r w:rsidR="008C1D59" w:rsidRPr="008C1D59">
              <w:rPr>
                <w:rFonts w:ascii="Calibri" w:hAnsi="Calibri" w:cs="Calibri"/>
                <w:b/>
                <w:bCs/>
                <w:color w:val="000000"/>
                <w:sz w:val="18"/>
                <w:szCs w:val="18"/>
              </w:rPr>
              <w:t>231</w:t>
            </w:r>
            <w:r>
              <w:rPr>
                <w:rFonts w:ascii="Calibri" w:hAnsi="Calibri" w:cs="Calibri"/>
                <w:b/>
                <w:bCs/>
                <w:color w:val="000000"/>
                <w:sz w:val="18"/>
                <w:szCs w:val="18"/>
              </w:rPr>
              <w:t>)</w:t>
            </w:r>
          </w:p>
        </w:tc>
        <w:tc>
          <w:tcPr>
            <w:tcW w:w="562" w:type="dxa"/>
            <w:tcBorders>
              <w:top w:val="nil"/>
              <w:left w:val="single" w:sz="4" w:space="0" w:color="auto"/>
              <w:bottom w:val="nil"/>
              <w:right w:val="nil"/>
            </w:tcBorders>
            <w:tcMar>
              <w:left w:w="29" w:type="dxa"/>
              <w:right w:w="29" w:type="dxa"/>
            </w:tcMar>
            <w:vAlign w:val="center"/>
          </w:tcPr>
          <w:p w14:paraId="0FEBCF94" w14:textId="30E2F577" w:rsidR="008C1D59" w:rsidRPr="00DA2F00" w:rsidRDefault="008C1D59" w:rsidP="008C1D59">
            <w:pPr>
              <w:jc w:val="right"/>
              <w:rPr>
                <w:rFonts w:cs="Arial"/>
                <w:b/>
                <w:sz w:val="18"/>
                <w:szCs w:val="18"/>
              </w:rPr>
            </w:pPr>
            <w:r w:rsidRPr="00DA2F00">
              <w:rPr>
                <w:rFonts w:ascii="Calibri" w:hAnsi="Calibri" w:cs="Calibri"/>
                <w:b/>
                <w:bCs/>
                <w:color w:val="000000"/>
                <w:sz w:val="18"/>
                <w:szCs w:val="18"/>
              </w:rPr>
              <w:t>13.9%</w:t>
            </w:r>
          </w:p>
        </w:tc>
        <w:tc>
          <w:tcPr>
            <w:tcW w:w="965" w:type="dxa"/>
            <w:tcBorders>
              <w:top w:val="nil"/>
              <w:left w:val="nil"/>
              <w:bottom w:val="nil"/>
              <w:right w:val="nil"/>
            </w:tcBorders>
            <w:tcMar>
              <w:left w:w="29" w:type="dxa"/>
              <w:right w:w="29" w:type="dxa"/>
            </w:tcMar>
            <w:vAlign w:val="center"/>
          </w:tcPr>
          <w:p w14:paraId="64872CD1" w14:textId="162DA033" w:rsidR="008C1D59" w:rsidRPr="008C1D59" w:rsidRDefault="00510392" w:rsidP="008C1D59">
            <w:pPr>
              <w:rPr>
                <w:rFonts w:cs="Arial"/>
                <w:b/>
                <w:sz w:val="18"/>
                <w:szCs w:val="18"/>
              </w:rPr>
            </w:pPr>
            <w:r>
              <w:rPr>
                <w:rFonts w:ascii="Calibri" w:hAnsi="Calibri" w:cs="Calibri"/>
                <w:b/>
                <w:bCs/>
                <w:color w:val="000000"/>
                <w:sz w:val="18"/>
                <w:szCs w:val="18"/>
              </w:rPr>
              <w:t>(</w:t>
            </w:r>
            <w:r w:rsidR="008C1D59" w:rsidRPr="008C1D59">
              <w:rPr>
                <w:rFonts w:ascii="Calibri" w:hAnsi="Calibri" w:cs="Calibri"/>
                <w:b/>
                <w:bCs/>
                <w:color w:val="000000"/>
                <w:sz w:val="18"/>
                <w:szCs w:val="18"/>
              </w:rPr>
              <w:t>4</w:t>
            </w:r>
            <w:r>
              <w:rPr>
                <w:rFonts w:ascii="Calibri" w:hAnsi="Calibri" w:cs="Calibri"/>
                <w:b/>
                <w:bCs/>
                <w:color w:val="000000"/>
                <w:sz w:val="18"/>
                <w:szCs w:val="18"/>
              </w:rPr>
              <w:t>,</w:t>
            </w:r>
            <w:r w:rsidR="008C1D59" w:rsidRPr="008C1D59">
              <w:rPr>
                <w:rFonts w:ascii="Calibri" w:hAnsi="Calibri" w:cs="Calibri"/>
                <w:b/>
                <w:bCs/>
                <w:color w:val="000000"/>
                <w:sz w:val="18"/>
                <w:szCs w:val="18"/>
              </w:rPr>
              <w:t>182</w:t>
            </w:r>
            <w:r>
              <w:rPr>
                <w:rFonts w:ascii="Calibri" w:hAnsi="Calibri" w:cs="Calibri"/>
                <w:b/>
                <w:bCs/>
                <w:color w:val="000000"/>
                <w:sz w:val="18"/>
                <w:szCs w:val="18"/>
              </w:rPr>
              <w:t>,</w:t>
            </w:r>
            <w:r w:rsidR="008C1D59" w:rsidRPr="008C1D59">
              <w:rPr>
                <w:rFonts w:ascii="Calibri" w:hAnsi="Calibri" w:cs="Calibri"/>
                <w:b/>
                <w:bCs/>
                <w:color w:val="000000"/>
                <w:sz w:val="18"/>
                <w:szCs w:val="18"/>
              </w:rPr>
              <w:t>761</w:t>
            </w:r>
            <w:r>
              <w:rPr>
                <w:rFonts w:ascii="Calibri" w:hAnsi="Calibri" w:cs="Calibri"/>
                <w:b/>
                <w:bCs/>
                <w:color w:val="000000"/>
                <w:sz w:val="18"/>
                <w:szCs w:val="18"/>
              </w:rPr>
              <w:t>)</w:t>
            </w:r>
          </w:p>
        </w:tc>
        <w:tc>
          <w:tcPr>
            <w:tcW w:w="562" w:type="dxa"/>
            <w:tcBorders>
              <w:top w:val="nil"/>
              <w:left w:val="nil"/>
              <w:bottom w:val="nil"/>
              <w:right w:val="nil"/>
            </w:tcBorders>
            <w:tcMar>
              <w:left w:w="29" w:type="dxa"/>
              <w:right w:w="29" w:type="dxa"/>
            </w:tcMar>
            <w:vAlign w:val="center"/>
          </w:tcPr>
          <w:p w14:paraId="30CF35C7" w14:textId="685109F8" w:rsidR="008C1D59" w:rsidRPr="00DA2F00" w:rsidRDefault="008C1D59" w:rsidP="008C1D59">
            <w:pPr>
              <w:jc w:val="right"/>
              <w:rPr>
                <w:rFonts w:cs="Arial"/>
                <w:b/>
                <w:sz w:val="18"/>
                <w:szCs w:val="18"/>
              </w:rPr>
            </w:pPr>
            <w:r w:rsidRPr="00DA2F00">
              <w:rPr>
                <w:rFonts w:ascii="Calibri" w:hAnsi="Calibri" w:cs="Calibri"/>
                <w:b/>
                <w:bCs/>
                <w:color w:val="000000"/>
                <w:sz w:val="18"/>
                <w:szCs w:val="18"/>
              </w:rPr>
              <w:t>40.2%</w:t>
            </w:r>
          </w:p>
        </w:tc>
        <w:tc>
          <w:tcPr>
            <w:tcW w:w="821" w:type="dxa"/>
            <w:tcBorders>
              <w:top w:val="nil"/>
              <w:left w:val="nil"/>
              <w:bottom w:val="nil"/>
              <w:right w:val="single" w:sz="4" w:space="0" w:color="auto"/>
            </w:tcBorders>
            <w:tcMar>
              <w:left w:w="29" w:type="dxa"/>
              <w:right w:w="29" w:type="dxa"/>
            </w:tcMar>
            <w:vAlign w:val="center"/>
          </w:tcPr>
          <w:p w14:paraId="184EE3B2" w14:textId="451FB349" w:rsidR="008C1D59" w:rsidRPr="008C1D59" w:rsidRDefault="00510392" w:rsidP="008C1D59">
            <w:pPr>
              <w:rPr>
                <w:rFonts w:cs="Arial"/>
                <w:b/>
                <w:sz w:val="18"/>
                <w:szCs w:val="18"/>
              </w:rPr>
            </w:pPr>
            <w:r>
              <w:rPr>
                <w:rFonts w:ascii="Calibri" w:hAnsi="Calibri" w:cs="Calibri"/>
                <w:b/>
                <w:bCs/>
                <w:color w:val="000000"/>
                <w:sz w:val="18"/>
                <w:szCs w:val="18"/>
              </w:rPr>
              <w:t>(</w:t>
            </w:r>
            <w:r w:rsidR="008C1D59" w:rsidRPr="008C1D59">
              <w:rPr>
                <w:rFonts w:ascii="Calibri" w:hAnsi="Calibri" w:cs="Calibri"/>
                <w:b/>
                <w:bCs/>
                <w:color w:val="000000"/>
                <w:sz w:val="18"/>
                <w:szCs w:val="18"/>
              </w:rPr>
              <w:t>207</w:t>
            </w:r>
            <w:r>
              <w:rPr>
                <w:rFonts w:ascii="Calibri" w:hAnsi="Calibri" w:cs="Calibri"/>
                <w:b/>
                <w:bCs/>
                <w:color w:val="000000"/>
                <w:sz w:val="18"/>
                <w:szCs w:val="18"/>
              </w:rPr>
              <w:t>,</w:t>
            </w:r>
            <w:r w:rsidR="008C1D59" w:rsidRPr="008C1D59">
              <w:rPr>
                <w:rFonts w:ascii="Calibri" w:hAnsi="Calibri" w:cs="Calibri"/>
                <w:b/>
                <w:bCs/>
                <w:color w:val="000000"/>
                <w:sz w:val="18"/>
                <w:szCs w:val="18"/>
              </w:rPr>
              <w:t>484</w:t>
            </w:r>
            <w:r>
              <w:rPr>
                <w:rFonts w:ascii="Calibri" w:hAnsi="Calibri" w:cs="Calibri"/>
                <w:b/>
                <w:bCs/>
                <w:color w:val="000000"/>
                <w:sz w:val="18"/>
                <w:szCs w:val="18"/>
              </w:rPr>
              <w:t>)</w:t>
            </w:r>
          </w:p>
        </w:tc>
        <w:tc>
          <w:tcPr>
            <w:tcW w:w="554" w:type="dxa"/>
            <w:tcBorders>
              <w:top w:val="nil"/>
              <w:left w:val="single" w:sz="4" w:space="0" w:color="auto"/>
              <w:bottom w:val="nil"/>
              <w:right w:val="nil"/>
            </w:tcBorders>
            <w:tcMar>
              <w:left w:w="29" w:type="dxa"/>
              <w:right w:w="29" w:type="dxa"/>
            </w:tcMar>
            <w:vAlign w:val="center"/>
          </w:tcPr>
          <w:p w14:paraId="2581D352" w14:textId="472D4E46" w:rsidR="008C1D59" w:rsidRPr="00DA2F00" w:rsidRDefault="008C1D59" w:rsidP="008C1D59">
            <w:pPr>
              <w:jc w:val="right"/>
              <w:rPr>
                <w:rFonts w:cs="Arial"/>
                <w:b/>
                <w:sz w:val="18"/>
                <w:szCs w:val="18"/>
              </w:rPr>
            </w:pPr>
            <w:r w:rsidRPr="00DA2F00">
              <w:rPr>
                <w:rFonts w:ascii="Calibri" w:hAnsi="Calibri" w:cs="Calibri"/>
                <w:b/>
                <w:bCs/>
                <w:color w:val="000000"/>
                <w:sz w:val="18"/>
                <w:szCs w:val="18"/>
              </w:rPr>
              <w:t>2.8%</w:t>
            </w:r>
          </w:p>
        </w:tc>
        <w:tc>
          <w:tcPr>
            <w:tcW w:w="965" w:type="dxa"/>
            <w:tcBorders>
              <w:top w:val="nil"/>
              <w:left w:val="nil"/>
              <w:bottom w:val="nil"/>
              <w:right w:val="nil"/>
            </w:tcBorders>
            <w:tcMar>
              <w:left w:w="29" w:type="dxa"/>
              <w:right w:w="29" w:type="dxa"/>
            </w:tcMar>
            <w:vAlign w:val="center"/>
          </w:tcPr>
          <w:p w14:paraId="0094B85A" w14:textId="75E5C136" w:rsidR="008C1D59" w:rsidRPr="008C1D59" w:rsidRDefault="00510392" w:rsidP="008C1D59">
            <w:pPr>
              <w:rPr>
                <w:rFonts w:cs="Arial"/>
                <w:b/>
                <w:sz w:val="18"/>
                <w:szCs w:val="18"/>
              </w:rPr>
            </w:pPr>
            <w:r>
              <w:rPr>
                <w:rFonts w:ascii="Calibri" w:hAnsi="Calibri" w:cs="Calibri"/>
                <w:b/>
                <w:bCs/>
                <w:color w:val="000000"/>
                <w:sz w:val="18"/>
                <w:szCs w:val="18"/>
              </w:rPr>
              <w:t>(</w:t>
            </w:r>
            <w:r w:rsidR="008C1D59" w:rsidRPr="008C1D59">
              <w:rPr>
                <w:rFonts w:ascii="Calibri" w:hAnsi="Calibri" w:cs="Calibri"/>
                <w:b/>
                <w:bCs/>
                <w:color w:val="000000"/>
                <w:sz w:val="18"/>
                <w:szCs w:val="18"/>
              </w:rPr>
              <w:t>834</w:t>
            </w:r>
            <w:r>
              <w:rPr>
                <w:rFonts w:ascii="Calibri" w:hAnsi="Calibri" w:cs="Calibri"/>
                <w:b/>
                <w:bCs/>
                <w:color w:val="000000"/>
                <w:sz w:val="18"/>
                <w:szCs w:val="18"/>
              </w:rPr>
              <w:t>,</w:t>
            </w:r>
            <w:r w:rsidR="008C1D59" w:rsidRPr="008C1D59">
              <w:rPr>
                <w:rFonts w:ascii="Calibri" w:hAnsi="Calibri" w:cs="Calibri"/>
                <w:b/>
                <w:bCs/>
                <w:color w:val="000000"/>
                <w:sz w:val="18"/>
                <w:szCs w:val="18"/>
              </w:rPr>
              <w:t>338</w:t>
            </w:r>
            <w:r>
              <w:rPr>
                <w:rFonts w:ascii="Calibri" w:hAnsi="Calibri" w:cs="Calibri"/>
                <w:b/>
                <w:bCs/>
                <w:color w:val="000000"/>
                <w:sz w:val="18"/>
                <w:szCs w:val="18"/>
              </w:rPr>
              <w:t>)</w:t>
            </w:r>
          </w:p>
        </w:tc>
        <w:tc>
          <w:tcPr>
            <w:tcW w:w="562" w:type="dxa"/>
            <w:tcBorders>
              <w:top w:val="nil"/>
              <w:left w:val="nil"/>
              <w:bottom w:val="nil"/>
              <w:right w:val="nil"/>
            </w:tcBorders>
            <w:tcMar>
              <w:left w:w="29" w:type="dxa"/>
              <w:right w:w="29" w:type="dxa"/>
            </w:tcMar>
            <w:vAlign w:val="center"/>
          </w:tcPr>
          <w:p w14:paraId="6470F3B7" w14:textId="1CD91C41" w:rsidR="008C1D59" w:rsidRPr="00DA2F00" w:rsidRDefault="008C1D59" w:rsidP="008C1D59">
            <w:pPr>
              <w:jc w:val="right"/>
              <w:rPr>
                <w:rFonts w:cs="Arial"/>
                <w:b/>
                <w:sz w:val="18"/>
                <w:szCs w:val="18"/>
              </w:rPr>
            </w:pPr>
            <w:r w:rsidRPr="00DA2F00">
              <w:rPr>
                <w:rFonts w:ascii="Calibri" w:hAnsi="Calibri" w:cs="Calibri"/>
                <w:b/>
                <w:bCs/>
                <w:color w:val="000000"/>
                <w:sz w:val="18"/>
                <w:szCs w:val="18"/>
              </w:rPr>
              <w:t>14.0%</w:t>
            </w:r>
          </w:p>
        </w:tc>
        <w:tc>
          <w:tcPr>
            <w:tcW w:w="821" w:type="dxa"/>
            <w:tcBorders>
              <w:top w:val="nil"/>
              <w:left w:val="nil"/>
              <w:bottom w:val="nil"/>
              <w:right w:val="nil"/>
            </w:tcBorders>
            <w:tcMar>
              <w:left w:w="29" w:type="dxa"/>
              <w:right w:w="29" w:type="dxa"/>
            </w:tcMar>
            <w:vAlign w:val="center"/>
          </w:tcPr>
          <w:p w14:paraId="5C4294F6" w14:textId="005DC6D0" w:rsidR="008C1D59" w:rsidRPr="008C1D59" w:rsidRDefault="00510392" w:rsidP="008C1D59">
            <w:pPr>
              <w:rPr>
                <w:rFonts w:cs="Arial"/>
                <w:b/>
                <w:sz w:val="18"/>
                <w:szCs w:val="18"/>
              </w:rPr>
            </w:pPr>
            <w:r>
              <w:rPr>
                <w:rFonts w:ascii="Calibri" w:hAnsi="Calibri" w:cs="Calibri"/>
                <w:b/>
                <w:bCs/>
                <w:color w:val="000000"/>
                <w:sz w:val="18"/>
                <w:szCs w:val="18"/>
              </w:rPr>
              <w:t>(</w:t>
            </w:r>
            <w:r w:rsidR="008C1D59" w:rsidRPr="008C1D59">
              <w:rPr>
                <w:rFonts w:ascii="Calibri" w:hAnsi="Calibri" w:cs="Calibri"/>
                <w:b/>
                <w:bCs/>
                <w:color w:val="000000"/>
                <w:sz w:val="18"/>
                <w:szCs w:val="18"/>
              </w:rPr>
              <w:t>72</w:t>
            </w:r>
            <w:r>
              <w:rPr>
                <w:rFonts w:ascii="Calibri" w:hAnsi="Calibri" w:cs="Calibri"/>
                <w:b/>
                <w:bCs/>
                <w:color w:val="000000"/>
                <w:sz w:val="18"/>
                <w:szCs w:val="18"/>
              </w:rPr>
              <w:t>,</w:t>
            </w:r>
            <w:r w:rsidR="008C1D59" w:rsidRPr="008C1D59">
              <w:rPr>
                <w:rFonts w:ascii="Calibri" w:hAnsi="Calibri" w:cs="Calibri"/>
                <w:b/>
                <w:bCs/>
                <w:color w:val="000000"/>
                <w:sz w:val="18"/>
                <w:szCs w:val="18"/>
              </w:rPr>
              <w:t>352</w:t>
            </w:r>
            <w:r>
              <w:rPr>
                <w:rFonts w:ascii="Calibri" w:hAnsi="Calibri" w:cs="Calibri"/>
                <w:b/>
                <w:bCs/>
                <w:color w:val="000000"/>
                <w:sz w:val="18"/>
                <w:szCs w:val="18"/>
              </w:rPr>
              <w:t>)</w:t>
            </w:r>
          </w:p>
        </w:tc>
      </w:tr>
      <w:tr w:rsidR="00DA2F00" w:rsidRPr="002956CC" w14:paraId="44629A6B" w14:textId="77777777" w:rsidTr="0025034D">
        <w:trPr>
          <w:trHeight w:val="259"/>
        </w:trPr>
        <w:tc>
          <w:tcPr>
            <w:tcW w:w="2880" w:type="dxa"/>
            <w:tcBorders>
              <w:top w:val="nil"/>
              <w:left w:val="nil"/>
              <w:bottom w:val="nil"/>
              <w:right w:val="single" w:sz="4" w:space="0" w:color="auto"/>
            </w:tcBorders>
            <w:tcMar>
              <w:left w:w="29" w:type="dxa"/>
              <w:right w:w="29" w:type="dxa"/>
            </w:tcMar>
            <w:vAlign w:val="center"/>
          </w:tcPr>
          <w:p w14:paraId="645F0951" w14:textId="77777777" w:rsidR="00AE1382" w:rsidRPr="002956CC" w:rsidRDefault="00AE1382" w:rsidP="00AE1382">
            <w:pPr>
              <w:rPr>
                <w:rFonts w:cs="Arial"/>
                <w:sz w:val="18"/>
                <w:szCs w:val="18"/>
              </w:rPr>
            </w:pPr>
            <w:r w:rsidRPr="002956CC">
              <w:rPr>
                <w:rFonts w:cs="Arial"/>
                <w:sz w:val="18"/>
                <w:szCs w:val="18"/>
              </w:rPr>
              <w:t> </w:t>
            </w:r>
          </w:p>
        </w:tc>
        <w:tc>
          <w:tcPr>
            <w:tcW w:w="576" w:type="dxa"/>
            <w:tcBorders>
              <w:top w:val="nil"/>
              <w:left w:val="single" w:sz="4" w:space="0" w:color="auto"/>
              <w:bottom w:val="nil"/>
              <w:right w:val="single" w:sz="4" w:space="0" w:color="auto"/>
            </w:tcBorders>
            <w:vAlign w:val="center"/>
          </w:tcPr>
          <w:p w14:paraId="2CF54C28" w14:textId="6EAC50B9" w:rsidR="00AE1382" w:rsidRPr="002956CC" w:rsidRDefault="00AE1382" w:rsidP="00AE1382">
            <w:pPr>
              <w:jc w:val="center"/>
              <w:rPr>
                <w:rFonts w:cs="Arial"/>
                <w:sz w:val="18"/>
                <w:szCs w:val="18"/>
              </w:rPr>
            </w:pPr>
          </w:p>
        </w:tc>
        <w:tc>
          <w:tcPr>
            <w:tcW w:w="562" w:type="dxa"/>
            <w:tcBorders>
              <w:top w:val="nil"/>
              <w:left w:val="single" w:sz="4" w:space="0" w:color="auto"/>
              <w:bottom w:val="nil"/>
              <w:right w:val="nil"/>
            </w:tcBorders>
            <w:tcMar>
              <w:left w:w="29" w:type="dxa"/>
              <w:right w:w="29" w:type="dxa"/>
            </w:tcMar>
            <w:vAlign w:val="center"/>
          </w:tcPr>
          <w:p w14:paraId="32277511" w14:textId="584CCC8A" w:rsidR="00AE1382" w:rsidRPr="002956CC" w:rsidRDefault="00AE1382" w:rsidP="00AE1382">
            <w:pPr>
              <w:jc w:val="right"/>
              <w:rPr>
                <w:rFonts w:cs="Arial"/>
                <w:sz w:val="18"/>
                <w:szCs w:val="18"/>
              </w:rPr>
            </w:pPr>
            <w:r w:rsidRPr="002956CC">
              <w:rPr>
                <w:rFonts w:ascii="Calibri" w:hAnsi="Calibri"/>
                <w:color w:val="000000"/>
                <w:sz w:val="18"/>
                <w:szCs w:val="18"/>
              </w:rPr>
              <w:t> </w:t>
            </w:r>
          </w:p>
        </w:tc>
        <w:tc>
          <w:tcPr>
            <w:tcW w:w="965" w:type="dxa"/>
            <w:tcBorders>
              <w:top w:val="nil"/>
              <w:left w:val="nil"/>
              <w:bottom w:val="nil"/>
              <w:right w:val="nil"/>
            </w:tcBorders>
            <w:tcMar>
              <w:left w:w="29" w:type="dxa"/>
              <w:right w:w="29" w:type="dxa"/>
            </w:tcMar>
            <w:vAlign w:val="center"/>
          </w:tcPr>
          <w:p w14:paraId="2EC2D1F6" w14:textId="2CF8E61F" w:rsidR="00AE1382" w:rsidRPr="002956CC" w:rsidRDefault="00AE1382" w:rsidP="00AE1382">
            <w:pPr>
              <w:rPr>
                <w:rFonts w:cs="Arial"/>
                <w:sz w:val="18"/>
                <w:szCs w:val="18"/>
              </w:rPr>
            </w:pPr>
            <w:r w:rsidRPr="002956CC">
              <w:rPr>
                <w:rFonts w:ascii="Calibri" w:hAnsi="Calibri"/>
                <w:color w:val="000000"/>
                <w:sz w:val="18"/>
                <w:szCs w:val="18"/>
              </w:rPr>
              <w:t> </w:t>
            </w:r>
          </w:p>
        </w:tc>
        <w:tc>
          <w:tcPr>
            <w:tcW w:w="554" w:type="dxa"/>
            <w:tcBorders>
              <w:top w:val="nil"/>
              <w:left w:val="nil"/>
              <w:bottom w:val="nil"/>
              <w:right w:val="nil"/>
            </w:tcBorders>
            <w:tcMar>
              <w:left w:w="29" w:type="dxa"/>
              <w:right w:w="29" w:type="dxa"/>
            </w:tcMar>
            <w:vAlign w:val="center"/>
          </w:tcPr>
          <w:p w14:paraId="02FD9A78" w14:textId="2FE30545" w:rsidR="00AE1382" w:rsidRPr="002956CC" w:rsidRDefault="00AE1382" w:rsidP="00AE1382">
            <w:pPr>
              <w:jc w:val="right"/>
              <w:rPr>
                <w:rFonts w:cs="Arial"/>
                <w:sz w:val="18"/>
                <w:szCs w:val="18"/>
              </w:rPr>
            </w:pPr>
            <w:r w:rsidRPr="002956CC">
              <w:rPr>
                <w:rFonts w:ascii="Calibri" w:hAnsi="Calibri"/>
                <w:color w:val="000000"/>
                <w:sz w:val="18"/>
                <w:szCs w:val="18"/>
              </w:rPr>
              <w:t> </w:t>
            </w:r>
          </w:p>
        </w:tc>
        <w:tc>
          <w:tcPr>
            <w:tcW w:w="821" w:type="dxa"/>
            <w:tcBorders>
              <w:top w:val="nil"/>
              <w:left w:val="nil"/>
              <w:bottom w:val="nil"/>
              <w:right w:val="single" w:sz="4" w:space="0" w:color="auto"/>
            </w:tcBorders>
            <w:tcMar>
              <w:left w:w="29" w:type="dxa"/>
              <w:right w:w="29" w:type="dxa"/>
            </w:tcMar>
            <w:vAlign w:val="center"/>
          </w:tcPr>
          <w:p w14:paraId="561BA7BD" w14:textId="334E073A" w:rsidR="00AE1382" w:rsidRPr="002956CC" w:rsidRDefault="00AE1382" w:rsidP="00AE1382">
            <w:pPr>
              <w:rPr>
                <w:rFonts w:cs="Arial"/>
                <w:sz w:val="18"/>
                <w:szCs w:val="18"/>
              </w:rPr>
            </w:pPr>
          </w:p>
        </w:tc>
        <w:tc>
          <w:tcPr>
            <w:tcW w:w="562" w:type="dxa"/>
            <w:tcBorders>
              <w:top w:val="nil"/>
              <w:left w:val="single" w:sz="4" w:space="0" w:color="auto"/>
              <w:bottom w:val="nil"/>
              <w:right w:val="nil"/>
            </w:tcBorders>
            <w:vAlign w:val="center"/>
          </w:tcPr>
          <w:p w14:paraId="0927200C" w14:textId="3F1BB244" w:rsidR="00AE1382" w:rsidRPr="002956CC" w:rsidRDefault="00AE1382" w:rsidP="00AE1382">
            <w:pPr>
              <w:jc w:val="right"/>
              <w:rPr>
                <w:rFonts w:cs="Calibri"/>
                <w:color w:val="000000"/>
                <w:sz w:val="18"/>
                <w:szCs w:val="18"/>
              </w:rPr>
            </w:pPr>
            <w:r w:rsidRPr="002956CC">
              <w:rPr>
                <w:color w:val="000000"/>
                <w:sz w:val="18"/>
                <w:szCs w:val="18"/>
              </w:rPr>
              <w:t> </w:t>
            </w:r>
          </w:p>
        </w:tc>
        <w:tc>
          <w:tcPr>
            <w:tcW w:w="970" w:type="dxa"/>
            <w:tcBorders>
              <w:top w:val="nil"/>
              <w:left w:val="nil"/>
              <w:bottom w:val="nil"/>
              <w:right w:val="nil"/>
            </w:tcBorders>
            <w:vAlign w:val="center"/>
          </w:tcPr>
          <w:p w14:paraId="5234ADA1" w14:textId="2D63F04E" w:rsidR="00AE1382" w:rsidRPr="002956CC" w:rsidRDefault="00AE1382" w:rsidP="00AE1382">
            <w:pPr>
              <w:rPr>
                <w:rFonts w:cs="Calibri"/>
                <w:color w:val="000000"/>
                <w:sz w:val="18"/>
                <w:szCs w:val="18"/>
              </w:rPr>
            </w:pPr>
            <w:r w:rsidRPr="002956CC">
              <w:rPr>
                <w:color w:val="000000"/>
                <w:sz w:val="18"/>
                <w:szCs w:val="18"/>
              </w:rPr>
              <w:t> </w:t>
            </w:r>
          </w:p>
        </w:tc>
        <w:tc>
          <w:tcPr>
            <w:tcW w:w="562" w:type="dxa"/>
            <w:tcBorders>
              <w:top w:val="nil"/>
              <w:left w:val="nil"/>
              <w:bottom w:val="nil"/>
              <w:right w:val="nil"/>
            </w:tcBorders>
            <w:vAlign w:val="center"/>
          </w:tcPr>
          <w:p w14:paraId="781E4D99" w14:textId="104702DF" w:rsidR="00AE1382" w:rsidRPr="002956CC" w:rsidRDefault="00AE1382" w:rsidP="00AE1382">
            <w:pPr>
              <w:jc w:val="right"/>
              <w:rPr>
                <w:rFonts w:cs="Calibri"/>
                <w:color w:val="000000"/>
                <w:sz w:val="18"/>
                <w:szCs w:val="18"/>
              </w:rPr>
            </w:pPr>
            <w:r w:rsidRPr="002956CC">
              <w:rPr>
                <w:color w:val="000000"/>
                <w:sz w:val="18"/>
                <w:szCs w:val="18"/>
              </w:rPr>
              <w:t> </w:t>
            </w:r>
          </w:p>
        </w:tc>
        <w:tc>
          <w:tcPr>
            <w:tcW w:w="821" w:type="dxa"/>
            <w:tcBorders>
              <w:top w:val="nil"/>
              <w:left w:val="nil"/>
              <w:bottom w:val="nil"/>
              <w:right w:val="single" w:sz="4" w:space="0" w:color="auto"/>
            </w:tcBorders>
            <w:vAlign w:val="center"/>
          </w:tcPr>
          <w:p w14:paraId="2EC7D7D4" w14:textId="0F45E2FB" w:rsidR="00AE1382" w:rsidRPr="002956CC" w:rsidRDefault="00AE1382" w:rsidP="00AE1382">
            <w:pPr>
              <w:rPr>
                <w:rFonts w:cs="Calibri"/>
                <w:color w:val="000000"/>
                <w:sz w:val="18"/>
                <w:szCs w:val="18"/>
              </w:rPr>
            </w:pPr>
          </w:p>
        </w:tc>
        <w:tc>
          <w:tcPr>
            <w:tcW w:w="562" w:type="dxa"/>
            <w:tcBorders>
              <w:top w:val="nil"/>
              <w:left w:val="single" w:sz="4" w:space="0" w:color="auto"/>
              <w:bottom w:val="nil"/>
              <w:right w:val="nil"/>
            </w:tcBorders>
            <w:tcMar>
              <w:left w:w="29" w:type="dxa"/>
              <w:right w:w="29" w:type="dxa"/>
            </w:tcMar>
            <w:vAlign w:val="center"/>
          </w:tcPr>
          <w:p w14:paraId="7DFED5B3" w14:textId="2944B8B7" w:rsidR="00AE1382" w:rsidRPr="002956CC" w:rsidRDefault="00AE1382" w:rsidP="00AE1382">
            <w:pPr>
              <w:jc w:val="right"/>
              <w:rPr>
                <w:rFonts w:cs="Arial"/>
                <w:sz w:val="18"/>
                <w:szCs w:val="18"/>
              </w:rPr>
            </w:pPr>
            <w:r w:rsidRPr="002956CC">
              <w:rPr>
                <w:rFonts w:ascii="Calibri" w:hAnsi="Calibri" w:cs="Calibri"/>
                <w:color w:val="000000"/>
                <w:sz w:val="18"/>
                <w:szCs w:val="18"/>
              </w:rPr>
              <w:t> </w:t>
            </w:r>
          </w:p>
        </w:tc>
        <w:tc>
          <w:tcPr>
            <w:tcW w:w="965" w:type="dxa"/>
            <w:tcBorders>
              <w:top w:val="nil"/>
              <w:left w:val="nil"/>
              <w:bottom w:val="nil"/>
              <w:right w:val="nil"/>
            </w:tcBorders>
            <w:tcMar>
              <w:left w:w="29" w:type="dxa"/>
              <w:right w:w="29" w:type="dxa"/>
            </w:tcMar>
            <w:vAlign w:val="center"/>
          </w:tcPr>
          <w:p w14:paraId="34593548" w14:textId="588A1F68" w:rsidR="00AE1382" w:rsidRPr="002956CC" w:rsidRDefault="00AE1382" w:rsidP="00AE1382">
            <w:pPr>
              <w:rPr>
                <w:rFonts w:cs="Arial"/>
                <w:sz w:val="18"/>
                <w:szCs w:val="18"/>
              </w:rPr>
            </w:pPr>
            <w:r w:rsidRPr="002956CC">
              <w:rPr>
                <w:rFonts w:ascii="Calibri" w:hAnsi="Calibri"/>
                <w:color w:val="000000"/>
                <w:sz w:val="18"/>
                <w:szCs w:val="18"/>
              </w:rPr>
              <w:t> </w:t>
            </w:r>
          </w:p>
        </w:tc>
        <w:tc>
          <w:tcPr>
            <w:tcW w:w="562" w:type="dxa"/>
            <w:tcBorders>
              <w:top w:val="nil"/>
              <w:left w:val="nil"/>
              <w:bottom w:val="nil"/>
              <w:right w:val="nil"/>
            </w:tcBorders>
            <w:tcMar>
              <w:left w:w="29" w:type="dxa"/>
              <w:right w:w="29" w:type="dxa"/>
            </w:tcMar>
            <w:vAlign w:val="center"/>
          </w:tcPr>
          <w:p w14:paraId="5D5DCB5E" w14:textId="4DD4D213" w:rsidR="00AE1382" w:rsidRPr="002956CC" w:rsidRDefault="00AE1382" w:rsidP="00AE1382">
            <w:pPr>
              <w:jc w:val="right"/>
              <w:rPr>
                <w:rFonts w:cs="Arial"/>
                <w:sz w:val="18"/>
                <w:szCs w:val="18"/>
              </w:rPr>
            </w:pPr>
            <w:r w:rsidRPr="002956CC">
              <w:rPr>
                <w:rFonts w:ascii="Calibri" w:hAnsi="Calibri" w:cs="Calibri"/>
                <w:color w:val="000000"/>
                <w:sz w:val="18"/>
                <w:szCs w:val="18"/>
              </w:rPr>
              <w:t> </w:t>
            </w:r>
          </w:p>
        </w:tc>
        <w:tc>
          <w:tcPr>
            <w:tcW w:w="821" w:type="dxa"/>
            <w:tcBorders>
              <w:top w:val="nil"/>
              <w:left w:val="nil"/>
              <w:bottom w:val="nil"/>
              <w:right w:val="single" w:sz="4" w:space="0" w:color="auto"/>
            </w:tcBorders>
            <w:tcMar>
              <w:left w:w="29" w:type="dxa"/>
              <w:right w:w="29" w:type="dxa"/>
            </w:tcMar>
            <w:vAlign w:val="center"/>
          </w:tcPr>
          <w:p w14:paraId="724FC889" w14:textId="788C13E4" w:rsidR="00AE1382" w:rsidRPr="002956CC" w:rsidRDefault="00AE1382" w:rsidP="00AE1382">
            <w:pPr>
              <w:rPr>
                <w:rFonts w:cs="Arial"/>
                <w:sz w:val="18"/>
                <w:szCs w:val="18"/>
              </w:rPr>
            </w:pPr>
          </w:p>
        </w:tc>
        <w:tc>
          <w:tcPr>
            <w:tcW w:w="554" w:type="dxa"/>
            <w:tcBorders>
              <w:top w:val="nil"/>
              <w:left w:val="single" w:sz="4" w:space="0" w:color="auto"/>
              <w:bottom w:val="nil"/>
              <w:right w:val="nil"/>
            </w:tcBorders>
            <w:tcMar>
              <w:left w:w="29" w:type="dxa"/>
              <w:right w:w="29" w:type="dxa"/>
            </w:tcMar>
            <w:vAlign w:val="center"/>
          </w:tcPr>
          <w:p w14:paraId="79CD257B" w14:textId="38161458" w:rsidR="00AE1382" w:rsidRPr="002956CC" w:rsidRDefault="00AE1382" w:rsidP="00AE1382">
            <w:pPr>
              <w:jc w:val="right"/>
              <w:rPr>
                <w:rFonts w:cs="Arial"/>
                <w:sz w:val="18"/>
                <w:szCs w:val="18"/>
              </w:rPr>
            </w:pPr>
            <w:r w:rsidRPr="002956CC">
              <w:rPr>
                <w:rFonts w:ascii="Calibri" w:hAnsi="Calibri" w:cs="Calibri"/>
                <w:color w:val="000000"/>
                <w:sz w:val="18"/>
                <w:szCs w:val="18"/>
              </w:rPr>
              <w:t> </w:t>
            </w:r>
          </w:p>
        </w:tc>
        <w:tc>
          <w:tcPr>
            <w:tcW w:w="965" w:type="dxa"/>
            <w:tcBorders>
              <w:top w:val="nil"/>
              <w:left w:val="nil"/>
              <w:bottom w:val="nil"/>
              <w:right w:val="nil"/>
            </w:tcBorders>
            <w:tcMar>
              <w:left w:w="29" w:type="dxa"/>
              <w:right w:w="29" w:type="dxa"/>
            </w:tcMar>
            <w:vAlign w:val="center"/>
          </w:tcPr>
          <w:p w14:paraId="4E23C74F" w14:textId="127876BA" w:rsidR="00AE1382" w:rsidRPr="002956CC" w:rsidRDefault="00AE1382" w:rsidP="00AE1382">
            <w:pPr>
              <w:rPr>
                <w:rFonts w:cs="Arial"/>
                <w:sz w:val="18"/>
                <w:szCs w:val="18"/>
              </w:rPr>
            </w:pPr>
            <w:r w:rsidRPr="002956CC">
              <w:rPr>
                <w:rFonts w:ascii="Calibri" w:hAnsi="Calibri"/>
                <w:color w:val="000000"/>
                <w:sz w:val="18"/>
                <w:szCs w:val="18"/>
              </w:rPr>
              <w:t> </w:t>
            </w:r>
          </w:p>
        </w:tc>
        <w:tc>
          <w:tcPr>
            <w:tcW w:w="562" w:type="dxa"/>
            <w:tcBorders>
              <w:top w:val="nil"/>
              <w:left w:val="nil"/>
              <w:bottom w:val="nil"/>
              <w:right w:val="nil"/>
            </w:tcBorders>
            <w:tcMar>
              <w:left w:w="29" w:type="dxa"/>
              <w:right w:w="29" w:type="dxa"/>
            </w:tcMar>
            <w:vAlign w:val="center"/>
          </w:tcPr>
          <w:p w14:paraId="4DA203A1" w14:textId="7C3BDDE5" w:rsidR="00AE1382" w:rsidRPr="002956CC" w:rsidRDefault="00AE1382" w:rsidP="00AE1382">
            <w:pPr>
              <w:jc w:val="right"/>
              <w:rPr>
                <w:rFonts w:cs="Arial"/>
                <w:sz w:val="18"/>
                <w:szCs w:val="18"/>
              </w:rPr>
            </w:pPr>
            <w:r w:rsidRPr="002956CC">
              <w:rPr>
                <w:rFonts w:ascii="Calibri" w:hAnsi="Calibri" w:cs="Calibri"/>
                <w:color w:val="000000"/>
                <w:sz w:val="18"/>
                <w:szCs w:val="18"/>
              </w:rPr>
              <w:t> </w:t>
            </w:r>
          </w:p>
        </w:tc>
        <w:tc>
          <w:tcPr>
            <w:tcW w:w="821" w:type="dxa"/>
            <w:tcBorders>
              <w:top w:val="nil"/>
              <w:left w:val="nil"/>
              <w:bottom w:val="nil"/>
              <w:right w:val="nil"/>
            </w:tcBorders>
            <w:tcMar>
              <w:left w:w="29" w:type="dxa"/>
              <w:right w:w="29" w:type="dxa"/>
            </w:tcMar>
            <w:vAlign w:val="center"/>
          </w:tcPr>
          <w:p w14:paraId="5B7220D6" w14:textId="1FBC8724" w:rsidR="00AE1382" w:rsidRPr="002956CC" w:rsidRDefault="00AE1382" w:rsidP="00AE1382">
            <w:pPr>
              <w:rPr>
                <w:rFonts w:cs="Arial"/>
                <w:sz w:val="18"/>
                <w:szCs w:val="18"/>
              </w:rPr>
            </w:pPr>
          </w:p>
        </w:tc>
      </w:tr>
      <w:tr w:rsidR="00DA2F00" w:rsidRPr="002956CC" w14:paraId="092730A4" w14:textId="77777777" w:rsidTr="00AE1382">
        <w:trPr>
          <w:trHeight w:val="259"/>
        </w:trPr>
        <w:tc>
          <w:tcPr>
            <w:tcW w:w="2880" w:type="dxa"/>
            <w:tcBorders>
              <w:top w:val="nil"/>
              <w:left w:val="nil"/>
              <w:bottom w:val="nil"/>
              <w:right w:val="single" w:sz="4" w:space="0" w:color="auto"/>
            </w:tcBorders>
            <w:tcMar>
              <w:left w:w="29" w:type="dxa"/>
              <w:right w:w="29" w:type="dxa"/>
            </w:tcMar>
            <w:vAlign w:val="center"/>
          </w:tcPr>
          <w:p w14:paraId="15CACB32" w14:textId="77777777" w:rsidR="00AE1382" w:rsidRPr="002956CC" w:rsidRDefault="00AE1382" w:rsidP="00AE1382">
            <w:pPr>
              <w:rPr>
                <w:rFonts w:cs="Arial"/>
                <w:sz w:val="18"/>
                <w:szCs w:val="18"/>
              </w:rPr>
            </w:pPr>
            <w:r w:rsidRPr="002956CC">
              <w:rPr>
                <w:rFonts w:cs="Arial"/>
                <w:sz w:val="18"/>
                <w:szCs w:val="18"/>
              </w:rPr>
              <w:t>Best PRS‡</w:t>
            </w:r>
          </w:p>
        </w:tc>
        <w:tc>
          <w:tcPr>
            <w:tcW w:w="576" w:type="dxa"/>
            <w:tcBorders>
              <w:top w:val="nil"/>
              <w:left w:val="single" w:sz="4" w:space="0" w:color="auto"/>
              <w:bottom w:val="nil"/>
              <w:right w:val="single" w:sz="4" w:space="0" w:color="auto"/>
            </w:tcBorders>
            <w:vAlign w:val="center"/>
          </w:tcPr>
          <w:p w14:paraId="1FE20C37" w14:textId="42F88AB6" w:rsidR="00AE1382" w:rsidRPr="002956CC" w:rsidRDefault="00AE1382" w:rsidP="00AE1382">
            <w:pPr>
              <w:jc w:val="center"/>
              <w:rPr>
                <w:rFonts w:cs="Arial"/>
                <w:sz w:val="18"/>
                <w:szCs w:val="18"/>
              </w:rPr>
            </w:pPr>
            <w:r w:rsidRPr="002956CC">
              <w:rPr>
                <w:rFonts w:ascii="Calibri" w:hAnsi="Calibri"/>
                <w:color w:val="000000"/>
                <w:sz w:val="18"/>
                <w:szCs w:val="18"/>
              </w:rPr>
              <w:t>70.4</w:t>
            </w:r>
          </w:p>
        </w:tc>
        <w:tc>
          <w:tcPr>
            <w:tcW w:w="562" w:type="dxa"/>
            <w:tcBorders>
              <w:top w:val="nil"/>
              <w:left w:val="single" w:sz="4" w:space="0" w:color="auto"/>
              <w:bottom w:val="nil"/>
              <w:right w:val="nil"/>
            </w:tcBorders>
            <w:tcMar>
              <w:left w:w="29" w:type="dxa"/>
              <w:right w:w="29" w:type="dxa"/>
            </w:tcMar>
            <w:vAlign w:val="center"/>
          </w:tcPr>
          <w:p w14:paraId="14B85A68" w14:textId="7496C903" w:rsidR="00AE1382" w:rsidRPr="002956CC" w:rsidRDefault="00AE1382" w:rsidP="00AE1382">
            <w:pPr>
              <w:jc w:val="right"/>
              <w:rPr>
                <w:rFonts w:cs="Arial"/>
                <w:sz w:val="18"/>
                <w:szCs w:val="18"/>
              </w:rPr>
            </w:pPr>
            <w:r w:rsidRPr="002956CC">
              <w:rPr>
                <w:rFonts w:ascii="Calibri" w:hAnsi="Calibri"/>
                <w:color w:val="000000"/>
                <w:sz w:val="18"/>
                <w:szCs w:val="18"/>
              </w:rPr>
              <w:t>15.9%</w:t>
            </w:r>
          </w:p>
        </w:tc>
        <w:tc>
          <w:tcPr>
            <w:tcW w:w="965" w:type="dxa"/>
            <w:tcBorders>
              <w:top w:val="nil"/>
              <w:left w:val="nil"/>
              <w:bottom w:val="nil"/>
              <w:right w:val="nil"/>
            </w:tcBorders>
            <w:tcMar>
              <w:left w:w="29" w:type="dxa"/>
              <w:right w:w="29" w:type="dxa"/>
            </w:tcMar>
            <w:vAlign w:val="center"/>
          </w:tcPr>
          <w:p w14:paraId="7F710119" w14:textId="41AD68CE" w:rsidR="00AE1382" w:rsidRPr="002956CC" w:rsidRDefault="00AE1382" w:rsidP="00AE1382">
            <w:pPr>
              <w:rPr>
                <w:rFonts w:cs="Arial"/>
                <w:sz w:val="18"/>
                <w:szCs w:val="18"/>
              </w:rPr>
            </w:pPr>
            <w:r w:rsidRPr="002956CC">
              <w:rPr>
                <w:rFonts w:ascii="Calibri" w:hAnsi="Calibri"/>
                <w:color w:val="000000"/>
                <w:sz w:val="18"/>
                <w:szCs w:val="18"/>
              </w:rPr>
              <w:t>(4,785,777)</w:t>
            </w:r>
          </w:p>
        </w:tc>
        <w:tc>
          <w:tcPr>
            <w:tcW w:w="554" w:type="dxa"/>
            <w:tcBorders>
              <w:top w:val="nil"/>
              <w:left w:val="nil"/>
              <w:bottom w:val="nil"/>
              <w:right w:val="nil"/>
            </w:tcBorders>
            <w:tcMar>
              <w:left w:w="29" w:type="dxa"/>
              <w:right w:w="29" w:type="dxa"/>
            </w:tcMar>
            <w:vAlign w:val="center"/>
          </w:tcPr>
          <w:p w14:paraId="2D441A90" w14:textId="2467341E" w:rsidR="00AE1382" w:rsidRPr="002956CC" w:rsidRDefault="00AE1382" w:rsidP="00AE1382">
            <w:pPr>
              <w:jc w:val="right"/>
              <w:rPr>
                <w:rFonts w:cs="Arial"/>
                <w:sz w:val="18"/>
                <w:szCs w:val="18"/>
              </w:rPr>
            </w:pPr>
            <w:r w:rsidRPr="002956CC">
              <w:rPr>
                <w:rFonts w:ascii="Calibri" w:hAnsi="Calibri"/>
                <w:color w:val="000000"/>
                <w:sz w:val="18"/>
                <w:szCs w:val="18"/>
              </w:rPr>
              <w:t>4.0%</w:t>
            </w:r>
          </w:p>
        </w:tc>
        <w:tc>
          <w:tcPr>
            <w:tcW w:w="821" w:type="dxa"/>
            <w:tcBorders>
              <w:top w:val="nil"/>
              <w:left w:val="nil"/>
              <w:bottom w:val="nil"/>
              <w:right w:val="single" w:sz="4" w:space="0" w:color="auto"/>
            </w:tcBorders>
            <w:tcMar>
              <w:left w:w="29" w:type="dxa"/>
              <w:right w:w="29" w:type="dxa"/>
            </w:tcMar>
            <w:vAlign w:val="center"/>
          </w:tcPr>
          <w:p w14:paraId="28BBD12B" w14:textId="1587951F" w:rsidR="00AE1382" w:rsidRPr="002956CC" w:rsidRDefault="00AE1382" w:rsidP="00AE1382">
            <w:pPr>
              <w:rPr>
                <w:rFonts w:cs="Arial"/>
                <w:sz w:val="18"/>
                <w:szCs w:val="18"/>
              </w:rPr>
            </w:pPr>
            <w:r>
              <w:rPr>
                <w:rFonts w:ascii="Calibri" w:hAnsi="Calibri"/>
                <w:color w:val="000000"/>
                <w:sz w:val="18"/>
                <w:szCs w:val="18"/>
              </w:rPr>
              <w:t>(</w:t>
            </w:r>
            <w:r w:rsidRPr="00883E7A">
              <w:rPr>
                <w:rFonts w:ascii="Calibri" w:hAnsi="Calibri"/>
                <w:color w:val="000000"/>
                <w:sz w:val="18"/>
                <w:szCs w:val="18"/>
              </w:rPr>
              <w:t>20</w:t>
            </w:r>
            <w:r>
              <w:rPr>
                <w:rFonts w:ascii="Calibri" w:hAnsi="Calibri"/>
                <w:color w:val="000000"/>
                <w:sz w:val="18"/>
                <w:szCs w:val="18"/>
              </w:rPr>
              <w:t>,</w:t>
            </w:r>
            <w:r w:rsidRPr="00883E7A">
              <w:rPr>
                <w:rFonts w:ascii="Calibri" w:hAnsi="Calibri"/>
                <w:color w:val="000000"/>
                <w:sz w:val="18"/>
                <w:szCs w:val="18"/>
              </w:rPr>
              <w:t>268</w:t>
            </w:r>
            <w:r>
              <w:rPr>
                <w:rFonts w:ascii="Calibri" w:hAnsi="Calibri"/>
                <w:color w:val="000000"/>
                <w:sz w:val="18"/>
                <w:szCs w:val="18"/>
              </w:rPr>
              <w:t>)</w:t>
            </w:r>
          </w:p>
        </w:tc>
        <w:tc>
          <w:tcPr>
            <w:tcW w:w="562" w:type="dxa"/>
            <w:tcBorders>
              <w:top w:val="nil"/>
              <w:left w:val="single" w:sz="4" w:space="0" w:color="auto"/>
              <w:bottom w:val="nil"/>
              <w:right w:val="nil"/>
            </w:tcBorders>
            <w:vAlign w:val="center"/>
          </w:tcPr>
          <w:p w14:paraId="08D6E417" w14:textId="2EC47BCA" w:rsidR="00AE1382" w:rsidRPr="002956CC" w:rsidRDefault="00AE1382" w:rsidP="00AE1382">
            <w:pPr>
              <w:jc w:val="right"/>
              <w:rPr>
                <w:rFonts w:cs="Calibri"/>
                <w:color w:val="000000"/>
                <w:sz w:val="18"/>
                <w:szCs w:val="18"/>
              </w:rPr>
            </w:pPr>
            <w:r w:rsidRPr="002956CC">
              <w:rPr>
                <w:color w:val="000000"/>
                <w:sz w:val="18"/>
                <w:szCs w:val="18"/>
              </w:rPr>
              <w:t>43.6%</w:t>
            </w:r>
          </w:p>
        </w:tc>
        <w:tc>
          <w:tcPr>
            <w:tcW w:w="970" w:type="dxa"/>
            <w:tcBorders>
              <w:top w:val="nil"/>
              <w:left w:val="nil"/>
              <w:bottom w:val="nil"/>
              <w:right w:val="nil"/>
            </w:tcBorders>
            <w:vAlign w:val="center"/>
          </w:tcPr>
          <w:p w14:paraId="7737897E" w14:textId="6C985070" w:rsidR="00AE1382" w:rsidRPr="002956CC" w:rsidRDefault="00AE1382" w:rsidP="00AE1382">
            <w:pPr>
              <w:rPr>
                <w:rFonts w:cs="Calibri"/>
                <w:color w:val="000000"/>
                <w:sz w:val="18"/>
                <w:szCs w:val="18"/>
              </w:rPr>
            </w:pPr>
            <w:r w:rsidRPr="002956CC">
              <w:rPr>
                <w:color w:val="000000"/>
                <w:sz w:val="18"/>
                <w:szCs w:val="18"/>
              </w:rPr>
              <w:t>(13</w:t>
            </w:r>
            <w:r>
              <w:rPr>
                <w:color w:val="000000"/>
                <w:sz w:val="18"/>
                <w:szCs w:val="18"/>
              </w:rPr>
              <w:t>,</w:t>
            </w:r>
            <w:r w:rsidRPr="002956CC">
              <w:rPr>
                <w:color w:val="000000"/>
                <w:sz w:val="18"/>
                <w:szCs w:val="18"/>
              </w:rPr>
              <w:t>096</w:t>
            </w:r>
            <w:r>
              <w:rPr>
                <w:color w:val="000000"/>
                <w:sz w:val="18"/>
                <w:szCs w:val="18"/>
              </w:rPr>
              <w:t>,</w:t>
            </w:r>
            <w:r w:rsidRPr="002956CC">
              <w:rPr>
                <w:color w:val="000000"/>
                <w:sz w:val="18"/>
                <w:szCs w:val="18"/>
              </w:rPr>
              <w:t>290)</w:t>
            </w:r>
          </w:p>
        </w:tc>
        <w:tc>
          <w:tcPr>
            <w:tcW w:w="562" w:type="dxa"/>
            <w:tcBorders>
              <w:top w:val="nil"/>
              <w:left w:val="nil"/>
              <w:bottom w:val="nil"/>
              <w:right w:val="nil"/>
            </w:tcBorders>
            <w:vAlign w:val="center"/>
          </w:tcPr>
          <w:p w14:paraId="6A296F72" w14:textId="43C27DC1" w:rsidR="00AE1382" w:rsidRPr="002956CC" w:rsidRDefault="00AE1382" w:rsidP="00AE1382">
            <w:pPr>
              <w:jc w:val="right"/>
              <w:rPr>
                <w:rFonts w:cs="Calibri"/>
                <w:color w:val="000000"/>
                <w:sz w:val="18"/>
                <w:szCs w:val="18"/>
              </w:rPr>
            </w:pPr>
            <w:r w:rsidRPr="002956CC">
              <w:rPr>
                <w:color w:val="000000"/>
                <w:sz w:val="18"/>
                <w:szCs w:val="18"/>
              </w:rPr>
              <w:t>17.9%</w:t>
            </w:r>
          </w:p>
        </w:tc>
        <w:tc>
          <w:tcPr>
            <w:tcW w:w="821" w:type="dxa"/>
            <w:tcBorders>
              <w:top w:val="nil"/>
              <w:left w:val="nil"/>
              <w:bottom w:val="nil"/>
              <w:right w:val="single" w:sz="4" w:space="0" w:color="auto"/>
            </w:tcBorders>
            <w:vAlign w:val="center"/>
          </w:tcPr>
          <w:p w14:paraId="47BBF541" w14:textId="3B11A75F" w:rsidR="00AE1382" w:rsidRPr="002956CC" w:rsidRDefault="00AE1382" w:rsidP="00AE1382">
            <w:pPr>
              <w:rPr>
                <w:rFonts w:cs="Calibri"/>
                <w:color w:val="000000"/>
                <w:sz w:val="18"/>
                <w:szCs w:val="18"/>
              </w:rPr>
            </w:pPr>
            <w:r>
              <w:rPr>
                <w:rFonts w:ascii="Calibri" w:hAnsi="Calibri"/>
                <w:color w:val="000000"/>
                <w:sz w:val="18"/>
                <w:szCs w:val="18"/>
              </w:rPr>
              <w:t>(</w:t>
            </w:r>
            <w:r w:rsidRPr="00883E7A">
              <w:rPr>
                <w:rFonts w:ascii="Calibri" w:hAnsi="Calibri"/>
                <w:color w:val="000000"/>
                <w:sz w:val="18"/>
                <w:szCs w:val="18"/>
              </w:rPr>
              <w:t>91</w:t>
            </w:r>
            <w:r>
              <w:rPr>
                <w:rFonts w:ascii="Calibri" w:hAnsi="Calibri"/>
                <w:color w:val="000000"/>
                <w:sz w:val="18"/>
                <w:szCs w:val="18"/>
              </w:rPr>
              <w:t>,</w:t>
            </w:r>
            <w:r w:rsidRPr="00883E7A">
              <w:rPr>
                <w:rFonts w:ascii="Calibri" w:hAnsi="Calibri"/>
                <w:color w:val="000000"/>
                <w:sz w:val="18"/>
                <w:szCs w:val="18"/>
              </w:rPr>
              <w:t>546</w:t>
            </w:r>
            <w:r>
              <w:rPr>
                <w:rFonts w:ascii="Calibri" w:hAnsi="Calibri"/>
                <w:color w:val="000000"/>
                <w:sz w:val="18"/>
                <w:szCs w:val="18"/>
              </w:rPr>
              <w:t>)</w:t>
            </w:r>
          </w:p>
        </w:tc>
        <w:tc>
          <w:tcPr>
            <w:tcW w:w="562" w:type="dxa"/>
            <w:tcBorders>
              <w:top w:val="nil"/>
              <w:left w:val="single" w:sz="4" w:space="0" w:color="auto"/>
              <w:bottom w:val="nil"/>
              <w:right w:val="nil"/>
            </w:tcBorders>
            <w:tcMar>
              <w:left w:w="29" w:type="dxa"/>
              <w:right w:w="29" w:type="dxa"/>
            </w:tcMar>
            <w:vAlign w:val="center"/>
          </w:tcPr>
          <w:p w14:paraId="485423B4" w14:textId="7AE0D0ED" w:rsidR="00AE1382" w:rsidRPr="002956CC" w:rsidRDefault="00AE1382" w:rsidP="00AE1382">
            <w:pPr>
              <w:jc w:val="right"/>
              <w:rPr>
                <w:rFonts w:cs="Arial"/>
                <w:sz w:val="18"/>
                <w:szCs w:val="18"/>
              </w:rPr>
            </w:pPr>
            <w:r w:rsidRPr="002956CC">
              <w:rPr>
                <w:rFonts w:ascii="Calibri" w:hAnsi="Calibri" w:cs="Calibri"/>
                <w:color w:val="000000"/>
                <w:sz w:val="18"/>
                <w:szCs w:val="18"/>
              </w:rPr>
              <w:t>12.9%</w:t>
            </w:r>
          </w:p>
        </w:tc>
        <w:tc>
          <w:tcPr>
            <w:tcW w:w="965" w:type="dxa"/>
            <w:tcBorders>
              <w:top w:val="nil"/>
              <w:left w:val="nil"/>
              <w:bottom w:val="nil"/>
              <w:right w:val="nil"/>
            </w:tcBorders>
            <w:tcMar>
              <w:left w:w="29" w:type="dxa"/>
              <w:right w:w="29" w:type="dxa"/>
            </w:tcMar>
            <w:vAlign w:val="center"/>
          </w:tcPr>
          <w:p w14:paraId="5EEA9C5C" w14:textId="5121D9CA" w:rsidR="00AE1382" w:rsidRPr="002956CC" w:rsidRDefault="00AE1382" w:rsidP="00AE1382">
            <w:pPr>
              <w:rPr>
                <w:rFonts w:cs="Arial"/>
                <w:sz w:val="18"/>
                <w:szCs w:val="18"/>
              </w:rPr>
            </w:pPr>
            <w:r w:rsidRPr="002956CC">
              <w:rPr>
                <w:rFonts w:ascii="Calibri" w:hAnsi="Calibri"/>
                <w:color w:val="000000"/>
                <w:sz w:val="18"/>
                <w:szCs w:val="18"/>
              </w:rPr>
              <w:t>(3,888,273)</w:t>
            </w:r>
          </w:p>
        </w:tc>
        <w:tc>
          <w:tcPr>
            <w:tcW w:w="562" w:type="dxa"/>
            <w:tcBorders>
              <w:top w:val="nil"/>
              <w:left w:val="nil"/>
              <w:bottom w:val="nil"/>
              <w:right w:val="nil"/>
            </w:tcBorders>
            <w:tcMar>
              <w:left w:w="29" w:type="dxa"/>
              <w:right w:w="29" w:type="dxa"/>
            </w:tcMar>
            <w:vAlign w:val="center"/>
          </w:tcPr>
          <w:p w14:paraId="697D6BCE" w14:textId="77CEA420" w:rsidR="00AE1382" w:rsidRPr="002956CC" w:rsidRDefault="00AE1382" w:rsidP="00AE1382">
            <w:pPr>
              <w:jc w:val="right"/>
              <w:rPr>
                <w:rFonts w:cs="Arial"/>
                <w:sz w:val="18"/>
                <w:szCs w:val="18"/>
              </w:rPr>
            </w:pPr>
            <w:r w:rsidRPr="002956CC">
              <w:rPr>
                <w:rFonts w:ascii="Calibri" w:hAnsi="Calibri" w:cs="Calibri"/>
                <w:color w:val="000000"/>
                <w:sz w:val="18"/>
                <w:szCs w:val="18"/>
              </w:rPr>
              <w:t>35.5%</w:t>
            </w:r>
          </w:p>
        </w:tc>
        <w:tc>
          <w:tcPr>
            <w:tcW w:w="821" w:type="dxa"/>
            <w:tcBorders>
              <w:top w:val="nil"/>
              <w:left w:val="nil"/>
              <w:bottom w:val="nil"/>
              <w:right w:val="single" w:sz="4" w:space="0" w:color="auto"/>
            </w:tcBorders>
            <w:tcMar>
              <w:left w:w="29" w:type="dxa"/>
              <w:right w:w="29" w:type="dxa"/>
            </w:tcMar>
            <w:vAlign w:val="center"/>
          </w:tcPr>
          <w:p w14:paraId="0B9DBDBE" w14:textId="11B072D6" w:rsidR="00AE1382" w:rsidRPr="002956CC" w:rsidRDefault="00AE1382" w:rsidP="00AE1382">
            <w:pPr>
              <w:rPr>
                <w:rFonts w:cs="Arial"/>
                <w:sz w:val="18"/>
                <w:szCs w:val="18"/>
              </w:rPr>
            </w:pPr>
            <w:r>
              <w:rPr>
                <w:rFonts w:ascii="Calibri" w:hAnsi="Calibri"/>
                <w:color w:val="000000"/>
                <w:sz w:val="18"/>
                <w:szCs w:val="18"/>
              </w:rPr>
              <w:t>(</w:t>
            </w:r>
            <w:r w:rsidRPr="00883E7A">
              <w:rPr>
                <w:rFonts w:ascii="Calibri" w:hAnsi="Calibri"/>
                <w:color w:val="000000"/>
                <w:sz w:val="18"/>
                <w:szCs w:val="18"/>
              </w:rPr>
              <w:t>181</w:t>
            </w:r>
            <w:r>
              <w:rPr>
                <w:rFonts w:ascii="Calibri" w:hAnsi="Calibri"/>
                <w:color w:val="000000"/>
                <w:sz w:val="18"/>
                <w:szCs w:val="18"/>
              </w:rPr>
              <w:t>,</w:t>
            </w:r>
            <w:r w:rsidRPr="00883E7A">
              <w:rPr>
                <w:rFonts w:ascii="Calibri" w:hAnsi="Calibri"/>
                <w:color w:val="000000"/>
                <w:sz w:val="18"/>
                <w:szCs w:val="18"/>
              </w:rPr>
              <w:t>229</w:t>
            </w:r>
            <w:r>
              <w:rPr>
                <w:rFonts w:ascii="Calibri" w:hAnsi="Calibri"/>
                <w:color w:val="000000"/>
                <w:sz w:val="18"/>
                <w:szCs w:val="18"/>
              </w:rPr>
              <w:t>)</w:t>
            </w:r>
          </w:p>
        </w:tc>
        <w:tc>
          <w:tcPr>
            <w:tcW w:w="554" w:type="dxa"/>
            <w:tcBorders>
              <w:top w:val="nil"/>
              <w:left w:val="single" w:sz="4" w:space="0" w:color="auto"/>
              <w:bottom w:val="nil"/>
              <w:right w:val="nil"/>
            </w:tcBorders>
            <w:tcMar>
              <w:left w:w="29" w:type="dxa"/>
              <w:right w:w="29" w:type="dxa"/>
            </w:tcMar>
            <w:vAlign w:val="center"/>
          </w:tcPr>
          <w:p w14:paraId="3D84D7D3" w14:textId="1B04E48D" w:rsidR="00AE1382" w:rsidRPr="00AE1382" w:rsidRDefault="00AE1382" w:rsidP="00AE1382">
            <w:pPr>
              <w:jc w:val="right"/>
              <w:rPr>
                <w:rFonts w:cs="Arial"/>
                <w:sz w:val="18"/>
                <w:szCs w:val="18"/>
              </w:rPr>
            </w:pPr>
            <w:r w:rsidRPr="00AE1382">
              <w:rPr>
                <w:rFonts w:ascii="Calibri" w:hAnsi="Calibri" w:cs="Calibri"/>
                <w:color w:val="000000"/>
                <w:sz w:val="18"/>
                <w:szCs w:val="18"/>
              </w:rPr>
              <w:t>2.0%</w:t>
            </w:r>
          </w:p>
        </w:tc>
        <w:tc>
          <w:tcPr>
            <w:tcW w:w="965" w:type="dxa"/>
            <w:tcBorders>
              <w:top w:val="nil"/>
              <w:left w:val="nil"/>
              <w:bottom w:val="nil"/>
              <w:right w:val="nil"/>
            </w:tcBorders>
            <w:tcMar>
              <w:left w:w="29" w:type="dxa"/>
              <w:right w:w="29" w:type="dxa"/>
            </w:tcMar>
            <w:vAlign w:val="center"/>
          </w:tcPr>
          <w:p w14:paraId="2C587D2A" w14:textId="26373650" w:rsidR="00AE1382" w:rsidRPr="002956CC" w:rsidRDefault="00AE1382" w:rsidP="00AE1382">
            <w:pPr>
              <w:rPr>
                <w:rFonts w:cs="Arial"/>
                <w:sz w:val="18"/>
                <w:szCs w:val="18"/>
              </w:rPr>
            </w:pPr>
            <w:r w:rsidRPr="002956CC">
              <w:rPr>
                <w:rFonts w:ascii="Calibri" w:hAnsi="Calibri"/>
                <w:color w:val="000000"/>
                <w:sz w:val="18"/>
                <w:szCs w:val="18"/>
              </w:rPr>
              <w:t>(614,238)</w:t>
            </w:r>
          </w:p>
        </w:tc>
        <w:tc>
          <w:tcPr>
            <w:tcW w:w="562" w:type="dxa"/>
            <w:tcBorders>
              <w:top w:val="nil"/>
              <w:left w:val="nil"/>
              <w:bottom w:val="nil"/>
              <w:right w:val="nil"/>
            </w:tcBorders>
            <w:tcMar>
              <w:left w:w="29" w:type="dxa"/>
              <w:right w:w="29" w:type="dxa"/>
            </w:tcMar>
            <w:vAlign w:val="center"/>
          </w:tcPr>
          <w:p w14:paraId="59C680FC" w14:textId="285166C7" w:rsidR="00AE1382" w:rsidRPr="00AE1382" w:rsidRDefault="00AE1382" w:rsidP="00AE1382">
            <w:pPr>
              <w:jc w:val="right"/>
              <w:rPr>
                <w:rFonts w:cs="Arial"/>
                <w:sz w:val="18"/>
                <w:szCs w:val="18"/>
              </w:rPr>
            </w:pPr>
            <w:r w:rsidRPr="00AE1382">
              <w:rPr>
                <w:rFonts w:ascii="Calibri" w:hAnsi="Calibri" w:cs="Calibri"/>
                <w:color w:val="000000"/>
                <w:sz w:val="18"/>
                <w:szCs w:val="18"/>
              </w:rPr>
              <w:t>9.9%</w:t>
            </w:r>
          </w:p>
        </w:tc>
        <w:tc>
          <w:tcPr>
            <w:tcW w:w="821" w:type="dxa"/>
            <w:tcBorders>
              <w:top w:val="nil"/>
              <w:left w:val="nil"/>
              <w:bottom w:val="nil"/>
              <w:right w:val="nil"/>
            </w:tcBorders>
            <w:tcMar>
              <w:left w:w="29" w:type="dxa"/>
              <w:right w:w="29" w:type="dxa"/>
            </w:tcMar>
            <w:vAlign w:val="center"/>
          </w:tcPr>
          <w:p w14:paraId="2F4F1D63" w14:textId="61DF5463" w:rsidR="00AE1382" w:rsidRPr="002956CC" w:rsidRDefault="00AE1382" w:rsidP="00AE1382">
            <w:pPr>
              <w:rPr>
                <w:rFonts w:cs="Arial"/>
                <w:sz w:val="18"/>
                <w:szCs w:val="18"/>
              </w:rPr>
            </w:pPr>
            <w:r>
              <w:rPr>
                <w:rFonts w:ascii="Calibri" w:hAnsi="Calibri"/>
                <w:color w:val="000000"/>
                <w:sz w:val="18"/>
                <w:szCs w:val="18"/>
              </w:rPr>
              <w:t>(</w:t>
            </w:r>
            <w:r w:rsidRPr="00883E7A">
              <w:rPr>
                <w:rFonts w:ascii="Calibri" w:hAnsi="Calibri"/>
                <w:color w:val="000000"/>
                <w:sz w:val="18"/>
                <w:szCs w:val="18"/>
              </w:rPr>
              <w:t>50</w:t>
            </w:r>
            <w:r>
              <w:rPr>
                <w:rFonts w:ascii="Calibri" w:hAnsi="Calibri"/>
                <w:color w:val="000000"/>
                <w:sz w:val="18"/>
                <w:szCs w:val="18"/>
              </w:rPr>
              <w:t>,</w:t>
            </w:r>
            <w:r w:rsidRPr="00883E7A">
              <w:rPr>
                <w:rFonts w:ascii="Calibri" w:hAnsi="Calibri"/>
                <w:color w:val="000000"/>
                <w:sz w:val="18"/>
                <w:szCs w:val="18"/>
              </w:rPr>
              <w:t>524</w:t>
            </w:r>
            <w:r>
              <w:rPr>
                <w:rFonts w:ascii="Calibri" w:hAnsi="Calibri"/>
                <w:color w:val="000000"/>
                <w:sz w:val="18"/>
                <w:szCs w:val="18"/>
              </w:rPr>
              <w:t>)</w:t>
            </w:r>
          </w:p>
        </w:tc>
      </w:tr>
      <w:tr w:rsidR="00DA2F00" w:rsidRPr="002956CC" w14:paraId="5D4FAC77" w14:textId="77777777" w:rsidTr="00AE1382">
        <w:trPr>
          <w:trHeight w:val="259"/>
        </w:trPr>
        <w:tc>
          <w:tcPr>
            <w:tcW w:w="2880" w:type="dxa"/>
            <w:tcBorders>
              <w:top w:val="nil"/>
              <w:left w:val="nil"/>
              <w:bottom w:val="nil"/>
              <w:right w:val="single" w:sz="4" w:space="0" w:color="auto"/>
            </w:tcBorders>
            <w:tcMar>
              <w:left w:w="29" w:type="dxa"/>
              <w:right w:w="29" w:type="dxa"/>
            </w:tcMar>
            <w:vAlign w:val="center"/>
          </w:tcPr>
          <w:p w14:paraId="3F81B69B" w14:textId="389C2378" w:rsidR="00AE1382" w:rsidRPr="002956CC" w:rsidRDefault="00AE1382" w:rsidP="00AE1382">
            <w:pPr>
              <w:rPr>
                <w:rFonts w:cs="Arial"/>
                <w:sz w:val="18"/>
                <w:szCs w:val="18"/>
              </w:rPr>
            </w:pPr>
            <w:r w:rsidRPr="002956CC">
              <w:rPr>
                <w:rFonts w:cs="Arial"/>
                <w:sz w:val="18"/>
                <w:szCs w:val="18"/>
              </w:rPr>
              <w:t>Classical risk factors + Best PRS‡</w:t>
            </w:r>
          </w:p>
        </w:tc>
        <w:tc>
          <w:tcPr>
            <w:tcW w:w="576" w:type="dxa"/>
            <w:tcBorders>
              <w:top w:val="nil"/>
              <w:left w:val="single" w:sz="4" w:space="0" w:color="auto"/>
              <w:bottom w:val="nil"/>
              <w:right w:val="single" w:sz="4" w:space="0" w:color="auto"/>
            </w:tcBorders>
            <w:vAlign w:val="center"/>
          </w:tcPr>
          <w:p w14:paraId="6E472688" w14:textId="51198796" w:rsidR="00AE1382" w:rsidRPr="002956CC" w:rsidRDefault="00AE1382" w:rsidP="00AE1382">
            <w:pPr>
              <w:jc w:val="center"/>
              <w:rPr>
                <w:rFonts w:cs="Arial"/>
                <w:sz w:val="18"/>
                <w:szCs w:val="18"/>
              </w:rPr>
            </w:pPr>
            <w:r w:rsidRPr="002956CC">
              <w:rPr>
                <w:rFonts w:ascii="Calibri" w:hAnsi="Calibri"/>
                <w:color w:val="000000"/>
                <w:sz w:val="18"/>
                <w:szCs w:val="18"/>
              </w:rPr>
              <w:t>71.6</w:t>
            </w:r>
          </w:p>
        </w:tc>
        <w:tc>
          <w:tcPr>
            <w:tcW w:w="562" w:type="dxa"/>
            <w:tcBorders>
              <w:top w:val="nil"/>
              <w:left w:val="single" w:sz="4" w:space="0" w:color="auto"/>
              <w:bottom w:val="nil"/>
              <w:right w:val="nil"/>
            </w:tcBorders>
            <w:tcMar>
              <w:left w:w="29" w:type="dxa"/>
              <w:right w:w="29" w:type="dxa"/>
            </w:tcMar>
            <w:vAlign w:val="center"/>
          </w:tcPr>
          <w:p w14:paraId="274F17E4" w14:textId="77B63ECE" w:rsidR="00AE1382" w:rsidRPr="002956CC" w:rsidRDefault="00AE1382" w:rsidP="00AE1382">
            <w:pPr>
              <w:jc w:val="right"/>
              <w:rPr>
                <w:rFonts w:cs="Arial"/>
                <w:sz w:val="18"/>
                <w:szCs w:val="18"/>
              </w:rPr>
            </w:pPr>
            <w:r w:rsidRPr="002956CC">
              <w:rPr>
                <w:rFonts w:ascii="Calibri" w:hAnsi="Calibri"/>
                <w:color w:val="000000"/>
                <w:sz w:val="18"/>
                <w:szCs w:val="18"/>
              </w:rPr>
              <w:t>18.6%</w:t>
            </w:r>
          </w:p>
        </w:tc>
        <w:tc>
          <w:tcPr>
            <w:tcW w:w="965" w:type="dxa"/>
            <w:tcBorders>
              <w:top w:val="nil"/>
              <w:left w:val="nil"/>
              <w:bottom w:val="nil"/>
              <w:right w:val="nil"/>
            </w:tcBorders>
            <w:tcMar>
              <w:left w:w="29" w:type="dxa"/>
              <w:right w:w="29" w:type="dxa"/>
            </w:tcMar>
            <w:vAlign w:val="center"/>
          </w:tcPr>
          <w:p w14:paraId="20544D63" w14:textId="45EA055A" w:rsidR="00AE1382" w:rsidRPr="002956CC" w:rsidRDefault="00AE1382" w:rsidP="00AE1382">
            <w:pPr>
              <w:rPr>
                <w:rFonts w:cs="Arial"/>
                <w:sz w:val="18"/>
                <w:szCs w:val="18"/>
              </w:rPr>
            </w:pPr>
            <w:r w:rsidRPr="002956CC">
              <w:rPr>
                <w:rFonts w:ascii="Calibri" w:hAnsi="Calibri"/>
                <w:color w:val="000000"/>
                <w:sz w:val="18"/>
                <w:szCs w:val="18"/>
              </w:rPr>
              <w:t>(5,578,897)</w:t>
            </w:r>
          </w:p>
        </w:tc>
        <w:tc>
          <w:tcPr>
            <w:tcW w:w="554" w:type="dxa"/>
            <w:tcBorders>
              <w:top w:val="nil"/>
              <w:left w:val="nil"/>
              <w:bottom w:val="nil"/>
              <w:right w:val="nil"/>
            </w:tcBorders>
            <w:tcMar>
              <w:left w:w="29" w:type="dxa"/>
              <w:right w:w="29" w:type="dxa"/>
            </w:tcMar>
            <w:vAlign w:val="center"/>
          </w:tcPr>
          <w:p w14:paraId="5D299459" w14:textId="42781DD9" w:rsidR="00AE1382" w:rsidRPr="002956CC" w:rsidRDefault="00AE1382" w:rsidP="00AE1382">
            <w:pPr>
              <w:jc w:val="right"/>
              <w:rPr>
                <w:rFonts w:cs="Arial"/>
                <w:sz w:val="18"/>
                <w:szCs w:val="18"/>
              </w:rPr>
            </w:pPr>
            <w:r w:rsidRPr="002956CC">
              <w:rPr>
                <w:rFonts w:ascii="Calibri" w:hAnsi="Calibri"/>
                <w:color w:val="000000"/>
                <w:sz w:val="18"/>
                <w:szCs w:val="18"/>
              </w:rPr>
              <w:t>4.4%</w:t>
            </w:r>
          </w:p>
        </w:tc>
        <w:tc>
          <w:tcPr>
            <w:tcW w:w="821" w:type="dxa"/>
            <w:tcBorders>
              <w:top w:val="nil"/>
              <w:left w:val="nil"/>
              <w:bottom w:val="nil"/>
              <w:right w:val="single" w:sz="4" w:space="0" w:color="auto"/>
            </w:tcBorders>
            <w:tcMar>
              <w:left w:w="29" w:type="dxa"/>
              <w:right w:w="29" w:type="dxa"/>
            </w:tcMar>
            <w:vAlign w:val="center"/>
          </w:tcPr>
          <w:p w14:paraId="1F2CFBD1" w14:textId="347C039E" w:rsidR="00AE1382" w:rsidRPr="002956CC" w:rsidRDefault="00AE1382" w:rsidP="00AE1382">
            <w:pPr>
              <w:rPr>
                <w:rFonts w:cs="Arial"/>
                <w:sz w:val="18"/>
                <w:szCs w:val="18"/>
              </w:rPr>
            </w:pPr>
            <w:r>
              <w:rPr>
                <w:rFonts w:ascii="Calibri" w:hAnsi="Calibri"/>
                <w:color w:val="000000"/>
                <w:sz w:val="18"/>
                <w:szCs w:val="18"/>
              </w:rPr>
              <w:t>(</w:t>
            </w:r>
            <w:r w:rsidRPr="00883E7A">
              <w:rPr>
                <w:rFonts w:ascii="Calibri" w:hAnsi="Calibri"/>
                <w:color w:val="000000"/>
                <w:sz w:val="18"/>
                <w:szCs w:val="18"/>
              </w:rPr>
              <w:t>22</w:t>
            </w:r>
            <w:r>
              <w:rPr>
                <w:rFonts w:ascii="Calibri" w:hAnsi="Calibri"/>
                <w:color w:val="000000"/>
                <w:sz w:val="18"/>
                <w:szCs w:val="18"/>
              </w:rPr>
              <w:t>,</w:t>
            </w:r>
            <w:r w:rsidRPr="00883E7A">
              <w:rPr>
                <w:rFonts w:ascii="Calibri" w:hAnsi="Calibri"/>
                <w:color w:val="000000"/>
                <w:sz w:val="18"/>
                <w:szCs w:val="18"/>
              </w:rPr>
              <w:t>839</w:t>
            </w:r>
            <w:r>
              <w:rPr>
                <w:rFonts w:ascii="Calibri" w:hAnsi="Calibri"/>
                <w:color w:val="000000"/>
                <w:sz w:val="18"/>
                <w:szCs w:val="18"/>
              </w:rPr>
              <w:t>)</w:t>
            </w:r>
          </w:p>
        </w:tc>
        <w:tc>
          <w:tcPr>
            <w:tcW w:w="562" w:type="dxa"/>
            <w:tcBorders>
              <w:top w:val="nil"/>
              <w:left w:val="single" w:sz="4" w:space="0" w:color="auto"/>
              <w:bottom w:val="nil"/>
              <w:right w:val="nil"/>
            </w:tcBorders>
            <w:vAlign w:val="center"/>
          </w:tcPr>
          <w:p w14:paraId="08E5AE6F" w14:textId="63B27F10" w:rsidR="00AE1382" w:rsidRPr="002956CC" w:rsidRDefault="00AE1382" w:rsidP="00AE1382">
            <w:pPr>
              <w:jc w:val="right"/>
              <w:rPr>
                <w:rFonts w:cs="Calibri"/>
                <w:color w:val="000000"/>
                <w:sz w:val="18"/>
                <w:szCs w:val="18"/>
              </w:rPr>
            </w:pPr>
            <w:r w:rsidRPr="002956CC">
              <w:rPr>
                <w:color w:val="000000"/>
                <w:sz w:val="18"/>
                <w:szCs w:val="18"/>
              </w:rPr>
              <w:t>45.6%</w:t>
            </w:r>
          </w:p>
        </w:tc>
        <w:tc>
          <w:tcPr>
            <w:tcW w:w="970" w:type="dxa"/>
            <w:tcBorders>
              <w:top w:val="nil"/>
              <w:left w:val="nil"/>
              <w:bottom w:val="nil"/>
              <w:right w:val="nil"/>
            </w:tcBorders>
            <w:vAlign w:val="center"/>
          </w:tcPr>
          <w:p w14:paraId="046DC53E" w14:textId="06D225BA" w:rsidR="00AE1382" w:rsidRPr="002956CC" w:rsidRDefault="00AE1382" w:rsidP="00AE1382">
            <w:pPr>
              <w:rPr>
                <w:rFonts w:cs="Calibri"/>
                <w:color w:val="000000"/>
                <w:sz w:val="18"/>
                <w:szCs w:val="18"/>
              </w:rPr>
            </w:pPr>
            <w:r w:rsidRPr="002956CC">
              <w:rPr>
                <w:color w:val="000000"/>
                <w:sz w:val="18"/>
                <w:szCs w:val="18"/>
              </w:rPr>
              <w:t>(13</w:t>
            </w:r>
            <w:r>
              <w:rPr>
                <w:color w:val="000000"/>
                <w:sz w:val="18"/>
                <w:szCs w:val="18"/>
              </w:rPr>
              <w:t>,</w:t>
            </w:r>
            <w:r w:rsidRPr="002956CC">
              <w:rPr>
                <w:color w:val="000000"/>
                <w:sz w:val="18"/>
                <w:szCs w:val="18"/>
              </w:rPr>
              <w:t>704</w:t>
            </w:r>
            <w:r>
              <w:rPr>
                <w:color w:val="000000"/>
                <w:sz w:val="18"/>
                <w:szCs w:val="18"/>
              </w:rPr>
              <w:t>,</w:t>
            </w:r>
            <w:r w:rsidRPr="002956CC">
              <w:rPr>
                <w:color w:val="000000"/>
                <w:sz w:val="18"/>
                <w:szCs w:val="18"/>
              </w:rPr>
              <w:t>261)</w:t>
            </w:r>
          </w:p>
        </w:tc>
        <w:tc>
          <w:tcPr>
            <w:tcW w:w="562" w:type="dxa"/>
            <w:tcBorders>
              <w:top w:val="nil"/>
              <w:left w:val="nil"/>
              <w:bottom w:val="nil"/>
              <w:right w:val="nil"/>
            </w:tcBorders>
            <w:vAlign w:val="center"/>
          </w:tcPr>
          <w:p w14:paraId="2AF9919F" w14:textId="1983B6D2" w:rsidR="00AE1382" w:rsidRPr="002956CC" w:rsidRDefault="00AE1382" w:rsidP="00AE1382">
            <w:pPr>
              <w:jc w:val="right"/>
              <w:rPr>
                <w:rFonts w:cs="Calibri"/>
                <w:color w:val="000000"/>
                <w:sz w:val="18"/>
                <w:szCs w:val="18"/>
              </w:rPr>
            </w:pPr>
            <w:r w:rsidRPr="002956CC">
              <w:rPr>
                <w:color w:val="000000"/>
                <w:sz w:val="18"/>
                <w:szCs w:val="18"/>
              </w:rPr>
              <w:t>18.0%</w:t>
            </w:r>
          </w:p>
        </w:tc>
        <w:tc>
          <w:tcPr>
            <w:tcW w:w="821" w:type="dxa"/>
            <w:tcBorders>
              <w:top w:val="nil"/>
              <w:left w:val="nil"/>
              <w:bottom w:val="nil"/>
              <w:right w:val="single" w:sz="4" w:space="0" w:color="auto"/>
            </w:tcBorders>
            <w:vAlign w:val="center"/>
          </w:tcPr>
          <w:p w14:paraId="312B298B" w14:textId="18291856" w:rsidR="00AE1382" w:rsidRPr="002956CC" w:rsidRDefault="00AE1382" w:rsidP="00AE1382">
            <w:pPr>
              <w:rPr>
                <w:rFonts w:cs="Calibri"/>
                <w:color w:val="000000"/>
                <w:sz w:val="18"/>
                <w:szCs w:val="18"/>
              </w:rPr>
            </w:pPr>
            <w:r>
              <w:rPr>
                <w:rFonts w:ascii="Calibri" w:hAnsi="Calibri"/>
                <w:color w:val="000000"/>
                <w:sz w:val="18"/>
                <w:szCs w:val="18"/>
              </w:rPr>
              <w:t>(</w:t>
            </w:r>
            <w:r w:rsidRPr="00883E7A">
              <w:rPr>
                <w:rFonts w:ascii="Calibri" w:hAnsi="Calibri"/>
                <w:color w:val="000000"/>
                <w:sz w:val="18"/>
                <w:szCs w:val="18"/>
              </w:rPr>
              <w:t>92</w:t>
            </w:r>
            <w:r>
              <w:rPr>
                <w:rFonts w:ascii="Calibri" w:hAnsi="Calibri"/>
                <w:color w:val="000000"/>
                <w:sz w:val="18"/>
                <w:szCs w:val="18"/>
              </w:rPr>
              <w:t>,</w:t>
            </w:r>
            <w:r w:rsidRPr="00883E7A">
              <w:rPr>
                <w:rFonts w:ascii="Calibri" w:hAnsi="Calibri"/>
                <w:color w:val="000000"/>
                <w:sz w:val="18"/>
                <w:szCs w:val="18"/>
              </w:rPr>
              <w:t>219</w:t>
            </w:r>
            <w:r>
              <w:rPr>
                <w:rFonts w:ascii="Calibri" w:hAnsi="Calibri"/>
                <w:color w:val="000000"/>
                <w:sz w:val="18"/>
                <w:szCs w:val="18"/>
              </w:rPr>
              <w:t>)</w:t>
            </w:r>
          </w:p>
        </w:tc>
        <w:tc>
          <w:tcPr>
            <w:tcW w:w="562" w:type="dxa"/>
            <w:tcBorders>
              <w:top w:val="nil"/>
              <w:left w:val="single" w:sz="4" w:space="0" w:color="auto"/>
              <w:bottom w:val="nil"/>
              <w:right w:val="nil"/>
            </w:tcBorders>
            <w:tcMar>
              <w:left w:w="29" w:type="dxa"/>
              <w:right w:w="29" w:type="dxa"/>
            </w:tcMar>
            <w:vAlign w:val="center"/>
          </w:tcPr>
          <w:p w14:paraId="1BC54078" w14:textId="76E1B872" w:rsidR="00AE1382" w:rsidRPr="002956CC" w:rsidRDefault="00AE1382" w:rsidP="00AE1382">
            <w:pPr>
              <w:jc w:val="right"/>
              <w:rPr>
                <w:rFonts w:cs="Arial"/>
                <w:sz w:val="18"/>
                <w:szCs w:val="18"/>
              </w:rPr>
            </w:pPr>
            <w:r w:rsidRPr="002956CC">
              <w:rPr>
                <w:rFonts w:ascii="Calibri" w:hAnsi="Calibri" w:cs="Calibri"/>
                <w:color w:val="000000"/>
                <w:sz w:val="18"/>
                <w:szCs w:val="18"/>
              </w:rPr>
              <w:t>13.6%</w:t>
            </w:r>
          </w:p>
        </w:tc>
        <w:tc>
          <w:tcPr>
            <w:tcW w:w="965" w:type="dxa"/>
            <w:tcBorders>
              <w:top w:val="nil"/>
              <w:left w:val="nil"/>
              <w:bottom w:val="nil"/>
              <w:right w:val="nil"/>
            </w:tcBorders>
            <w:tcMar>
              <w:left w:w="29" w:type="dxa"/>
              <w:right w:w="29" w:type="dxa"/>
            </w:tcMar>
            <w:vAlign w:val="center"/>
          </w:tcPr>
          <w:p w14:paraId="7946F044" w14:textId="2C144842" w:rsidR="00AE1382" w:rsidRPr="002956CC" w:rsidRDefault="00AE1382" w:rsidP="00AE1382">
            <w:pPr>
              <w:rPr>
                <w:rFonts w:cs="Arial"/>
                <w:sz w:val="18"/>
                <w:szCs w:val="18"/>
              </w:rPr>
            </w:pPr>
            <w:r w:rsidRPr="002956CC">
              <w:rPr>
                <w:rFonts w:ascii="Calibri" w:hAnsi="Calibri"/>
                <w:color w:val="000000"/>
                <w:sz w:val="18"/>
                <w:szCs w:val="18"/>
              </w:rPr>
              <w:t>(4,077,750)</w:t>
            </w:r>
          </w:p>
        </w:tc>
        <w:tc>
          <w:tcPr>
            <w:tcW w:w="562" w:type="dxa"/>
            <w:tcBorders>
              <w:top w:val="nil"/>
              <w:left w:val="nil"/>
              <w:bottom w:val="nil"/>
              <w:right w:val="nil"/>
            </w:tcBorders>
            <w:tcMar>
              <w:left w:w="29" w:type="dxa"/>
              <w:right w:w="29" w:type="dxa"/>
            </w:tcMar>
            <w:vAlign w:val="center"/>
          </w:tcPr>
          <w:p w14:paraId="317C5525" w14:textId="1A922E26" w:rsidR="00AE1382" w:rsidRPr="002956CC" w:rsidRDefault="00AE1382" w:rsidP="00AE1382">
            <w:pPr>
              <w:jc w:val="right"/>
              <w:rPr>
                <w:rFonts w:cs="Arial"/>
                <w:sz w:val="18"/>
                <w:szCs w:val="18"/>
              </w:rPr>
            </w:pPr>
            <w:r w:rsidRPr="002956CC">
              <w:rPr>
                <w:rFonts w:ascii="Calibri" w:hAnsi="Calibri" w:cs="Calibri"/>
                <w:color w:val="000000"/>
                <w:sz w:val="18"/>
                <w:szCs w:val="18"/>
              </w:rPr>
              <w:t>38.5%</w:t>
            </w:r>
          </w:p>
        </w:tc>
        <w:tc>
          <w:tcPr>
            <w:tcW w:w="821" w:type="dxa"/>
            <w:tcBorders>
              <w:top w:val="nil"/>
              <w:left w:val="nil"/>
              <w:bottom w:val="nil"/>
              <w:right w:val="single" w:sz="4" w:space="0" w:color="auto"/>
            </w:tcBorders>
            <w:tcMar>
              <w:left w:w="29" w:type="dxa"/>
              <w:right w:w="29" w:type="dxa"/>
            </w:tcMar>
            <w:vAlign w:val="center"/>
          </w:tcPr>
          <w:p w14:paraId="09DB2A69" w14:textId="4B0C9673" w:rsidR="00AE1382" w:rsidRPr="002956CC" w:rsidRDefault="00AE1382" w:rsidP="00AE1382">
            <w:pPr>
              <w:rPr>
                <w:rFonts w:cs="Arial"/>
                <w:sz w:val="18"/>
                <w:szCs w:val="18"/>
              </w:rPr>
            </w:pPr>
            <w:r>
              <w:rPr>
                <w:rFonts w:ascii="Calibri" w:hAnsi="Calibri"/>
                <w:color w:val="000000"/>
                <w:sz w:val="18"/>
                <w:szCs w:val="18"/>
              </w:rPr>
              <w:t>(</w:t>
            </w:r>
            <w:r w:rsidRPr="00883E7A">
              <w:rPr>
                <w:rFonts w:ascii="Calibri" w:hAnsi="Calibri"/>
                <w:color w:val="000000"/>
                <w:sz w:val="18"/>
                <w:szCs w:val="18"/>
              </w:rPr>
              <w:t>197</w:t>
            </w:r>
            <w:r>
              <w:rPr>
                <w:rFonts w:ascii="Calibri" w:hAnsi="Calibri"/>
                <w:color w:val="000000"/>
                <w:sz w:val="18"/>
                <w:szCs w:val="18"/>
              </w:rPr>
              <w:t>,</w:t>
            </w:r>
            <w:r w:rsidRPr="00883E7A">
              <w:rPr>
                <w:rFonts w:ascii="Calibri" w:hAnsi="Calibri"/>
                <w:color w:val="000000"/>
                <w:sz w:val="18"/>
                <w:szCs w:val="18"/>
              </w:rPr>
              <w:t>862</w:t>
            </w:r>
            <w:r>
              <w:rPr>
                <w:rFonts w:ascii="Calibri" w:hAnsi="Calibri"/>
                <w:color w:val="000000"/>
                <w:sz w:val="18"/>
                <w:szCs w:val="18"/>
              </w:rPr>
              <w:t>)</w:t>
            </w:r>
          </w:p>
        </w:tc>
        <w:tc>
          <w:tcPr>
            <w:tcW w:w="554" w:type="dxa"/>
            <w:tcBorders>
              <w:top w:val="nil"/>
              <w:left w:val="single" w:sz="4" w:space="0" w:color="auto"/>
              <w:bottom w:val="nil"/>
              <w:right w:val="nil"/>
            </w:tcBorders>
            <w:tcMar>
              <w:left w:w="29" w:type="dxa"/>
              <w:right w:w="29" w:type="dxa"/>
            </w:tcMar>
            <w:vAlign w:val="center"/>
          </w:tcPr>
          <w:p w14:paraId="37F6B9F0" w14:textId="6EE8EC19" w:rsidR="00AE1382" w:rsidRPr="00AE1382" w:rsidRDefault="00AE1382" w:rsidP="00AE1382">
            <w:pPr>
              <w:jc w:val="right"/>
              <w:rPr>
                <w:rFonts w:cs="Arial"/>
                <w:sz w:val="18"/>
                <w:szCs w:val="18"/>
              </w:rPr>
            </w:pPr>
            <w:r w:rsidRPr="00AE1382">
              <w:rPr>
                <w:rFonts w:ascii="Calibri" w:hAnsi="Calibri" w:cs="Calibri"/>
                <w:color w:val="000000"/>
                <w:sz w:val="18"/>
                <w:szCs w:val="18"/>
              </w:rPr>
              <w:t>2.5%</w:t>
            </w:r>
          </w:p>
        </w:tc>
        <w:tc>
          <w:tcPr>
            <w:tcW w:w="965" w:type="dxa"/>
            <w:tcBorders>
              <w:top w:val="nil"/>
              <w:left w:val="nil"/>
              <w:bottom w:val="nil"/>
              <w:right w:val="nil"/>
            </w:tcBorders>
            <w:tcMar>
              <w:left w:w="29" w:type="dxa"/>
              <w:right w:w="29" w:type="dxa"/>
            </w:tcMar>
            <w:vAlign w:val="center"/>
          </w:tcPr>
          <w:p w14:paraId="0F480415" w14:textId="5F6F3FF8" w:rsidR="00AE1382" w:rsidRPr="002956CC" w:rsidRDefault="00AE1382" w:rsidP="00AE1382">
            <w:pPr>
              <w:rPr>
                <w:rFonts w:cs="Arial"/>
                <w:sz w:val="18"/>
                <w:szCs w:val="18"/>
              </w:rPr>
            </w:pPr>
            <w:r w:rsidRPr="002956CC">
              <w:rPr>
                <w:rFonts w:ascii="Calibri" w:hAnsi="Calibri"/>
                <w:color w:val="000000"/>
                <w:sz w:val="18"/>
                <w:szCs w:val="18"/>
              </w:rPr>
              <w:t>(754,567)</w:t>
            </w:r>
          </w:p>
        </w:tc>
        <w:tc>
          <w:tcPr>
            <w:tcW w:w="562" w:type="dxa"/>
            <w:tcBorders>
              <w:top w:val="nil"/>
              <w:left w:val="nil"/>
              <w:bottom w:val="nil"/>
              <w:right w:val="nil"/>
            </w:tcBorders>
            <w:tcMar>
              <w:left w:w="29" w:type="dxa"/>
              <w:right w:w="29" w:type="dxa"/>
            </w:tcMar>
            <w:vAlign w:val="center"/>
          </w:tcPr>
          <w:p w14:paraId="58D14F93" w14:textId="2754B2EA" w:rsidR="00AE1382" w:rsidRPr="00AE1382" w:rsidRDefault="00AE1382" w:rsidP="00AE1382">
            <w:pPr>
              <w:jc w:val="right"/>
              <w:rPr>
                <w:rFonts w:cs="Arial"/>
                <w:sz w:val="18"/>
                <w:szCs w:val="18"/>
              </w:rPr>
            </w:pPr>
            <w:r w:rsidRPr="00AE1382">
              <w:rPr>
                <w:rFonts w:ascii="Calibri" w:hAnsi="Calibri" w:cs="Calibri"/>
                <w:color w:val="000000"/>
                <w:sz w:val="18"/>
                <w:szCs w:val="18"/>
              </w:rPr>
              <w:t>12.5%</w:t>
            </w:r>
          </w:p>
        </w:tc>
        <w:tc>
          <w:tcPr>
            <w:tcW w:w="821" w:type="dxa"/>
            <w:tcBorders>
              <w:top w:val="nil"/>
              <w:left w:val="nil"/>
              <w:bottom w:val="nil"/>
              <w:right w:val="nil"/>
            </w:tcBorders>
            <w:tcMar>
              <w:left w:w="29" w:type="dxa"/>
              <w:right w:w="29" w:type="dxa"/>
            </w:tcMar>
            <w:vAlign w:val="center"/>
          </w:tcPr>
          <w:p w14:paraId="70E6B236" w14:textId="27BD9060" w:rsidR="00AE1382" w:rsidRPr="002956CC" w:rsidRDefault="00AE1382" w:rsidP="00AE1382">
            <w:pPr>
              <w:rPr>
                <w:rFonts w:cs="Arial"/>
                <w:sz w:val="18"/>
                <w:szCs w:val="18"/>
              </w:rPr>
            </w:pPr>
            <w:r>
              <w:rPr>
                <w:rFonts w:ascii="Calibri" w:hAnsi="Calibri"/>
                <w:color w:val="000000"/>
                <w:sz w:val="18"/>
                <w:szCs w:val="18"/>
              </w:rPr>
              <w:t>(</w:t>
            </w:r>
            <w:r w:rsidRPr="00883E7A">
              <w:rPr>
                <w:rFonts w:ascii="Calibri" w:hAnsi="Calibri"/>
                <w:color w:val="000000"/>
                <w:sz w:val="18"/>
                <w:szCs w:val="18"/>
              </w:rPr>
              <w:t>64</w:t>
            </w:r>
            <w:r>
              <w:rPr>
                <w:rFonts w:ascii="Calibri" w:hAnsi="Calibri"/>
                <w:color w:val="000000"/>
                <w:sz w:val="18"/>
                <w:szCs w:val="18"/>
              </w:rPr>
              <w:t>,</w:t>
            </w:r>
            <w:r w:rsidRPr="00883E7A">
              <w:rPr>
                <w:rFonts w:ascii="Calibri" w:hAnsi="Calibri"/>
                <w:color w:val="000000"/>
                <w:sz w:val="18"/>
                <w:szCs w:val="18"/>
              </w:rPr>
              <w:t>220</w:t>
            </w:r>
            <w:r>
              <w:rPr>
                <w:rFonts w:ascii="Calibri" w:hAnsi="Calibri"/>
                <w:color w:val="000000"/>
                <w:sz w:val="18"/>
                <w:szCs w:val="18"/>
              </w:rPr>
              <w:t>)</w:t>
            </w:r>
          </w:p>
        </w:tc>
      </w:tr>
      <w:tr w:rsidR="00DA2F00" w:rsidRPr="002956CC" w14:paraId="621232DB" w14:textId="77777777" w:rsidTr="00AE1382">
        <w:trPr>
          <w:trHeight w:val="259"/>
        </w:trPr>
        <w:tc>
          <w:tcPr>
            <w:tcW w:w="2880" w:type="dxa"/>
            <w:tcBorders>
              <w:top w:val="nil"/>
              <w:left w:val="nil"/>
              <w:bottom w:val="nil"/>
              <w:right w:val="single" w:sz="4" w:space="0" w:color="auto"/>
            </w:tcBorders>
            <w:tcMar>
              <w:left w:w="29" w:type="dxa"/>
              <w:right w:w="29" w:type="dxa"/>
            </w:tcMar>
            <w:vAlign w:val="center"/>
          </w:tcPr>
          <w:p w14:paraId="54982BF8" w14:textId="065AAE2C" w:rsidR="00AE1382" w:rsidRPr="002956CC" w:rsidRDefault="00AE1382" w:rsidP="00AE1382">
            <w:pPr>
              <w:rPr>
                <w:rFonts w:cs="Arial"/>
                <w:sz w:val="18"/>
                <w:szCs w:val="18"/>
              </w:rPr>
            </w:pPr>
            <w:r w:rsidRPr="002956CC">
              <w:rPr>
                <w:rFonts w:cs="Arial"/>
                <w:sz w:val="18"/>
                <w:szCs w:val="18"/>
              </w:rPr>
              <w:t>Best PRS + Density</w:t>
            </w:r>
            <w:proofErr w:type="gramStart"/>
            <w:r w:rsidRPr="002956CC">
              <w:rPr>
                <w:rFonts w:cs="Arial"/>
                <w:sz w:val="18"/>
                <w:szCs w:val="18"/>
              </w:rPr>
              <w:t>‡,§</w:t>
            </w:r>
            <w:proofErr w:type="gramEnd"/>
          </w:p>
        </w:tc>
        <w:tc>
          <w:tcPr>
            <w:tcW w:w="576" w:type="dxa"/>
            <w:tcBorders>
              <w:top w:val="nil"/>
              <w:left w:val="single" w:sz="4" w:space="0" w:color="auto"/>
              <w:bottom w:val="nil"/>
              <w:right w:val="single" w:sz="4" w:space="0" w:color="auto"/>
            </w:tcBorders>
            <w:vAlign w:val="center"/>
          </w:tcPr>
          <w:p w14:paraId="6CDBA1A8" w14:textId="76592EA6" w:rsidR="00AE1382" w:rsidRPr="002956CC" w:rsidRDefault="00AE1382" w:rsidP="00AE1382">
            <w:pPr>
              <w:jc w:val="center"/>
              <w:rPr>
                <w:rFonts w:cs="Arial"/>
                <w:sz w:val="18"/>
                <w:szCs w:val="18"/>
              </w:rPr>
            </w:pPr>
            <w:r w:rsidRPr="002956CC">
              <w:rPr>
                <w:rFonts w:ascii="Calibri" w:hAnsi="Calibri"/>
                <w:color w:val="000000"/>
                <w:sz w:val="18"/>
                <w:szCs w:val="18"/>
              </w:rPr>
              <w:t>72.7</w:t>
            </w:r>
          </w:p>
        </w:tc>
        <w:tc>
          <w:tcPr>
            <w:tcW w:w="562" w:type="dxa"/>
            <w:tcBorders>
              <w:top w:val="nil"/>
              <w:left w:val="single" w:sz="4" w:space="0" w:color="auto"/>
              <w:bottom w:val="nil"/>
              <w:right w:val="nil"/>
            </w:tcBorders>
            <w:tcMar>
              <w:left w:w="29" w:type="dxa"/>
              <w:right w:w="29" w:type="dxa"/>
            </w:tcMar>
            <w:vAlign w:val="center"/>
          </w:tcPr>
          <w:p w14:paraId="124D2F10" w14:textId="10AEB89F" w:rsidR="00AE1382" w:rsidRPr="002956CC" w:rsidRDefault="00AE1382" w:rsidP="00AE1382">
            <w:pPr>
              <w:jc w:val="right"/>
              <w:rPr>
                <w:rFonts w:cs="Arial"/>
                <w:sz w:val="18"/>
                <w:szCs w:val="18"/>
              </w:rPr>
            </w:pPr>
            <w:r w:rsidRPr="002956CC">
              <w:rPr>
                <w:rFonts w:ascii="Calibri" w:hAnsi="Calibri"/>
                <w:color w:val="000000"/>
                <w:sz w:val="18"/>
                <w:szCs w:val="18"/>
              </w:rPr>
              <w:t>20.8%</w:t>
            </w:r>
          </w:p>
        </w:tc>
        <w:tc>
          <w:tcPr>
            <w:tcW w:w="965" w:type="dxa"/>
            <w:tcBorders>
              <w:top w:val="nil"/>
              <w:left w:val="nil"/>
              <w:bottom w:val="nil"/>
              <w:right w:val="nil"/>
            </w:tcBorders>
            <w:tcMar>
              <w:left w:w="29" w:type="dxa"/>
              <w:right w:w="29" w:type="dxa"/>
            </w:tcMar>
            <w:vAlign w:val="center"/>
          </w:tcPr>
          <w:p w14:paraId="36133654" w14:textId="41B0A13D" w:rsidR="00AE1382" w:rsidRPr="002956CC" w:rsidRDefault="00AE1382" w:rsidP="00AE1382">
            <w:pPr>
              <w:rPr>
                <w:rFonts w:cs="Arial"/>
                <w:sz w:val="18"/>
                <w:szCs w:val="18"/>
              </w:rPr>
            </w:pPr>
            <w:r w:rsidRPr="002956CC">
              <w:rPr>
                <w:rFonts w:ascii="Calibri" w:hAnsi="Calibri"/>
                <w:color w:val="000000"/>
                <w:sz w:val="18"/>
                <w:szCs w:val="18"/>
              </w:rPr>
              <w:t>(6,261,420)</w:t>
            </w:r>
          </w:p>
        </w:tc>
        <w:tc>
          <w:tcPr>
            <w:tcW w:w="554" w:type="dxa"/>
            <w:tcBorders>
              <w:top w:val="nil"/>
              <w:left w:val="nil"/>
              <w:bottom w:val="nil"/>
              <w:right w:val="nil"/>
            </w:tcBorders>
            <w:tcMar>
              <w:left w:w="29" w:type="dxa"/>
              <w:right w:w="29" w:type="dxa"/>
            </w:tcMar>
            <w:vAlign w:val="center"/>
          </w:tcPr>
          <w:p w14:paraId="1A18133A" w14:textId="4F1E629C" w:rsidR="00AE1382" w:rsidRPr="002956CC" w:rsidRDefault="00AE1382" w:rsidP="00AE1382">
            <w:pPr>
              <w:jc w:val="right"/>
              <w:rPr>
                <w:rFonts w:cs="Arial"/>
                <w:sz w:val="18"/>
                <w:szCs w:val="18"/>
              </w:rPr>
            </w:pPr>
            <w:r w:rsidRPr="002956CC">
              <w:rPr>
                <w:rFonts w:ascii="Calibri" w:hAnsi="Calibri"/>
                <w:color w:val="000000"/>
                <w:sz w:val="18"/>
                <w:szCs w:val="18"/>
              </w:rPr>
              <w:t>4.8%</w:t>
            </w:r>
          </w:p>
        </w:tc>
        <w:tc>
          <w:tcPr>
            <w:tcW w:w="821" w:type="dxa"/>
            <w:tcBorders>
              <w:top w:val="nil"/>
              <w:left w:val="nil"/>
              <w:bottom w:val="nil"/>
              <w:right w:val="single" w:sz="4" w:space="0" w:color="auto"/>
            </w:tcBorders>
            <w:tcMar>
              <w:left w:w="29" w:type="dxa"/>
              <w:right w:w="29" w:type="dxa"/>
            </w:tcMar>
            <w:vAlign w:val="center"/>
          </w:tcPr>
          <w:p w14:paraId="28A66253" w14:textId="068CEF90" w:rsidR="00AE1382" w:rsidRPr="002956CC" w:rsidRDefault="00AE1382" w:rsidP="00AE1382">
            <w:pPr>
              <w:rPr>
                <w:rFonts w:cs="Arial"/>
                <w:sz w:val="18"/>
                <w:szCs w:val="18"/>
              </w:rPr>
            </w:pPr>
            <w:r>
              <w:rPr>
                <w:rFonts w:ascii="Calibri" w:hAnsi="Calibri"/>
                <w:color w:val="000000"/>
                <w:sz w:val="18"/>
                <w:szCs w:val="18"/>
              </w:rPr>
              <w:t>(</w:t>
            </w:r>
            <w:r w:rsidRPr="00883E7A">
              <w:rPr>
                <w:rFonts w:ascii="Calibri" w:hAnsi="Calibri"/>
                <w:color w:val="000000"/>
                <w:sz w:val="18"/>
                <w:szCs w:val="18"/>
              </w:rPr>
              <w:t>24</w:t>
            </w:r>
            <w:r>
              <w:rPr>
                <w:rFonts w:ascii="Calibri" w:hAnsi="Calibri"/>
                <w:color w:val="000000"/>
                <w:sz w:val="18"/>
                <w:szCs w:val="18"/>
              </w:rPr>
              <w:t>,</w:t>
            </w:r>
            <w:r w:rsidRPr="00883E7A">
              <w:rPr>
                <w:rFonts w:ascii="Calibri" w:hAnsi="Calibri"/>
                <w:color w:val="000000"/>
                <w:sz w:val="18"/>
                <w:szCs w:val="18"/>
              </w:rPr>
              <w:t>864</w:t>
            </w:r>
            <w:r>
              <w:rPr>
                <w:rFonts w:ascii="Calibri" w:hAnsi="Calibri"/>
                <w:color w:val="000000"/>
                <w:sz w:val="18"/>
                <w:szCs w:val="18"/>
              </w:rPr>
              <w:t>)</w:t>
            </w:r>
          </w:p>
        </w:tc>
        <w:tc>
          <w:tcPr>
            <w:tcW w:w="562" w:type="dxa"/>
            <w:tcBorders>
              <w:top w:val="nil"/>
              <w:left w:val="single" w:sz="4" w:space="0" w:color="auto"/>
              <w:bottom w:val="nil"/>
              <w:right w:val="nil"/>
            </w:tcBorders>
            <w:vAlign w:val="center"/>
          </w:tcPr>
          <w:p w14:paraId="2F204A70" w14:textId="0F51E869" w:rsidR="00AE1382" w:rsidRPr="002956CC" w:rsidRDefault="00AE1382" w:rsidP="00AE1382">
            <w:pPr>
              <w:jc w:val="right"/>
              <w:rPr>
                <w:rFonts w:cs="Calibri"/>
                <w:color w:val="000000"/>
                <w:sz w:val="18"/>
                <w:szCs w:val="18"/>
              </w:rPr>
            </w:pPr>
            <w:r w:rsidRPr="002956CC">
              <w:rPr>
                <w:color w:val="000000"/>
                <w:sz w:val="18"/>
                <w:szCs w:val="18"/>
              </w:rPr>
              <w:t>47.2%</w:t>
            </w:r>
          </w:p>
        </w:tc>
        <w:tc>
          <w:tcPr>
            <w:tcW w:w="970" w:type="dxa"/>
            <w:tcBorders>
              <w:top w:val="nil"/>
              <w:left w:val="nil"/>
              <w:bottom w:val="nil"/>
              <w:right w:val="nil"/>
            </w:tcBorders>
            <w:vAlign w:val="center"/>
          </w:tcPr>
          <w:p w14:paraId="3414338C" w14:textId="4722228F" w:rsidR="00AE1382" w:rsidRPr="002956CC" w:rsidRDefault="00AE1382" w:rsidP="00AE1382">
            <w:pPr>
              <w:rPr>
                <w:rFonts w:cs="Calibri"/>
                <w:color w:val="000000"/>
                <w:sz w:val="18"/>
                <w:szCs w:val="18"/>
              </w:rPr>
            </w:pPr>
            <w:r w:rsidRPr="002956CC">
              <w:rPr>
                <w:color w:val="000000"/>
                <w:sz w:val="18"/>
                <w:szCs w:val="18"/>
              </w:rPr>
              <w:t>(14</w:t>
            </w:r>
            <w:r>
              <w:rPr>
                <w:color w:val="000000"/>
                <w:sz w:val="18"/>
                <w:szCs w:val="18"/>
              </w:rPr>
              <w:t>,</w:t>
            </w:r>
            <w:r w:rsidRPr="002956CC">
              <w:rPr>
                <w:color w:val="000000"/>
                <w:sz w:val="18"/>
                <w:szCs w:val="18"/>
              </w:rPr>
              <w:t>183</w:t>
            </w:r>
            <w:r>
              <w:rPr>
                <w:color w:val="000000"/>
                <w:sz w:val="18"/>
                <w:szCs w:val="18"/>
              </w:rPr>
              <w:t>,</w:t>
            </w:r>
            <w:r w:rsidRPr="002956CC">
              <w:rPr>
                <w:color w:val="000000"/>
                <w:sz w:val="18"/>
                <w:szCs w:val="18"/>
              </w:rPr>
              <w:t>893)</w:t>
            </w:r>
          </w:p>
        </w:tc>
        <w:tc>
          <w:tcPr>
            <w:tcW w:w="562" w:type="dxa"/>
            <w:tcBorders>
              <w:top w:val="nil"/>
              <w:left w:val="nil"/>
              <w:bottom w:val="nil"/>
              <w:right w:val="nil"/>
            </w:tcBorders>
            <w:vAlign w:val="center"/>
          </w:tcPr>
          <w:p w14:paraId="124AA3FB" w14:textId="790F688B" w:rsidR="00AE1382" w:rsidRPr="002956CC" w:rsidRDefault="00AE1382" w:rsidP="00AE1382">
            <w:pPr>
              <w:jc w:val="right"/>
              <w:rPr>
                <w:rFonts w:cs="Calibri"/>
                <w:color w:val="000000"/>
                <w:sz w:val="18"/>
                <w:szCs w:val="18"/>
              </w:rPr>
            </w:pPr>
            <w:r w:rsidRPr="002956CC">
              <w:rPr>
                <w:color w:val="000000"/>
                <w:sz w:val="18"/>
                <w:szCs w:val="18"/>
              </w:rPr>
              <w:t>17.8%</w:t>
            </w:r>
          </w:p>
        </w:tc>
        <w:tc>
          <w:tcPr>
            <w:tcW w:w="821" w:type="dxa"/>
            <w:tcBorders>
              <w:top w:val="nil"/>
              <w:left w:val="nil"/>
              <w:bottom w:val="nil"/>
              <w:right w:val="single" w:sz="4" w:space="0" w:color="auto"/>
            </w:tcBorders>
            <w:vAlign w:val="center"/>
          </w:tcPr>
          <w:p w14:paraId="0291DB9A" w14:textId="7D8016BD" w:rsidR="00AE1382" w:rsidRPr="002956CC" w:rsidRDefault="00AE1382" w:rsidP="00AE1382">
            <w:pPr>
              <w:rPr>
                <w:rFonts w:cs="Calibri"/>
                <w:color w:val="000000"/>
                <w:sz w:val="18"/>
                <w:szCs w:val="18"/>
              </w:rPr>
            </w:pPr>
            <w:r>
              <w:rPr>
                <w:rFonts w:ascii="Calibri" w:hAnsi="Calibri"/>
                <w:color w:val="000000"/>
                <w:sz w:val="18"/>
                <w:szCs w:val="18"/>
              </w:rPr>
              <w:t>(</w:t>
            </w:r>
            <w:r w:rsidRPr="00883E7A">
              <w:rPr>
                <w:rFonts w:ascii="Calibri" w:hAnsi="Calibri"/>
                <w:color w:val="000000"/>
                <w:sz w:val="18"/>
                <w:szCs w:val="18"/>
              </w:rPr>
              <w:t>92</w:t>
            </w:r>
            <w:r>
              <w:rPr>
                <w:rFonts w:ascii="Calibri" w:hAnsi="Calibri"/>
                <w:color w:val="000000"/>
                <w:sz w:val="18"/>
                <w:szCs w:val="18"/>
              </w:rPr>
              <w:t>,</w:t>
            </w:r>
            <w:r w:rsidRPr="00883E7A">
              <w:rPr>
                <w:rFonts w:ascii="Calibri" w:hAnsi="Calibri"/>
                <w:color w:val="000000"/>
                <w:sz w:val="18"/>
                <w:szCs w:val="18"/>
              </w:rPr>
              <w:t>290</w:t>
            </w:r>
            <w:r>
              <w:rPr>
                <w:rFonts w:ascii="Calibri" w:hAnsi="Calibri"/>
                <w:color w:val="000000"/>
                <w:sz w:val="18"/>
                <w:szCs w:val="18"/>
              </w:rPr>
              <w:t>)</w:t>
            </w:r>
          </w:p>
        </w:tc>
        <w:tc>
          <w:tcPr>
            <w:tcW w:w="562" w:type="dxa"/>
            <w:tcBorders>
              <w:top w:val="nil"/>
              <w:left w:val="single" w:sz="4" w:space="0" w:color="auto"/>
              <w:bottom w:val="nil"/>
              <w:right w:val="nil"/>
            </w:tcBorders>
            <w:tcMar>
              <w:left w:w="29" w:type="dxa"/>
              <w:right w:w="29" w:type="dxa"/>
            </w:tcMar>
            <w:vAlign w:val="center"/>
          </w:tcPr>
          <w:p w14:paraId="1216E438" w14:textId="1E2C2B9F" w:rsidR="00AE1382" w:rsidRPr="002956CC" w:rsidRDefault="00AE1382" w:rsidP="00AE1382">
            <w:pPr>
              <w:jc w:val="right"/>
              <w:rPr>
                <w:rFonts w:cs="Arial"/>
                <w:sz w:val="18"/>
                <w:szCs w:val="18"/>
              </w:rPr>
            </w:pPr>
            <w:r w:rsidRPr="002956CC">
              <w:rPr>
                <w:rFonts w:ascii="Calibri" w:hAnsi="Calibri" w:cs="Calibri"/>
                <w:color w:val="000000"/>
                <w:sz w:val="18"/>
                <w:szCs w:val="18"/>
              </w:rPr>
              <w:t>14.1%</w:t>
            </w:r>
          </w:p>
        </w:tc>
        <w:tc>
          <w:tcPr>
            <w:tcW w:w="965" w:type="dxa"/>
            <w:tcBorders>
              <w:top w:val="nil"/>
              <w:left w:val="nil"/>
              <w:bottom w:val="nil"/>
              <w:right w:val="nil"/>
            </w:tcBorders>
            <w:tcMar>
              <w:left w:w="29" w:type="dxa"/>
              <w:right w:w="29" w:type="dxa"/>
            </w:tcMar>
            <w:vAlign w:val="center"/>
          </w:tcPr>
          <w:p w14:paraId="133DF88F" w14:textId="445069A7" w:rsidR="00AE1382" w:rsidRPr="002956CC" w:rsidRDefault="00AE1382" w:rsidP="00AE1382">
            <w:pPr>
              <w:rPr>
                <w:rFonts w:cs="Arial"/>
                <w:sz w:val="18"/>
                <w:szCs w:val="18"/>
              </w:rPr>
            </w:pPr>
            <w:r w:rsidRPr="002956CC">
              <w:rPr>
                <w:rFonts w:ascii="Calibri" w:hAnsi="Calibri"/>
                <w:color w:val="000000"/>
                <w:sz w:val="18"/>
                <w:szCs w:val="18"/>
              </w:rPr>
              <w:t>(4,238,237)</w:t>
            </w:r>
          </w:p>
        </w:tc>
        <w:tc>
          <w:tcPr>
            <w:tcW w:w="562" w:type="dxa"/>
            <w:tcBorders>
              <w:top w:val="nil"/>
              <w:left w:val="nil"/>
              <w:bottom w:val="nil"/>
              <w:right w:val="nil"/>
            </w:tcBorders>
            <w:tcMar>
              <w:left w:w="29" w:type="dxa"/>
              <w:right w:w="29" w:type="dxa"/>
            </w:tcMar>
            <w:vAlign w:val="center"/>
          </w:tcPr>
          <w:p w14:paraId="4B7552FA" w14:textId="6DC489AA" w:rsidR="00AE1382" w:rsidRPr="002956CC" w:rsidRDefault="00AE1382" w:rsidP="00AE1382">
            <w:pPr>
              <w:jc w:val="right"/>
              <w:rPr>
                <w:rFonts w:cs="Arial"/>
                <w:sz w:val="18"/>
                <w:szCs w:val="18"/>
              </w:rPr>
            </w:pPr>
            <w:r w:rsidRPr="002956CC">
              <w:rPr>
                <w:rFonts w:ascii="Calibri" w:hAnsi="Calibri" w:cs="Calibri"/>
                <w:color w:val="000000"/>
                <w:sz w:val="18"/>
                <w:szCs w:val="18"/>
              </w:rPr>
              <w:t>41.2%</w:t>
            </w:r>
          </w:p>
        </w:tc>
        <w:tc>
          <w:tcPr>
            <w:tcW w:w="821" w:type="dxa"/>
            <w:tcBorders>
              <w:top w:val="nil"/>
              <w:left w:val="nil"/>
              <w:bottom w:val="nil"/>
              <w:right w:val="single" w:sz="4" w:space="0" w:color="auto"/>
            </w:tcBorders>
            <w:tcMar>
              <w:left w:w="29" w:type="dxa"/>
              <w:right w:w="29" w:type="dxa"/>
            </w:tcMar>
            <w:vAlign w:val="center"/>
          </w:tcPr>
          <w:p w14:paraId="6EFD102B" w14:textId="2C3A64D7" w:rsidR="00AE1382" w:rsidRPr="002956CC" w:rsidRDefault="00AE1382" w:rsidP="00AE1382">
            <w:pPr>
              <w:rPr>
                <w:rFonts w:cs="Arial"/>
                <w:sz w:val="18"/>
                <w:szCs w:val="18"/>
              </w:rPr>
            </w:pPr>
            <w:r>
              <w:rPr>
                <w:rFonts w:ascii="Calibri" w:hAnsi="Calibri"/>
                <w:color w:val="000000"/>
                <w:sz w:val="18"/>
                <w:szCs w:val="18"/>
              </w:rPr>
              <w:t>(</w:t>
            </w:r>
            <w:r w:rsidRPr="00883E7A">
              <w:rPr>
                <w:rFonts w:ascii="Calibri" w:hAnsi="Calibri"/>
                <w:color w:val="000000"/>
                <w:sz w:val="18"/>
                <w:szCs w:val="18"/>
              </w:rPr>
              <w:t>213</w:t>
            </w:r>
            <w:r>
              <w:rPr>
                <w:rFonts w:ascii="Calibri" w:hAnsi="Calibri"/>
                <w:color w:val="000000"/>
                <w:sz w:val="18"/>
                <w:szCs w:val="18"/>
              </w:rPr>
              <w:t>,</w:t>
            </w:r>
            <w:r w:rsidRPr="00883E7A">
              <w:rPr>
                <w:rFonts w:ascii="Calibri" w:hAnsi="Calibri"/>
                <w:color w:val="000000"/>
                <w:sz w:val="18"/>
                <w:szCs w:val="18"/>
              </w:rPr>
              <w:t>450</w:t>
            </w:r>
            <w:r>
              <w:rPr>
                <w:rFonts w:ascii="Calibri" w:hAnsi="Calibri"/>
                <w:color w:val="000000"/>
                <w:sz w:val="18"/>
                <w:szCs w:val="18"/>
              </w:rPr>
              <w:t>)</w:t>
            </w:r>
          </w:p>
        </w:tc>
        <w:tc>
          <w:tcPr>
            <w:tcW w:w="554" w:type="dxa"/>
            <w:tcBorders>
              <w:top w:val="nil"/>
              <w:left w:val="single" w:sz="4" w:space="0" w:color="auto"/>
              <w:bottom w:val="nil"/>
              <w:right w:val="nil"/>
            </w:tcBorders>
            <w:tcMar>
              <w:left w:w="29" w:type="dxa"/>
              <w:right w:w="29" w:type="dxa"/>
            </w:tcMar>
            <w:vAlign w:val="center"/>
          </w:tcPr>
          <w:p w14:paraId="7D62292B" w14:textId="0A24B27F" w:rsidR="00AE1382" w:rsidRPr="00AE1382" w:rsidRDefault="00AE1382" w:rsidP="00AE1382">
            <w:pPr>
              <w:jc w:val="right"/>
              <w:rPr>
                <w:rFonts w:cs="Arial"/>
                <w:sz w:val="18"/>
                <w:szCs w:val="18"/>
              </w:rPr>
            </w:pPr>
            <w:r w:rsidRPr="00AE1382">
              <w:rPr>
                <w:rFonts w:ascii="Calibri" w:hAnsi="Calibri" w:cs="Calibri"/>
                <w:color w:val="000000"/>
                <w:sz w:val="18"/>
                <w:szCs w:val="18"/>
              </w:rPr>
              <w:t>3.0%</w:t>
            </w:r>
          </w:p>
        </w:tc>
        <w:tc>
          <w:tcPr>
            <w:tcW w:w="965" w:type="dxa"/>
            <w:tcBorders>
              <w:top w:val="nil"/>
              <w:left w:val="nil"/>
              <w:bottom w:val="nil"/>
              <w:right w:val="nil"/>
            </w:tcBorders>
            <w:tcMar>
              <w:left w:w="29" w:type="dxa"/>
              <w:right w:w="29" w:type="dxa"/>
            </w:tcMar>
            <w:vAlign w:val="center"/>
          </w:tcPr>
          <w:p w14:paraId="39D25806" w14:textId="062CF5CF" w:rsidR="00AE1382" w:rsidRPr="002956CC" w:rsidRDefault="00AE1382" w:rsidP="00AE1382">
            <w:pPr>
              <w:rPr>
                <w:rFonts w:cs="Arial"/>
                <w:sz w:val="18"/>
                <w:szCs w:val="18"/>
              </w:rPr>
            </w:pPr>
            <w:r w:rsidRPr="002956CC">
              <w:rPr>
                <w:rFonts w:ascii="Calibri" w:hAnsi="Calibri"/>
                <w:color w:val="000000"/>
                <w:sz w:val="18"/>
                <w:szCs w:val="18"/>
              </w:rPr>
              <w:t>(886,501)</w:t>
            </w:r>
          </w:p>
        </w:tc>
        <w:tc>
          <w:tcPr>
            <w:tcW w:w="562" w:type="dxa"/>
            <w:tcBorders>
              <w:top w:val="nil"/>
              <w:left w:val="nil"/>
              <w:bottom w:val="nil"/>
              <w:right w:val="nil"/>
            </w:tcBorders>
            <w:tcMar>
              <w:left w:w="29" w:type="dxa"/>
              <w:right w:w="29" w:type="dxa"/>
            </w:tcMar>
            <w:vAlign w:val="center"/>
          </w:tcPr>
          <w:p w14:paraId="5587AC54" w14:textId="4F3DFA60" w:rsidR="00AE1382" w:rsidRPr="00AE1382" w:rsidRDefault="00AE1382" w:rsidP="00AE1382">
            <w:pPr>
              <w:jc w:val="right"/>
              <w:rPr>
                <w:rFonts w:cs="Arial"/>
                <w:sz w:val="18"/>
                <w:szCs w:val="18"/>
              </w:rPr>
            </w:pPr>
            <w:r w:rsidRPr="00AE1382">
              <w:rPr>
                <w:rFonts w:ascii="Calibri" w:hAnsi="Calibri" w:cs="Calibri"/>
                <w:color w:val="000000"/>
                <w:sz w:val="18"/>
                <w:szCs w:val="18"/>
              </w:rPr>
              <w:t>15.0%</w:t>
            </w:r>
          </w:p>
        </w:tc>
        <w:tc>
          <w:tcPr>
            <w:tcW w:w="821" w:type="dxa"/>
            <w:tcBorders>
              <w:top w:val="nil"/>
              <w:left w:val="nil"/>
              <w:bottom w:val="nil"/>
              <w:right w:val="nil"/>
            </w:tcBorders>
            <w:tcMar>
              <w:left w:w="29" w:type="dxa"/>
              <w:right w:w="29" w:type="dxa"/>
            </w:tcMar>
            <w:vAlign w:val="center"/>
          </w:tcPr>
          <w:p w14:paraId="50EAFDAA" w14:textId="6DE148DD" w:rsidR="00AE1382" w:rsidRPr="002956CC" w:rsidRDefault="00AE1382" w:rsidP="00AE1382">
            <w:pPr>
              <w:rPr>
                <w:rFonts w:cs="Arial"/>
                <w:sz w:val="18"/>
                <w:szCs w:val="18"/>
              </w:rPr>
            </w:pPr>
            <w:r>
              <w:rPr>
                <w:rFonts w:ascii="Calibri" w:hAnsi="Calibri"/>
                <w:color w:val="000000"/>
                <w:sz w:val="18"/>
                <w:szCs w:val="18"/>
              </w:rPr>
              <w:t>(</w:t>
            </w:r>
            <w:r w:rsidRPr="00883E7A">
              <w:rPr>
                <w:rFonts w:ascii="Calibri" w:hAnsi="Calibri"/>
                <w:color w:val="000000"/>
                <w:sz w:val="18"/>
                <w:szCs w:val="18"/>
              </w:rPr>
              <w:t>77</w:t>
            </w:r>
            <w:r>
              <w:rPr>
                <w:rFonts w:ascii="Calibri" w:hAnsi="Calibri"/>
                <w:color w:val="000000"/>
                <w:sz w:val="18"/>
                <w:szCs w:val="18"/>
              </w:rPr>
              <w:t>,</w:t>
            </w:r>
            <w:r w:rsidRPr="00883E7A">
              <w:rPr>
                <w:rFonts w:ascii="Calibri" w:hAnsi="Calibri"/>
                <w:color w:val="000000"/>
                <w:sz w:val="18"/>
                <w:szCs w:val="18"/>
              </w:rPr>
              <w:t>885</w:t>
            </w:r>
            <w:r>
              <w:rPr>
                <w:rFonts w:ascii="Calibri" w:hAnsi="Calibri"/>
                <w:color w:val="000000"/>
                <w:sz w:val="18"/>
                <w:szCs w:val="18"/>
              </w:rPr>
              <w:t>)</w:t>
            </w:r>
          </w:p>
        </w:tc>
      </w:tr>
      <w:tr w:rsidR="00DA2F00" w:rsidRPr="002956CC" w14:paraId="554DD318" w14:textId="77777777" w:rsidTr="00AE1382">
        <w:trPr>
          <w:trHeight w:val="259"/>
        </w:trPr>
        <w:tc>
          <w:tcPr>
            <w:tcW w:w="2880" w:type="dxa"/>
            <w:tcBorders>
              <w:top w:val="nil"/>
              <w:left w:val="nil"/>
              <w:bottom w:val="single" w:sz="4" w:space="0" w:color="auto"/>
              <w:right w:val="single" w:sz="4" w:space="0" w:color="auto"/>
            </w:tcBorders>
            <w:tcMar>
              <w:left w:w="29" w:type="dxa"/>
              <w:right w:w="29" w:type="dxa"/>
            </w:tcMar>
            <w:vAlign w:val="center"/>
          </w:tcPr>
          <w:p w14:paraId="6F35DC10" w14:textId="77777777" w:rsidR="00AE1382" w:rsidRPr="002956CC" w:rsidRDefault="00AE1382" w:rsidP="00AE1382">
            <w:pPr>
              <w:rPr>
                <w:rFonts w:cs="Arial"/>
                <w:sz w:val="18"/>
                <w:szCs w:val="18"/>
              </w:rPr>
            </w:pPr>
            <w:r w:rsidRPr="002956CC">
              <w:rPr>
                <w:rFonts w:cs="Arial"/>
                <w:b/>
                <w:bCs/>
                <w:sz w:val="18"/>
                <w:szCs w:val="18"/>
              </w:rPr>
              <w:t>All risk factors</w:t>
            </w:r>
            <w:proofErr w:type="gramStart"/>
            <w:r w:rsidRPr="002956CC">
              <w:rPr>
                <w:rFonts w:cs="Arial"/>
                <w:b/>
                <w:sz w:val="18"/>
                <w:szCs w:val="18"/>
              </w:rPr>
              <w:t>‡</w:t>
            </w:r>
            <w:r w:rsidRPr="002956CC">
              <w:rPr>
                <w:rFonts w:cs="Arial"/>
                <w:b/>
                <w:bCs/>
                <w:sz w:val="18"/>
                <w:szCs w:val="18"/>
              </w:rPr>
              <w:t>,§</w:t>
            </w:r>
            <w:proofErr w:type="gramEnd"/>
          </w:p>
        </w:tc>
        <w:tc>
          <w:tcPr>
            <w:tcW w:w="576" w:type="dxa"/>
            <w:tcBorders>
              <w:top w:val="nil"/>
              <w:left w:val="single" w:sz="4" w:space="0" w:color="auto"/>
              <w:bottom w:val="single" w:sz="4" w:space="0" w:color="auto"/>
              <w:right w:val="single" w:sz="4" w:space="0" w:color="auto"/>
            </w:tcBorders>
            <w:vAlign w:val="center"/>
          </w:tcPr>
          <w:p w14:paraId="00485039" w14:textId="6A9FF45E" w:rsidR="00AE1382" w:rsidRPr="002956CC" w:rsidRDefault="00AE1382" w:rsidP="00AE1382">
            <w:pPr>
              <w:jc w:val="center"/>
              <w:rPr>
                <w:rFonts w:cs="Arial"/>
                <w:sz w:val="18"/>
                <w:szCs w:val="18"/>
              </w:rPr>
            </w:pPr>
            <w:r w:rsidRPr="002956CC">
              <w:rPr>
                <w:rFonts w:ascii="Calibri" w:hAnsi="Calibri"/>
                <w:b/>
                <w:bCs/>
                <w:color w:val="000000"/>
                <w:sz w:val="18"/>
                <w:szCs w:val="18"/>
              </w:rPr>
              <w:t>73.7</w:t>
            </w:r>
          </w:p>
        </w:tc>
        <w:tc>
          <w:tcPr>
            <w:tcW w:w="562" w:type="dxa"/>
            <w:tcBorders>
              <w:top w:val="nil"/>
              <w:left w:val="single" w:sz="4" w:space="0" w:color="auto"/>
              <w:bottom w:val="single" w:sz="4" w:space="0" w:color="auto"/>
              <w:right w:val="nil"/>
            </w:tcBorders>
            <w:tcMar>
              <w:left w:w="29" w:type="dxa"/>
              <w:right w:w="29" w:type="dxa"/>
            </w:tcMar>
            <w:vAlign w:val="center"/>
          </w:tcPr>
          <w:p w14:paraId="711CCF54" w14:textId="1EA3D1AE" w:rsidR="00AE1382" w:rsidRPr="002D6F21" w:rsidRDefault="00AE1382" w:rsidP="00AE1382">
            <w:pPr>
              <w:jc w:val="right"/>
              <w:rPr>
                <w:rFonts w:cs="Arial"/>
                <w:b/>
                <w:sz w:val="18"/>
                <w:szCs w:val="18"/>
              </w:rPr>
            </w:pPr>
            <w:r w:rsidRPr="002D6F21">
              <w:rPr>
                <w:rFonts w:ascii="Calibri" w:hAnsi="Calibri"/>
                <w:b/>
                <w:bCs/>
                <w:color w:val="000000"/>
                <w:sz w:val="18"/>
                <w:szCs w:val="18"/>
              </w:rPr>
              <w:t>23.1%</w:t>
            </w:r>
          </w:p>
        </w:tc>
        <w:tc>
          <w:tcPr>
            <w:tcW w:w="965" w:type="dxa"/>
            <w:tcBorders>
              <w:top w:val="nil"/>
              <w:left w:val="nil"/>
              <w:bottom w:val="single" w:sz="4" w:space="0" w:color="auto"/>
              <w:right w:val="nil"/>
            </w:tcBorders>
            <w:tcMar>
              <w:left w:w="29" w:type="dxa"/>
              <w:right w:w="29" w:type="dxa"/>
            </w:tcMar>
            <w:vAlign w:val="center"/>
          </w:tcPr>
          <w:p w14:paraId="794AB0D7" w14:textId="2BE01255" w:rsidR="00AE1382" w:rsidRPr="002D6F21" w:rsidRDefault="00AE1382" w:rsidP="00AE1382">
            <w:pPr>
              <w:rPr>
                <w:rFonts w:cs="Arial"/>
                <w:b/>
                <w:sz w:val="18"/>
                <w:szCs w:val="18"/>
              </w:rPr>
            </w:pPr>
            <w:r w:rsidRPr="002D6F21">
              <w:rPr>
                <w:rFonts w:ascii="Calibri" w:hAnsi="Calibri"/>
                <w:b/>
                <w:bCs/>
                <w:color w:val="000000"/>
                <w:sz w:val="18"/>
                <w:szCs w:val="18"/>
              </w:rPr>
              <w:t>(6,923,329)</w:t>
            </w:r>
          </w:p>
        </w:tc>
        <w:tc>
          <w:tcPr>
            <w:tcW w:w="554" w:type="dxa"/>
            <w:tcBorders>
              <w:top w:val="nil"/>
              <w:left w:val="nil"/>
              <w:bottom w:val="single" w:sz="4" w:space="0" w:color="auto"/>
              <w:right w:val="nil"/>
            </w:tcBorders>
            <w:tcMar>
              <w:left w:w="29" w:type="dxa"/>
              <w:right w:w="29" w:type="dxa"/>
            </w:tcMar>
            <w:vAlign w:val="center"/>
          </w:tcPr>
          <w:p w14:paraId="416F1487" w14:textId="0949FA0F" w:rsidR="00AE1382" w:rsidRPr="002D6F21" w:rsidRDefault="00AE1382" w:rsidP="00AE1382">
            <w:pPr>
              <w:jc w:val="right"/>
              <w:rPr>
                <w:rFonts w:cs="Arial"/>
                <w:b/>
                <w:sz w:val="18"/>
                <w:szCs w:val="18"/>
              </w:rPr>
            </w:pPr>
            <w:r w:rsidRPr="002D6F21">
              <w:rPr>
                <w:rFonts w:ascii="Calibri" w:hAnsi="Calibri"/>
                <w:b/>
                <w:bCs/>
                <w:color w:val="000000"/>
                <w:sz w:val="18"/>
                <w:szCs w:val="18"/>
              </w:rPr>
              <w:t>5.1%</w:t>
            </w:r>
          </w:p>
        </w:tc>
        <w:tc>
          <w:tcPr>
            <w:tcW w:w="821" w:type="dxa"/>
            <w:tcBorders>
              <w:top w:val="nil"/>
              <w:left w:val="nil"/>
              <w:bottom w:val="single" w:sz="4" w:space="0" w:color="auto"/>
              <w:right w:val="single" w:sz="4" w:space="0" w:color="auto"/>
            </w:tcBorders>
            <w:tcMar>
              <w:left w:w="29" w:type="dxa"/>
              <w:right w:w="29" w:type="dxa"/>
            </w:tcMar>
            <w:vAlign w:val="center"/>
          </w:tcPr>
          <w:p w14:paraId="5D735296" w14:textId="18D7EB40" w:rsidR="00AE1382" w:rsidRPr="002D6F21" w:rsidRDefault="00AE1382" w:rsidP="00AE1382">
            <w:pPr>
              <w:rPr>
                <w:rFonts w:cs="Arial"/>
                <w:b/>
                <w:sz w:val="18"/>
                <w:szCs w:val="18"/>
              </w:rPr>
            </w:pPr>
            <w:r w:rsidRPr="002D6F21">
              <w:rPr>
                <w:rFonts w:ascii="Calibri" w:hAnsi="Calibri"/>
                <w:b/>
                <w:color w:val="000000"/>
                <w:sz w:val="18"/>
                <w:szCs w:val="18"/>
              </w:rPr>
              <w:t>(26,697)</w:t>
            </w:r>
          </w:p>
        </w:tc>
        <w:tc>
          <w:tcPr>
            <w:tcW w:w="562" w:type="dxa"/>
            <w:tcBorders>
              <w:top w:val="nil"/>
              <w:left w:val="single" w:sz="4" w:space="0" w:color="auto"/>
              <w:bottom w:val="single" w:sz="4" w:space="0" w:color="auto"/>
              <w:right w:val="nil"/>
            </w:tcBorders>
            <w:vAlign w:val="center"/>
          </w:tcPr>
          <w:p w14:paraId="6848FC93" w14:textId="03F2EBD4" w:rsidR="00AE1382" w:rsidRPr="002D6F21" w:rsidRDefault="00AE1382" w:rsidP="00AE1382">
            <w:pPr>
              <w:jc w:val="right"/>
              <w:rPr>
                <w:rFonts w:cs="Calibri"/>
                <w:b/>
                <w:bCs/>
                <w:color w:val="000000"/>
                <w:sz w:val="18"/>
                <w:szCs w:val="18"/>
              </w:rPr>
            </w:pPr>
            <w:r w:rsidRPr="002D6F21">
              <w:rPr>
                <w:b/>
                <w:color w:val="000000"/>
                <w:sz w:val="18"/>
                <w:szCs w:val="18"/>
              </w:rPr>
              <w:t>48.8%</w:t>
            </w:r>
          </w:p>
        </w:tc>
        <w:tc>
          <w:tcPr>
            <w:tcW w:w="970" w:type="dxa"/>
            <w:tcBorders>
              <w:top w:val="nil"/>
              <w:left w:val="nil"/>
              <w:bottom w:val="single" w:sz="4" w:space="0" w:color="auto"/>
              <w:right w:val="nil"/>
            </w:tcBorders>
            <w:vAlign w:val="center"/>
          </w:tcPr>
          <w:p w14:paraId="52A41649" w14:textId="58E69EBD" w:rsidR="00AE1382" w:rsidRPr="002D6F21" w:rsidRDefault="00AE1382" w:rsidP="00AE1382">
            <w:pPr>
              <w:rPr>
                <w:rFonts w:cs="Calibri"/>
                <w:b/>
                <w:bCs/>
                <w:color w:val="000000"/>
                <w:sz w:val="18"/>
                <w:szCs w:val="18"/>
              </w:rPr>
            </w:pPr>
            <w:r w:rsidRPr="002D6F21">
              <w:rPr>
                <w:b/>
                <w:bCs/>
                <w:color w:val="000000"/>
                <w:sz w:val="18"/>
                <w:szCs w:val="18"/>
              </w:rPr>
              <w:t>(14,655,163)</w:t>
            </w:r>
          </w:p>
        </w:tc>
        <w:tc>
          <w:tcPr>
            <w:tcW w:w="562" w:type="dxa"/>
            <w:tcBorders>
              <w:top w:val="nil"/>
              <w:left w:val="nil"/>
              <w:bottom w:val="single" w:sz="4" w:space="0" w:color="auto"/>
              <w:right w:val="nil"/>
            </w:tcBorders>
            <w:vAlign w:val="center"/>
          </w:tcPr>
          <w:p w14:paraId="0749DB10" w14:textId="0A576784" w:rsidR="00AE1382" w:rsidRPr="002D6F21" w:rsidRDefault="00AE1382" w:rsidP="00AE1382">
            <w:pPr>
              <w:jc w:val="right"/>
              <w:rPr>
                <w:rFonts w:cs="Calibri"/>
                <w:b/>
                <w:bCs/>
                <w:color w:val="000000"/>
                <w:sz w:val="18"/>
                <w:szCs w:val="18"/>
              </w:rPr>
            </w:pPr>
            <w:r w:rsidRPr="002D6F21">
              <w:rPr>
                <w:b/>
                <w:color w:val="000000"/>
                <w:sz w:val="18"/>
                <w:szCs w:val="18"/>
              </w:rPr>
              <w:t>17.7%</w:t>
            </w:r>
          </w:p>
        </w:tc>
        <w:tc>
          <w:tcPr>
            <w:tcW w:w="821" w:type="dxa"/>
            <w:tcBorders>
              <w:top w:val="nil"/>
              <w:left w:val="nil"/>
              <w:bottom w:val="single" w:sz="4" w:space="0" w:color="auto"/>
              <w:right w:val="single" w:sz="4" w:space="0" w:color="auto"/>
            </w:tcBorders>
            <w:vAlign w:val="center"/>
          </w:tcPr>
          <w:p w14:paraId="609D8A9A" w14:textId="47FC0E71" w:rsidR="00AE1382" w:rsidRPr="002D6F21" w:rsidRDefault="00AE1382" w:rsidP="00AE1382">
            <w:pPr>
              <w:rPr>
                <w:rFonts w:cs="Calibri"/>
                <w:b/>
                <w:bCs/>
                <w:color w:val="000000"/>
                <w:sz w:val="18"/>
                <w:szCs w:val="18"/>
              </w:rPr>
            </w:pPr>
            <w:r w:rsidRPr="002D6F21">
              <w:rPr>
                <w:rFonts w:ascii="Calibri" w:hAnsi="Calibri"/>
                <w:b/>
                <w:color w:val="000000"/>
                <w:sz w:val="18"/>
                <w:szCs w:val="18"/>
              </w:rPr>
              <w:t>(92,318)</w:t>
            </w:r>
          </w:p>
        </w:tc>
        <w:tc>
          <w:tcPr>
            <w:tcW w:w="562" w:type="dxa"/>
            <w:tcBorders>
              <w:top w:val="nil"/>
              <w:left w:val="single" w:sz="4" w:space="0" w:color="auto"/>
              <w:bottom w:val="single" w:sz="4" w:space="0" w:color="auto"/>
              <w:right w:val="nil"/>
            </w:tcBorders>
            <w:tcMar>
              <w:left w:w="29" w:type="dxa"/>
              <w:right w:w="29" w:type="dxa"/>
            </w:tcMar>
            <w:vAlign w:val="center"/>
          </w:tcPr>
          <w:p w14:paraId="2C3432A3" w14:textId="6E1BA06E" w:rsidR="00AE1382" w:rsidRPr="002D6F21" w:rsidRDefault="00AE1382" w:rsidP="00AE1382">
            <w:pPr>
              <w:jc w:val="right"/>
              <w:rPr>
                <w:rFonts w:cs="Arial"/>
                <w:b/>
                <w:sz w:val="18"/>
                <w:szCs w:val="18"/>
              </w:rPr>
            </w:pPr>
            <w:r w:rsidRPr="002D6F21">
              <w:rPr>
                <w:rFonts w:ascii="Calibri" w:hAnsi="Calibri" w:cs="Calibri"/>
                <w:b/>
                <w:bCs/>
                <w:color w:val="000000"/>
                <w:sz w:val="18"/>
                <w:szCs w:val="18"/>
              </w:rPr>
              <w:t>14.4%</w:t>
            </w:r>
          </w:p>
        </w:tc>
        <w:tc>
          <w:tcPr>
            <w:tcW w:w="965" w:type="dxa"/>
            <w:tcBorders>
              <w:top w:val="nil"/>
              <w:left w:val="nil"/>
              <w:bottom w:val="single" w:sz="4" w:space="0" w:color="auto"/>
              <w:right w:val="nil"/>
            </w:tcBorders>
            <w:tcMar>
              <w:left w:w="29" w:type="dxa"/>
              <w:right w:w="29" w:type="dxa"/>
            </w:tcMar>
            <w:vAlign w:val="center"/>
          </w:tcPr>
          <w:p w14:paraId="69877180" w14:textId="09CEB960" w:rsidR="00AE1382" w:rsidRPr="002D6F21" w:rsidRDefault="00AE1382" w:rsidP="00AE1382">
            <w:pPr>
              <w:rPr>
                <w:rFonts w:cs="Arial"/>
                <w:b/>
                <w:sz w:val="18"/>
                <w:szCs w:val="18"/>
              </w:rPr>
            </w:pPr>
            <w:r w:rsidRPr="002D6F21">
              <w:rPr>
                <w:rFonts w:ascii="Calibri" w:hAnsi="Calibri"/>
                <w:b/>
                <w:bCs/>
                <w:color w:val="000000"/>
                <w:sz w:val="18"/>
                <w:szCs w:val="18"/>
              </w:rPr>
              <w:t>(4,339,033)</w:t>
            </w:r>
          </w:p>
        </w:tc>
        <w:tc>
          <w:tcPr>
            <w:tcW w:w="562" w:type="dxa"/>
            <w:tcBorders>
              <w:top w:val="nil"/>
              <w:left w:val="nil"/>
              <w:bottom w:val="single" w:sz="4" w:space="0" w:color="auto"/>
              <w:right w:val="nil"/>
            </w:tcBorders>
            <w:tcMar>
              <w:left w:w="29" w:type="dxa"/>
              <w:right w:w="29" w:type="dxa"/>
            </w:tcMar>
            <w:vAlign w:val="center"/>
          </w:tcPr>
          <w:p w14:paraId="0C1A36FC" w14:textId="5416567A" w:rsidR="00AE1382" w:rsidRPr="002D6F21" w:rsidRDefault="00AE1382" w:rsidP="00AE1382">
            <w:pPr>
              <w:jc w:val="right"/>
              <w:rPr>
                <w:rFonts w:cs="Arial"/>
                <w:b/>
                <w:sz w:val="18"/>
                <w:szCs w:val="18"/>
              </w:rPr>
            </w:pPr>
            <w:r w:rsidRPr="002D6F21">
              <w:rPr>
                <w:rFonts w:ascii="Calibri" w:hAnsi="Calibri" w:cs="Calibri"/>
                <w:b/>
                <w:bCs/>
                <w:color w:val="000000"/>
                <w:sz w:val="18"/>
                <w:szCs w:val="18"/>
              </w:rPr>
              <w:t>43.4%</w:t>
            </w:r>
          </w:p>
        </w:tc>
        <w:tc>
          <w:tcPr>
            <w:tcW w:w="821" w:type="dxa"/>
            <w:tcBorders>
              <w:top w:val="nil"/>
              <w:left w:val="nil"/>
              <w:bottom w:val="single" w:sz="4" w:space="0" w:color="auto"/>
              <w:right w:val="single" w:sz="4" w:space="0" w:color="auto"/>
            </w:tcBorders>
            <w:tcMar>
              <w:left w:w="29" w:type="dxa"/>
              <w:right w:w="29" w:type="dxa"/>
            </w:tcMar>
            <w:vAlign w:val="center"/>
          </w:tcPr>
          <w:p w14:paraId="64BC2235" w14:textId="4150783F" w:rsidR="00AE1382" w:rsidRPr="002D6F21" w:rsidRDefault="00AE1382" w:rsidP="00AE1382">
            <w:pPr>
              <w:rPr>
                <w:rFonts w:cs="Arial"/>
                <w:b/>
                <w:sz w:val="18"/>
                <w:szCs w:val="18"/>
              </w:rPr>
            </w:pPr>
            <w:r w:rsidRPr="002D6F21">
              <w:rPr>
                <w:rFonts w:ascii="Calibri" w:hAnsi="Calibri"/>
                <w:b/>
                <w:color w:val="000000"/>
                <w:sz w:val="18"/>
                <w:szCs w:val="18"/>
              </w:rPr>
              <w:t>(226,155)</w:t>
            </w:r>
          </w:p>
        </w:tc>
        <w:tc>
          <w:tcPr>
            <w:tcW w:w="554" w:type="dxa"/>
            <w:tcBorders>
              <w:top w:val="nil"/>
              <w:left w:val="single" w:sz="4" w:space="0" w:color="auto"/>
              <w:bottom w:val="single" w:sz="4" w:space="0" w:color="auto"/>
              <w:right w:val="nil"/>
            </w:tcBorders>
            <w:tcMar>
              <w:left w:w="29" w:type="dxa"/>
              <w:right w:w="29" w:type="dxa"/>
            </w:tcMar>
            <w:vAlign w:val="center"/>
          </w:tcPr>
          <w:p w14:paraId="20794218" w14:textId="0A13EDC7" w:rsidR="00AE1382" w:rsidRPr="00AE1382" w:rsidRDefault="00AE1382" w:rsidP="00AE1382">
            <w:pPr>
              <w:jc w:val="right"/>
              <w:rPr>
                <w:rFonts w:cs="Arial"/>
                <w:b/>
                <w:sz w:val="18"/>
                <w:szCs w:val="18"/>
              </w:rPr>
            </w:pPr>
            <w:r w:rsidRPr="00AE1382">
              <w:rPr>
                <w:rFonts w:ascii="Calibri" w:hAnsi="Calibri" w:cs="Calibri"/>
                <w:b/>
                <w:bCs/>
                <w:color w:val="000000"/>
                <w:sz w:val="18"/>
                <w:szCs w:val="18"/>
              </w:rPr>
              <w:t>3.3%</w:t>
            </w:r>
          </w:p>
        </w:tc>
        <w:tc>
          <w:tcPr>
            <w:tcW w:w="965" w:type="dxa"/>
            <w:tcBorders>
              <w:top w:val="nil"/>
              <w:left w:val="nil"/>
              <w:bottom w:val="single" w:sz="4" w:space="0" w:color="auto"/>
              <w:right w:val="nil"/>
            </w:tcBorders>
            <w:tcMar>
              <w:left w:w="29" w:type="dxa"/>
              <w:right w:w="29" w:type="dxa"/>
            </w:tcMar>
            <w:vAlign w:val="center"/>
          </w:tcPr>
          <w:p w14:paraId="66E94957" w14:textId="574C0174" w:rsidR="00AE1382" w:rsidRPr="002D6F21" w:rsidRDefault="00AE1382" w:rsidP="00AE1382">
            <w:pPr>
              <w:rPr>
                <w:rFonts w:cs="Arial"/>
                <w:b/>
                <w:sz w:val="18"/>
                <w:szCs w:val="18"/>
              </w:rPr>
            </w:pPr>
            <w:r w:rsidRPr="002D6F21">
              <w:rPr>
                <w:rFonts w:ascii="Calibri" w:hAnsi="Calibri"/>
                <w:b/>
                <w:bCs/>
                <w:color w:val="000000"/>
                <w:sz w:val="18"/>
                <w:szCs w:val="18"/>
              </w:rPr>
              <w:t>(999,728)</w:t>
            </w:r>
          </w:p>
        </w:tc>
        <w:tc>
          <w:tcPr>
            <w:tcW w:w="562" w:type="dxa"/>
            <w:tcBorders>
              <w:top w:val="nil"/>
              <w:left w:val="nil"/>
              <w:bottom w:val="single" w:sz="4" w:space="0" w:color="auto"/>
              <w:right w:val="nil"/>
            </w:tcBorders>
            <w:tcMar>
              <w:left w:w="29" w:type="dxa"/>
              <w:right w:w="29" w:type="dxa"/>
            </w:tcMar>
            <w:vAlign w:val="center"/>
          </w:tcPr>
          <w:p w14:paraId="1EAF7868" w14:textId="7D83DBE9" w:rsidR="00AE1382" w:rsidRPr="00AE1382" w:rsidRDefault="00AE1382" w:rsidP="00AE1382">
            <w:pPr>
              <w:jc w:val="right"/>
              <w:rPr>
                <w:rFonts w:cs="Arial"/>
                <w:b/>
                <w:sz w:val="18"/>
                <w:szCs w:val="18"/>
              </w:rPr>
            </w:pPr>
            <w:r w:rsidRPr="00AE1382">
              <w:rPr>
                <w:rFonts w:ascii="Calibri" w:hAnsi="Calibri" w:cs="Calibri"/>
                <w:b/>
                <w:bCs/>
                <w:color w:val="000000"/>
                <w:sz w:val="18"/>
                <w:szCs w:val="18"/>
              </w:rPr>
              <w:t>17.4%</w:t>
            </w:r>
          </w:p>
        </w:tc>
        <w:tc>
          <w:tcPr>
            <w:tcW w:w="821" w:type="dxa"/>
            <w:tcBorders>
              <w:top w:val="nil"/>
              <w:left w:val="nil"/>
              <w:bottom w:val="single" w:sz="4" w:space="0" w:color="auto"/>
              <w:right w:val="nil"/>
            </w:tcBorders>
            <w:tcMar>
              <w:left w:w="29" w:type="dxa"/>
              <w:right w:w="29" w:type="dxa"/>
            </w:tcMar>
            <w:vAlign w:val="center"/>
          </w:tcPr>
          <w:p w14:paraId="4CAAF38A" w14:textId="606FC2CE" w:rsidR="00AE1382" w:rsidRPr="002D6F21" w:rsidRDefault="00AE1382" w:rsidP="00AE1382">
            <w:pPr>
              <w:rPr>
                <w:rFonts w:cs="Arial"/>
                <w:b/>
                <w:sz w:val="18"/>
                <w:szCs w:val="18"/>
              </w:rPr>
            </w:pPr>
            <w:r w:rsidRPr="002D6F21">
              <w:rPr>
                <w:rFonts w:ascii="Calibri" w:hAnsi="Calibri"/>
                <w:b/>
                <w:color w:val="000000"/>
                <w:sz w:val="18"/>
                <w:szCs w:val="18"/>
              </w:rPr>
              <w:t>(90,487)</w:t>
            </w:r>
          </w:p>
        </w:tc>
      </w:tr>
      <w:tr w:rsidR="00AE1382" w:rsidRPr="002956CC" w14:paraId="40B41DAD" w14:textId="77777777" w:rsidTr="000F282B">
        <w:trPr>
          <w:trHeight w:val="259"/>
        </w:trPr>
        <w:tc>
          <w:tcPr>
            <w:tcW w:w="15085" w:type="dxa"/>
            <w:gridSpan w:val="18"/>
            <w:tcBorders>
              <w:top w:val="single" w:sz="4" w:space="0" w:color="auto"/>
              <w:left w:val="nil"/>
              <w:bottom w:val="nil"/>
              <w:right w:val="nil"/>
            </w:tcBorders>
            <w:tcMar>
              <w:left w:w="29" w:type="dxa"/>
              <w:right w:w="29" w:type="dxa"/>
            </w:tcMar>
            <w:vAlign w:val="center"/>
          </w:tcPr>
          <w:p w14:paraId="3F3DD3B5" w14:textId="26EE41D8" w:rsidR="00AE1382" w:rsidRPr="00770600" w:rsidRDefault="00AE1382" w:rsidP="00AE1382">
            <w:pPr>
              <w:rPr>
                <w:rFonts w:ascii="Calibri" w:hAnsi="Calibri"/>
                <w:bCs/>
                <w:color w:val="000000"/>
                <w:sz w:val="16"/>
                <w:szCs w:val="16"/>
              </w:rPr>
            </w:pPr>
            <w:r w:rsidRPr="00770600">
              <w:rPr>
                <w:rFonts w:ascii="Calibri" w:hAnsi="Calibri"/>
                <w:bCs/>
                <w:color w:val="000000"/>
                <w:sz w:val="16"/>
                <w:szCs w:val="16"/>
              </w:rPr>
              <w:t xml:space="preserve">* The classical risk factors correspond to the iCARE-BPC3 model. </w:t>
            </w:r>
            <w:r w:rsidRPr="00394063">
              <w:rPr>
                <w:rFonts w:ascii="Calibri" w:hAnsi="Calibri"/>
                <w:bCs/>
                <w:color w:val="000000"/>
                <w:sz w:val="16"/>
                <w:szCs w:val="16"/>
              </w:rPr>
              <w:t xml:space="preserve">Classical risk factors include age at menarche, age at menopause, parity, age at first birth, height, alcohol intake, breast cancer family history, smoking status, BMI, current HRT use, </w:t>
            </w:r>
            <w:r>
              <w:rPr>
                <w:rFonts w:ascii="Calibri" w:hAnsi="Calibri"/>
                <w:bCs/>
                <w:color w:val="000000"/>
                <w:sz w:val="16"/>
                <w:szCs w:val="16"/>
              </w:rPr>
              <w:t xml:space="preserve">and </w:t>
            </w:r>
            <w:r w:rsidRPr="00394063">
              <w:rPr>
                <w:rFonts w:ascii="Calibri" w:hAnsi="Calibri"/>
                <w:bCs/>
                <w:color w:val="000000"/>
                <w:sz w:val="16"/>
                <w:szCs w:val="16"/>
              </w:rPr>
              <w:t>ever HRT type</w:t>
            </w:r>
            <w:r>
              <w:rPr>
                <w:rFonts w:ascii="Calibri" w:hAnsi="Calibri"/>
                <w:bCs/>
                <w:color w:val="000000"/>
                <w:sz w:val="16"/>
                <w:szCs w:val="16"/>
              </w:rPr>
              <w:t>.</w:t>
            </w:r>
            <w:r w:rsidRPr="00394063">
              <w:rPr>
                <w:rFonts w:ascii="Calibri" w:hAnsi="Calibri"/>
                <w:bCs/>
                <w:color w:val="000000"/>
                <w:sz w:val="16"/>
                <w:szCs w:val="16"/>
              </w:rPr>
              <w:t xml:space="preserve"> </w:t>
            </w:r>
            <w:r w:rsidRPr="00770600">
              <w:rPr>
                <w:rFonts w:ascii="Calibri" w:hAnsi="Calibri"/>
                <w:bCs/>
                <w:color w:val="000000"/>
                <w:sz w:val="16"/>
                <w:szCs w:val="16"/>
              </w:rPr>
              <w:t xml:space="preserve">The expected number of subjects is calculated using mid-2016 population estimates (n=30,030,821) from the US Census Bureau and the number of cases is calculated using </w:t>
            </w:r>
            <w:r>
              <w:rPr>
                <w:rFonts w:ascii="Calibri" w:hAnsi="Calibri"/>
                <w:bCs/>
                <w:color w:val="000000"/>
                <w:sz w:val="16"/>
                <w:szCs w:val="16"/>
              </w:rPr>
              <w:t>the</w:t>
            </w:r>
            <w:r w:rsidRPr="00770600">
              <w:rPr>
                <w:rFonts w:ascii="Calibri" w:hAnsi="Calibri"/>
                <w:bCs/>
                <w:color w:val="000000"/>
                <w:sz w:val="16"/>
                <w:szCs w:val="16"/>
              </w:rPr>
              <w:t xml:space="preserve"> average predicted five-year risk and the 2015 invasive breast cancer incidence rates from SEER. AUC = area under the curve, AR = absolute risk, PRS = polygenic risk score, SNP = single nucleotide polymorphism.</w:t>
            </w:r>
            <w:r>
              <w:rPr>
                <w:rFonts w:ascii="Calibri" w:hAnsi="Calibri"/>
                <w:bCs/>
                <w:color w:val="000000"/>
                <w:sz w:val="16"/>
                <w:szCs w:val="16"/>
              </w:rPr>
              <w:t xml:space="preserve"> </w:t>
            </w:r>
            <w:r w:rsidRPr="005B3C8E">
              <w:rPr>
                <w:rFonts w:ascii="Calibri" w:hAnsi="Calibri"/>
                <w:bCs/>
                <w:color w:val="000000"/>
                <w:sz w:val="16"/>
                <w:szCs w:val="16"/>
              </w:rPr>
              <w:t>The 0.6% and 1.13% thresholds correspond to the average five-year risk for US women aged 40 years and 50 years, respectively. The 3% threshold is used by the United States Preventive Services Task Force for recommending risk-lowering drugs and 6% is used by the WISDOM trial as a threshold for very high risk.</w:t>
            </w:r>
          </w:p>
          <w:p w14:paraId="41EFA4CA" w14:textId="77777777" w:rsidR="00AE1382" w:rsidRPr="00770600" w:rsidRDefault="00AE1382" w:rsidP="00AE1382">
            <w:pPr>
              <w:rPr>
                <w:rFonts w:ascii="Calibri" w:hAnsi="Calibri"/>
                <w:bCs/>
                <w:color w:val="000000"/>
                <w:sz w:val="16"/>
                <w:szCs w:val="16"/>
              </w:rPr>
            </w:pPr>
            <w:r w:rsidRPr="00770600">
              <w:rPr>
                <w:rFonts w:ascii="Calibri" w:hAnsi="Calibri"/>
                <w:bCs/>
                <w:color w:val="000000"/>
                <w:sz w:val="16"/>
                <w:szCs w:val="16"/>
              </w:rPr>
              <w:t>† PRS including additional SNPs expected to be discovered as current GWAS sample sizes double (i.e., approximately a total of 300,000 cases and 300,000 controls)</w:t>
            </w:r>
          </w:p>
          <w:p w14:paraId="2191B1A7" w14:textId="77777777" w:rsidR="00AE1382" w:rsidRPr="00770600" w:rsidRDefault="00AE1382" w:rsidP="00AE1382">
            <w:pPr>
              <w:rPr>
                <w:rFonts w:ascii="Calibri" w:hAnsi="Calibri"/>
                <w:bCs/>
                <w:color w:val="000000"/>
                <w:sz w:val="16"/>
                <w:szCs w:val="16"/>
              </w:rPr>
            </w:pPr>
            <w:r w:rsidRPr="00770600">
              <w:rPr>
                <w:rFonts w:ascii="Calibri" w:hAnsi="Calibri"/>
                <w:bCs/>
                <w:color w:val="000000"/>
                <w:sz w:val="16"/>
                <w:szCs w:val="16"/>
              </w:rPr>
              <w:t>‡ PRS that could explain heritability for breast cancer associated with log-additive effects of all common variants</w:t>
            </w:r>
          </w:p>
          <w:p w14:paraId="6D590618" w14:textId="77777777" w:rsidR="00AE1382" w:rsidRPr="00770600" w:rsidRDefault="00AE1382" w:rsidP="00AE1382">
            <w:pPr>
              <w:rPr>
                <w:rFonts w:ascii="Calibri" w:hAnsi="Calibri"/>
                <w:bCs/>
                <w:color w:val="000000"/>
                <w:sz w:val="16"/>
                <w:szCs w:val="16"/>
              </w:rPr>
            </w:pPr>
            <w:r w:rsidRPr="00770600">
              <w:rPr>
                <w:rFonts w:ascii="Calibri" w:hAnsi="Calibri"/>
                <w:bCs/>
                <w:color w:val="000000"/>
                <w:sz w:val="16"/>
                <w:szCs w:val="16"/>
              </w:rPr>
              <w:t>§ Odds ratio for mammographic breast density is adjusted for PRS</w:t>
            </w:r>
          </w:p>
          <w:p w14:paraId="3A1E8A80" w14:textId="361DAB9D" w:rsidR="00AE1382" w:rsidRPr="002956CC" w:rsidRDefault="00AE1382" w:rsidP="00AE1382">
            <w:pPr>
              <w:rPr>
                <w:rFonts w:ascii="Calibri" w:hAnsi="Calibri"/>
                <w:b/>
                <w:bCs/>
                <w:color w:val="000000"/>
                <w:sz w:val="18"/>
                <w:szCs w:val="18"/>
              </w:rPr>
            </w:pPr>
            <w:r w:rsidRPr="00770600">
              <w:rPr>
                <w:rFonts w:ascii="Calibri" w:hAnsi="Calibri"/>
                <w:bCs/>
                <w:color w:val="000000"/>
                <w:sz w:val="16"/>
                <w:szCs w:val="16"/>
              </w:rPr>
              <w:t>The AUC is reported based on the relative risk</w:t>
            </w:r>
            <w:r w:rsidR="002A6233">
              <w:rPr>
                <w:rFonts w:ascii="Calibri" w:hAnsi="Calibri"/>
                <w:bCs/>
                <w:color w:val="000000"/>
                <w:sz w:val="16"/>
                <w:szCs w:val="16"/>
              </w:rPr>
              <w:t xml:space="preserve"> </w:t>
            </w:r>
            <w:r w:rsidRPr="00770600">
              <w:rPr>
                <w:rFonts w:ascii="Calibri" w:hAnsi="Calibri"/>
                <w:bCs/>
                <w:color w:val="000000"/>
                <w:sz w:val="16"/>
                <w:szCs w:val="16"/>
              </w:rPr>
              <w:t>score in that population and do not incorporate variation of age.</w:t>
            </w:r>
          </w:p>
        </w:tc>
      </w:tr>
    </w:tbl>
    <w:p w14:paraId="4AA6F19C" w14:textId="77777777" w:rsidR="00DD1699" w:rsidRDefault="00DD1699" w:rsidP="00D76B49">
      <w:pPr>
        <w:jc w:val="both"/>
        <w:rPr>
          <w:rFonts w:ascii="Arial" w:hAnsi="Arial" w:cs="Arial"/>
          <w:b/>
        </w:rPr>
      </w:pPr>
    </w:p>
    <w:p w14:paraId="3764F53A" w14:textId="77777777" w:rsidR="00212DC2" w:rsidRDefault="00212DC2" w:rsidP="00D76B49">
      <w:pPr>
        <w:jc w:val="both"/>
      </w:pPr>
    </w:p>
    <w:p w14:paraId="2780C97C" w14:textId="146D92D7" w:rsidR="00DD1699" w:rsidRDefault="00DD1699" w:rsidP="00D76B49">
      <w:pPr>
        <w:jc w:val="both"/>
        <w:rPr>
          <w:rFonts w:ascii="Arial" w:hAnsi="Arial" w:cs="Arial"/>
          <w:b/>
        </w:rPr>
        <w:sectPr w:rsidR="00DD1699" w:rsidSect="00BF2FD8">
          <w:pgSz w:w="15840" w:h="12240" w:orient="landscape"/>
          <w:pgMar w:top="1440" w:right="1440" w:bottom="1440" w:left="1440" w:header="720" w:footer="720" w:gutter="0"/>
          <w:cols w:space="720"/>
          <w:docGrid w:linePitch="360"/>
        </w:sectPr>
      </w:pPr>
    </w:p>
    <w:p w14:paraId="757CBB78" w14:textId="75D49F1A" w:rsidR="0025122B" w:rsidRPr="00FB315D" w:rsidRDefault="00DF5C25" w:rsidP="00D76B49">
      <w:pPr>
        <w:ind w:left="180"/>
        <w:jc w:val="both"/>
        <w:rPr>
          <w:rFonts w:cs="Arial"/>
          <w:b/>
          <w:sz w:val="22"/>
          <w:szCs w:val="22"/>
        </w:rPr>
      </w:pPr>
      <w:r>
        <w:rPr>
          <w:rFonts w:cs="Arial"/>
          <w:b/>
          <w:sz w:val="22"/>
          <w:szCs w:val="22"/>
        </w:rPr>
        <w:lastRenderedPageBreak/>
        <w:t xml:space="preserve">Supplementary </w:t>
      </w:r>
      <w:r w:rsidR="00FA6CA5" w:rsidRPr="00FB315D">
        <w:rPr>
          <w:rFonts w:cs="Arial"/>
          <w:b/>
          <w:sz w:val="22"/>
          <w:szCs w:val="22"/>
        </w:rPr>
        <w:t xml:space="preserve">Figure 1. </w:t>
      </w:r>
      <w:r w:rsidR="0025122B" w:rsidRPr="00E256DF">
        <w:rPr>
          <w:rFonts w:cs="Arial"/>
          <w:sz w:val="22"/>
          <w:szCs w:val="22"/>
        </w:rPr>
        <w:t>Study design of validation cohorts</w:t>
      </w:r>
    </w:p>
    <w:p w14:paraId="22E7908A" w14:textId="17E55092" w:rsidR="0025122B" w:rsidRDefault="004953BE" w:rsidP="00D76B49">
      <w:pPr>
        <w:jc w:val="both"/>
        <w:rPr>
          <w:rFonts w:ascii="Arial" w:hAnsi="Arial" w:cs="Arial"/>
          <w:b/>
        </w:rPr>
        <w:sectPr w:rsidR="0025122B" w:rsidSect="00FA6CA5">
          <w:pgSz w:w="12240" w:h="15840"/>
          <w:pgMar w:top="1440" w:right="1440" w:bottom="1440" w:left="1440" w:header="720" w:footer="720" w:gutter="0"/>
          <w:cols w:space="720"/>
          <w:docGrid w:linePitch="360"/>
        </w:sectPr>
      </w:pPr>
      <w:r>
        <w:rPr>
          <w:rFonts w:ascii="Arial" w:hAnsi="Arial" w:cs="Arial"/>
          <w:b/>
          <w:noProof/>
        </w:rPr>
        <w:drawing>
          <wp:inline distT="0" distB="0" distL="0" distR="0" wp14:anchorId="5350AC02" wp14:editId="557F55DA">
            <wp:extent cx="6656832" cy="73196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 Figure 1-Cohort Study Designs.png"/>
                    <pic:cNvPicPr/>
                  </pic:nvPicPr>
                  <pic:blipFill>
                    <a:blip r:embed="rId14">
                      <a:extLst>
                        <a:ext uri="{28A0092B-C50C-407E-A947-70E740481C1C}">
                          <a14:useLocalDpi xmlns:a14="http://schemas.microsoft.com/office/drawing/2010/main" val="0"/>
                        </a:ext>
                      </a:extLst>
                    </a:blip>
                    <a:stretch>
                      <a:fillRect/>
                    </a:stretch>
                  </pic:blipFill>
                  <pic:spPr>
                    <a:xfrm>
                      <a:off x="0" y="0"/>
                      <a:ext cx="6656832" cy="7319670"/>
                    </a:xfrm>
                    <a:prstGeom prst="rect">
                      <a:avLst/>
                    </a:prstGeom>
                  </pic:spPr>
                </pic:pic>
              </a:graphicData>
            </a:graphic>
          </wp:inline>
        </w:drawing>
      </w:r>
    </w:p>
    <w:p w14:paraId="36A64C1A" w14:textId="60AA5967" w:rsidR="0042044F" w:rsidRPr="00FB315D" w:rsidRDefault="00DF5C25" w:rsidP="00D76B49">
      <w:pPr>
        <w:jc w:val="both"/>
        <w:rPr>
          <w:rFonts w:cs="Arial"/>
          <w:b/>
          <w:sz w:val="22"/>
          <w:szCs w:val="22"/>
        </w:rPr>
      </w:pPr>
      <w:r>
        <w:rPr>
          <w:rFonts w:cs="Arial"/>
          <w:b/>
          <w:sz w:val="22"/>
          <w:szCs w:val="22"/>
        </w:rPr>
        <w:lastRenderedPageBreak/>
        <w:t xml:space="preserve">Supplementary </w:t>
      </w:r>
      <w:r w:rsidR="0025122B" w:rsidRPr="00FB315D">
        <w:rPr>
          <w:rFonts w:cs="Arial"/>
          <w:b/>
          <w:sz w:val="22"/>
          <w:szCs w:val="22"/>
        </w:rPr>
        <w:t xml:space="preserve">Figure 2. </w:t>
      </w:r>
      <w:r w:rsidR="0042044F" w:rsidRPr="00793DFC">
        <w:rPr>
          <w:rFonts w:cs="Arial"/>
          <w:sz w:val="22"/>
          <w:szCs w:val="22"/>
        </w:rPr>
        <w:t>Breast cancer incidence rates in the validation cohort compared to the general population</w:t>
      </w:r>
    </w:p>
    <w:p w14:paraId="075D7A7D" w14:textId="038CEEF3" w:rsidR="0042044F" w:rsidRDefault="007F2219" w:rsidP="00D76B49">
      <w:pPr>
        <w:jc w:val="both"/>
        <w:rPr>
          <w:rFonts w:ascii="Arial" w:hAnsi="Arial" w:cs="Arial"/>
          <w:b/>
        </w:rPr>
        <w:sectPr w:rsidR="0042044F" w:rsidSect="00FA6CA5">
          <w:pgSz w:w="12240" w:h="15840"/>
          <w:pgMar w:top="1440" w:right="1440" w:bottom="1440" w:left="1440" w:header="720" w:footer="720" w:gutter="0"/>
          <w:cols w:space="720"/>
          <w:docGrid w:linePitch="360"/>
        </w:sectPr>
      </w:pPr>
      <w:r>
        <w:rPr>
          <w:rFonts w:ascii="Arial" w:hAnsi="Arial" w:cs="Arial"/>
          <w:b/>
          <w:noProof/>
        </w:rPr>
        <mc:AlternateContent>
          <mc:Choice Requires="wps">
            <w:drawing>
              <wp:anchor distT="0" distB="0" distL="114300" distR="114300" simplePos="0" relativeHeight="251666432" behindDoc="0" locked="0" layoutInCell="1" allowOverlap="1" wp14:anchorId="7BB5B07F" wp14:editId="62ADF463">
                <wp:simplePos x="0" y="0"/>
                <wp:positionH relativeFrom="column">
                  <wp:posOffset>63374</wp:posOffset>
                </wp:positionH>
                <wp:positionV relativeFrom="paragraph">
                  <wp:posOffset>5933055</wp:posOffset>
                </wp:positionV>
                <wp:extent cx="6379698" cy="733331"/>
                <wp:effectExtent l="0" t="0" r="0" b="3810"/>
                <wp:wrapNone/>
                <wp:docPr id="7" name="Text Box 7"/>
                <wp:cNvGraphicFramePr/>
                <a:graphic xmlns:a="http://schemas.openxmlformats.org/drawingml/2006/main">
                  <a:graphicData uri="http://schemas.microsoft.com/office/word/2010/wordprocessingShape">
                    <wps:wsp>
                      <wps:cNvSpPr txBox="1"/>
                      <wps:spPr>
                        <a:xfrm>
                          <a:off x="0" y="0"/>
                          <a:ext cx="6379698" cy="733331"/>
                        </a:xfrm>
                        <a:prstGeom prst="rect">
                          <a:avLst/>
                        </a:prstGeom>
                        <a:solidFill>
                          <a:schemeClr val="lt1"/>
                        </a:solidFill>
                        <a:ln w="6350">
                          <a:noFill/>
                        </a:ln>
                      </wps:spPr>
                      <wps:txbx>
                        <w:txbxContent>
                          <w:p w14:paraId="3747CD50" w14:textId="331B5F04" w:rsidR="00D66150" w:rsidRPr="007F2219" w:rsidRDefault="00D66150" w:rsidP="007F2219">
                            <w:pPr>
                              <w:rPr>
                                <w:b/>
                                <w:sz w:val="20"/>
                                <w:szCs w:val="20"/>
                              </w:rPr>
                            </w:pPr>
                            <w:r w:rsidRPr="00E54725">
                              <w:rPr>
                                <w:sz w:val="20"/>
                                <w:szCs w:val="20"/>
                              </w:rPr>
                              <w:t>The shaded region represents 95% confidence interval for the breast cancer incidence rates in the validation cohort.</w:t>
                            </w:r>
                            <w:r w:rsidRPr="00E54725">
                              <w:rPr>
                                <w:b/>
                                <w:sz w:val="20"/>
                                <w:szCs w:val="20"/>
                              </w:rPr>
                              <w:t xml:space="preserve"> (A) </w:t>
                            </w:r>
                            <w:r w:rsidRPr="00E54725">
                              <w:rPr>
                                <w:sz w:val="20"/>
                                <w:szCs w:val="20"/>
                              </w:rPr>
                              <w:t>Breast cancer incidence rates in the Generations Study (GS) cohort compared to the general UK population (ONS, 2006-2010).</w:t>
                            </w:r>
                            <w:r w:rsidRPr="00E54725">
                              <w:rPr>
                                <w:b/>
                                <w:sz w:val="20"/>
                                <w:szCs w:val="20"/>
                              </w:rPr>
                              <w:t xml:space="preserve"> (B) </w:t>
                            </w:r>
                            <w:r w:rsidRPr="00E54725">
                              <w:rPr>
                                <w:sz w:val="20"/>
                                <w:szCs w:val="20"/>
                              </w:rPr>
                              <w:t>Breast cancer incidence rates in the Prostate, Lung, Colorectal and Ovarian (PLCO) Cancer Screening Trial cohort compared to the general US population (SEER, 2010-2012).</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BB5B07F" id="_x0000_t202" coordsize="21600,21600" o:spt="202" path="m,l,21600r21600,l21600,xe">
                <v:stroke joinstyle="miter"/>
                <v:path gradientshapeok="t" o:connecttype="rect"/>
              </v:shapetype>
              <v:shape id="Text Box 7" o:spid="_x0000_s1026" type="#_x0000_t202" style="position:absolute;left:0;text-align:left;margin-left:5pt;margin-top:467.15pt;width:502.35pt;height:57.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nSTkOwIAAHEEAAAOAAAAZHJzL2Uyb0RvYy54bWysVMFu2zAMvQ/YPwi6L07SNWmNOEWWIsOA&#13;&#10;oi2QDD0rshQLkEVNUmJnXz9KttOu22lYDgpFUo/kI+nFXVtrchLOKzAFnYzGlAjDoVTmUNDvu82n&#13;&#10;G0p8YKZkGowo6Fl4erf8+GHR2FxMoQJdCkcQxPi8sQWtQrB5lnleiZr5EVhh0CjB1Szg1R2y0rEG&#13;&#10;0WudTcfjWdaAK60DLrxH7X1npMuEL6Xg4UlKLwLRBcXcQjpdOvfxzJYLlh8cs5XifRrsH7KomTIY&#13;&#10;9AJ1zwIjR6f+gKoVd+BBhhGHOgMpFRepBqxmMn5XzbZiVqRakBxvLzT5/wfLH0/PjqiyoHNKDKux&#13;&#10;RTvRBvIFWjKP7DTW5+i0tegWWlRjlwe9R2UsupWujv9YDkE78ny+cBvBOCpnV/Pb2S1OA0fb/Ap/&#13;&#10;CSZ7fW2dD18F1CQKBXXYu0QpOz34gJmg6+ASg3nQqtwordMlzotYa0dODDutwwD+m5c2pImZXI8T&#13;&#10;sIH4vEPWBgPEWruaohTafdsTsIfyjPU76ObHW75RmOQD8+GZORwYLBmXIDzhITVgEOglSipwP/+m&#13;&#10;j/7YR7RS0uAAFtT/ODInKNHfDHY4TmsSPl/Pp3hxg3b/VmuO9Rqw4gmumeVJjL5BD6J0UL/gjqxi&#13;&#10;NDQxwzFmQcMgrkO3DrhjXKxWyQln07LwYLaWR+jIcKR+174wZ/v+BOzsIwwjyvJ3bep840sDq2MA&#13;&#10;qVIPI7Edmz3fONeptf0OxsV5e09er1+K5S8AAAD//wMAUEsDBBQABgAIAAAAIQCp6HKn5QAAABEB&#13;&#10;AAAPAAAAZHJzL2Rvd25yZXYueG1sTI9BT8MwDIXvSPyHyEjcWLK1Yl3XdGIgboBgbNOOWeO1FY1T&#13;&#10;NVnX/XvSE1wsP9l+fl+2GkzDeuxcbUnCdCKAIRVW11RK2H6/PiTAnFekVWMJJVzRwSq/vclUqu2F&#13;&#10;vrDf+JIFE3KpklB536acu6JCo9zEtkhhdrKdUT7IruS6U5dgbho+E+KRG1VT+FCpFp8rLH42ZyPh&#13;&#10;sL/Ooo9+t/50u9NcrW2C74c3Ke/vhpdlKE9LYB4H/3cBI0PID3kIdrRn0o41QYvA4yUsojgCNi6I&#13;&#10;aTwHdhy7eJEAzzP+nyT/BQAA//8DAFBLAQItABQABgAIAAAAIQC2gziS/gAAAOEBAAATAAAAAAAA&#13;&#10;AAAAAAAAAAAAAABbQ29udGVudF9UeXBlc10ueG1sUEsBAi0AFAAGAAgAAAAhADj9If/WAAAAlAEA&#13;&#10;AAsAAAAAAAAAAAAAAAAALwEAAF9yZWxzLy5yZWxzUEsBAi0AFAAGAAgAAAAhAHSdJOQ7AgAAcQQA&#13;&#10;AA4AAAAAAAAAAAAAAAAALgIAAGRycy9lMm9Eb2MueG1sUEsBAi0AFAAGAAgAAAAhAKnocqflAAAA&#13;&#10;EQEAAA8AAAAAAAAAAAAAAAAAlQQAAGRycy9kb3ducmV2LnhtbFBLBQYAAAAABAAEAPMAAACnBQAA&#13;&#10;AAA=&#13;&#10;" fillcolor="white [3201]" stroked="f" strokeweight=".5pt">
                <v:textbox inset="0,,0">
                  <w:txbxContent>
                    <w:p w14:paraId="3747CD50" w14:textId="331B5F04" w:rsidR="00D66150" w:rsidRPr="007F2219" w:rsidRDefault="00D66150" w:rsidP="007F2219">
                      <w:pPr>
                        <w:rPr>
                          <w:b/>
                          <w:sz w:val="20"/>
                          <w:szCs w:val="20"/>
                        </w:rPr>
                      </w:pPr>
                      <w:r w:rsidRPr="00E54725">
                        <w:rPr>
                          <w:sz w:val="20"/>
                          <w:szCs w:val="20"/>
                        </w:rPr>
                        <w:t>The shaded region represents 95% confidence interval for the breast cancer incidence rates in the validation cohort.</w:t>
                      </w:r>
                      <w:r w:rsidRPr="00E54725">
                        <w:rPr>
                          <w:b/>
                          <w:sz w:val="20"/>
                          <w:szCs w:val="20"/>
                        </w:rPr>
                        <w:t xml:space="preserve"> (A) </w:t>
                      </w:r>
                      <w:r w:rsidRPr="00E54725">
                        <w:rPr>
                          <w:sz w:val="20"/>
                          <w:szCs w:val="20"/>
                        </w:rPr>
                        <w:t>Breast cancer incidence rates in the Generations Study (GS) cohort compared to the general UK population (ONS, 2006-2010).</w:t>
                      </w:r>
                      <w:r w:rsidRPr="00E54725">
                        <w:rPr>
                          <w:b/>
                          <w:sz w:val="20"/>
                          <w:szCs w:val="20"/>
                        </w:rPr>
                        <w:t xml:space="preserve"> (B) </w:t>
                      </w:r>
                      <w:r w:rsidRPr="00E54725">
                        <w:rPr>
                          <w:sz w:val="20"/>
                          <w:szCs w:val="20"/>
                        </w:rPr>
                        <w:t>Breast cancer incidence rates in the Prostate, Lung, Colorectal and Ovarian (PLCO) Cancer Screening Trial cohort compared to the general US population (SEER, 2010-2012).</w:t>
                      </w:r>
                    </w:p>
                  </w:txbxContent>
                </v:textbox>
              </v:shape>
            </w:pict>
          </mc:Fallback>
        </mc:AlternateContent>
      </w:r>
      <w:r w:rsidR="008868DE">
        <w:rPr>
          <w:rFonts w:ascii="Arial" w:hAnsi="Arial" w:cs="Arial"/>
          <w:b/>
          <w:noProof/>
        </w:rPr>
        <w:drawing>
          <wp:anchor distT="0" distB="0" distL="114300" distR="114300" simplePos="0" relativeHeight="251691008" behindDoc="0" locked="0" layoutInCell="1" allowOverlap="1" wp14:anchorId="25DB553F" wp14:editId="6D2EC321">
            <wp:simplePos x="0" y="0"/>
            <wp:positionH relativeFrom="column">
              <wp:posOffset>0</wp:posOffset>
            </wp:positionH>
            <wp:positionV relativeFrom="paragraph">
              <wp:posOffset>-5715</wp:posOffset>
            </wp:positionV>
            <wp:extent cx="6537960" cy="5943600"/>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c_Rate_Comparison_Plot_Smooth.png"/>
                    <pic:cNvPicPr/>
                  </pic:nvPicPr>
                  <pic:blipFill>
                    <a:blip r:embed="rId15">
                      <a:extLst>
                        <a:ext uri="{28A0092B-C50C-407E-A947-70E740481C1C}">
                          <a14:useLocalDpi xmlns:a14="http://schemas.microsoft.com/office/drawing/2010/main" val="0"/>
                        </a:ext>
                      </a:extLst>
                    </a:blip>
                    <a:stretch>
                      <a:fillRect/>
                    </a:stretch>
                  </pic:blipFill>
                  <pic:spPr>
                    <a:xfrm>
                      <a:off x="0" y="0"/>
                      <a:ext cx="6537960" cy="5943600"/>
                    </a:xfrm>
                    <a:prstGeom prst="rect">
                      <a:avLst/>
                    </a:prstGeom>
                  </pic:spPr>
                </pic:pic>
              </a:graphicData>
            </a:graphic>
            <wp14:sizeRelH relativeFrom="page">
              <wp14:pctWidth>0</wp14:pctWidth>
            </wp14:sizeRelH>
            <wp14:sizeRelV relativeFrom="page">
              <wp14:pctHeight>0</wp14:pctHeight>
            </wp14:sizeRelV>
          </wp:anchor>
        </w:drawing>
      </w:r>
    </w:p>
    <w:p w14:paraId="60B701E2" w14:textId="73A04F48" w:rsidR="0042044F" w:rsidRPr="00FB315D" w:rsidRDefault="00FB163C" w:rsidP="00D76B49">
      <w:pPr>
        <w:ind w:left="180"/>
        <w:jc w:val="both"/>
        <w:rPr>
          <w:rFonts w:cs="Arial"/>
          <w:b/>
          <w:sz w:val="22"/>
          <w:szCs w:val="22"/>
        </w:rPr>
      </w:pPr>
      <w:r>
        <w:rPr>
          <w:rFonts w:ascii="Arial" w:hAnsi="Arial" w:cs="Arial"/>
          <w:b/>
          <w:noProof/>
        </w:rPr>
        <w:lastRenderedPageBreak/>
        <w:drawing>
          <wp:anchor distT="0" distB="0" distL="114300" distR="114300" simplePos="0" relativeHeight="251698176" behindDoc="1" locked="0" layoutInCell="1" allowOverlap="1" wp14:anchorId="7901EFA5" wp14:editId="23302E86">
            <wp:simplePos x="0" y="0"/>
            <wp:positionH relativeFrom="column">
              <wp:posOffset>0</wp:posOffset>
            </wp:positionH>
            <wp:positionV relativeFrom="paragraph">
              <wp:posOffset>288087</wp:posOffset>
            </wp:positionV>
            <wp:extent cx="7122795" cy="5849620"/>
            <wp:effectExtent l="0" t="0" r="1905"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p_Figure3A_BGS_LT50_Calibration_WithAge.png"/>
                    <pic:cNvPicPr/>
                  </pic:nvPicPr>
                  <pic:blipFill>
                    <a:blip r:embed="rId16">
                      <a:extLst>
                        <a:ext uri="{28A0092B-C50C-407E-A947-70E740481C1C}">
                          <a14:useLocalDpi xmlns:a14="http://schemas.microsoft.com/office/drawing/2010/main" val="0"/>
                        </a:ext>
                      </a:extLst>
                    </a:blip>
                    <a:stretch>
                      <a:fillRect/>
                    </a:stretch>
                  </pic:blipFill>
                  <pic:spPr>
                    <a:xfrm>
                      <a:off x="0" y="0"/>
                      <a:ext cx="7122795" cy="5849620"/>
                    </a:xfrm>
                    <a:prstGeom prst="rect">
                      <a:avLst/>
                    </a:prstGeom>
                  </pic:spPr>
                </pic:pic>
              </a:graphicData>
            </a:graphic>
            <wp14:sizeRelH relativeFrom="page">
              <wp14:pctWidth>0</wp14:pctWidth>
            </wp14:sizeRelH>
            <wp14:sizeRelV relativeFrom="page">
              <wp14:pctHeight>0</wp14:pctHeight>
            </wp14:sizeRelV>
          </wp:anchor>
        </w:drawing>
      </w:r>
      <w:r w:rsidR="00DF5C25">
        <w:rPr>
          <w:rFonts w:cs="Arial"/>
          <w:b/>
          <w:sz w:val="22"/>
          <w:szCs w:val="22"/>
        </w:rPr>
        <w:t xml:space="preserve">Supplementary </w:t>
      </w:r>
      <w:r w:rsidR="0042044F" w:rsidRPr="00FB315D">
        <w:rPr>
          <w:rFonts w:cs="Arial"/>
          <w:b/>
          <w:sz w:val="22"/>
          <w:szCs w:val="22"/>
        </w:rPr>
        <w:t xml:space="preserve">Figure 3A. </w:t>
      </w:r>
      <w:r w:rsidR="00203774" w:rsidRPr="00793DFC">
        <w:rPr>
          <w:rFonts w:cs="Arial"/>
          <w:sz w:val="22"/>
          <w:szCs w:val="22"/>
        </w:rPr>
        <w:t xml:space="preserve">Calibration and discrimination, </w:t>
      </w:r>
      <w:r w:rsidR="00884A28" w:rsidRPr="00E54725">
        <w:rPr>
          <w:rFonts w:cs="Arial"/>
          <w:sz w:val="22"/>
          <w:szCs w:val="22"/>
        </w:rPr>
        <w:t xml:space="preserve">with risk categories </w:t>
      </w:r>
      <w:r w:rsidR="00203774" w:rsidRPr="00E54725">
        <w:rPr>
          <w:rFonts w:cs="Arial"/>
          <w:sz w:val="22"/>
          <w:szCs w:val="22"/>
        </w:rPr>
        <w:t xml:space="preserve">based on </w:t>
      </w:r>
      <w:r w:rsidR="0061145A" w:rsidRPr="00E54725">
        <w:rPr>
          <w:rFonts w:cs="Arial"/>
          <w:sz w:val="22"/>
          <w:szCs w:val="22"/>
        </w:rPr>
        <w:t xml:space="preserve">deciles of </w:t>
      </w:r>
      <w:r w:rsidR="00203774" w:rsidRPr="00E54725">
        <w:rPr>
          <w:rFonts w:cs="Arial"/>
          <w:b/>
          <w:sz w:val="22"/>
          <w:szCs w:val="22"/>
        </w:rPr>
        <w:t>absolute risk</w:t>
      </w:r>
      <w:r w:rsidR="00203774" w:rsidRPr="00E54725">
        <w:rPr>
          <w:rFonts w:cs="Arial"/>
          <w:sz w:val="22"/>
          <w:szCs w:val="22"/>
        </w:rPr>
        <w:t>,</w:t>
      </w:r>
      <w:r w:rsidR="00203774" w:rsidRPr="00793DFC">
        <w:rPr>
          <w:rFonts w:cs="Arial"/>
          <w:sz w:val="22"/>
          <w:szCs w:val="22"/>
        </w:rPr>
        <w:t xml:space="preserve"> of breast cancer risk prediction models in the </w:t>
      </w:r>
      <w:r w:rsidR="00203774" w:rsidRPr="00C45180">
        <w:rPr>
          <w:rFonts w:cs="Arial"/>
          <w:b/>
          <w:sz w:val="22"/>
          <w:szCs w:val="22"/>
        </w:rPr>
        <w:t>GS cohort among women less than 50 years of age</w:t>
      </w:r>
      <w:r w:rsidR="00FB315D" w:rsidRPr="00793DFC">
        <w:rPr>
          <w:rFonts w:cs="Arial"/>
          <w:sz w:val="22"/>
          <w:szCs w:val="22"/>
        </w:rPr>
        <w:t>*</w:t>
      </w:r>
    </w:p>
    <w:p w14:paraId="3888E7A4" w14:textId="43537445" w:rsidR="00203774" w:rsidRDefault="00BE7DB9" w:rsidP="00D76B49">
      <w:pPr>
        <w:jc w:val="both"/>
        <w:rPr>
          <w:rFonts w:ascii="Arial" w:hAnsi="Arial" w:cs="Arial"/>
          <w:b/>
        </w:rPr>
      </w:pPr>
      <w:r>
        <w:rPr>
          <w:rFonts w:ascii="Arial" w:hAnsi="Arial" w:cs="Arial"/>
          <w:b/>
          <w:noProof/>
        </w:rPr>
        <mc:AlternateContent>
          <mc:Choice Requires="wps">
            <w:drawing>
              <wp:anchor distT="0" distB="0" distL="114300" distR="114300" simplePos="0" relativeHeight="251668480" behindDoc="0" locked="0" layoutInCell="1" allowOverlap="1" wp14:anchorId="0A8C2036" wp14:editId="721499C4">
                <wp:simplePos x="0" y="0"/>
                <wp:positionH relativeFrom="column">
                  <wp:posOffset>56515</wp:posOffset>
                </wp:positionH>
                <wp:positionV relativeFrom="paragraph">
                  <wp:posOffset>5640070</wp:posOffset>
                </wp:positionV>
                <wp:extent cx="7123176" cy="414996"/>
                <wp:effectExtent l="0" t="0" r="1905" b="4445"/>
                <wp:wrapNone/>
                <wp:docPr id="8" name="Text Box 8"/>
                <wp:cNvGraphicFramePr/>
                <a:graphic xmlns:a="http://schemas.openxmlformats.org/drawingml/2006/main">
                  <a:graphicData uri="http://schemas.microsoft.com/office/word/2010/wordprocessingShape">
                    <wps:wsp>
                      <wps:cNvSpPr txBox="1"/>
                      <wps:spPr>
                        <a:xfrm>
                          <a:off x="0" y="0"/>
                          <a:ext cx="7123176" cy="414996"/>
                        </a:xfrm>
                        <a:prstGeom prst="rect">
                          <a:avLst/>
                        </a:prstGeom>
                        <a:solidFill>
                          <a:schemeClr val="lt1"/>
                        </a:solidFill>
                        <a:ln w="6350">
                          <a:noFill/>
                        </a:ln>
                      </wps:spPr>
                      <wps:txbx>
                        <w:txbxContent>
                          <w:p w14:paraId="0ADF4075" w14:textId="38C75C33" w:rsidR="00D66150" w:rsidRPr="00EC1AA9" w:rsidRDefault="00D66150" w:rsidP="00FB315D">
                            <w:pPr>
                              <w:rPr>
                                <w:sz w:val="20"/>
                                <w:szCs w:val="20"/>
                              </w:rPr>
                            </w:pPr>
                            <w:r w:rsidRPr="00EC1AA9">
                              <w:rPr>
                                <w:sz w:val="20"/>
                                <w:szCs w:val="20"/>
                              </w:rPr>
                              <w:t>* The risk categories and AUC are based on absolute risk (</w:t>
                            </w:r>
                            <w:r>
                              <w:rPr>
                                <w:sz w:val="20"/>
                                <w:szCs w:val="20"/>
                              </w:rPr>
                              <w:t>Supplementary Figure</w:t>
                            </w:r>
                            <w:r w:rsidRPr="00EC1AA9">
                              <w:rPr>
                                <w:sz w:val="20"/>
                                <w:szCs w:val="20"/>
                              </w:rPr>
                              <w:t xml:space="preserve"> 3B shows risk categories and AUC based on the relative risk score).</w:t>
                            </w:r>
                            <w:r>
                              <w:rPr>
                                <w:sz w:val="20"/>
                                <w:szCs w:val="20"/>
                              </w:rPr>
                              <w:t xml:space="preserve"> AUC = area under the curve, GS = Generations Study,</w:t>
                            </w:r>
                            <w:r w:rsidRPr="00EC1AA9">
                              <w:rPr>
                                <w:sz w:val="20"/>
                                <w:szCs w:val="20"/>
                              </w:rPr>
                              <w:t xml:space="preserve"> </w:t>
                            </w:r>
                            <w:r w:rsidRPr="00EC1AA9">
                              <w:rPr>
                                <w:rFonts w:ascii="Symbol" w:hAnsi="Symbol"/>
                                <w:sz w:val="20"/>
                                <w:szCs w:val="20"/>
                              </w:rPr>
                              <w:t></w:t>
                            </w:r>
                            <w:r w:rsidRPr="00EC1AA9">
                              <w:rPr>
                                <w:rFonts w:ascii="Symbol" w:hAnsi="Symbol"/>
                                <w:sz w:val="20"/>
                                <w:szCs w:val="20"/>
                                <w:vertAlign w:val="superscript"/>
                              </w:rPr>
                              <w:t></w:t>
                            </w:r>
                            <w:r w:rsidRPr="00EC1AA9">
                              <w:rPr>
                                <w:rFonts w:ascii="Symbol" w:hAnsi="Symbol"/>
                                <w:sz w:val="20"/>
                                <w:szCs w:val="20"/>
                              </w:rPr>
                              <w:t></w:t>
                            </w:r>
                            <w:r w:rsidRPr="00EC1AA9">
                              <w:rPr>
                                <w:rFonts w:ascii="Symbol" w:hAnsi="Symbol"/>
                                <w:sz w:val="20"/>
                                <w:szCs w:val="20"/>
                              </w:rPr>
                              <w:t></w:t>
                            </w:r>
                            <w:r w:rsidRPr="00EC1AA9">
                              <w:rPr>
                                <w:rFonts w:ascii="Symbol" w:hAnsi="Symbol"/>
                                <w:sz w:val="20"/>
                                <w:szCs w:val="20"/>
                              </w:rPr>
                              <w:t></w:t>
                            </w:r>
                            <w:r w:rsidRPr="00EC1AA9">
                              <w:rPr>
                                <w:rFonts w:cstheme="minorHAnsi"/>
                                <w:sz w:val="20"/>
                                <w:szCs w:val="20"/>
                              </w:rPr>
                              <w:t>chi-square test statistic.</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C2036" id="Text Box 8" o:spid="_x0000_s1027" type="#_x0000_t202" style="position:absolute;left:0;text-align:left;margin-left:4.45pt;margin-top:444.1pt;width:560.9pt;height:3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4R5hQAIAAHgEAAAOAAAAZHJzL2Uyb0RvYy54bWysVE1vGjEQvVfqf7B8L8sSQpIVS0SJqCqh&#13;&#10;JBJUORuvzVryelzbsEt/fcdeIB/tqerFjGdmn2fem2F63zWaHITzCkxJ88GQEmE4VMrsSvpjs/xy&#13;&#10;S4kPzFRMgxElPQpP72efP01bW4gR1KAr4QiCGF+0tqR1CLbIMs9r0TA/ACsMBiW4hgW8ul1WOdYi&#13;&#10;eqOz0XA4yVpwlXXAhffofeiDdJbwpRQ8PEnpRSC6pFhbSKdL5zae2WzKip1jtlb8VAb7hyoapgw+&#13;&#10;eoF6YIGRvVN/QDWKO/Agw4BDk4GUiovUA3aTDz90s66ZFakXJMfbC03+/8Hyx8OzI6oqKQplWIMS&#13;&#10;bUQXyFfoyG1kp7W+wKS1xbTQoRtVPvs9OmPTnXRN/MV2CMaR5+OF2wjG0XmTj67ymwklHGPjfHx3&#13;&#10;N4kw2evX1vnwTUBDolFSh9olStlh5UOfek6Jj3nQqloqrdMlzotYaEcODJXWIdWI4O+ytCFtSSdX&#13;&#10;18MEbCB+3iNrg7XEXvueohW6bZeYufS7heqINDjox8hbvlRY64r58Mwczg12jrsQnvCQGvAtOFmU&#13;&#10;1OB+/c0f81FOjFLS4hyW1P/cMyco0d8NCh2HNhnj65sRXtzZu33rNftmAdh4jttmeTJjbtBnUzpo&#13;&#10;XnBV5vE1DDHD8c2ShrO5CP1W4KpxMZ+nJBxRy8LKrC2P0JHoqMCme2HOnmQKKPAjnCeVFR/U6nPj&#13;&#10;lwbm+wBSJSkjvz2bJ9pxvNMwnFYx7s/be8p6/cOY/QYAAP//AwBQSwMEFAAGAAgAAAAhAMbJPh3j&#13;&#10;AAAADwEAAA8AAABkcnMvZG93bnJldi54bWxMT01PwzAMvSPxHyIjcWPpWrFlXdOJgbgBgsHQjl7r&#13;&#10;tRVNUjVZ1/17vBNcbFnv+X1kq9G0YqDeN85qmE4iEGQLVza20vD1+XynQPiAtsTWWdJwJg+r/Poq&#13;&#10;w7R0J/tBwyZUgkWsT1FDHUKXSumLmgz6ievIMnZwvcHAZ1/JsscTi5tWxlE0kwYbyw41dvRYU/Gz&#13;&#10;ORoNu+9znLwN2/W73x7muHaKXncvWt/ejE9LHg9LEIHG8PcBlw6cH3IOtndHW3rRalALJvJSKgZx&#13;&#10;wadJNAex17C4T2Yg80z+75H/AgAA//8DAFBLAQItABQABgAIAAAAIQC2gziS/gAAAOEBAAATAAAA&#13;&#10;AAAAAAAAAAAAAAAAAABbQ29udGVudF9UeXBlc10ueG1sUEsBAi0AFAAGAAgAAAAhADj9If/WAAAA&#13;&#10;lAEAAAsAAAAAAAAAAAAAAAAALwEAAF9yZWxzLy5yZWxzUEsBAi0AFAAGAAgAAAAhAOXhHmFAAgAA&#13;&#10;eAQAAA4AAAAAAAAAAAAAAAAALgIAAGRycy9lMm9Eb2MueG1sUEsBAi0AFAAGAAgAAAAhAMbJPh3j&#13;&#10;AAAADwEAAA8AAAAAAAAAAAAAAAAAmgQAAGRycy9kb3ducmV2LnhtbFBLBQYAAAAABAAEAPMAAACq&#13;&#10;BQAAAAA=&#13;&#10;" fillcolor="white [3201]" stroked="f" strokeweight=".5pt">
                <v:textbox inset="0,,0">
                  <w:txbxContent>
                    <w:p w14:paraId="0ADF4075" w14:textId="38C75C33" w:rsidR="00D66150" w:rsidRPr="00EC1AA9" w:rsidRDefault="00D66150" w:rsidP="00FB315D">
                      <w:pPr>
                        <w:rPr>
                          <w:sz w:val="20"/>
                          <w:szCs w:val="20"/>
                        </w:rPr>
                      </w:pPr>
                      <w:r w:rsidRPr="00EC1AA9">
                        <w:rPr>
                          <w:sz w:val="20"/>
                          <w:szCs w:val="20"/>
                        </w:rPr>
                        <w:t>* The risk categories and AUC are based on absolute risk (</w:t>
                      </w:r>
                      <w:r>
                        <w:rPr>
                          <w:sz w:val="20"/>
                          <w:szCs w:val="20"/>
                        </w:rPr>
                        <w:t>Supplementary Figure</w:t>
                      </w:r>
                      <w:r w:rsidRPr="00EC1AA9">
                        <w:rPr>
                          <w:sz w:val="20"/>
                          <w:szCs w:val="20"/>
                        </w:rPr>
                        <w:t xml:space="preserve"> 3B shows risk categories and AUC based on the relative risk score).</w:t>
                      </w:r>
                      <w:r>
                        <w:rPr>
                          <w:sz w:val="20"/>
                          <w:szCs w:val="20"/>
                        </w:rPr>
                        <w:t xml:space="preserve"> AUC = area under the curve, GS = Generations Study,</w:t>
                      </w:r>
                      <w:r w:rsidRPr="00EC1AA9">
                        <w:rPr>
                          <w:sz w:val="20"/>
                          <w:szCs w:val="20"/>
                        </w:rPr>
                        <w:t xml:space="preserve"> </w:t>
                      </w:r>
                      <w:r w:rsidRPr="00EC1AA9">
                        <w:rPr>
                          <w:rFonts w:ascii="Symbol" w:hAnsi="Symbol"/>
                          <w:sz w:val="20"/>
                          <w:szCs w:val="20"/>
                        </w:rPr>
                        <w:t></w:t>
                      </w:r>
                      <w:r w:rsidRPr="00EC1AA9">
                        <w:rPr>
                          <w:rFonts w:ascii="Symbol" w:hAnsi="Symbol"/>
                          <w:sz w:val="20"/>
                          <w:szCs w:val="20"/>
                          <w:vertAlign w:val="superscript"/>
                        </w:rPr>
                        <w:t></w:t>
                      </w:r>
                      <w:r w:rsidRPr="00EC1AA9">
                        <w:rPr>
                          <w:rFonts w:ascii="Symbol" w:hAnsi="Symbol"/>
                          <w:sz w:val="20"/>
                          <w:szCs w:val="20"/>
                        </w:rPr>
                        <w:t></w:t>
                      </w:r>
                      <w:r w:rsidRPr="00EC1AA9">
                        <w:rPr>
                          <w:rFonts w:ascii="Symbol" w:hAnsi="Symbol"/>
                          <w:sz w:val="20"/>
                          <w:szCs w:val="20"/>
                        </w:rPr>
                        <w:t></w:t>
                      </w:r>
                      <w:r w:rsidRPr="00EC1AA9">
                        <w:rPr>
                          <w:rFonts w:ascii="Symbol" w:hAnsi="Symbol"/>
                          <w:sz w:val="20"/>
                          <w:szCs w:val="20"/>
                        </w:rPr>
                        <w:t></w:t>
                      </w:r>
                      <w:r w:rsidRPr="00EC1AA9">
                        <w:rPr>
                          <w:rFonts w:cstheme="minorHAnsi"/>
                          <w:sz w:val="20"/>
                          <w:szCs w:val="20"/>
                        </w:rPr>
                        <w:t>chi-square test statistic.</w:t>
                      </w:r>
                    </w:p>
                  </w:txbxContent>
                </v:textbox>
              </v:shape>
            </w:pict>
          </mc:Fallback>
        </mc:AlternateContent>
      </w:r>
    </w:p>
    <w:p w14:paraId="02DE93E6" w14:textId="62BE8AFE" w:rsidR="00925B0B" w:rsidRDefault="00925B0B" w:rsidP="00D76B49">
      <w:pPr>
        <w:jc w:val="both"/>
        <w:rPr>
          <w:rFonts w:ascii="Arial" w:hAnsi="Arial" w:cs="Arial"/>
          <w:b/>
        </w:rPr>
        <w:sectPr w:rsidR="00925B0B" w:rsidSect="00203774">
          <w:pgSz w:w="15840" w:h="12240" w:orient="landscape"/>
          <w:pgMar w:top="1440" w:right="1440" w:bottom="1440" w:left="1440" w:header="720" w:footer="720" w:gutter="0"/>
          <w:cols w:space="720"/>
          <w:docGrid w:linePitch="360"/>
        </w:sectPr>
      </w:pPr>
    </w:p>
    <w:p w14:paraId="638DC03E" w14:textId="5EFB01CD" w:rsidR="00203774" w:rsidRPr="00EC1AA9" w:rsidRDefault="007571A7" w:rsidP="00D76B49">
      <w:pPr>
        <w:ind w:left="180"/>
        <w:jc w:val="both"/>
        <w:rPr>
          <w:rFonts w:ascii="Arial" w:hAnsi="Arial" w:cs="Arial"/>
        </w:rPr>
      </w:pPr>
      <w:r>
        <w:rPr>
          <w:rFonts w:ascii="Arial" w:hAnsi="Arial" w:cs="Arial"/>
          <w:b/>
          <w:noProof/>
        </w:rPr>
        <w:lastRenderedPageBreak/>
        <w:drawing>
          <wp:anchor distT="0" distB="0" distL="114300" distR="114300" simplePos="0" relativeHeight="251699200" behindDoc="1" locked="0" layoutInCell="1" allowOverlap="1" wp14:anchorId="6012FF95" wp14:editId="7AFD5831">
            <wp:simplePos x="0" y="0"/>
            <wp:positionH relativeFrom="column">
              <wp:posOffset>0</wp:posOffset>
            </wp:positionH>
            <wp:positionV relativeFrom="paragraph">
              <wp:posOffset>300152</wp:posOffset>
            </wp:positionV>
            <wp:extent cx="7122795" cy="5849620"/>
            <wp:effectExtent l="0" t="0" r="1905"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upp_Figure3B_BGS_LT50_Calibration.png"/>
                    <pic:cNvPicPr/>
                  </pic:nvPicPr>
                  <pic:blipFill>
                    <a:blip r:embed="rId17">
                      <a:extLst>
                        <a:ext uri="{28A0092B-C50C-407E-A947-70E740481C1C}">
                          <a14:useLocalDpi xmlns:a14="http://schemas.microsoft.com/office/drawing/2010/main" val="0"/>
                        </a:ext>
                      </a:extLst>
                    </a:blip>
                    <a:stretch>
                      <a:fillRect/>
                    </a:stretch>
                  </pic:blipFill>
                  <pic:spPr>
                    <a:xfrm>
                      <a:off x="0" y="0"/>
                      <a:ext cx="7122795" cy="5849620"/>
                    </a:xfrm>
                    <a:prstGeom prst="rect">
                      <a:avLst/>
                    </a:prstGeom>
                  </pic:spPr>
                </pic:pic>
              </a:graphicData>
            </a:graphic>
            <wp14:sizeRelH relativeFrom="page">
              <wp14:pctWidth>0</wp14:pctWidth>
            </wp14:sizeRelH>
            <wp14:sizeRelV relativeFrom="page">
              <wp14:pctHeight>0</wp14:pctHeight>
            </wp14:sizeRelV>
          </wp:anchor>
        </w:drawing>
      </w:r>
      <w:r w:rsidR="00F74D08" w:rsidRPr="00793DFC">
        <w:rPr>
          <w:rFonts w:cs="Arial"/>
          <w:b/>
          <w:noProof/>
          <w:sz w:val="22"/>
          <w:szCs w:val="22"/>
        </w:rPr>
        <mc:AlternateContent>
          <mc:Choice Requires="wps">
            <w:drawing>
              <wp:anchor distT="0" distB="0" distL="114300" distR="114300" simplePos="0" relativeHeight="251670528" behindDoc="0" locked="0" layoutInCell="1" allowOverlap="1" wp14:anchorId="63F4A99C" wp14:editId="6785B341">
                <wp:simplePos x="0" y="0"/>
                <wp:positionH relativeFrom="column">
                  <wp:posOffset>41910</wp:posOffset>
                </wp:positionH>
                <wp:positionV relativeFrom="paragraph">
                  <wp:posOffset>5992063</wp:posOffset>
                </wp:positionV>
                <wp:extent cx="7122795" cy="414655"/>
                <wp:effectExtent l="0" t="0" r="1905" b="4445"/>
                <wp:wrapNone/>
                <wp:docPr id="12" name="Text Box 12"/>
                <wp:cNvGraphicFramePr/>
                <a:graphic xmlns:a="http://schemas.openxmlformats.org/drawingml/2006/main">
                  <a:graphicData uri="http://schemas.microsoft.com/office/word/2010/wordprocessingShape">
                    <wps:wsp>
                      <wps:cNvSpPr txBox="1"/>
                      <wps:spPr>
                        <a:xfrm>
                          <a:off x="0" y="0"/>
                          <a:ext cx="7122795" cy="414655"/>
                        </a:xfrm>
                        <a:prstGeom prst="rect">
                          <a:avLst/>
                        </a:prstGeom>
                        <a:solidFill>
                          <a:schemeClr val="lt1"/>
                        </a:solidFill>
                        <a:ln w="6350">
                          <a:noFill/>
                        </a:ln>
                      </wps:spPr>
                      <wps:txbx>
                        <w:txbxContent>
                          <w:p w14:paraId="21BEBB82" w14:textId="4CF0DA2B" w:rsidR="00D66150" w:rsidRPr="00EC1AA9" w:rsidRDefault="00D66150" w:rsidP="00EC1AA9">
                            <w:pPr>
                              <w:rPr>
                                <w:rFonts w:ascii="Symbol" w:hAnsi="Symbol"/>
                                <w:sz w:val="20"/>
                                <w:szCs w:val="20"/>
                              </w:rPr>
                            </w:pPr>
                            <w:r w:rsidRPr="00EC1AA9">
                              <w:rPr>
                                <w:sz w:val="20"/>
                                <w:szCs w:val="20"/>
                              </w:rPr>
                              <w:t>* The risk categories and AUC are based on the risk score (</w:t>
                            </w:r>
                            <w:r>
                              <w:rPr>
                                <w:sz w:val="20"/>
                                <w:szCs w:val="20"/>
                              </w:rPr>
                              <w:t>Supplementary Figure</w:t>
                            </w:r>
                            <w:r w:rsidRPr="00EC1AA9">
                              <w:rPr>
                                <w:sz w:val="20"/>
                                <w:szCs w:val="20"/>
                              </w:rPr>
                              <w:t xml:space="preserve"> 3A shows risk categories and AUC based on absolute ri</w:t>
                            </w:r>
                            <w:r>
                              <w:rPr>
                                <w:sz w:val="20"/>
                                <w:szCs w:val="20"/>
                              </w:rPr>
                              <w:t>sk). AUC = area under the curve,</w:t>
                            </w:r>
                            <w:r w:rsidRPr="00EC1AA9">
                              <w:rPr>
                                <w:sz w:val="20"/>
                                <w:szCs w:val="20"/>
                              </w:rPr>
                              <w:t xml:space="preserve"> </w:t>
                            </w:r>
                            <w:r>
                              <w:rPr>
                                <w:sz w:val="20"/>
                                <w:szCs w:val="20"/>
                              </w:rPr>
                              <w:t>GS = Generations Study,</w:t>
                            </w:r>
                            <w:r w:rsidRPr="00EC1AA9">
                              <w:rPr>
                                <w:sz w:val="20"/>
                                <w:szCs w:val="20"/>
                              </w:rPr>
                              <w:t xml:space="preserve"> </w:t>
                            </w:r>
                            <w:r w:rsidRPr="00EC1AA9">
                              <w:rPr>
                                <w:rFonts w:ascii="Symbol" w:hAnsi="Symbol"/>
                                <w:sz w:val="20"/>
                                <w:szCs w:val="20"/>
                              </w:rPr>
                              <w:t></w:t>
                            </w:r>
                            <w:r w:rsidRPr="00EC1AA9">
                              <w:rPr>
                                <w:rFonts w:ascii="Symbol" w:hAnsi="Symbol"/>
                                <w:sz w:val="20"/>
                                <w:szCs w:val="20"/>
                                <w:vertAlign w:val="superscript"/>
                              </w:rPr>
                              <w:t></w:t>
                            </w:r>
                            <w:r w:rsidRPr="00EC1AA9">
                              <w:rPr>
                                <w:rFonts w:ascii="Symbol" w:hAnsi="Symbol"/>
                                <w:sz w:val="20"/>
                                <w:szCs w:val="20"/>
                              </w:rPr>
                              <w:t></w:t>
                            </w:r>
                            <w:r w:rsidRPr="00EC1AA9">
                              <w:rPr>
                                <w:rFonts w:ascii="Symbol" w:hAnsi="Symbol"/>
                                <w:sz w:val="20"/>
                                <w:szCs w:val="20"/>
                              </w:rPr>
                              <w:t></w:t>
                            </w:r>
                            <w:r w:rsidRPr="00EC1AA9">
                              <w:rPr>
                                <w:rFonts w:ascii="Symbol" w:hAnsi="Symbol"/>
                                <w:sz w:val="20"/>
                                <w:szCs w:val="20"/>
                              </w:rPr>
                              <w:t></w:t>
                            </w:r>
                            <w:r w:rsidRPr="00EC1AA9">
                              <w:rPr>
                                <w:rFonts w:cstheme="minorHAnsi"/>
                                <w:sz w:val="20"/>
                                <w:szCs w:val="20"/>
                              </w:rPr>
                              <w:t>chi-square test statistic.</w:t>
                            </w:r>
                          </w:p>
                          <w:p w14:paraId="5178DF2B" w14:textId="7EE5E06D" w:rsidR="00D66150" w:rsidRPr="007F2219" w:rsidRDefault="00D66150" w:rsidP="007C3F4F">
                            <w:pPr>
                              <w:rPr>
                                <w:b/>
                                <w:sz w:val="20"/>
                                <w:szCs w:val="20"/>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4A99C" id="Text Box 12" o:spid="_x0000_s1028" type="#_x0000_t202" style="position:absolute;left:0;text-align:left;margin-left:3.3pt;margin-top:471.8pt;width:560.85pt;height:32.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0c1WQAIAAHoEAAAOAAAAZHJzL2Uyb0RvYy54bWysVE2P2jAQvVfqf7B8L4GUjzYirCgrqkpo&#13;&#10;dyWo9mwcm1hyPK5tSOiv79gBdrvtqerFjGdenmfezDC/6xpNTsJ5Baako8GQEmE4VMocSvp9t/7w&#13;&#10;iRIfmKmYBiNKehae3i3ev5u3thA51KAr4QiSGF+0tqR1CLbIMs9r0TA/ACsMBiW4hgW8ukNWOdYi&#13;&#10;e6OzfDicZi24yjrgwnv03vdBukj8UgoeHqX0IhBdUswtpNOlcx/PbDFnxcExWyt+SYP9QxYNUwYf&#13;&#10;vVHds8DI0ak/qBrFHXiQYcChyUBKxUWqAasZDd9Us62ZFakWFMfbm0z+/9Hyh9OTI6rC3uWUGNZg&#13;&#10;j3aiC+QLdARdqE9rfYGwrUVg6NCP2KvfozOW3UnXxF8siGAclT7f1I1sHJ2zUZ7PPk8o4Rgbj8bT&#13;&#10;ySTSZC9fW+fDVwENiUZJHXYvicpOGx966BUSH/OgVbVWWqdLnBix0o6cGPZah5Qjkv+G0oa0JZ1+&#13;&#10;nAwTsYH4ec+sDeYSa+1rilbo9l3S5qbDHqozyuCgHyRv+VphrhvmwxNzODlYOW5DeMRDasC34GJR&#13;&#10;UoP7+Td/xGNDMUpJi5NYUv/jyJygRH8z2Oo4tskYT2Y5XtzVu3/tNcdmBVj4CPfN8mRGbNBXUzpo&#13;&#10;nnFZlvE1DDHD8c2Shqu5Cv1e4LJxsVwmEA6pZWFjtpZH6ih07MCue2bOXtoUsMEPcJ1VVrzpVo+N&#13;&#10;XxpYHgNIlVoZ9e3VvMiOA56G4bKMcYNe3xPq5S9j8QsAAP//AwBQSwMEFAAGAAgAAAAhAEX1dmXj&#13;&#10;AAAAEAEAAA8AAABkcnMvZG93bnJldi54bWxMT8tOwzAQvCPxD9YicaN2ExTSNE5FQdyggj5Qj268&#13;&#10;TSJiO4rdNP17tie4rGY1u/PIF6Np2YC9b5yVMJ0IYGhLpxtbSdhu3h5SYD4oq1XrLEq4oIdFcXuT&#13;&#10;q0y7s/3CYR0qRiLWZ0pCHUKXce7LGo3yE9ehJe7oeqMCrX3Fda/OJG5aHgmRcKMaSw616vClxvJn&#13;&#10;fTIS9t+XKF4Nu+Wn3x2f1NKl+LF/l/L+bnyd03ieAws4hr8PuHag/FBQsIM7We1ZKyFJ6FDC7DEm&#13;&#10;cOWnURoDOxASIp0BL3L+v0jxCwAA//8DAFBLAQItABQABgAIAAAAIQC2gziS/gAAAOEBAAATAAAA&#13;&#10;AAAAAAAAAAAAAAAAAABbQ29udGVudF9UeXBlc10ueG1sUEsBAi0AFAAGAAgAAAAhADj9If/WAAAA&#13;&#10;lAEAAAsAAAAAAAAAAAAAAAAALwEAAF9yZWxzLy5yZWxzUEsBAi0AFAAGAAgAAAAhAMfRzVZAAgAA&#13;&#10;egQAAA4AAAAAAAAAAAAAAAAALgIAAGRycy9lMm9Eb2MueG1sUEsBAi0AFAAGAAgAAAAhAEX1dmXj&#13;&#10;AAAAEAEAAA8AAAAAAAAAAAAAAAAAmgQAAGRycy9kb3ducmV2LnhtbFBLBQYAAAAABAAEAPMAAACq&#13;&#10;BQAAAAA=&#13;&#10;" fillcolor="white [3201]" stroked="f" strokeweight=".5pt">
                <v:textbox inset="0,,0">
                  <w:txbxContent>
                    <w:p w14:paraId="21BEBB82" w14:textId="4CF0DA2B" w:rsidR="00D66150" w:rsidRPr="00EC1AA9" w:rsidRDefault="00D66150" w:rsidP="00EC1AA9">
                      <w:pPr>
                        <w:rPr>
                          <w:rFonts w:ascii="Symbol" w:hAnsi="Symbol"/>
                          <w:sz w:val="20"/>
                          <w:szCs w:val="20"/>
                        </w:rPr>
                      </w:pPr>
                      <w:r w:rsidRPr="00EC1AA9">
                        <w:rPr>
                          <w:sz w:val="20"/>
                          <w:szCs w:val="20"/>
                        </w:rPr>
                        <w:t>* The risk categories and AUC are based on the risk score (</w:t>
                      </w:r>
                      <w:r>
                        <w:rPr>
                          <w:sz w:val="20"/>
                          <w:szCs w:val="20"/>
                        </w:rPr>
                        <w:t>Supplementary Figure</w:t>
                      </w:r>
                      <w:r w:rsidRPr="00EC1AA9">
                        <w:rPr>
                          <w:sz w:val="20"/>
                          <w:szCs w:val="20"/>
                        </w:rPr>
                        <w:t xml:space="preserve"> 3A shows risk categories and AUC based on absolute ri</w:t>
                      </w:r>
                      <w:r>
                        <w:rPr>
                          <w:sz w:val="20"/>
                          <w:szCs w:val="20"/>
                        </w:rPr>
                        <w:t>sk). AUC = area under the curve,</w:t>
                      </w:r>
                      <w:r w:rsidRPr="00EC1AA9">
                        <w:rPr>
                          <w:sz w:val="20"/>
                          <w:szCs w:val="20"/>
                        </w:rPr>
                        <w:t xml:space="preserve"> </w:t>
                      </w:r>
                      <w:r>
                        <w:rPr>
                          <w:sz w:val="20"/>
                          <w:szCs w:val="20"/>
                        </w:rPr>
                        <w:t>GS = Generations Study,</w:t>
                      </w:r>
                      <w:r w:rsidRPr="00EC1AA9">
                        <w:rPr>
                          <w:sz w:val="20"/>
                          <w:szCs w:val="20"/>
                        </w:rPr>
                        <w:t xml:space="preserve"> </w:t>
                      </w:r>
                      <w:r w:rsidRPr="00EC1AA9">
                        <w:rPr>
                          <w:rFonts w:ascii="Symbol" w:hAnsi="Symbol"/>
                          <w:sz w:val="20"/>
                          <w:szCs w:val="20"/>
                        </w:rPr>
                        <w:t></w:t>
                      </w:r>
                      <w:r w:rsidRPr="00EC1AA9">
                        <w:rPr>
                          <w:rFonts w:ascii="Symbol" w:hAnsi="Symbol"/>
                          <w:sz w:val="20"/>
                          <w:szCs w:val="20"/>
                          <w:vertAlign w:val="superscript"/>
                        </w:rPr>
                        <w:t></w:t>
                      </w:r>
                      <w:r w:rsidRPr="00EC1AA9">
                        <w:rPr>
                          <w:rFonts w:ascii="Symbol" w:hAnsi="Symbol"/>
                          <w:sz w:val="20"/>
                          <w:szCs w:val="20"/>
                        </w:rPr>
                        <w:t></w:t>
                      </w:r>
                      <w:r w:rsidRPr="00EC1AA9">
                        <w:rPr>
                          <w:rFonts w:ascii="Symbol" w:hAnsi="Symbol"/>
                          <w:sz w:val="20"/>
                          <w:szCs w:val="20"/>
                        </w:rPr>
                        <w:t></w:t>
                      </w:r>
                      <w:r w:rsidRPr="00EC1AA9">
                        <w:rPr>
                          <w:rFonts w:ascii="Symbol" w:hAnsi="Symbol"/>
                          <w:sz w:val="20"/>
                          <w:szCs w:val="20"/>
                        </w:rPr>
                        <w:t></w:t>
                      </w:r>
                      <w:r w:rsidRPr="00EC1AA9">
                        <w:rPr>
                          <w:rFonts w:cstheme="minorHAnsi"/>
                          <w:sz w:val="20"/>
                          <w:szCs w:val="20"/>
                        </w:rPr>
                        <w:t>chi-square test statistic.</w:t>
                      </w:r>
                    </w:p>
                    <w:p w14:paraId="5178DF2B" w14:textId="7EE5E06D" w:rsidR="00D66150" w:rsidRPr="007F2219" w:rsidRDefault="00D66150" w:rsidP="007C3F4F">
                      <w:pPr>
                        <w:rPr>
                          <w:b/>
                          <w:sz w:val="20"/>
                          <w:szCs w:val="20"/>
                        </w:rPr>
                      </w:pPr>
                    </w:p>
                  </w:txbxContent>
                </v:textbox>
              </v:shape>
            </w:pict>
          </mc:Fallback>
        </mc:AlternateContent>
      </w:r>
      <w:r w:rsidR="00DF5C25">
        <w:rPr>
          <w:rFonts w:cs="Arial"/>
          <w:b/>
          <w:sz w:val="22"/>
          <w:szCs w:val="22"/>
        </w:rPr>
        <w:t xml:space="preserve">Supplementary </w:t>
      </w:r>
      <w:r w:rsidR="00925B0B" w:rsidRPr="00793DFC">
        <w:rPr>
          <w:rFonts w:cs="Arial"/>
          <w:b/>
          <w:sz w:val="22"/>
          <w:szCs w:val="22"/>
        </w:rPr>
        <w:t xml:space="preserve">Figure 3B. </w:t>
      </w:r>
      <w:r w:rsidR="00925B0B" w:rsidRPr="00793DFC">
        <w:rPr>
          <w:rFonts w:cs="Arial"/>
          <w:sz w:val="22"/>
          <w:szCs w:val="22"/>
        </w:rPr>
        <w:t xml:space="preserve">Calibration and </w:t>
      </w:r>
      <w:r w:rsidR="00925B0B" w:rsidRPr="00E54725">
        <w:rPr>
          <w:rFonts w:cs="Arial"/>
          <w:sz w:val="22"/>
          <w:szCs w:val="22"/>
        </w:rPr>
        <w:t xml:space="preserve">discrimination, </w:t>
      </w:r>
      <w:r w:rsidR="00884A28" w:rsidRPr="00E54725">
        <w:rPr>
          <w:rFonts w:cs="Arial"/>
          <w:sz w:val="22"/>
          <w:szCs w:val="22"/>
        </w:rPr>
        <w:t xml:space="preserve">with risk categories </w:t>
      </w:r>
      <w:r w:rsidR="00925B0B" w:rsidRPr="00E54725">
        <w:rPr>
          <w:rFonts w:cs="Arial"/>
          <w:sz w:val="22"/>
          <w:szCs w:val="22"/>
        </w:rPr>
        <w:t xml:space="preserve">based on </w:t>
      </w:r>
      <w:r w:rsidR="00C65C40" w:rsidRPr="00E54725">
        <w:rPr>
          <w:rFonts w:cs="Arial"/>
          <w:sz w:val="22"/>
          <w:szCs w:val="22"/>
        </w:rPr>
        <w:t xml:space="preserve">deciles of </w:t>
      </w:r>
      <w:r w:rsidR="00925B0B" w:rsidRPr="00E54725">
        <w:rPr>
          <w:rFonts w:cs="Arial"/>
          <w:sz w:val="22"/>
          <w:szCs w:val="22"/>
        </w:rPr>
        <w:t xml:space="preserve">the </w:t>
      </w:r>
      <w:r w:rsidR="003F195C" w:rsidRPr="00E54725">
        <w:rPr>
          <w:rFonts w:cs="Arial"/>
          <w:b/>
          <w:sz w:val="22"/>
          <w:szCs w:val="22"/>
        </w:rPr>
        <w:t>relative</w:t>
      </w:r>
      <w:r w:rsidR="003F195C" w:rsidRPr="00E54725">
        <w:rPr>
          <w:rFonts w:cs="Arial"/>
          <w:sz w:val="22"/>
          <w:szCs w:val="22"/>
        </w:rPr>
        <w:t xml:space="preserve"> </w:t>
      </w:r>
      <w:r w:rsidR="00925B0B" w:rsidRPr="00E54725">
        <w:rPr>
          <w:rFonts w:cs="Arial"/>
          <w:b/>
          <w:sz w:val="22"/>
          <w:szCs w:val="22"/>
        </w:rPr>
        <w:t>risk score</w:t>
      </w:r>
      <w:r w:rsidR="00925B0B" w:rsidRPr="00E54725">
        <w:rPr>
          <w:rFonts w:cs="Arial"/>
          <w:sz w:val="22"/>
          <w:szCs w:val="22"/>
        </w:rPr>
        <w:t>, of breast</w:t>
      </w:r>
      <w:r w:rsidR="00925B0B" w:rsidRPr="00793DFC">
        <w:rPr>
          <w:rFonts w:cs="Arial"/>
          <w:sz w:val="22"/>
          <w:szCs w:val="22"/>
        </w:rPr>
        <w:t xml:space="preserve"> cancer risk prediction models in the </w:t>
      </w:r>
      <w:r w:rsidR="00925B0B" w:rsidRPr="00EC1AA9">
        <w:rPr>
          <w:rFonts w:cs="Arial"/>
          <w:b/>
          <w:sz w:val="22"/>
          <w:szCs w:val="22"/>
        </w:rPr>
        <w:t>GS cohort among women less than 50 years of age</w:t>
      </w:r>
      <w:r w:rsidR="00EC1AA9">
        <w:rPr>
          <w:rFonts w:cs="Arial"/>
          <w:sz w:val="22"/>
          <w:szCs w:val="22"/>
        </w:rPr>
        <w:t>*</w:t>
      </w:r>
    </w:p>
    <w:p w14:paraId="681F6993" w14:textId="5D59F438" w:rsidR="00925B0B" w:rsidRDefault="00925B0B" w:rsidP="00D76B49">
      <w:pPr>
        <w:jc w:val="both"/>
        <w:rPr>
          <w:rFonts w:ascii="Arial" w:hAnsi="Arial" w:cs="Arial"/>
          <w:b/>
        </w:rPr>
        <w:sectPr w:rsidR="00925B0B" w:rsidSect="00203774">
          <w:pgSz w:w="15840" w:h="12240" w:orient="landscape"/>
          <w:pgMar w:top="1440" w:right="1440" w:bottom="1440" w:left="1440" w:header="720" w:footer="720" w:gutter="0"/>
          <w:cols w:space="720"/>
          <w:docGrid w:linePitch="360"/>
        </w:sectPr>
      </w:pPr>
    </w:p>
    <w:p w14:paraId="2B715BC8" w14:textId="55F21137" w:rsidR="00900BE4" w:rsidRPr="00793DFC" w:rsidRDefault="007571A7" w:rsidP="007571A7">
      <w:pPr>
        <w:ind w:left="-450"/>
        <w:rPr>
          <w:rFonts w:cs="Arial"/>
          <w:b/>
          <w:sz w:val="22"/>
          <w:szCs w:val="22"/>
        </w:rPr>
        <w:sectPr w:rsidR="00900BE4" w:rsidRPr="00793DFC" w:rsidSect="00203774">
          <w:pgSz w:w="15840" w:h="12240" w:orient="landscape"/>
          <w:pgMar w:top="1440" w:right="1440" w:bottom="1440" w:left="1440" w:header="720" w:footer="720" w:gutter="0"/>
          <w:cols w:space="720"/>
          <w:docGrid w:linePitch="360"/>
        </w:sectPr>
      </w:pPr>
      <w:r>
        <w:rPr>
          <w:rFonts w:cs="Arial"/>
          <w:b/>
          <w:noProof/>
          <w:sz w:val="22"/>
          <w:szCs w:val="22"/>
        </w:rPr>
        <w:lastRenderedPageBreak/>
        <w:drawing>
          <wp:anchor distT="0" distB="0" distL="114300" distR="114300" simplePos="0" relativeHeight="251700224" behindDoc="1" locked="0" layoutInCell="1" allowOverlap="1" wp14:anchorId="19B35A18" wp14:editId="4575962A">
            <wp:simplePos x="0" y="0"/>
            <wp:positionH relativeFrom="column">
              <wp:posOffset>-349453</wp:posOffset>
            </wp:positionH>
            <wp:positionV relativeFrom="paragraph">
              <wp:posOffset>278130</wp:posOffset>
            </wp:positionV>
            <wp:extent cx="8915400" cy="5852160"/>
            <wp:effectExtent l="0" t="0" r="0" b="254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upp_Figure4A_BGS_GE50_Calibration_WithAge.png"/>
                    <pic:cNvPicPr/>
                  </pic:nvPicPr>
                  <pic:blipFill>
                    <a:blip r:embed="rId18">
                      <a:extLst>
                        <a:ext uri="{28A0092B-C50C-407E-A947-70E740481C1C}">
                          <a14:useLocalDpi xmlns:a14="http://schemas.microsoft.com/office/drawing/2010/main" val="0"/>
                        </a:ext>
                      </a:extLst>
                    </a:blip>
                    <a:stretch>
                      <a:fillRect/>
                    </a:stretch>
                  </pic:blipFill>
                  <pic:spPr>
                    <a:xfrm>
                      <a:off x="0" y="0"/>
                      <a:ext cx="8915400" cy="5852160"/>
                    </a:xfrm>
                    <a:prstGeom prst="rect">
                      <a:avLst/>
                    </a:prstGeom>
                  </pic:spPr>
                </pic:pic>
              </a:graphicData>
            </a:graphic>
            <wp14:sizeRelH relativeFrom="page">
              <wp14:pctWidth>0</wp14:pctWidth>
            </wp14:sizeRelH>
            <wp14:sizeRelV relativeFrom="page">
              <wp14:pctHeight>0</wp14:pctHeight>
            </wp14:sizeRelV>
          </wp:anchor>
        </w:drawing>
      </w:r>
      <w:r w:rsidR="006E355D" w:rsidRPr="00793DFC">
        <w:rPr>
          <w:rFonts w:cs="Arial"/>
          <w:b/>
          <w:noProof/>
          <w:sz w:val="22"/>
          <w:szCs w:val="22"/>
        </w:rPr>
        <mc:AlternateContent>
          <mc:Choice Requires="wps">
            <w:drawing>
              <wp:anchor distT="0" distB="0" distL="114300" distR="114300" simplePos="0" relativeHeight="251672576" behindDoc="0" locked="0" layoutInCell="1" allowOverlap="1" wp14:anchorId="116DC211" wp14:editId="18A3A470">
                <wp:simplePos x="0" y="0"/>
                <wp:positionH relativeFrom="column">
                  <wp:posOffset>-330740</wp:posOffset>
                </wp:positionH>
                <wp:positionV relativeFrom="paragraph">
                  <wp:posOffset>5972783</wp:posOffset>
                </wp:positionV>
                <wp:extent cx="8385242" cy="414655"/>
                <wp:effectExtent l="0" t="0" r="0" b="4445"/>
                <wp:wrapNone/>
                <wp:docPr id="13" name="Text Box 13"/>
                <wp:cNvGraphicFramePr/>
                <a:graphic xmlns:a="http://schemas.openxmlformats.org/drawingml/2006/main">
                  <a:graphicData uri="http://schemas.microsoft.com/office/word/2010/wordprocessingShape">
                    <wps:wsp>
                      <wps:cNvSpPr txBox="1"/>
                      <wps:spPr>
                        <a:xfrm>
                          <a:off x="0" y="0"/>
                          <a:ext cx="8385242" cy="414655"/>
                        </a:xfrm>
                        <a:prstGeom prst="rect">
                          <a:avLst/>
                        </a:prstGeom>
                        <a:solidFill>
                          <a:schemeClr val="lt1"/>
                        </a:solidFill>
                        <a:ln w="6350">
                          <a:noFill/>
                        </a:ln>
                      </wps:spPr>
                      <wps:txbx>
                        <w:txbxContent>
                          <w:p w14:paraId="0548AAF6" w14:textId="77F5C524" w:rsidR="00D66150" w:rsidRPr="00EC1AA9" w:rsidRDefault="00D66150" w:rsidP="00EC1AA9">
                            <w:pPr>
                              <w:rPr>
                                <w:sz w:val="20"/>
                                <w:szCs w:val="20"/>
                              </w:rPr>
                            </w:pPr>
                            <w:r w:rsidRPr="00EC1AA9">
                              <w:rPr>
                                <w:sz w:val="20"/>
                                <w:szCs w:val="20"/>
                              </w:rPr>
                              <w:t>* The risk categories and AUC are based on absolute risk (</w:t>
                            </w:r>
                            <w:r>
                              <w:rPr>
                                <w:sz w:val="20"/>
                                <w:szCs w:val="20"/>
                              </w:rPr>
                              <w:t>Supplementary Figure</w:t>
                            </w:r>
                            <w:r w:rsidRPr="00EC1AA9">
                              <w:rPr>
                                <w:sz w:val="20"/>
                                <w:szCs w:val="20"/>
                              </w:rPr>
                              <w:t xml:space="preserve"> 4B shows risk categories and AUC based on the relative risk score). </w:t>
                            </w:r>
                            <w:r>
                              <w:rPr>
                                <w:sz w:val="20"/>
                                <w:szCs w:val="20"/>
                              </w:rPr>
                              <w:t>AUC = area under the curve,</w:t>
                            </w:r>
                            <w:r w:rsidRPr="00EC1AA9">
                              <w:rPr>
                                <w:sz w:val="20"/>
                                <w:szCs w:val="20"/>
                              </w:rPr>
                              <w:t xml:space="preserve"> </w:t>
                            </w:r>
                            <w:r w:rsidRPr="00EC1AA9">
                              <w:rPr>
                                <w:rFonts w:ascii="Symbol" w:hAnsi="Symbol"/>
                                <w:sz w:val="20"/>
                                <w:szCs w:val="20"/>
                              </w:rPr>
                              <w:t></w:t>
                            </w:r>
                            <w:r w:rsidRPr="00EC1AA9">
                              <w:rPr>
                                <w:rFonts w:ascii="Symbol" w:hAnsi="Symbol"/>
                                <w:sz w:val="20"/>
                                <w:szCs w:val="20"/>
                                <w:vertAlign w:val="superscript"/>
                              </w:rPr>
                              <w:t></w:t>
                            </w:r>
                            <w:r>
                              <w:rPr>
                                <w:rFonts w:ascii="Symbol" w:hAnsi="Symbol"/>
                                <w:sz w:val="20"/>
                                <w:szCs w:val="20"/>
                              </w:rPr>
                              <w:t></w:t>
                            </w:r>
                            <w:r>
                              <w:rPr>
                                <w:rFonts w:ascii="Symbol" w:hAnsi="Symbol"/>
                                <w:sz w:val="20"/>
                                <w:szCs w:val="20"/>
                              </w:rPr>
                              <w:t></w:t>
                            </w:r>
                            <w:r>
                              <w:rPr>
                                <w:rFonts w:ascii="Symbol" w:hAnsi="Symbol"/>
                                <w:sz w:val="20"/>
                                <w:szCs w:val="20"/>
                              </w:rPr>
                              <w:t></w:t>
                            </w:r>
                            <w:r w:rsidRPr="00EC1AA9">
                              <w:rPr>
                                <w:rFonts w:cstheme="minorHAnsi"/>
                                <w:sz w:val="20"/>
                                <w:szCs w:val="20"/>
                              </w:rPr>
                              <w:t>chi-square test statistic.</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DC211" id="Text Box 13" o:spid="_x0000_s1029" type="#_x0000_t202" style="position:absolute;left:0;text-align:left;margin-left:-26.05pt;margin-top:470.3pt;width:660.25pt;height:32.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GJcXQAIAAHoEAAAOAAAAZHJzL2Uyb0RvYy54bWysVE1v2zAMvQ/YfxB0X5zvBUacIkuRYUDR&#13;&#10;FkiGnhVZjgVIoiYpsbNfP0qO067badhFocjnJ/KRzPKu1YqchfMSTEFHgyElwnAopTkW9Pt++2lB&#13;&#10;iQ/MlEyBEQW9CE/vVh8/LBubizHUoErhCJIYnze2oHUINs8yz2uhmR+AFQaDFTjNAl7dMSsda5Bd&#13;&#10;q2w8HM6zBlxpHXDhPXrvuyBdJf6qEjw8VZUXgaiCYm4hnS6dh3hmqyXLj47ZWvJrGuwfstBMGnz0&#13;&#10;RnXPAiMnJ/+g0pI78FCFAQedQVVJLlINWM1o+K6aXc2sSLWgON7eZPL/j5Y/np8dkSX2bkKJYRp7&#13;&#10;tBdtIF+gJehCfRrrc4TtLAJDi37E9n6Pzlh2Wzkdf7EggnFU+nJTN7JxdC4mi9l4OqaEY2w6ms5n&#13;&#10;s0iTvX5tnQ9fBWgSjYI67F4SlZ0ffOigPSQ+5kHJciuVSpc4MWKjHDkz7LUKKUck/w2lDGkKOp/M&#13;&#10;honYQPy8Y1YGc4m1djVFK7SHNmlz0+EA5QVlcNANkrd8KzHXB+bDM3M4OVg5bkN4wqNSgG/B1aKk&#13;&#10;Bvfzb/6Ix4ZilJIGJ7Gg/seJOUGJ+maw1XFskzGdfR7jxfXew1uvOekNYOEj3DfLkxmxQfVm5UC/&#13;&#10;4LKs42sYYobjmwUNvbkJ3V7gsnGxXicQDqll4cHsLI/UUejYgX37wpy9tilggx+hn1WWv+tWh41f&#13;&#10;GlifAlQytTLq26l5lR0HPA3DdRnjBr29J9TrX8bqFwAAAP//AwBQSwMEFAAGAAgAAAAhAONDVIPm&#13;&#10;AAAAEgEAAA8AAABkcnMvZG93bnJldi54bWxMT01PwkAQvZv4HzZj4g12qVBK6ZaIxpsaBTEcl+7Q&#13;&#10;NnZnm+5Syr93OellMpP35n1kq8E0rMfO1ZYkTMYCGFJhdU2lhK/tyygB5rwirRpLKOGCDlb57U2m&#13;&#10;Um3P9In9xpcsiJBLlYTK+zbl3BUVGuXGtkUK2NF2RvlwdiXXnToHcdPwSIiYG1VTcKhUi08VFj+b&#13;&#10;k5Gw/75ED+/9bv3hdse5WtsE3/avUt7fDc/LMB6XwDwO/u8Drh1CfshDsIM9kXaskTCaRZNAlbCY&#13;&#10;ihjYlRHFyRTYIWxCzBbA84z/r5L/AgAA//8DAFBLAQItABQABgAIAAAAIQC2gziS/gAAAOEBAAAT&#13;&#10;AAAAAAAAAAAAAAAAAAAAAABbQ29udGVudF9UeXBlc10ueG1sUEsBAi0AFAAGAAgAAAAhADj9If/W&#13;&#10;AAAAlAEAAAsAAAAAAAAAAAAAAAAALwEAAF9yZWxzLy5yZWxzUEsBAi0AFAAGAAgAAAAhAF4YlxdA&#13;&#10;AgAAegQAAA4AAAAAAAAAAAAAAAAALgIAAGRycy9lMm9Eb2MueG1sUEsBAi0AFAAGAAgAAAAhAOND&#13;&#10;VIPmAAAAEgEAAA8AAAAAAAAAAAAAAAAAmgQAAGRycy9kb3ducmV2LnhtbFBLBQYAAAAABAAEAPMA&#13;&#10;AACtBQAAAAA=&#13;&#10;" fillcolor="white [3201]" stroked="f" strokeweight=".5pt">
                <v:textbox inset="0,,0">
                  <w:txbxContent>
                    <w:p w14:paraId="0548AAF6" w14:textId="77F5C524" w:rsidR="00D66150" w:rsidRPr="00EC1AA9" w:rsidRDefault="00D66150" w:rsidP="00EC1AA9">
                      <w:pPr>
                        <w:rPr>
                          <w:sz w:val="20"/>
                          <w:szCs w:val="20"/>
                        </w:rPr>
                      </w:pPr>
                      <w:r w:rsidRPr="00EC1AA9">
                        <w:rPr>
                          <w:sz w:val="20"/>
                          <w:szCs w:val="20"/>
                        </w:rPr>
                        <w:t>* The risk categories and AUC are based on absolute risk (</w:t>
                      </w:r>
                      <w:r>
                        <w:rPr>
                          <w:sz w:val="20"/>
                          <w:szCs w:val="20"/>
                        </w:rPr>
                        <w:t>Supplementary Figure</w:t>
                      </w:r>
                      <w:r w:rsidRPr="00EC1AA9">
                        <w:rPr>
                          <w:sz w:val="20"/>
                          <w:szCs w:val="20"/>
                        </w:rPr>
                        <w:t xml:space="preserve"> 4B shows risk categories and AUC based on the relative risk score). </w:t>
                      </w:r>
                      <w:r>
                        <w:rPr>
                          <w:sz w:val="20"/>
                          <w:szCs w:val="20"/>
                        </w:rPr>
                        <w:t>AUC = area under the curve,</w:t>
                      </w:r>
                      <w:r w:rsidRPr="00EC1AA9">
                        <w:rPr>
                          <w:sz w:val="20"/>
                          <w:szCs w:val="20"/>
                        </w:rPr>
                        <w:t xml:space="preserve"> </w:t>
                      </w:r>
                      <w:r w:rsidRPr="00EC1AA9">
                        <w:rPr>
                          <w:rFonts w:ascii="Symbol" w:hAnsi="Symbol"/>
                          <w:sz w:val="20"/>
                          <w:szCs w:val="20"/>
                        </w:rPr>
                        <w:t></w:t>
                      </w:r>
                      <w:r w:rsidRPr="00EC1AA9">
                        <w:rPr>
                          <w:rFonts w:ascii="Symbol" w:hAnsi="Symbol"/>
                          <w:sz w:val="20"/>
                          <w:szCs w:val="20"/>
                          <w:vertAlign w:val="superscript"/>
                        </w:rPr>
                        <w:t></w:t>
                      </w:r>
                      <w:r>
                        <w:rPr>
                          <w:rFonts w:ascii="Symbol" w:hAnsi="Symbol"/>
                          <w:sz w:val="20"/>
                          <w:szCs w:val="20"/>
                        </w:rPr>
                        <w:t></w:t>
                      </w:r>
                      <w:r>
                        <w:rPr>
                          <w:rFonts w:ascii="Symbol" w:hAnsi="Symbol"/>
                          <w:sz w:val="20"/>
                          <w:szCs w:val="20"/>
                        </w:rPr>
                        <w:t></w:t>
                      </w:r>
                      <w:r>
                        <w:rPr>
                          <w:rFonts w:ascii="Symbol" w:hAnsi="Symbol"/>
                          <w:sz w:val="20"/>
                          <w:szCs w:val="20"/>
                        </w:rPr>
                        <w:t></w:t>
                      </w:r>
                      <w:r w:rsidRPr="00EC1AA9">
                        <w:rPr>
                          <w:rFonts w:cstheme="minorHAnsi"/>
                          <w:sz w:val="20"/>
                          <w:szCs w:val="20"/>
                        </w:rPr>
                        <w:t>chi-square test statistic.</w:t>
                      </w:r>
                    </w:p>
                  </w:txbxContent>
                </v:textbox>
              </v:shape>
            </w:pict>
          </mc:Fallback>
        </mc:AlternateContent>
      </w:r>
      <w:r w:rsidR="00DF5C25">
        <w:rPr>
          <w:rFonts w:cs="Arial"/>
          <w:b/>
          <w:sz w:val="22"/>
          <w:szCs w:val="22"/>
        </w:rPr>
        <w:t xml:space="preserve">Supplementary </w:t>
      </w:r>
      <w:r w:rsidR="008B7E30" w:rsidRPr="00793DFC">
        <w:rPr>
          <w:rFonts w:cs="Arial"/>
          <w:b/>
          <w:sz w:val="22"/>
          <w:szCs w:val="22"/>
        </w:rPr>
        <w:t xml:space="preserve">Figure </w:t>
      </w:r>
      <w:r w:rsidR="00925B0B" w:rsidRPr="00793DFC">
        <w:rPr>
          <w:rFonts w:cs="Arial"/>
          <w:b/>
          <w:sz w:val="22"/>
          <w:szCs w:val="22"/>
        </w:rPr>
        <w:t xml:space="preserve">4A. </w:t>
      </w:r>
      <w:r w:rsidR="00900BE4" w:rsidRPr="00793DFC">
        <w:rPr>
          <w:rFonts w:cs="Arial"/>
          <w:sz w:val="22"/>
          <w:szCs w:val="22"/>
        </w:rPr>
        <w:t>Calibration and discrimination</w:t>
      </w:r>
      <w:r w:rsidR="00900BE4" w:rsidRPr="00E54725">
        <w:rPr>
          <w:rFonts w:cs="Arial"/>
          <w:sz w:val="22"/>
          <w:szCs w:val="22"/>
        </w:rPr>
        <w:t xml:space="preserve">, </w:t>
      </w:r>
      <w:r w:rsidR="00884A28" w:rsidRPr="00E54725">
        <w:rPr>
          <w:rFonts w:cs="Arial"/>
          <w:sz w:val="22"/>
          <w:szCs w:val="22"/>
        </w:rPr>
        <w:t xml:space="preserve">with risk categories </w:t>
      </w:r>
      <w:r w:rsidR="00900BE4" w:rsidRPr="00E54725">
        <w:rPr>
          <w:rFonts w:cs="Arial"/>
          <w:sz w:val="22"/>
          <w:szCs w:val="22"/>
        </w:rPr>
        <w:t xml:space="preserve">based on </w:t>
      </w:r>
      <w:r w:rsidR="00C65C40" w:rsidRPr="00E54725">
        <w:rPr>
          <w:rFonts w:cs="Arial"/>
          <w:sz w:val="22"/>
          <w:szCs w:val="22"/>
        </w:rPr>
        <w:t xml:space="preserve">deciles of </w:t>
      </w:r>
      <w:r w:rsidR="00900BE4" w:rsidRPr="00E54725">
        <w:rPr>
          <w:rFonts w:cs="Arial"/>
          <w:b/>
          <w:sz w:val="22"/>
          <w:szCs w:val="22"/>
        </w:rPr>
        <w:t>absolute risk</w:t>
      </w:r>
      <w:r w:rsidR="00900BE4" w:rsidRPr="00E54725">
        <w:rPr>
          <w:rFonts w:cs="Arial"/>
          <w:sz w:val="22"/>
          <w:szCs w:val="22"/>
        </w:rPr>
        <w:t>, of</w:t>
      </w:r>
      <w:r w:rsidR="00900BE4" w:rsidRPr="00793DFC">
        <w:rPr>
          <w:rFonts w:cs="Arial"/>
          <w:sz w:val="22"/>
          <w:szCs w:val="22"/>
        </w:rPr>
        <w:t xml:space="preserve"> breast cancer risk prediction models in the </w:t>
      </w:r>
      <w:r w:rsidR="00900BE4" w:rsidRPr="00EC1AA9">
        <w:rPr>
          <w:rFonts w:cs="Arial"/>
          <w:b/>
          <w:sz w:val="22"/>
          <w:szCs w:val="22"/>
        </w:rPr>
        <w:t>GS cohort among women 50 years of age or greater</w:t>
      </w:r>
      <w:r w:rsidR="00EC1AA9">
        <w:rPr>
          <w:rFonts w:cs="Arial"/>
          <w:sz w:val="22"/>
          <w:szCs w:val="22"/>
        </w:rPr>
        <w:t>*</w:t>
      </w:r>
    </w:p>
    <w:p w14:paraId="783DAEF6" w14:textId="07B82480" w:rsidR="00925B0B" w:rsidRPr="00793DFC" w:rsidRDefault="00E16877" w:rsidP="00D76B49">
      <w:pPr>
        <w:ind w:left="-360"/>
        <w:jc w:val="both"/>
        <w:rPr>
          <w:rFonts w:cs="Arial"/>
          <w:b/>
          <w:sz w:val="22"/>
          <w:szCs w:val="22"/>
        </w:rPr>
      </w:pPr>
      <w:r>
        <w:rPr>
          <w:rFonts w:ascii="Arial" w:hAnsi="Arial" w:cs="Arial"/>
          <w:b/>
          <w:noProof/>
        </w:rPr>
        <w:lastRenderedPageBreak/>
        <w:drawing>
          <wp:anchor distT="0" distB="0" distL="114300" distR="114300" simplePos="0" relativeHeight="251701248" behindDoc="1" locked="0" layoutInCell="1" allowOverlap="1" wp14:anchorId="346ED080" wp14:editId="3F5456B8">
            <wp:simplePos x="0" y="0"/>
            <wp:positionH relativeFrom="column">
              <wp:posOffset>-339522</wp:posOffset>
            </wp:positionH>
            <wp:positionV relativeFrom="paragraph">
              <wp:posOffset>289560</wp:posOffset>
            </wp:positionV>
            <wp:extent cx="8915400" cy="5852160"/>
            <wp:effectExtent l="0" t="0" r="0" b="254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upp_Figure4B_BGS_GE50_Calibration.png"/>
                    <pic:cNvPicPr/>
                  </pic:nvPicPr>
                  <pic:blipFill>
                    <a:blip r:embed="rId19">
                      <a:extLst>
                        <a:ext uri="{28A0092B-C50C-407E-A947-70E740481C1C}">
                          <a14:useLocalDpi xmlns:a14="http://schemas.microsoft.com/office/drawing/2010/main" val="0"/>
                        </a:ext>
                      </a:extLst>
                    </a:blip>
                    <a:stretch>
                      <a:fillRect/>
                    </a:stretch>
                  </pic:blipFill>
                  <pic:spPr>
                    <a:xfrm>
                      <a:off x="0" y="0"/>
                      <a:ext cx="8915400" cy="5852160"/>
                    </a:xfrm>
                    <a:prstGeom prst="rect">
                      <a:avLst/>
                    </a:prstGeom>
                  </pic:spPr>
                </pic:pic>
              </a:graphicData>
            </a:graphic>
            <wp14:sizeRelH relativeFrom="page">
              <wp14:pctWidth>0</wp14:pctWidth>
            </wp14:sizeRelH>
            <wp14:sizeRelV relativeFrom="page">
              <wp14:pctHeight>0</wp14:pctHeight>
            </wp14:sizeRelV>
          </wp:anchor>
        </w:drawing>
      </w:r>
      <w:r w:rsidR="00EC1AA9" w:rsidRPr="00793DFC">
        <w:rPr>
          <w:rFonts w:cs="Arial"/>
          <w:b/>
          <w:noProof/>
          <w:sz w:val="22"/>
          <w:szCs w:val="22"/>
        </w:rPr>
        <mc:AlternateContent>
          <mc:Choice Requires="wps">
            <w:drawing>
              <wp:anchor distT="0" distB="0" distL="114300" distR="114300" simplePos="0" relativeHeight="251674624" behindDoc="0" locked="0" layoutInCell="1" allowOverlap="1" wp14:anchorId="6A1C3CEF" wp14:editId="0C5CFEB4">
                <wp:simplePos x="0" y="0"/>
                <wp:positionH relativeFrom="column">
                  <wp:posOffset>-329565</wp:posOffset>
                </wp:positionH>
                <wp:positionV relativeFrom="paragraph">
                  <wp:posOffset>5980794</wp:posOffset>
                </wp:positionV>
                <wp:extent cx="8355965" cy="554636"/>
                <wp:effectExtent l="0" t="0" r="635" b="4445"/>
                <wp:wrapNone/>
                <wp:docPr id="15" name="Text Box 15"/>
                <wp:cNvGraphicFramePr/>
                <a:graphic xmlns:a="http://schemas.openxmlformats.org/drawingml/2006/main">
                  <a:graphicData uri="http://schemas.microsoft.com/office/word/2010/wordprocessingShape">
                    <wps:wsp>
                      <wps:cNvSpPr txBox="1"/>
                      <wps:spPr>
                        <a:xfrm>
                          <a:off x="0" y="0"/>
                          <a:ext cx="8355965" cy="554636"/>
                        </a:xfrm>
                        <a:prstGeom prst="rect">
                          <a:avLst/>
                        </a:prstGeom>
                        <a:solidFill>
                          <a:schemeClr val="lt1"/>
                        </a:solidFill>
                        <a:ln w="6350">
                          <a:noFill/>
                        </a:ln>
                      </wps:spPr>
                      <wps:txbx>
                        <w:txbxContent>
                          <w:p w14:paraId="63FD2A8E" w14:textId="7F8DA4BC" w:rsidR="00D66150" w:rsidRPr="00EC1AA9" w:rsidRDefault="00D66150" w:rsidP="00EC1AA9">
                            <w:pPr>
                              <w:rPr>
                                <w:sz w:val="20"/>
                                <w:szCs w:val="20"/>
                              </w:rPr>
                            </w:pPr>
                            <w:r w:rsidRPr="00EC1AA9">
                              <w:rPr>
                                <w:sz w:val="20"/>
                                <w:szCs w:val="20"/>
                              </w:rPr>
                              <w:t>* The risk categories and AUC are based on the risk score (</w:t>
                            </w:r>
                            <w:r>
                              <w:rPr>
                                <w:sz w:val="20"/>
                                <w:szCs w:val="20"/>
                              </w:rPr>
                              <w:t>Supplementary Figure</w:t>
                            </w:r>
                            <w:r w:rsidRPr="00EC1AA9">
                              <w:rPr>
                                <w:sz w:val="20"/>
                                <w:szCs w:val="20"/>
                              </w:rPr>
                              <w:t xml:space="preserve"> 4A shows risk categories and AUC based on absolute risk).</w:t>
                            </w:r>
                            <w:r>
                              <w:rPr>
                                <w:sz w:val="20"/>
                                <w:szCs w:val="20"/>
                              </w:rPr>
                              <w:t xml:space="preserve"> </w:t>
                            </w:r>
                            <w:r w:rsidRPr="00DF5C25">
                              <w:rPr>
                                <w:sz w:val="20"/>
                                <w:szCs w:val="20"/>
                              </w:rPr>
                              <w:t>For the BCRAT model, nine of the ten risk categories are plotted because the fifth risk category included only one case.</w:t>
                            </w:r>
                            <w:r>
                              <w:rPr>
                                <w:sz w:val="20"/>
                                <w:szCs w:val="20"/>
                              </w:rPr>
                              <w:t xml:space="preserve"> AUC = area under the curve,</w:t>
                            </w:r>
                            <w:r w:rsidRPr="00EC1AA9">
                              <w:rPr>
                                <w:sz w:val="20"/>
                                <w:szCs w:val="20"/>
                              </w:rPr>
                              <w:t xml:space="preserve"> </w:t>
                            </w:r>
                            <w:r w:rsidRPr="00EC1AA9">
                              <w:rPr>
                                <w:rFonts w:ascii="Symbol" w:hAnsi="Symbol"/>
                                <w:sz w:val="20"/>
                                <w:szCs w:val="20"/>
                              </w:rPr>
                              <w:t></w:t>
                            </w:r>
                            <w:r w:rsidRPr="00EC1AA9">
                              <w:rPr>
                                <w:rFonts w:ascii="Symbol" w:hAnsi="Symbol"/>
                                <w:sz w:val="20"/>
                                <w:szCs w:val="20"/>
                                <w:vertAlign w:val="superscript"/>
                              </w:rPr>
                              <w:t></w:t>
                            </w:r>
                            <w:r w:rsidRPr="00EC1AA9">
                              <w:rPr>
                                <w:rFonts w:ascii="Symbol" w:hAnsi="Symbol"/>
                                <w:sz w:val="20"/>
                                <w:szCs w:val="20"/>
                              </w:rPr>
                              <w:t></w:t>
                            </w:r>
                            <w:r w:rsidRPr="00EC1AA9">
                              <w:rPr>
                                <w:rFonts w:ascii="Symbol" w:hAnsi="Symbol"/>
                                <w:sz w:val="20"/>
                                <w:szCs w:val="20"/>
                              </w:rPr>
                              <w:t></w:t>
                            </w:r>
                            <w:r w:rsidRPr="00EC1AA9">
                              <w:rPr>
                                <w:rFonts w:ascii="Symbol" w:hAnsi="Symbol"/>
                                <w:sz w:val="20"/>
                                <w:szCs w:val="20"/>
                              </w:rPr>
                              <w:t></w:t>
                            </w:r>
                            <w:r w:rsidRPr="00EC1AA9">
                              <w:rPr>
                                <w:rFonts w:cstheme="minorHAnsi"/>
                                <w:sz w:val="20"/>
                                <w:szCs w:val="20"/>
                              </w:rPr>
                              <w:t>chi-square test statistic.</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C3CEF" id="Text Box 15" o:spid="_x0000_s1030" type="#_x0000_t202" style="position:absolute;left:0;text-align:left;margin-left:-25.95pt;margin-top:470.95pt;width:657.95pt;height:43.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XhwEQQIAAHoEAAAOAAAAZHJzL2Uyb0RvYy54bWysVMFu2zAMvQ/YPwi6r07SOmuDOEXWIsOA&#13;&#10;oi2QDD0rstwYkEVNUmJnX78nOW67bqdhF5kiqUfykfT8ums0OyjnazIFH5+NOFNGUlmb54J/36w+&#13;&#10;XXLmgzCl0GRUwY/K8+vFxw/z1s7UhHakS+UYQIyftbbguxDsLMu83KlG+DOyysBYkWtEwNU9Z6UT&#13;&#10;LdAbnU1Go2nWkiutI6m8h/a2N/JFwq8qJcNDVXkVmC44cgvpdOncxjNbzMXs2Qm7q+UpDfEPWTSi&#13;&#10;Ngj6AnUrgmB7V/8B1dTSkacqnElqMqqqWqpUA6oZj95Vs94Jq1ItIMfbF5r8/4OV94dHx+oSvcs5&#13;&#10;M6JBjzaqC+wLdQwq8NNaP4Pb2sIxdNDDd9B7KGPZXeWa+EVBDHYwfXxhN6JJKC/P8/xqiigStjy/&#13;&#10;mJ5PI0z2+to6H74qalgUCu7QvUSqONz50LsOLjGYJ12Xq1rrdIkTo260YweBXuuQcgT4b17asLbg&#13;&#10;0/N8lIANxec9sjbIJdba1xSl0G27xM3FUO+WyiNocNQPkrdyVSPXO+HDo3CYHFSObQgPOCpNiEUn&#13;&#10;ibMduZ9/00d/NBRWzlpMYsH9j71wijP9zaDVcWyTcJF/nuDiBu32rdbsmxtC4WPsm5VJjL5BD2Ll&#13;&#10;qHnCsixjNJiEkYhZ8DCIN6HfCyybVMtlcsKQWhHuzNrKCB2Jjh3YdE/C2VObAhp8T8Ositm7bvW+&#13;&#10;8aWh5T5QVadWRn57Nk+0Y8DTMJyWMW7Q23vyev1lLH4BAAD//wMAUEsDBBQABgAIAAAAIQCu8vx4&#13;&#10;5QAAABIBAAAPAAAAZHJzL2Rvd25yZXYueG1sTE/LTsMwELwj8Q/WInFrnZpSmjRORUHcKII+UI9u&#13;&#10;vE0iYjuK3TT9ezYnuKxmtbPzSJe9qVmHra+clTAZR8DQ5k5XtpCw276N5sB8UFar2lmUcEUPy+z2&#13;&#10;JlWJdhf7hd0mFIxErE+UhDKEJuHc5yUa5ceuQUu3k2uNCrS2BdetupC4qbmIohk3qrLkUKoGX0rM&#13;&#10;fzZnI+HwfRUPH91+9en3pye1cnNcH96lvL/rXxc0nhfAAvbh7wOGDpQfMgp2dGerPasljB4nMVEl&#13;&#10;xNMBDAwxm1LHI6FIxAJ4lvL/VbJfAAAA//8DAFBLAQItABQABgAIAAAAIQC2gziS/gAAAOEBAAAT&#13;&#10;AAAAAAAAAAAAAAAAAAAAAABbQ29udGVudF9UeXBlc10ueG1sUEsBAi0AFAAGAAgAAAAhADj9If/W&#13;&#10;AAAAlAEAAAsAAAAAAAAAAAAAAAAALwEAAF9yZWxzLy5yZWxzUEsBAi0AFAAGAAgAAAAhAANeHARB&#13;&#10;AgAAegQAAA4AAAAAAAAAAAAAAAAALgIAAGRycy9lMm9Eb2MueG1sUEsBAi0AFAAGAAgAAAAhAK7y&#13;&#10;/HjlAAAAEgEAAA8AAAAAAAAAAAAAAAAAmwQAAGRycy9kb3ducmV2LnhtbFBLBQYAAAAABAAEAPMA&#13;&#10;AACtBQAAAAA=&#13;&#10;" fillcolor="white [3201]" stroked="f" strokeweight=".5pt">
                <v:textbox inset="0,,0">
                  <w:txbxContent>
                    <w:p w14:paraId="63FD2A8E" w14:textId="7F8DA4BC" w:rsidR="00D66150" w:rsidRPr="00EC1AA9" w:rsidRDefault="00D66150" w:rsidP="00EC1AA9">
                      <w:pPr>
                        <w:rPr>
                          <w:sz w:val="20"/>
                          <w:szCs w:val="20"/>
                        </w:rPr>
                      </w:pPr>
                      <w:r w:rsidRPr="00EC1AA9">
                        <w:rPr>
                          <w:sz w:val="20"/>
                          <w:szCs w:val="20"/>
                        </w:rPr>
                        <w:t>* The risk categories and AUC are based on the risk score (</w:t>
                      </w:r>
                      <w:r>
                        <w:rPr>
                          <w:sz w:val="20"/>
                          <w:szCs w:val="20"/>
                        </w:rPr>
                        <w:t>Supplementary Figure</w:t>
                      </w:r>
                      <w:r w:rsidRPr="00EC1AA9">
                        <w:rPr>
                          <w:sz w:val="20"/>
                          <w:szCs w:val="20"/>
                        </w:rPr>
                        <w:t xml:space="preserve"> 4A shows risk categories and AUC based on absolute risk).</w:t>
                      </w:r>
                      <w:r>
                        <w:rPr>
                          <w:sz w:val="20"/>
                          <w:szCs w:val="20"/>
                        </w:rPr>
                        <w:t xml:space="preserve"> </w:t>
                      </w:r>
                      <w:r w:rsidRPr="00DF5C25">
                        <w:rPr>
                          <w:sz w:val="20"/>
                          <w:szCs w:val="20"/>
                        </w:rPr>
                        <w:t>For the BCRAT model, nine of the ten risk categories are plotted because the fifth risk category included only one case.</w:t>
                      </w:r>
                      <w:r>
                        <w:rPr>
                          <w:sz w:val="20"/>
                          <w:szCs w:val="20"/>
                        </w:rPr>
                        <w:t xml:space="preserve"> AUC = area under the curve,</w:t>
                      </w:r>
                      <w:r w:rsidRPr="00EC1AA9">
                        <w:rPr>
                          <w:sz w:val="20"/>
                          <w:szCs w:val="20"/>
                        </w:rPr>
                        <w:t xml:space="preserve"> </w:t>
                      </w:r>
                      <w:r w:rsidRPr="00EC1AA9">
                        <w:rPr>
                          <w:rFonts w:ascii="Symbol" w:hAnsi="Symbol"/>
                          <w:sz w:val="20"/>
                          <w:szCs w:val="20"/>
                        </w:rPr>
                        <w:t></w:t>
                      </w:r>
                      <w:r w:rsidRPr="00EC1AA9">
                        <w:rPr>
                          <w:rFonts w:ascii="Symbol" w:hAnsi="Symbol"/>
                          <w:sz w:val="20"/>
                          <w:szCs w:val="20"/>
                          <w:vertAlign w:val="superscript"/>
                        </w:rPr>
                        <w:t></w:t>
                      </w:r>
                      <w:r w:rsidRPr="00EC1AA9">
                        <w:rPr>
                          <w:rFonts w:ascii="Symbol" w:hAnsi="Symbol"/>
                          <w:sz w:val="20"/>
                          <w:szCs w:val="20"/>
                        </w:rPr>
                        <w:t></w:t>
                      </w:r>
                      <w:r w:rsidRPr="00EC1AA9">
                        <w:rPr>
                          <w:rFonts w:ascii="Symbol" w:hAnsi="Symbol"/>
                          <w:sz w:val="20"/>
                          <w:szCs w:val="20"/>
                        </w:rPr>
                        <w:t></w:t>
                      </w:r>
                      <w:r w:rsidRPr="00EC1AA9">
                        <w:rPr>
                          <w:rFonts w:ascii="Symbol" w:hAnsi="Symbol"/>
                          <w:sz w:val="20"/>
                          <w:szCs w:val="20"/>
                        </w:rPr>
                        <w:t></w:t>
                      </w:r>
                      <w:r w:rsidRPr="00EC1AA9">
                        <w:rPr>
                          <w:rFonts w:cstheme="minorHAnsi"/>
                          <w:sz w:val="20"/>
                          <w:szCs w:val="20"/>
                        </w:rPr>
                        <w:t>chi-square test statistic.</w:t>
                      </w:r>
                    </w:p>
                  </w:txbxContent>
                </v:textbox>
              </v:shape>
            </w:pict>
          </mc:Fallback>
        </mc:AlternateContent>
      </w:r>
      <w:r w:rsidR="00DF5C25">
        <w:rPr>
          <w:rFonts w:cs="Arial"/>
          <w:b/>
          <w:sz w:val="22"/>
          <w:szCs w:val="22"/>
        </w:rPr>
        <w:t xml:space="preserve">Supplementary </w:t>
      </w:r>
      <w:r w:rsidR="00900BE4" w:rsidRPr="00793DFC">
        <w:rPr>
          <w:rFonts w:cs="Arial"/>
          <w:b/>
          <w:sz w:val="22"/>
          <w:szCs w:val="22"/>
        </w:rPr>
        <w:t xml:space="preserve">Figure 4B. </w:t>
      </w:r>
      <w:r w:rsidR="007C4212" w:rsidRPr="00793DFC">
        <w:rPr>
          <w:rFonts w:cs="Arial"/>
          <w:sz w:val="22"/>
          <w:szCs w:val="22"/>
        </w:rPr>
        <w:t xml:space="preserve">Calibration and </w:t>
      </w:r>
      <w:r w:rsidR="007C4212" w:rsidRPr="00E54725">
        <w:rPr>
          <w:rFonts w:cs="Arial"/>
          <w:sz w:val="22"/>
          <w:szCs w:val="22"/>
        </w:rPr>
        <w:t xml:space="preserve">discrimination, </w:t>
      </w:r>
      <w:r w:rsidR="00884A28" w:rsidRPr="00E54725">
        <w:rPr>
          <w:rFonts w:cs="Arial"/>
          <w:sz w:val="22"/>
          <w:szCs w:val="22"/>
        </w:rPr>
        <w:t xml:space="preserve">with risk categories </w:t>
      </w:r>
      <w:r w:rsidR="007C4212" w:rsidRPr="00E54725">
        <w:rPr>
          <w:rFonts w:cs="Arial"/>
          <w:sz w:val="22"/>
          <w:szCs w:val="22"/>
        </w:rPr>
        <w:t xml:space="preserve">based on </w:t>
      </w:r>
      <w:r w:rsidR="00C65C40" w:rsidRPr="00E54725">
        <w:rPr>
          <w:rFonts w:cs="Arial"/>
          <w:sz w:val="22"/>
          <w:szCs w:val="22"/>
        </w:rPr>
        <w:t xml:space="preserve">deciles of </w:t>
      </w:r>
      <w:r w:rsidR="007C4212" w:rsidRPr="00E54725">
        <w:rPr>
          <w:rFonts w:cs="Arial"/>
          <w:sz w:val="22"/>
          <w:szCs w:val="22"/>
        </w:rPr>
        <w:t xml:space="preserve">the </w:t>
      </w:r>
      <w:r w:rsidR="003F195C" w:rsidRPr="00E54725">
        <w:rPr>
          <w:rFonts w:cs="Arial"/>
          <w:b/>
          <w:sz w:val="22"/>
          <w:szCs w:val="22"/>
        </w:rPr>
        <w:t>relative</w:t>
      </w:r>
      <w:r w:rsidR="003F195C" w:rsidRPr="00E54725">
        <w:rPr>
          <w:rFonts w:cs="Arial"/>
          <w:sz w:val="22"/>
          <w:szCs w:val="22"/>
        </w:rPr>
        <w:t xml:space="preserve"> </w:t>
      </w:r>
      <w:r w:rsidR="007C4212" w:rsidRPr="00E54725">
        <w:rPr>
          <w:rFonts w:cs="Arial"/>
          <w:b/>
          <w:sz w:val="22"/>
          <w:szCs w:val="22"/>
        </w:rPr>
        <w:t>risk score</w:t>
      </w:r>
      <w:r w:rsidR="007C4212" w:rsidRPr="00E54725">
        <w:rPr>
          <w:rFonts w:cs="Arial"/>
          <w:sz w:val="22"/>
          <w:szCs w:val="22"/>
        </w:rPr>
        <w:t>, of</w:t>
      </w:r>
      <w:r w:rsidR="007C4212" w:rsidRPr="00793DFC">
        <w:rPr>
          <w:rFonts w:cs="Arial"/>
          <w:sz w:val="22"/>
          <w:szCs w:val="22"/>
        </w:rPr>
        <w:t xml:space="preserve"> breast cancer risk prediction models in the </w:t>
      </w:r>
      <w:r w:rsidR="007C4212" w:rsidRPr="00EC1AA9">
        <w:rPr>
          <w:rFonts w:cs="Arial"/>
          <w:b/>
          <w:sz w:val="22"/>
          <w:szCs w:val="22"/>
        </w:rPr>
        <w:t>GS cohort among women 50 years of age or greater</w:t>
      </w:r>
      <w:r w:rsidR="00EC1AA9">
        <w:rPr>
          <w:rFonts w:cs="Arial"/>
          <w:sz w:val="22"/>
          <w:szCs w:val="22"/>
        </w:rPr>
        <w:t>*</w:t>
      </w:r>
    </w:p>
    <w:p w14:paraId="706EB87E" w14:textId="6F115A0A" w:rsidR="00391C48" w:rsidRDefault="00391C48" w:rsidP="00D76B49">
      <w:pPr>
        <w:ind w:left="-450"/>
        <w:jc w:val="both"/>
        <w:rPr>
          <w:rFonts w:ascii="Arial" w:hAnsi="Arial" w:cs="Arial"/>
          <w:b/>
        </w:rPr>
        <w:sectPr w:rsidR="00391C48" w:rsidSect="00203774">
          <w:pgSz w:w="15840" w:h="12240" w:orient="landscape"/>
          <w:pgMar w:top="1440" w:right="1440" w:bottom="1440" w:left="1440" w:header="720" w:footer="720" w:gutter="0"/>
          <w:cols w:space="720"/>
          <w:docGrid w:linePitch="360"/>
        </w:sectPr>
      </w:pPr>
    </w:p>
    <w:p w14:paraId="6DD9B590" w14:textId="55E4B94B" w:rsidR="00D56089" w:rsidRPr="00EC1AA9" w:rsidRDefault="009C40E1" w:rsidP="00D76B49">
      <w:pPr>
        <w:ind w:left="-270" w:right="2250"/>
        <w:jc w:val="both"/>
        <w:rPr>
          <w:rFonts w:cs="Arial"/>
          <w:sz w:val="22"/>
          <w:szCs w:val="22"/>
        </w:rPr>
        <w:sectPr w:rsidR="00D56089" w:rsidRPr="00EC1AA9" w:rsidSect="00391C48">
          <w:pgSz w:w="15840" w:h="12240" w:orient="landscape"/>
          <w:pgMar w:top="1440" w:right="1440" w:bottom="1440" w:left="1440" w:header="720" w:footer="720" w:gutter="0"/>
          <w:cols w:space="720"/>
          <w:docGrid w:linePitch="360"/>
        </w:sectPr>
      </w:pPr>
      <w:r>
        <w:rPr>
          <w:rFonts w:cs="Arial"/>
          <w:noProof/>
          <w:sz w:val="22"/>
          <w:szCs w:val="22"/>
        </w:rPr>
        <w:lastRenderedPageBreak/>
        <w:drawing>
          <wp:anchor distT="0" distB="0" distL="114300" distR="114300" simplePos="0" relativeHeight="251702272" behindDoc="1" locked="0" layoutInCell="1" allowOverlap="1" wp14:anchorId="092062AA" wp14:editId="080D3028">
            <wp:simplePos x="0" y="0"/>
            <wp:positionH relativeFrom="column">
              <wp:posOffset>-241935</wp:posOffset>
            </wp:positionH>
            <wp:positionV relativeFrom="paragraph">
              <wp:posOffset>284912</wp:posOffset>
            </wp:positionV>
            <wp:extent cx="7123176" cy="5850042"/>
            <wp:effectExtent l="0" t="0" r="1905" b="508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upp_Figure5A_PLCO_GE50_Calibration_WithAge.png"/>
                    <pic:cNvPicPr/>
                  </pic:nvPicPr>
                  <pic:blipFill>
                    <a:blip r:embed="rId20">
                      <a:extLst>
                        <a:ext uri="{28A0092B-C50C-407E-A947-70E740481C1C}">
                          <a14:useLocalDpi xmlns:a14="http://schemas.microsoft.com/office/drawing/2010/main" val="0"/>
                        </a:ext>
                      </a:extLst>
                    </a:blip>
                    <a:stretch>
                      <a:fillRect/>
                    </a:stretch>
                  </pic:blipFill>
                  <pic:spPr>
                    <a:xfrm>
                      <a:off x="0" y="0"/>
                      <a:ext cx="7123176" cy="5850042"/>
                    </a:xfrm>
                    <a:prstGeom prst="rect">
                      <a:avLst/>
                    </a:prstGeom>
                  </pic:spPr>
                </pic:pic>
              </a:graphicData>
            </a:graphic>
            <wp14:sizeRelH relativeFrom="page">
              <wp14:pctWidth>0</wp14:pctWidth>
            </wp14:sizeRelH>
            <wp14:sizeRelV relativeFrom="page">
              <wp14:pctHeight>0</wp14:pctHeight>
            </wp14:sizeRelV>
          </wp:anchor>
        </w:drawing>
      </w:r>
      <w:r w:rsidR="00BE6301" w:rsidRPr="00CC5484">
        <w:rPr>
          <w:rFonts w:cs="Arial"/>
          <w:b/>
          <w:noProof/>
          <w:sz w:val="22"/>
          <w:szCs w:val="22"/>
        </w:rPr>
        <mc:AlternateContent>
          <mc:Choice Requires="wps">
            <w:drawing>
              <wp:anchor distT="0" distB="0" distL="114300" distR="114300" simplePos="0" relativeHeight="251676672" behindDoc="0" locked="0" layoutInCell="1" allowOverlap="1" wp14:anchorId="1E4477F7" wp14:editId="3D4F9785">
                <wp:simplePos x="0" y="0"/>
                <wp:positionH relativeFrom="column">
                  <wp:posOffset>-243191</wp:posOffset>
                </wp:positionH>
                <wp:positionV relativeFrom="paragraph">
                  <wp:posOffset>5972783</wp:posOffset>
                </wp:positionV>
                <wp:extent cx="7190888" cy="414655"/>
                <wp:effectExtent l="0" t="0" r="0" b="4445"/>
                <wp:wrapNone/>
                <wp:docPr id="16" name="Text Box 16"/>
                <wp:cNvGraphicFramePr/>
                <a:graphic xmlns:a="http://schemas.openxmlformats.org/drawingml/2006/main">
                  <a:graphicData uri="http://schemas.microsoft.com/office/word/2010/wordprocessingShape">
                    <wps:wsp>
                      <wps:cNvSpPr txBox="1"/>
                      <wps:spPr>
                        <a:xfrm>
                          <a:off x="0" y="0"/>
                          <a:ext cx="7190888" cy="414655"/>
                        </a:xfrm>
                        <a:prstGeom prst="rect">
                          <a:avLst/>
                        </a:prstGeom>
                        <a:solidFill>
                          <a:schemeClr val="lt1"/>
                        </a:solidFill>
                        <a:ln w="6350">
                          <a:noFill/>
                        </a:ln>
                      </wps:spPr>
                      <wps:txbx>
                        <w:txbxContent>
                          <w:p w14:paraId="01506AAA" w14:textId="6986A0A8" w:rsidR="00D66150" w:rsidRPr="00EC1AA9" w:rsidRDefault="00D66150" w:rsidP="00EC1AA9">
                            <w:pPr>
                              <w:rPr>
                                <w:sz w:val="20"/>
                                <w:szCs w:val="20"/>
                              </w:rPr>
                            </w:pPr>
                            <w:r w:rsidRPr="00EC1AA9">
                              <w:rPr>
                                <w:sz w:val="20"/>
                                <w:szCs w:val="20"/>
                              </w:rPr>
                              <w:t>* The risk categories and AUC are based on absolute risk (</w:t>
                            </w:r>
                            <w:r>
                              <w:rPr>
                                <w:sz w:val="20"/>
                                <w:szCs w:val="20"/>
                              </w:rPr>
                              <w:t>Supplementary Figure</w:t>
                            </w:r>
                            <w:r w:rsidRPr="00EC1AA9">
                              <w:rPr>
                                <w:sz w:val="20"/>
                                <w:szCs w:val="20"/>
                              </w:rPr>
                              <w:t xml:space="preserve"> 5B shows risk categories and AUC based on the relative risk sco</w:t>
                            </w:r>
                            <w:r>
                              <w:rPr>
                                <w:sz w:val="20"/>
                                <w:szCs w:val="20"/>
                              </w:rPr>
                              <w:t>re). AUC = area under the curve,</w:t>
                            </w:r>
                            <w:r w:rsidRPr="00EC1AA9">
                              <w:rPr>
                                <w:sz w:val="20"/>
                                <w:szCs w:val="20"/>
                              </w:rPr>
                              <w:t xml:space="preserve"> </w:t>
                            </w:r>
                            <w:r w:rsidRPr="00EC1AA9">
                              <w:rPr>
                                <w:rFonts w:ascii="Symbol" w:hAnsi="Symbol"/>
                                <w:sz w:val="20"/>
                                <w:szCs w:val="20"/>
                              </w:rPr>
                              <w:t></w:t>
                            </w:r>
                            <w:r w:rsidRPr="00EC1AA9">
                              <w:rPr>
                                <w:rFonts w:ascii="Symbol" w:hAnsi="Symbol"/>
                                <w:sz w:val="20"/>
                                <w:szCs w:val="20"/>
                                <w:vertAlign w:val="superscript"/>
                              </w:rPr>
                              <w:t></w:t>
                            </w:r>
                            <w:r w:rsidRPr="00EC1AA9">
                              <w:rPr>
                                <w:rFonts w:ascii="Symbol" w:hAnsi="Symbol"/>
                                <w:sz w:val="20"/>
                                <w:szCs w:val="20"/>
                              </w:rPr>
                              <w:t></w:t>
                            </w:r>
                            <w:r w:rsidRPr="00EC1AA9">
                              <w:rPr>
                                <w:rFonts w:ascii="Symbol" w:hAnsi="Symbol"/>
                                <w:sz w:val="20"/>
                                <w:szCs w:val="20"/>
                              </w:rPr>
                              <w:t></w:t>
                            </w:r>
                            <w:r w:rsidRPr="00EC1AA9">
                              <w:rPr>
                                <w:rFonts w:ascii="Symbol" w:hAnsi="Symbol"/>
                                <w:sz w:val="20"/>
                                <w:szCs w:val="20"/>
                              </w:rPr>
                              <w:t></w:t>
                            </w:r>
                            <w:r w:rsidRPr="00EC1AA9">
                              <w:rPr>
                                <w:rFonts w:cstheme="minorHAnsi"/>
                                <w:sz w:val="20"/>
                                <w:szCs w:val="20"/>
                              </w:rPr>
                              <w:t>chi-square test statistic.</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477F7" id="Text Box 16" o:spid="_x0000_s1031" type="#_x0000_t202" style="position:absolute;left:0;text-align:left;margin-left:-19.15pt;margin-top:470.3pt;width:566.2pt;height:32.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D7bXQAIAAHoEAAAOAAAAZHJzL2Uyb0RvYy54bWysVMFuGjEQvVfqP1i+lwUaCEEsESWiqoSS&#13;&#10;SKTK2Xi9YSWvx7UNu/Tr++wFkqY9Vb2Y8czb55l5M8xu21qzg3K+IpPzQa/PmTKSisq85Pz70+rT&#13;&#10;hDMfhCmEJqNyflSe384/fpg1dqqGtCNdKMdAYvy0sTnfhWCnWeblTtXC98gqg2BJrhYBV/eSFU40&#13;&#10;YK91Nuz3x1lDrrCOpPIe3rsuyOeJvyyVDA9l6VVgOufILaTTpXMbz2w+E9MXJ+yukqc0xD9kUYvK&#13;&#10;4NEL1Z0Igu1d9QdVXUlHnsrQk1RnVJaVVKkGVDPov6tmsxNWpVrQHG8vbfL/j1beHx4dqwpoN+bM&#13;&#10;iBoaPak2sC/UMrjQn8b6KWAbC2Bo4Qf27PdwxrLb0tXxFwUxxNHp46W7kU3CeT246U8mmAeJ2NXg&#13;&#10;ajwaRZrs9WvrfPiqqGbRyLmDeqmp4rD2oYOeIfExT7oqVpXW6RInRi21YwcBrXVIOYL8N5Q2rMn5&#13;&#10;+POon4gNxc87Zm2QS6y1qylaod22qTcp0ejZUnFEGxx1g+StXFXIdS18eBQOk4PKsQ3hAUepCW/R&#13;&#10;yeJsR+7n3/wRD0ER5azBJObc/9gLpzjT3wykjmObjKvR9RAXd/Zu33rNvl4SCh9g36xMZsQGfTZL&#13;&#10;R/UzlmURX0NIGIk3cx7O5jJ0e4Flk2qxSCAMqRVhbTZWRurY6KjAU/ssnD3JFCDwPZ1nVUzfqdVh&#13;&#10;45eGFvtAZZWkfO3mqe0Y8DQMp2WMG/T2nlCvfxnzXwAAAP//AwBQSwMEFAAGAAgAAAAhAPgPhKjl&#13;&#10;AAAAEgEAAA8AAABkcnMvZG93bnJldi54bWxMT01PwzAMvSPxHyIjcduSrWO0XdOJgbgBgsHQjlnj&#13;&#10;tRWNUzVZ1/170hNcLFvv+X1k68E0rMfO1ZYkzKYCGFJhdU2lhK/P50kMzHlFWjWWUMIFHazz66tM&#13;&#10;pdqe6QP7rS9ZECGXKgmV923KuSsqNMpNbYsUsKPtjPLh7EquO3UO4qbhcyGW3KiagkOlWnyssPjZ&#13;&#10;noyE/fdlHr31u8272x3v1cbG+Lp/kfL2ZnhahfGwAuZx8H8fMHYI+SEPwQ72RNqxRsIkiqNAlZAs&#13;&#10;xBLYyBDJYgbsMG7iLgGeZ/x/lfwXAAD//wMAUEsBAi0AFAAGAAgAAAAhALaDOJL+AAAA4QEAABMA&#13;&#10;AAAAAAAAAAAAAAAAAAAAAFtDb250ZW50X1R5cGVzXS54bWxQSwECLQAUAAYACAAAACEAOP0h/9YA&#13;&#10;AACUAQAACwAAAAAAAAAAAAAAAAAvAQAAX3JlbHMvLnJlbHNQSwECLQAUAAYACAAAACEAig+210AC&#13;&#10;AAB6BAAADgAAAAAAAAAAAAAAAAAuAgAAZHJzL2Uyb0RvYy54bWxQSwECLQAUAAYACAAAACEA+A+E&#13;&#10;qOUAAAASAQAADwAAAAAAAAAAAAAAAACaBAAAZHJzL2Rvd25yZXYueG1sUEsFBgAAAAAEAAQA8wAA&#13;&#10;AKwFAAAAAA==&#13;&#10;" fillcolor="white [3201]" stroked="f" strokeweight=".5pt">
                <v:textbox inset="0,,0">
                  <w:txbxContent>
                    <w:p w14:paraId="01506AAA" w14:textId="6986A0A8" w:rsidR="00D66150" w:rsidRPr="00EC1AA9" w:rsidRDefault="00D66150" w:rsidP="00EC1AA9">
                      <w:pPr>
                        <w:rPr>
                          <w:sz w:val="20"/>
                          <w:szCs w:val="20"/>
                        </w:rPr>
                      </w:pPr>
                      <w:r w:rsidRPr="00EC1AA9">
                        <w:rPr>
                          <w:sz w:val="20"/>
                          <w:szCs w:val="20"/>
                        </w:rPr>
                        <w:t>* The risk categories and AUC are based on absolute risk (</w:t>
                      </w:r>
                      <w:r>
                        <w:rPr>
                          <w:sz w:val="20"/>
                          <w:szCs w:val="20"/>
                        </w:rPr>
                        <w:t>Supplementary Figure</w:t>
                      </w:r>
                      <w:r w:rsidRPr="00EC1AA9">
                        <w:rPr>
                          <w:sz w:val="20"/>
                          <w:szCs w:val="20"/>
                        </w:rPr>
                        <w:t xml:space="preserve"> 5B shows risk categories and AUC based on the relative risk sco</w:t>
                      </w:r>
                      <w:r>
                        <w:rPr>
                          <w:sz w:val="20"/>
                          <w:szCs w:val="20"/>
                        </w:rPr>
                        <w:t>re). AUC = area under the curve,</w:t>
                      </w:r>
                      <w:r w:rsidRPr="00EC1AA9">
                        <w:rPr>
                          <w:sz w:val="20"/>
                          <w:szCs w:val="20"/>
                        </w:rPr>
                        <w:t xml:space="preserve"> </w:t>
                      </w:r>
                      <w:r w:rsidRPr="00EC1AA9">
                        <w:rPr>
                          <w:rFonts w:ascii="Symbol" w:hAnsi="Symbol"/>
                          <w:sz w:val="20"/>
                          <w:szCs w:val="20"/>
                        </w:rPr>
                        <w:t></w:t>
                      </w:r>
                      <w:r w:rsidRPr="00EC1AA9">
                        <w:rPr>
                          <w:rFonts w:ascii="Symbol" w:hAnsi="Symbol"/>
                          <w:sz w:val="20"/>
                          <w:szCs w:val="20"/>
                          <w:vertAlign w:val="superscript"/>
                        </w:rPr>
                        <w:t></w:t>
                      </w:r>
                      <w:r w:rsidRPr="00EC1AA9">
                        <w:rPr>
                          <w:rFonts w:ascii="Symbol" w:hAnsi="Symbol"/>
                          <w:sz w:val="20"/>
                          <w:szCs w:val="20"/>
                        </w:rPr>
                        <w:t></w:t>
                      </w:r>
                      <w:r w:rsidRPr="00EC1AA9">
                        <w:rPr>
                          <w:rFonts w:ascii="Symbol" w:hAnsi="Symbol"/>
                          <w:sz w:val="20"/>
                          <w:szCs w:val="20"/>
                        </w:rPr>
                        <w:t></w:t>
                      </w:r>
                      <w:r w:rsidRPr="00EC1AA9">
                        <w:rPr>
                          <w:rFonts w:ascii="Symbol" w:hAnsi="Symbol"/>
                          <w:sz w:val="20"/>
                          <w:szCs w:val="20"/>
                        </w:rPr>
                        <w:t></w:t>
                      </w:r>
                      <w:r w:rsidRPr="00EC1AA9">
                        <w:rPr>
                          <w:rFonts w:cstheme="minorHAnsi"/>
                          <w:sz w:val="20"/>
                          <w:szCs w:val="20"/>
                        </w:rPr>
                        <w:t>chi-square test statistic.</w:t>
                      </w:r>
                    </w:p>
                  </w:txbxContent>
                </v:textbox>
              </v:shape>
            </w:pict>
          </mc:Fallback>
        </mc:AlternateContent>
      </w:r>
      <w:r w:rsidR="00DF5C25">
        <w:rPr>
          <w:rFonts w:cs="Arial"/>
          <w:b/>
          <w:sz w:val="22"/>
          <w:szCs w:val="22"/>
        </w:rPr>
        <w:t xml:space="preserve">Supplementary </w:t>
      </w:r>
      <w:r w:rsidR="00391C48" w:rsidRPr="00CC5484">
        <w:rPr>
          <w:rFonts w:cs="Arial"/>
          <w:b/>
          <w:sz w:val="22"/>
          <w:szCs w:val="22"/>
        </w:rPr>
        <w:t xml:space="preserve">Figure 5A. </w:t>
      </w:r>
      <w:r w:rsidR="00391C48" w:rsidRPr="00CC5484">
        <w:rPr>
          <w:rFonts w:cs="Arial"/>
          <w:sz w:val="22"/>
          <w:szCs w:val="22"/>
        </w:rPr>
        <w:t>Calibration and discrimination</w:t>
      </w:r>
      <w:r w:rsidR="00391C48" w:rsidRPr="00E54725">
        <w:rPr>
          <w:rFonts w:cs="Arial"/>
          <w:sz w:val="22"/>
          <w:szCs w:val="22"/>
        </w:rPr>
        <w:t xml:space="preserve">, </w:t>
      </w:r>
      <w:r w:rsidR="00884A28" w:rsidRPr="00E54725">
        <w:rPr>
          <w:rFonts w:cs="Arial"/>
          <w:sz w:val="22"/>
          <w:szCs w:val="22"/>
        </w:rPr>
        <w:t xml:space="preserve">with risk categories </w:t>
      </w:r>
      <w:r w:rsidR="00391C48" w:rsidRPr="00E54725">
        <w:rPr>
          <w:rFonts w:cs="Arial"/>
          <w:sz w:val="22"/>
          <w:szCs w:val="22"/>
        </w:rPr>
        <w:t xml:space="preserve">based on </w:t>
      </w:r>
      <w:r w:rsidR="00C65C40" w:rsidRPr="00E54725">
        <w:rPr>
          <w:rFonts w:cs="Arial"/>
          <w:sz w:val="22"/>
          <w:szCs w:val="22"/>
        </w:rPr>
        <w:t xml:space="preserve">deciles of </w:t>
      </w:r>
      <w:r w:rsidR="00391C48" w:rsidRPr="00E54725">
        <w:rPr>
          <w:rFonts w:cs="Arial"/>
          <w:b/>
          <w:sz w:val="22"/>
          <w:szCs w:val="22"/>
        </w:rPr>
        <w:t>absolute risk</w:t>
      </w:r>
      <w:r w:rsidR="00391C48" w:rsidRPr="00E54725">
        <w:rPr>
          <w:rFonts w:cs="Arial"/>
          <w:sz w:val="22"/>
          <w:szCs w:val="22"/>
        </w:rPr>
        <w:t>, of</w:t>
      </w:r>
      <w:r w:rsidR="00391C48" w:rsidRPr="00CC5484">
        <w:rPr>
          <w:rFonts w:cs="Arial"/>
          <w:sz w:val="22"/>
          <w:szCs w:val="22"/>
        </w:rPr>
        <w:t xml:space="preserve"> breast cancer risk prediction models in the </w:t>
      </w:r>
      <w:r w:rsidR="00391C48" w:rsidRPr="00EC1AA9">
        <w:rPr>
          <w:rFonts w:cs="Arial"/>
          <w:b/>
          <w:sz w:val="22"/>
          <w:szCs w:val="22"/>
        </w:rPr>
        <w:t>PLCO cohort among women 50 years of age or greater</w:t>
      </w:r>
      <w:r w:rsidR="00EC1AA9">
        <w:rPr>
          <w:rFonts w:cs="Arial"/>
          <w:sz w:val="22"/>
          <w:szCs w:val="22"/>
        </w:rPr>
        <w:t>*</w:t>
      </w:r>
    </w:p>
    <w:p w14:paraId="65EE84DC" w14:textId="59FC7C41" w:rsidR="00391C48" w:rsidRPr="00CC5484" w:rsidRDefault="00574844" w:rsidP="00D76B49">
      <w:pPr>
        <w:ind w:left="-360" w:right="2340"/>
        <w:jc w:val="both"/>
        <w:rPr>
          <w:rFonts w:cs="Arial"/>
          <w:b/>
          <w:sz w:val="22"/>
          <w:szCs w:val="22"/>
        </w:rPr>
      </w:pPr>
      <w:r>
        <w:rPr>
          <w:rFonts w:cs="Arial"/>
          <w:b/>
          <w:noProof/>
          <w:sz w:val="22"/>
          <w:szCs w:val="22"/>
        </w:rPr>
        <w:lastRenderedPageBreak/>
        <w:drawing>
          <wp:anchor distT="0" distB="0" distL="114300" distR="114300" simplePos="0" relativeHeight="251703296" behindDoc="1" locked="0" layoutInCell="1" allowOverlap="1" wp14:anchorId="2011EB38" wp14:editId="19AB5A91">
            <wp:simplePos x="0" y="0"/>
            <wp:positionH relativeFrom="column">
              <wp:posOffset>-364058</wp:posOffset>
            </wp:positionH>
            <wp:positionV relativeFrom="paragraph">
              <wp:posOffset>283845</wp:posOffset>
            </wp:positionV>
            <wp:extent cx="7122795" cy="5849620"/>
            <wp:effectExtent l="0" t="0" r="1905" b="508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upp_Figure5B_PLCO_GE50_Calibration.png"/>
                    <pic:cNvPicPr/>
                  </pic:nvPicPr>
                  <pic:blipFill>
                    <a:blip r:embed="rId21">
                      <a:extLst>
                        <a:ext uri="{28A0092B-C50C-407E-A947-70E740481C1C}">
                          <a14:useLocalDpi xmlns:a14="http://schemas.microsoft.com/office/drawing/2010/main" val="0"/>
                        </a:ext>
                      </a:extLst>
                    </a:blip>
                    <a:stretch>
                      <a:fillRect/>
                    </a:stretch>
                  </pic:blipFill>
                  <pic:spPr>
                    <a:xfrm>
                      <a:off x="0" y="0"/>
                      <a:ext cx="7122795" cy="5849620"/>
                    </a:xfrm>
                    <a:prstGeom prst="rect">
                      <a:avLst/>
                    </a:prstGeom>
                  </pic:spPr>
                </pic:pic>
              </a:graphicData>
            </a:graphic>
            <wp14:sizeRelH relativeFrom="page">
              <wp14:pctWidth>0</wp14:pctWidth>
            </wp14:sizeRelH>
            <wp14:sizeRelV relativeFrom="page">
              <wp14:pctHeight>0</wp14:pctHeight>
            </wp14:sizeRelV>
          </wp:anchor>
        </w:drawing>
      </w:r>
      <w:r w:rsidR="00DF5C25">
        <w:rPr>
          <w:rFonts w:cs="Arial"/>
          <w:b/>
          <w:sz w:val="22"/>
          <w:szCs w:val="22"/>
        </w:rPr>
        <w:t xml:space="preserve">Supplementary </w:t>
      </w:r>
      <w:r w:rsidR="00B34C47" w:rsidRPr="00CC5484">
        <w:rPr>
          <w:rFonts w:cs="Arial"/>
          <w:b/>
          <w:sz w:val="22"/>
          <w:szCs w:val="22"/>
        </w:rPr>
        <w:t xml:space="preserve">Figure 5B. </w:t>
      </w:r>
      <w:r w:rsidR="00B34C47" w:rsidRPr="00CC5484">
        <w:rPr>
          <w:rFonts w:cs="Arial"/>
          <w:sz w:val="22"/>
          <w:szCs w:val="22"/>
        </w:rPr>
        <w:t xml:space="preserve">Calibration and </w:t>
      </w:r>
      <w:r w:rsidR="00B34C47" w:rsidRPr="00E54725">
        <w:rPr>
          <w:rFonts w:cs="Arial"/>
          <w:sz w:val="22"/>
          <w:szCs w:val="22"/>
        </w:rPr>
        <w:t xml:space="preserve">discrimination, </w:t>
      </w:r>
      <w:r w:rsidR="00884A28" w:rsidRPr="00E54725">
        <w:rPr>
          <w:rFonts w:cs="Arial"/>
          <w:sz w:val="22"/>
          <w:szCs w:val="22"/>
        </w:rPr>
        <w:t xml:space="preserve">with risk categories </w:t>
      </w:r>
      <w:r w:rsidR="00B34C47" w:rsidRPr="00E54725">
        <w:rPr>
          <w:rFonts w:cs="Arial"/>
          <w:sz w:val="22"/>
          <w:szCs w:val="22"/>
        </w:rPr>
        <w:t xml:space="preserve">based on </w:t>
      </w:r>
      <w:r w:rsidR="00C65C40" w:rsidRPr="00E54725">
        <w:rPr>
          <w:rFonts w:cs="Arial"/>
          <w:sz w:val="22"/>
          <w:szCs w:val="22"/>
        </w:rPr>
        <w:t xml:space="preserve">deciles of </w:t>
      </w:r>
      <w:r w:rsidR="00B34C47" w:rsidRPr="00E54725">
        <w:rPr>
          <w:rFonts w:cs="Arial"/>
          <w:sz w:val="22"/>
          <w:szCs w:val="22"/>
        </w:rPr>
        <w:t xml:space="preserve">the </w:t>
      </w:r>
      <w:r w:rsidR="003F195C" w:rsidRPr="00E54725">
        <w:rPr>
          <w:rFonts w:cs="Arial"/>
          <w:b/>
          <w:sz w:val="22"/>
          <w:szCs w:val="22"/>
        </w:rPr>
        <w:t>relative</w:t>
      </w:r>
      <w:r w:rsidR="003F195C" w:rsidRPr="00E54725">
        <w:rPr>
          <w:rFonts w:cs="Arial"/>
          <w:sz w:val="22"/>
          <w:szCs w:val="22"/>
        </w:rPr>
        <w:t xml:space="preserve"> </w:t>
      </w:r>
      <w:r w:rsidR="00B34C47" w:rsidRPr="00E54725">
        <w:rPr>
          <w:rFonts w:cs="Arial"/>
          <w:b/>
          <w:sz w:val="22"/>
          <w:szCs w:val="22"/>
        </w:rPr>
        <w:t>risk score</w:t>
      </w:r>
      <w:r w:rsidR="00B34C47" w:rsidRPr="00E54725">
        <w:rPr>
          <w:rFonts w:cs="Arial"/>
          <w:sz w:val="22"/>
          <w:szCs w:val="22"/>
        </w:rPr>
        <w:t xml:space="preserve">, of breast cancer risk prediction models in the </w:t>
      </w:r>
      <w:r w:rsidR="00B34C47" w:rsidRPr="00E54725">
        <w:rPr>
          <w:rFonts w:cs="Arial"/>
          <w:b/>
          <w:sz w:val="22"/>
          <w:szCs w:val="22"/>
        </w:rPr>
        <w:t>PLCO cohort among women 50 years of age or greater</w:t>
      </w:r>
      <w:r w:rsidR="001C4179" w:rsidRPr="00E54725">
        <w:rPr>
          <w:rFonts w:cs="Arial"/>
          <w:sz w:val="22"/>
          <w:szCs w:val="22"/>
        </w:rPr>
        <w:t>*</w:t>
      </w:r>
    </w:p>
    <w:p w14:paraId="64C22DAC" w14:textId="33017544" w:rsidR="00B34C47" w:rsidRDefault="00760B7E" w:rsidP="00D76B49">
      <w:pPr>
        <w:ind w:left="-450"/>
        <w:jc w:val="both"/>
        <w:rPr>
          <w:rFonts w:ascii="Arial" w:hAnsi="Arial" w:cs="Arial"/>
          <w:b/>
        </w:rPr>
      </w:pPr>
      <w:r>
        <w:rPr>
          <w:rFonts w:ascii="Arial" w:hAnsi="Arial" w:cs="Arial"/>
          <w:b/>
          <w:noProof/>
        </w:rPr>
        <mc:AlternateContent>
          <mc:Choice Requires="wps">
            <w:drawing>
              <wp:anchor distT="0" distB="0" distL="114300" distR="114300" simplePos="0" relativeHeight="251678720" behindDoc="0" locked="0" layoutInCell="1" allowOverlap="1" wp14:anchorId="30E2A9FA" wp14:editId="0D3C4EED">
                <wp:simplePos x="0" y="0"/>
                <wp:positionH relativeFrom="column">
                  <wp:posOffset>-311285</wp:posOffset>
                </wp:positionH>
                <wp:positionV relativeFrom="paragraph">
                  <wp:posOffset>5641516</wp:posOffset>
                </wp:positionV>
                <wp:extent cx="7042825" cy="414996"/>
                <wp:effectExtent l="0" t="0" r="5715" b="4445"/>
                <wp:wrapNone/>
                <wp:docPr id="17" name="Text Box 17"/>
                <wp:cNvGraphicFramePr/>
                <a:graphic xmlns:a="http://schemas.openxmlformats.org/drawingml/2006/main">
                  <a:graphicData uri="http://schemas.microsoft.com/office/word/2010/wordprocessingShape">
                    <wps:wsp>
                      <wps:cNvSpPr txBox="1"/>
                      <wps:spPr>
                        <a:xfrm>
                          <a:off x="0" y="0"/>
                          <a:ext cx="7042825" cy="414996"/>
                        </a:xfrm>
                        <a:prstGeom prst="rect">
                          <a:avLst/>
                        </a:prstGeom>
                        <a:solidFill>
                          <a:schemeClr val="lt1"/>
                        </a:solidFill>
                        <a:ln w="6350">
                          <a:noFill/>
                        </a:ln>
                      </wps:spPr>
                      <wps:txbx>
                        <w:txbxContent>
                          <w:p w14:paraId="786280E8" w14:textId="3D4276C4" w:rsidR="00D66150" w:rsidRPr="001C4179" w:rsidRDefault="00D66150" w:rsidP="001C4179">
                            <w:pPr>
                              <w:rPr>
                                <w:sz w:val="20"/>
                                <w:szCs w:val="20"/>
                              </w:rPr>
                            </w:pPr>
                            <w:r w:rsidRPr="001C4179">
                              <w:rPr>
                                <w:sz w:val="20"/>
                                <w:szCs w:val="20"/>
                              </w:rPr>
                              <w:t>*</w:t>
                            </w:r>
                            <w:r>
                              <w:rPr>
                                <w:sz w:val="20"/>
                                <w:szCs w:val="20"/>
                              </w:rPr>
                              <w:t xml:space="preserve"> </w:t>
                            </w:r>
                            <w:r w:rsidRPr="001C4179">
                              <w:rPr>
                                <w:sz w:val="20"/>
                                <w:szCs w:val="20"/>
                              </w:rPr>
                              <w:t>The risk categories and AUC are based on the risk score (</w:t>
                            </w:r>
                            <w:r>
                              <w:rPr>
                                <w:sz w:val="20"/>
                                <w:szCs w:val="20"/>
                              </w:rPr>
                              <w:t>Supplementary Figure</w:t>
                            </w:r>
                            <w:r w:rsidRPr="001C4179">
                              <w:rPr>
                                <w:sz w:val="20"/>
                                <w:szCs w:val="20"/>
                              </w:rPr>
                              <w:t xml:space="preserve"> 5A shows risk categories and AUC based on absolute risk</w:t>
                            </w:r>
                            <w:r>
                              <w:rPr>
                                <w:sz w:val="20"/>
                                <w:szCs w:val="20"/>
                              </w:rPr>
                              <w:t xml:space="preserve">). AUC = area under the curve, </w:t>
                            </w:r>
                            <w:r w:rsidRPr="001C4179">
                              <w:rPr>
                                <w:rFonts w:ascii="Symbol" w:hAnsi="Symbol"/>
                                <w:sz w:val="20"/>
                                <w:szCs w:val="20"/>
                              </w:rPr>
                              <w:t></w:t>
                            </w:r>
                            <w:r w:rsidRPr="001C4179">
                              <w:rPr>
                                <w:rFonts w:ascii="Symbol" w:hAnsi="Symbol"/>
                                <w:sz w:val="20"/>
                                <w:szCs w:val="20"/>
                                <w:vertAlign w:val="superscript"/>
                              </w:rPr>
                              <w:t></w:t>
                            </w:r>
                            <w:r>
                              <w:rPr>
                                <w:rFonts w:ascii="Symbol" w:hAnsi="Symbol"/>
                                <w:sz w:val="20"/>
                                <w:szCs w:val="20"/>
                              </w:rPr>
                              <w:t></w:t>
                            </w:r>
                            <w:r>
                              <w:rPr>
                                <w:rFonts w:ascii="Symbol" w:hAnsi="Symbol"/>
                                <w:sz w:val="20"/>
                                <w:szCs w:val="20"/>
                              </w:rPr>
                              <w:t></w:t>
                            </w:r>
                            <w:r>
                              <w:rPr>
                                <w:rFonts w:ascii="Symbol" w:hAnsi="Symbol"/>
                                <w:sz w:val="20"/>
                                <w:szCs w:val="20"/>
                              </w:rPr>
                              <w:t></w:t>
                            </w:r>
                            <w:r w:rsidRPr="001C4179">
                              <w:rPr>
                                <w:rFonts w:cstheme="minorHAnsi"/>
                                <w:sz w:val="20"/>
                                <w:szCs w:val="20"/>
                              </w:rPr>
                              <w:t>chi-square test statistic.</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2A9FA" id="Text Box 17" o:spid="_x0000_s1032" type="#_x0000_t202" style="position:absolute;left:0;text-align:left;margin-left:-24.5pt;margin-top:444.2pt;width:554.55pt;height:3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qu6FQQIAAHoEAAAOAAAAZHJzL2Uyb0RvYy54bWysVE2P2jAQvVfqf7B8LwmUj92IsKKsqCqh&#13;&#10;3ZWg2rNxbBLJ8bi2IaG/vmOHwHbbU9WLGc+8PM/Mm2H+0NaKnIR1FeicDgcpJUJzKCp9yOn33frT&#13;&#10;HSXOM10wBVrk9CwcfVh8/DBvTCZGUIIqhCVIol3WmJyW3pssSRwvRc3cAIzQGJRga+bxag9JYVmD&#13;&#10;7LVKRmk6TRqwhbHAhXPofeyCdBH5pRTcP0vphCcqp5ibj6eN5z6cyWLOsoNlpqz4JQ32D1nUrNL4&#13;&#10;6JXqkXlGjrb6g6quuAUH0g841AlIWXERa8Bqhum7arYlMyLWgs1x5tom9/9o+dPpxZKqQO1mlGhW&#13;&#10;o0Y70XryBVqCLuxPY1yGsK1BoG/Rj9je79AZym6lrcMvFkQwjp0+X7sb2Dg6Z+l4dDeaUMIxNh6O&#13;&#10;7++ngSa5fW2s818F1CQYObWoXmwqO22c76A9JDzmQFXFulIqXsLEiJWy5MRQa+Vjjkj+G0pp0uR0&#13;&#10;+nmSRmIN4fOOWWnMJdTa1RQs3+7b2JuYaPDsoThjGyx0g+QMX1eY64Y5/8IsTg5Wjtvgn/GQCvAt&#13;&#10;uFiUlGB//s0f8CgoRilpcBJz6n4cmRWUqG8apQ5jG43xZDbCi+29+7defaxXgIUPcd8Mj2bAetWb&#13;&#10;0kL9isuyDK9hiGmOb+bU9+bKd3uBy8bFchlBOKSG+Y3eGh6oQ6ODArv2lVlzkcmjwE/QzyrL3qnV&#13;&#10;YcOXGpZHD7KKUt66eWk7Dngchssyhg16e4+o21/G4hcAAAD//wMAUEsDBBQABgAIAAAAIQCoIbCC&#13;&#10;5wAAABEBAAAPAAAAZHJzL2Rvd25yZXYueG1sTI/NTsMwEITvSLyDtUjcWrs/tG4ap6IgboCgpajH&#13;&#10;bbxNImI7it00fXvcE1xWGu3uzHzpqjc166j1lbMKRkMBjGzudGULBV/bl4EE5gNajbWzpOBCHlbZ&#13;&#10;7U2KiXZn+0ndJhQsmlifoIIyhCbh3OclGfRD15CNu6NrDYYo24LrFs/R3NR8LMSMG6xsTCixoaeS&#13;&#10;8p/NySjYf1/Gk/dut/7wu+Mc107S2/5Vqfu7/nkZx+MSWKA+/H3AlSH2hywWO7iT1Z7VCgbTRQQK&#13;&#10;CqSUU2DXCzETI2AHBYuHiQSepfw/SfYLAAD//wMAUEsBAi0AFAAGAAgAAAAhALaDOJL+AAAA4QEA&#13;&#10;ABMAAAAAAAAAAAAAAAAAAAAAAFtDb250ZW50X1R5cGVzXS54bWxQSwECLQAUAAYACAAAACEAOP0h&#13;&#10;/9YAAACUAQAACwAAAAAAAAAAAAAAAAAvAQAAX3JlbHMvLnJlbHNQSwECLQAUAAYACAAAACEAjKru&#13;&#10;hUECAAB6BAAADgAAAAAAAAAAAAAAAAAuAgAAZHJzL2Uyb0RvYy54bWxQSwECLQAUAAYACAAAACEA&#13;&#10;qCGwgucAAAARAQAADwAAAAAAAAAAAAAAAACbBAAAZHJzL2Rvd25yZXYueG1sUEsFBgAAAAAEAAQA&#13;&#10;8wAAAK8FAAAAAA==&#13;&#10;" fillcolor="white [3201]" stroked="f" strokeweight=".5pt">
                <v:textbox inset="0,,0">
                  <w:txbxContent>
                    <w:p w14:paraId="786280E8" w14:textId="3D4276C4" w:rsidR="00D66150" w:rsidRPr="001C4179" w:rsidRDefault="00D66150" w:rsidP="001C4179">
                      <w:pPr>
                        <w:rPr>
                          <w:sz w:val="20"/>
                          <w:szCs w:val="20"/>
                        </w:rPr>
                      </w:pPr>
                      <w:r w:rsidRPr="001C4179">
                        <w:rPr>
                          <w:sz w:val="20"/>
                          <w:szCs w:val="20"/>
                        </w:rPr>
                        <w:t>*</w:t>
                      </w:r>
                      <w:r>
                        <w:rPr>
                          <w:sz w:val="20"/>
                          <w:szCs w:val="20"/>
                        </w:rPr>
                        <w:t xml:space="preserve"> </w:t>
                      </w:r>
                      <w:r w:rsidRPr="001C4179">
                        <w:rPr>
                          <w:sz w:val="20"/>
                          <w:szCs w:val="20"/>
                        </w:rPr>
                        <w:t>The risk categories and AUC are based on the risk score (</w:t>
                      </w:r>
                      <w:r>
                        <w:rPr>
                          <w:sz w:val="20"/>
                          <w:szCs w:val="20"/>
                        </w:rPr>
                        <w:t>Supplementary Figure</w:t>
                      </w:r>
                      <w:r w:rsidRPr="001C4179">
                        <w:rPr>
                          <w:sz w:val="20"/>
                          <w:szCs w:val="20"/>
                        </w:rPr>
                        <w:t xml:space="preserve"> 5A shows risk categories and AUC based on absolute risk</w:t>
                      </w:r>
                      <w:r>
                        <w:rPr>
                          <w:sz w:val="20"/>
                          <w:szCs w:val="20"/>
                        </w:rPr>
                        <w:t xml:space="preserve">). AUC = area under the curve, </w:t>
                      </w:r>
                      <w:r w:rsidRPr="001C4179">
                        <w:rPr>
                          <w:rFonts w:ascii="Symbol" w:hAnsi="Symbol"/>
                          <w:sz w:val="20"/>
                          <w:szCs w:val="20"/>
                        </w:rPr>
                        <w:t></w:t>
                      </w:r>
                      <w:r w:rsidRPr="001C4179">
                        <w:rPr>
                          <w:rFonts w:ascii="Symbol" w:hAnsi="Symbol"/>
                          <w:sz w:val="20"/>
                          <w:szCs w:val="20"/>
                          <w:vertAlign w:val="superscript"/>
                        </w:rPr>
                        <w:t></w:t>
                      </w:r>
                      <w:r>
                        <w:rPr>
                          <w:rFonts w:ascii="Symbol" w:hAnsi="Symbol"/>
                          <w:sz w:val="20"/>
                          <w:szCs w:val="20"/>
                        </w:rPr>
                        <w:t></w:t>
                      </w:r>
                      <w:r>
                        <w:rPr>
                          <w:rFonts w:ascii="Symbol" w:hAnsi="Symbol"/>
                          <w:sz w:val="20"/>
                          <w:szCs w:val="20"/>
                        </w:rPr>
                        <w:t></w:t>
                      </w:r>
                      <w:r>
                        <w:rPr>
                          <w:rFonts w:ascii="Symbol" w:hAnsi="Symbol"/>
                          <w:sz w:val="20"/>
                          <w:szCs w:val="20"/>
                        </w:rPr>
                        <w:t></w:t>
                      </w:r>
                      <w:r w:rsidRPr="001C4179">
                        <w:rPr>
                          <w:rFonts w:cstheme="minorHAnsi"/>
                          <w:sz w:val="20"/>
                          <w:szCs w:val="20"/>
                        </w:rPr>
                        <w:t>chi-square test statistic.</w:t>
                      </w:r>
                    </w:p>
                  </w:txbxContent>
                </v:textbox>
              </v:shape>
            </w:pict>
          </mc:Fallback>
        </mc:AlternateContent>
      </w:r>
    </w:p>
    <w:p w14:paraId="5A5B3B7F" w14:textId="77777777" w:rsidR="00574806" w:rsidRDefault="00574806" w:rsidP="00D76B49">
      <w:pPr>
        <w:jc w:val="both"/>
        <w:rPr>
          <w:rFonts w:cs="Arial"/>
          <w:b/>
          <w:sz w:val="22"/>
          <w:szCs w:val="22"/>
        </w:rPr>
        <w:sectPr w:rsidR="00574806" w:rsidSect="00391C48">
          <w:pgSz w:w="15840" w:h="12240" w:orient="landscape"/>
          <w:pgMar w:top="1440" w:right="1440" w:bottom="1440" w:left="1440" w:header="720" w:footer="720" w:gutter="0"/>
          <w:cols w:space="720"/>
          <w:docGrid w:linePitch="360"/>
        </w:sectPr>
      </w:pPr>
    </w:p>
    <w:p w14:paraId="25A6C7EC" w14:textId="77777777" w:rsidR="00117F5A" w:rsidRPr="00117F5A" w:rsidRDefault="00816800" w:rsidP="00117F5A">
      <w:pPr>
        <w:pStyle w:val="EndNoteBibliography"/>
        <w:ind w:left="720" w:hanging="720"/>
        <w:rPr>
          <w:noProof/>
        </w:rPr>
      </w:pPr>
      <w:r w:rsidRPr="004C2EF0">
        <w:rPr>
          <w:rFonts w:ascii="Times New Roman" w:hAnsi="Times New Roman" w:cs="Times New Roman"/>
          <w:sz w:val="20"/>
          <w:szCs w:val="20"/>
        </w:rPr>
        <w:lastRenderedPageBreak/>
        <w:fldChar w:fldCharType="begin"/>
      </w:r>
      <w:r w:rsidRPr="004C2EF0">
        <w:rPr>
          <w:rFonts w:ascii="Times New Roman" w:hAnsi="Times New Roman" w:cs="Times New Roman"/>
          <w:sz w:val="20"/>
          <w:szCs w:val="20"/>
        </w:rPr>
        <w:instrText xml:space="preserve"> ADDIN EN.REFLIST </w:instrText>
      </w:r>
      <w:r w:rsidRPr="004C2EF0">
        <w:rPr>
          <w:rFonts w:ascii="Times New Roman" w:hAnsi="Times New Roman" w:cs="Times New Roman"/>
          <w:sz w:val="20"/>
          <w:szCs w:val="20"/>
        </w:rPr>
        <w:fldChar w:fldCharType="separate"/>
      </w:r>
      <w:r w:rsidR="00117F5A" w:rsidRPr="00117F5A">
        <w:rPr>
          <w:noProof/>
        </w:rPr>
        <w:t>1.</w:t>
      </w:r>
      <w:r w:rsidR="00117F5A" w:rsidRPr="00117F5A">
        <w:rPr>
          <w:noProof/>
        </w:rPr>
        <w:tab/>
        <w:t xml:space="preserve">Swerdlow AJ, Jones ME, Schoemaker MJ, et al. The Breakthrough Generations Study: design of a long-term UK cohort study to investigate breast cancer aetiology. </w:t>
      </w:r>
      <w:r w:rsidR="00117F5A" w:rsidRPr="00117F5A">
        <w:rPr>
          <w:i/>
          <w:noProof/>
        </w:rPr>
        <w:t xml:space="preserve">Br J Cancer. </w:t>
      </w:r>
      <w:r w:rsidR="00117F5A" w:rsidRPr="00117F5A">
        <w:rPr>
          <w:noProof/>
        </w:rPr>
        <w:t>2011;105(7):911-917.</w:t>
      </w:r>
    </w:p>
    <w:p w14:paraId="61CDD137" w14:textId="77777777" w:rsidR="00117F5A" w:rsidRPr="00117F5A" w:rsidRDefault="00117F5A" w:rsidP="00117F5A">
      <w:pPr>
        <w:pStyle w:val="EndNoteBibliography"/>
        <w:ind w:left="720" w:hanging="720"/>
        <w:rPr>
          <w:noProof/>
        </w:rPr>
      </w:pPr>
      <w:r w:rsidRPr="00117F5A">
        <w:rPr>
          <w:noProof/>
        </w:rPr>
        <w:t>2.</w:t>
      </w:r>
      <w:r w:rsidRPr="00117F5A">
        <w:rPr>
          <w:noProof/>
        </w:rPr>
        <w:tab/>
        <w:t xml:space="preserve">Maas P, Barrdahl M, Joshi AD, et al. Breast Cancer Risk From Modifiable and Nonmodifiable Risk Factors Among White Women in the United States. </w:t>
      </w:r>
      <w:r w:rsidRPr="00117F5A">
        <w:rPr>
          <w:i/>
          <w:noProof/>
        </w:rPr>
        <w:t xml:space="preserve">JAMA Oncol. </w:t>
      </w:r>
      <w:r w:rsidRPr="00117F5A">
        <w:rPr>
          <w:noProof/>
        </w:rPr>
        <w:t>2016;2(10):1295-1302.</w:t>
      </w:r>
    </w:p>
    <w:p w14:paraId="450265F6" w14:textId="77777777" w:rsidR="00117F5A" w:rsidRPr="00117F5A" w:rsidRDefault="00117F5A" w:rsidP="00117F5A">
      <w:pPr>
        <w:pStyle w:val="EndNoteBibliography"/>
        <w:ind w:left="720" w:hanging="720"/>
        <w:rPr>
          <w:noProof/>
        </w:rPr>
      </w:pPr>
      <w:r w:rsidRPr="00117F5A">
        <w:rPr>
          <w:noProof/>
        </w:rPr>
        <w:t>3.</w:t>
      </w:r>
      <w:r w:rsidRPr="00117F5A">
        <w:rPr>
          <w:noProof/>
        </w:rPr>
        <w:tab/>
        <w:t>Office for National Statistics. Cancer statistics – Registrations of cancer diagnosed in 2006, England. 2008.</w:t>
      </w:r>
    </w:p>
    <w:p w14:paraId="417502EB" w14:textId="77777777" w:rsidR="00117F5A" w:rsidRPr="00117F5A" w:rsidRDefault="00117F5A" w:rsidP="00117F5A">
      <w:pPr>
        <w:pStyle w:val="EndNoteBibliography"/>
        <w:ind w:left="720" w:hanging="720"/>
        <w:rPr>
          <w:noProof/>
        </w:rPr>
      </w:pPr>
      <w:r w:rsidRPr="00117F5A">
        <w:rPr>
          <w:noProof/>
        </w:rPr>
        <w:t>4.</w:t>
      </w:r>
      <w:r w:rsidRPr="00117F5A">
        <w:rPr>
          <w:noProof/>
        </w:rPr>
        <w:tab/>
        <w:t>Office for National Statistics. Mortality statistics — Deaths registered in 2006, Review of the Registrar General on deaths in England and Wales, 2006. 2008.</w:t>
      </w:r>
    </w:p>
    <w:p w14:paraId="5E21AAF4" w14:textId="227ED52A" w:rsidR="00117F5A" w:rsidRPr="00117F5A" w:rsidRDefault="00117F5A" w:rsidP="00117F5A">
      <w:pPr>
        <w:pStyle w:val="EndNoteBibliography"/>
        <w:ind w:left="720" w:hanging="720"/>
        <w:rPr>
          <w:noProof/>
        </w:rPr>
      </w:pPr>
      <w:r w:rsidRPr="00117F5A">
        <w:rPr>
          <w:noProof/>
        </w:rPr>
        <w:t>5.</w:t>
      </w:r>
      <w:r w:rsidRPr="00117F5A">
        <w:rPr>
          <w:noProof/>
        </w:rPr>
        <w:tab/>
        <w:t xml:space="preserve">Surveillance, Epidemiology, and End Results (SEER) Program. SEER*Stat Database: Incidence - SEER 18 Regs Research Data + Hurricane Katrina Impacted Louisiana Cases, Nov 2015 Sub (2000-2013) &lt;Katrina/Rita Population Adjustment&gt; - Linked To County Attributes - Total U.S., 1969-2014 Counties, National Cancer Institute, DCCPS, Surveillance Research Program. April 2016, based on the November 2015 submission; </w:t>
      </w:r>
      <w:hyperlink r:id="rId22" w:history="1">
        <w:r w:rsidRPr="00117F5A">
          <w:rPr>
            <w:rStyle w:val="Hyperlink"/>
            <w:noProof/>
          </w:rPr>
          <w:t>www.seer.cancer.gov</w:t>
        </w:r>
      </w:hyperlink>
      <w:r w:rsidRPr="00117F5A">
        <w:rPr>
          <w:noProof/>
        </w:rPr>
        <w:t>.</w:t>
      </w:r>
    </w:p>
    <w:p w14:paraId="23B0C615" w14:textId="57E7CD76" w:rsidR="00117F5A" w:rsidRPr="00117F5A" w:rsidRDefault="00117F5A" w:rsidP="00117F5A">
      <w:pPr>
        <w:pStyle w:val="EndNoteBibliography"/>
        <w:ind w:left="720" w:hanging="720"/>
        <w:rPr>
          <w:noProof/>
        </w:rPr>
      </w:pPr>
      <w:r w:rsidRPr="00117F5A">
        <w:rPr>
          <w:noProof/>
        </w:rPr>
        <w:t>6.</w:t>
      </w:r>
      <w:r w:rsidRPr="00117F5A">
        <w:rPr>
          <w:noProof/>
        </w:rPr>
        <w:tab/>
        <w:t xml:space="preserve">Centers for Disease Control and Prevention, National Center for Health Statistics. Underlying Cause of Death 1999-2016 on CDC WONDER Online Database, released December, 2017. Data are from the Multiple Cause of Death Files, 1999-2016, as compiled from data provided by the 57 vital statistics jurisdictions through the Vital Statistics Cooperative Program. Accessed at </w:t>
      </w:r>
      <w:hyperlink r:id="rId23" w:history="1">
        <w:r w:rsidRPr="00117F5A">
          <w:rPr>
            <w:rStyle w:val="Hyperlink"/>
            <w:noProof/>
          </w:rPr>
          <w:t>http://wonder.cdc.gov/ucd-icd10.html</w:t>
        </w:r>
      </w:hyperlink>
      <w:r w:rsidRPr="00117F5A">
        <w:rPr>
          <w:noProof/>
        </w:rPr>
        <w:t xml:space="preserve"> on Feb 27, 2018.</w:t>
      </w:r>
    </w:p>
    <w:p w14:paraId="3DB3C90D" w14:textId="77777777" w:rsidR="00117F5A" w:rsidRPr="00117F5A" w:rsidRDefault="00117F5A" w:rsidP="00117F5A">
      <w:pPr>
        <w:pStyle w:val="EndNoteBibliography"/>
        <w:ind w:left="720" w:hanging="720"/>
        <w:rPr>
          <w:noProof/>
        </w:rPr>
      </w:pPr>
      <w:r w:rsidRPr="00117F5A">
        <w:rPr>
          <w:noProof/>
        </w:rPr>
        <w:t>7.</w:t>
      </w:r>
      <w:r w:rsidRPr="00117F5A">
        <w:rPr>
          <w:noProof/>
        </w:rPr>
        <w:tab/>
        <w:t xml:space="preserve">Gail MH, Brinton LA, Byar DP, et al. Projecting individualized probabilities of developing breast cancer for white females who are being examined annually. </w:t>
      </w:r>
      <w:r w:rsidRPr="00117F5A">
        <w:rPr>
          <w:i/>
          <w:noProof/>
        </w:rPr>
        <w:t xml:space="preserve">J Natl Cancer Inst. </w:t>
      </w:r>
      <w:r w:rsidRPr="00117F5A">
        <w:rPr>
          <w:noProof/>
        </w:rPr>
        <w:t>1989;81(24):1879-1886.</w:t>
      </w:r>
    </w:p>
    <w:p w14:paraId="2A7696B9" w14:textId="77777777" w:rsidR="00117F5A" w:rsidRPr="00117F5A" w:rsidRDefault="00117F5A" w:rsidP="00117F5A">
      <w:pPr>
        <w:pStyle w:val="EndNoteBibliography"/>
        <w:ind w:left="720" w:hanging="720"/>
        <w:rPr>
          <w:noProof/>
        </w:rPr>
      </w:pPr>
      <w:r w:rsidRPr="00117F5A">
        <w:rPr>
          <w:noProof/>
        </w:rPr>
        <w:t>8.</w:t>
      </w:r>
      <w:r w:rsidRPr="00117F5A">
        <w:rPr>
          <w:noProof/>
        </w:rPr>
        <w:tab/>
        <w:t xml:space="preserve">Costantino JP, Gail MH, Pee D, et al. Validation studies for models projecting the risk of invasive and total breast cancer incidence. </w:t>
      </w:r>
      <w:r w:rsidRPr="00117F5A">
        <w:rPr>
          <w:i/>
          <w:noProof/>
        </w:rPr>
        <w:t xml:space="preserve">J Natl Cancer Inst. </w:t>
      </w:r>
      <w:r w:rsidRPr="00117F5A">
        <w:rPr>
          <w:noProof/>
        </w:rPr>
        <w:t>1999;91(18):1541-1548.</w:t>
      </w:r>
    </w:p>
    <w:p w14:paraId="4AA0603E" w14:textId="77777777" w:rsidR="00117F5A" w:rsidRPr="00117F5A" w:rsidRDefault="00117F5A" w:rsidP="00117F5A">
      <w:pPr>
        <w:pStyle w:val="EndNoteBibliography"/>
        <w:ind w:left="720" w:hanging="720"/>
        <w:rPr>
          <w:noProof/>
        </w:rPr>
      </w:pPr>
      <w:r w:rsidRPr="00117F5A">
        <w:rPr>
          <w:noProof/>
        </w:rPr>
        <w:t>9.</w:t>
      </w:r>
      <w:r w:rsidRPr="00117F5A">
        <w:rPr>
          <w:noProof/>
        </w:rPr>
        <w:tab/>
        <w:t xml:space="preserve">Tyrer J, Duffy SW, Cuzick J. A breast cancer prediction model incorporating familial and personal risk factors. </w:t>
      </w:r>
      <w:r w:rsidRPr="00117F5A">
        <w:rPr>
          <w:i/>
          <w:noProof/>
        </w:rPr>
        <w:t xml:space="preserve">Stat Med. </w:t>
      </w:r>
      <w:r w:rsidRPr="00117F5A">
        <w:rPr>
          <w:noProof/>
        </w:rPr>
        <w:t>2004;23(7):1111-1130.</w:t>
      </w:r>
    </w:p>
    <w:p w14:paraId="420514FB" w14:textId="630AC73D" w:rsidR="00117F5A" w:rsidRPr="00117F5A" w:rsidRDefault="00117F5A" w:rsidP="00117F5A">
      <w:pPr>
        <w:pStyle w:val="EndNoteBibliography"/>
        <w:ind w:left="720" w:hanging="720"/>
        <w:rPr>
          <w:noProof/>
        </w:rPr>
      </w:pPr>
      <w:r w:rsidRPr="00117F5A">
        <w:rPr>
          <w:noProof/>
        </w:rPr>
        <w:t>10.</w:t>
      </w:r>
      <w:r w:rsidRPr="00117F5A">
        <w:rPr>
          <w:noProof/>
        </w:rPr>
        <w:tab/>
        <w:t xml:space="preserve">Pal Choudhury P, Maas P, Wilcox A, et al. iCARE: An R Package to Build, Validate and Apply Absolute Risk Models. </w:t>
      </w:r>
      <w:r w:rsidRPr="00117F5A">
        <w:rPr>
          <w:i/>
          <w:noProof/>
        </w:rPr>
        <w:t xml:space="preserve">bioRxiv. </w:t>
      </w:r>
      <w:r w:rsidRPr="00117F5A">
        <w:rPr>
          <w:noProof/>
        </w:rPr>
        <w:t xml:space="preserve">2018. </w:t>
      </w:r>
      <w:hyperlink r:id="rId24" w:history="1">
        <w:r w:rsidRPr="00117F5A">
          <w:rPr>
            <w:rStyle w:val="Hyperlink"/>
            <w:noProof/>
          </w:rPr>
          <w:t>https://doi.org/10.1101/079954</w:t>
        </w:r>
      </w:hyperlink>
      <w:r w:rsidRPr="00117F5A">
        <w:rPr>
          <w:noProof/>
        </w:rPr>
        <w:t>.</w:t>
      </w:r>
    </w:p>
    <w:p w14:paraId="5EBE8000" w14:textId="77777777" w:rsidR="00117F5A" w:rsidRPr="00117F5A" w:rsidRDefault="00117F5A" w:rsidP="00117F5A">
      <w:pPr>
        <w:pStyle w:val="EndNoteBibliography"/>
        <w:ind w:left="720" w:hanging="720"/>
        <w:rPr>
          <w:noProof/>
        </w:rPr>
      </w:pPr>
      <w:r w:rsidRPr="00117F5A">
        <w:rPr>
          <w:noProof/>
        </w:rPr>
        <w:t>11.</w:t>
      </w:r>
      <w:r w:rsidRPr="00117F5A">
        <w:rPr>
          <w:noProof/>
        </w:rPr>
        <w:tab/>
        <w:t xml:space="preserve">DeLong ER, DeLong DM, Clarke-Pearson DL. Comparing the areas under two or more correlated receiver operating characteristic curves: a nonparametric approach. </w:t>
      </w:r>
      <w:r w:rsidRPr="00117F5A">
        <w:rPr>
          <w:i/>
          <w:noProof/>
        </w:rPr>
        <w:t xml:space="preserve">Biometrics. </w:t>
      </w:r>
      <w:r w:rsidRPr="00117F5A">
        <w:rPr>
          <w:noProof/>
        </w:rPr>
        <w:t>1988;44(3):837-845.</w:t>
      </w:r>
    </w:p>
    <w:p w14:paraId="23BC560E" w14:textId="4AC1D304" w:rsidR="00117F5A" w:rsidRPr="00117F5A" w:rsidRDefault="00117F5A" w:rsidP="00117F5A">
      <w:pPr>
        <w:pStyle w:val="EndNoteBibliography"/>
        <w:ind w:left="720" w:hanging="720"/>
        <w:rPr>
          <w:noProof/>
        </w:rPr>
      </w:pPr>
      <w:r w:rsidRPr="00117F5A">
        <w:rPr>
          <w:noProof/>
        </w:rPr>
        <w:t>12.</w:t>
      </w:r>
      <w:r w:rsidRPr="00117F5A">
        <w:rPr>
          <w:noProof/>
        </w:rPr>
        <w:tab/>
        <w:t>Surveillance, Epidemiology, and End Results (SEER) Program (</w:t>
      </w:r>
      <w:hyperlink r:id="rId25" w:history="1">
        <w:r w:rsidRPr="00117F5A">
          <w:rPr>
            <w:rStyle w:val="Hyperlink"/>
            <w:noProof/>
          </w:rPr>
          <w:t>www.seer.cancer.gov</w:t>
        </w:r>
      </w:hyperlink>
      <w:r w:rsidRPr="00117F5A">
        <w:rPr>
          <w:noProof/>
        </w:rPr>
        <w:t>) SEER*Stat Database: Incidence - SEER 18 Regs Research Data + Hurricane Katrina Impacted Louisiana Cases, Nov 2017 Sub (2000-2015) &lt;Katrina/Rita Population Adjustment&gt; - Linked To County Attributes - Total U.S., 1969-2016 Counties, National Cancer Institute, DCCPS, Surveillance Research Program. April 2018, based on the November 2017 submission.</w:t>
      </w:r>
    </w:p>
    <w:p w14:paraId="697AE1B4" w14:textId="77777777" w:rsidR="00117F5A" w:rsidRPr="00117F5A" w:rsidRDefault="00117F5A" w:rsidP="00117F5A">
      <w:pPr>
        <w:pStyle w:val="EndNoteBibliography"/>
        <w:ind w:left="720" w:hanging="720"/>
        <w:rPr>
          <w:noProof/>
        </w:rPr>
      </w:pPr>
      <w:r w:rsidRPr="00117F5A">
        <w:rPr>
          <w:noProof/>
        </w:rPr>
        <w:t>13.</w:t>
      </w:r>
      <w:r w:rsidRPr="00117F5A">
        <w:rPr>
          <w:noProof/>
        </w:rPr>
        <w:tab/>
        <w:t xml:space="preserve">Pharoah PD, Antoniou A, Bobrow M, Zimmern RL, Easton DF, Ponder BA. Polygenic susceptibility to breast cancer and implications for prevention. </w:t>
      </w:r>
      <w:r w:rsidRPr="00117F5A">
        <w:rPr>
          <w:i/>
          <w:noProof/>
        </w:rPr>
        <w:t xml:space="preserve">Nat Genet. </w:t>
      </w:r>
      <w:r w:rsidRPr="00117F5A">
        <w:rPr>
          <w:noProof/>
        </w:rPr>
        <w:t>2002;31(1):33-36.</w:t>
      </w:r>
    </w:p>
    <w:p w14:paraId="0833E37D" w14:textId="77777777" w:rsidR="00117F5A" w:rsidRPr="00117F5A" w:rsidRDefault="00117F5A" w:rsidP="00117F5A">
      <w:pPr>
        <w:pStyle w:val="EndNoteBibliography"/>
        <w:ind w:left="720" w:hanging="720"/>
        <w:rPr>
          <w:noProof/>
        </w:rPr>
      </w:pPr>
      <w:r w:rsidRPr="00117F5A">
        <w:rPr>
          <w:noProof/>
        </w:rPr>
        <w:lastRenderedPageBreak/>
        <w:t>14.</w:t>
      </w:r>
      <w:r w:rsidRPr="00117F5A">
        <w:rPr>
          <w:noProof/>
        </w:rPr>
        <w:tab/>
        <w:t xml:space="preserve">Chatterjee N, Wheeler B, Sampson J, Hartge P, Chanock SJ, Park JH. Projecting the performance of risk prediction based on polygenic analyses of genome-wide association studies. </w:t>
      </w:r>
      <w:r w:rsidRPr="00117F5A">
        <w:rPr>
          <w:i/>
          <w:noProof/>
        </w:rPr>
        <w:t xml:space="preserve">Nat Genet. </w:t>
      </w:r>
      <w:r w:rsidRPr="00117F5A">
        <w:rPr>
          <w:noProof/>
        </w:rPr>
        <w:t>2013;45(4):400-405, 405e401-403.</w:t>
      </w:r>
    </w:p>
    <w:p w14:paraId="0D696C76" w14:textId="77777777" w:rsidR="00117F5A" w:rsidRPr="00117F5A" w:rsidRDefault="00117F5A" w:rsidP="00117F5A">
      <w:pPr>
        <w:pStyle w:val="EndNoteBibliography"/>
        <w:ind w:left="720" w:hanging="720"/>
        <w:rPr>
          <w:noProof/>
        </w:rPr>
      </w:pPr>
      <w:r w:rsidRPr="00117F5A">
        <w:rPr>
          <w:noProof/>
        </w:rPr>
        <w:t>15.</w:t>
      </w:r>
      <w:r w:rsidRPr="00117F5A">
        <w:rPr>
          <w:noProof/>
        </w:rPr>
        <w:tab/>
        <w:t xml:space="preserve">Chatterjee N, Shi J, Garcia-Closas M. Developing and evaluating polygenic risk prediction models for stratified disease prevention. </w:t>
      </w:r>
      <w:r w:rsidRPr="00117F5A">
        <w:rPr>
          <w:i/>
          <w:noProof/>
        </w:rPr>
        <w:t xml:space="preserve">Nat Rev Genet. </w:t>
      </w:r>
      <w:r w:rsidRPr="00117F5A">
        <w:rPr>
          <w:noProof/>
        </w:rPr>
        <w:t>2016;17(7):392-406.</w:t>
      </w:r>
    </w:p>
    <w:p w14:paraId="65FB39B7" w14:textId="16654DF9" w:rsidR="00117F5A" w:rsidRPr="00117F5A" w:rsidRDefault="00117F5A" w:rsidP="00117F5A">
      <w:pPr>
        <w:pStyle w:val="EndNoteBibliography"/>
        <w:ind w:left="720" w:hanging="720"/>
        <w:rPr>
          <w:noProof/>
        </w:rPr>
      </w:pPr>
      <w:r w:rsidRPr="00117F5A">
        <w:rPr>
          <w:noProof/>
        </w:rPr>
        <w:t>16.</w:t>
      </w:r>
      <w:r w:rsidRPr="00117F5A">
        <w:rPr>
          <w:noProof/>
        </w:rPr>
        <w:tab/>
        <w:t xml:space="preserve">Final Recommendation Statement: Breast Cancer: Medications for Risk Reduction. U.S. Preventive Services Task Force. 2016; </w:t>
      </w:r>
      <w:hyperlink r:id="rId26" w:history="1">
        <w:r w:rsidRPr="00117F5A">
          <w:rPr>
            <w:rStyle w:val="Hyperlink"/>
            <w:noProof/>
          </w:rPr>
          <w:t>https://www.uspreventiveservicestaskforce.org/Page/Document/RecommendationStatementFinal/breast-cancer-medications-for-risk-reduction</w:t>
        </w:r>
      </w:hyperlink>
      <w:r w:rsidRPr="00117F5A">
        <w:rPr>
          <w:noProof/>
        </w:rPr>
        <w:t>. Accessed December 13, 2018.</w:t>
      </w:r>
    </w:p>
    <w:p w14:paraId="052CFE0D" w14:textId="77777777" w:rsidR="00117F5A" w:rsidRPr="00117F5A" w:rsidRDefault="00117F5A" w:rsidP="00117F5A">
      <w:pPr>
        <w:pStyle w:val="EndNoteBibliography"/>
        <w:ind w:left="720" w:hanging="720"/>
        <w:rPr>
          <w:noProof/>
        </w:rPr>
      </w:pPr>
      <w:r w:rsidRPr="00117F5A">
        <w:rPr>
          <w:noProof/>
        </w:rPr>
        <w:t>17.</w:t>
      </w:r>
      <w:r w:rsidRPr="00117F5A">
        <w:rPr>
          <w:noProof/>
        </w:rPr>
        <w:tab/>
        <w:t xml:space="preserve">Shieh Y, Eklund M, Madlensky L, et al. Breast Cancer Screening in the Precision Medicine Era: Risk-Based Screening in a Population-Based Trial. </w:t>
      </w:r>
      <w:r w:rsidRPr="00117F5A">
        <w:rPr>
          <w:i/>
          <w:noProof/>
        </w:rPr>
        <w:t xml:space="preserve">J Natl Cancer Inst. </w:t>
      </w:r>
      <w:r w:rsidRPr="00117F5A">
        <w:rPr>
          <w:noProof/>
        </w:rPr>
        <w:t>2017;109(5).</w:t>
      </w:r>
    </w:p>
    <w:p w14:paraId="637FEDBE" w14:textId="77777777" w:rsidR="00117F5A" w:rsidRPr="00117F5A" w:rsidRDefault="00117F5A" w:rsidP="00117F5A">
      <w:pPr>
        <w:pStyle w:val="EndNoteBibliography"/>
        <w:ind w:left="720" w:hanging="720"/>
        <w:rPr>
          <w:noProof/>
        </w:rPr>
      </w:pPr>
      <w:r w:rsidRPr="00117F5A">
        <w:rPr>
          <w:noProof/>
        </w:rPr>
        <w:t>18.</w:t>
      </w:r>
      <w:r w:rsidRPr="00117F5A">
        <w:rPr>
          <w:noProof/>
        </w:rPr>
        <w:tab/>
        <w:t xml:space="preserve">Practice Bulletin Number 179: Breast Cancer Risk Assessment and Screening in Average-Risk Women. </w:t>
      </w:r>
      <w:r w:rsidRPr="00117F5A">
        <w:rPr>
          <w:i/>
          <w:noProof/>
        </w:rPr>
        <w:t xml:space="preserve">Obstet Gynecol. </w:t>
      </w:r>
      <w:r w:rsidRPr="00117F5A">
        <w:rPr>
          <w:noProof/>
        </w:rPr>
        <w:t>2017;130(1):e1-e16.</w:t>
      </w:r>
    </w:p>
    <w:p w14:paraId="396477BD" w14:textId="37F5FC6E" w:rsidR="00117F5A" w:rsidRPr="00117F5A" w:rsidRDefault="00117F5A" w:rsidP="00117F5A">
      <w:pPr>
        <w:pStyle w:val="EndNoteBibliography"/>
        <w:ind w:left="720" w:hanging="720"/>
        <w:rPr>
          <w:noProof/>
        </w:rPr>
      </w:pPr>
      <w:r w:rsidRPr="00117F5A">
        <w:rPr>
          <w:noProof/>
        </w:rPr>
        <w:t>19.</w:t>
      </w:r>
      <w:r w:rsidRPr="00117F5A">
        <w:rPr>
          <w:noProof/>
        </w:rPr>
        <w:tab/>
        <w:t>NCCN Clinical Practice Guidelines in Oncology: Breast Cancer Screening and Diagnosis, Version 1.2018. In: National Comprehensive Cancer Network (</w:t>
      </w:r>
      <w:hyperlink r:id="rId27" w:history="1">
        <w:r w:rsidRPr="00117F5A">
          <w:rPr>
            <w:rStyle w:val="Hyperlink"/>
            <w:noProof/>
          </w:rPr>
          <w:t>www.nccn.org</w:t>
        </w:r>
      </w:hyperlink>
      <w:r w:rsidRPr="00117F5A">
        <w:rPr>
          <w:noProof/>
        </w:rPr>
        <w:t>); 2018.</w:t>
      </w:r>
    </w:p>
    <w:p w14:paraId="6D7E69F7" w14:textId="77777777" w:rsidR="00117F5A" w:rsidRPr="00117F5A" w:rsidRDefault="00117F5A" w:rsidP="00117F5A">
      <w:pPr>
        <w:pStyle w:val="EndNoteBibliography"/>
        <w:ind w:left="720" w:hanging="720"/>
        <w:rPr>
          <w:noProof/>
        </w:rPr>
      </w:pPr>
      <w:r w:rsidRPr="00117F5A">
        <w:rPr>
          <w:noProof/>
        </w:rPr>
        <w:t>20.</w:t>
      </w:r>
      <w:r w:rsidRPr="00117F5A">
        <w:rPr>
          <w:noProof/>
        </w:rPr>
        <w:tab/>
        <w:t xml:space="preserve">Oeffinger KC, Fontham ET, Etzioni R, et al. Breast Cancer Screening for Women at Average Risk: 2015 Guideline Update From the American Cancer Society. </w:t>
      </w:r>
      <w:r w:rsidRPr="00117F5A">
        <w:rPr>
          <w:i/>
          <w:noProof/>
        </w:rPr>
        <w:t xml:space="preserve">Jama. </w:t>
      </w:r>
      <w:r w:rsidRPr="00117F5A">
        <w:rPr>
          <w:noProof/>
        </w:rPr>
        <w:t>2015;314(15):1599-1614.</w:t>
      </w:r>
    </w:p>
    <w:p w14:paraId="0B11D078" w14:textId="77777777" w:rsidR="00117F5A" w:rsidRPr="00117F5A" w:rsidRDefault="00117F5A" w:rsidP="00117F5A">
      <w:pPr>
        <w:pStyle w:val="EndNoteBibliography"/>
        <w:ind w:left="720" w:hanging="720"/>
        <w:rPr>
          <w:noProof/>
        </w:rPr>
      </w:pPr>
      <w:r w:rsidRPr="00117F5A">
        <w:rPr>
          <w:noProof/>
        </w:rPr>
        <w:t>21.</w:t>
      </w:r>
      <w:r w:rsidRPr="00117F5A">
        <w:rPr>
          <w:noProof/>
        </w:rPr>
        <w:tab/>
        <w:t xml:space="preserve">Michailidou K, Lindstrom S, Dennis J, et al. Association analysis identifies 65 new breast cancer risk loci. </w:t>
      </w:r>
      <w:r w:rsidRPr="00117F5A">
        <w:rPr>
          <w:i/>
          <w:noProof/>
        </w:rPr>
        <w:t xml:space="preserve">Nature. </w:t>
      </w:r>
      <w:r w:rsidRPr="00117F5A">
        <w:rPr>
          <w:noProof/>
        </w:rPr>
        <w:t>2017;551(7678):92-94.</w:t>
      </w:r>
    </w:p>
    <w:p w14:paraId="3E94A79F" w14:textId="77777777" w:rsidR="00117F5A" w:rsidRPr="00117F5A" w:rsidRDefault="00117F5A" w:rsidP="00117F5A">
      <w:pPr>
        <w:pStyle w:val="EndNoteBibliography"/>
        <w:ind w:left="720" w:hanging="720"/>
        <w:rPr>
          <w:noProof/>
        </w:rPr>
      </w:pPr>
      <w:r w:rsidRPr="00117F5A">
        <w:rPr>
          <w:noProof/>
        </w:rPr>
        <w:t>22.</w:t>
      </w:r>
      <w:r w:rsidRPr="00117F5A">
        <w:rPr>
          <w:noProof/>
        </w:rPr>
        <w:tab/>
        <w:t xml:space="preserve">Garcia-Closas M, Gunsoy NB, Chatterjee N. Combined associations of genetic and environmental risk factors: implications for prevention of breast cancer. </w:t>
      </w:r>
      <w:r w:rsidRPr="00117F5A">
        <w:rPr>
          <w:i/>
          <w:noProof/>
        </w:rPr>
        <w:t xml:space="preserve">J Natl Cancer Inst. </w:t>
      </w:r>
      <w:r w:rsidRPr="00117F5A">
        <w:rPr>
          <w:noProof/>
        </w:rPr>
        <w:t>2014;106(11).</w:t>
      </w:r>
    </w:p>
    <w:p w14:paraId="0D4164C9" w14:textId="77777777" w:rsidR="00117F5A" w:rsidRPr="00117F5A" w:rsidRDefault="00117F5A" w:rsidP="00117F5A">
      <w:pPr>
        <w:pStyle w:val="EndNoteBibliography"/>
        <w:ind w:left="720" w:hanging="720"/>
        <w:rPr>
          <w:noProof/>
        </w:rPr>
      </w:pPr>
      <w:r w:rsidRPr="00117F5A">
        <w:rPr>
          <w:noProof/>
        </w:rPr>
        <w:t>23.</w:t>
      </w:r>
      <w:r w:rsidRPr="00117F5A">
        <w:rPr>
          <w:noProof/>
        </w:rPr>
        <w:tab/>
        <w:t xml:space="preserve">Milne RL, Kuchenbaecker KB, Michailidou K, et al. Identification of ten variants associated with risk of estrogen-receptor-negative breast cancer. </w:t>
      </w:r>
      <w:r w:rsidRPr="00117F5A">
        <w:rPr>
          <w:i/>
          <w:noProof/>
        </w:rPr>
        <w:t xml:space="preserve">Nat Genet. </w:t>
      </w:r>
      <w:r w:rsidRPr="00117F5A">
        <w:rPr>
          <w:noProof/>
        </w:rPr>
        <w:t>2017;49(12):1767-1778.</w:t>
      </w:r>
    </w:p>
    <w:p w14:paraId="1F001394" w14:textId="77777777" w:rsidR="00117F5A" w:rsidRPr="00117F5A" w:rsidRDefault="00117F5A" w:rsidP="00117F5A">
      <w:pPr>
        <w:pStyle w:val="EndNoteBibliography"/>
        <w:ind w:left="720" w:hanging="720"/>
        <w:rPr>
          <w:noProof/>
        </w:rPr>
      </w:pPr>
      <w:r w:rsidRPr="00117F5A">
        <w:rPr>
          <w:noProof/>
        </w:rPr>
        <w:t>24.</w:t>
      </w:r>
      <w:r w:rsidRPr="00117F5A">
        <w:rPr>
          <w:noProof/>
        </w:rPr>
        <w:tab/>
        <w:t xml:space="preserve">Mavaddat N, Michailidou K, Dennis J, et al. Polygenic Risk Scores for Prediction of Breast Cancer and Breast Cancer Subtypes. </w:t>
      </w:r>
      <w:r w:rsidRPr="00117F5A">
        <w:rPr>
          <w:i/>
          <w:noProof/>
        </w:rPr>
        <w:t xml:space="preserve">Am J Hum Genet. </w:t>
      </w:r>
      <w:r w:rsidRPr="00117F5A">
        <w:rPr>
          <w:noProof/>
        </w:rPr>
        <w:t>2018.</w:t>
      </w:r>
    </w:p>
    <w:p w14:paraId="682846CD" w14:textId="77777777" w:rsidR="00117F5A" w:rsidRPr="00117F5A" w:rsidRDefault="00117F5A" w:rsidP="00117F5A">
      <w:pPr>
        <w:pStyle w:val="EndNoteBibliography"/>
        <w:ind w:left="720" w:hanging="720"/>
        <w:rPr>
          <w:noProof/>
        </w:rPr>
      </w:pPr>
      <w:r w:rsidRPr="00117F5A">
        <w:rPr>
          <w:noProof/>
        </w:rPr>
        <w:t>25.</w:t>
      </w:r>
      <w:r w:rsidRPr="00117F5A">
        <w:rPr>
          <w:noProof/>
        </w:rPr>
        <w:tab/>
        <w:t xml:space="preserve">Zhang Y, Qi G, Park JH, Chatterjee N. Estimation of complex effect-size distributions using summary-level statistics from genome-wide association studies across 32 complex traits. </w:t>
      </w:r>
      <w:r w:rsidRPr="00117F5A">
        <w:rPr>
          <w:i/>
          <w:noProof/>
        </w:rPr>
        <w:t xml:space="preserve">Nat Genet. </w:t>
      </w:r>
      <w:r w:rsidRPr="00117F5A">
        <w:rPr>
          <w:noProof/>
        </w:rPr>
        <w:t>2018;50(9):1318-1326.</w:t>
      </w:r>
    </w:p>
    <w:p w14:paraId="79D60EF8" w14:textId="77777777" w:rsidR="00117F5A" w:rsidRPr="00117F5A" w:rsidRDefault="00117F5A" w:rsidP="00117F5A">
      <w:pPr>
        <w:pStyle w:val="EndNoteBibliography"/>
        <w:ind w:left="720" w:hanging="720"/>
        <w:rPr>
          <w:noProof/>
        </w:rPr>
      </w:pPr>
      <w:r w:rsidRPr="00117F5A">
        <w:rPr>
          <w:noProof/>
        </w:rPr>
        <w:t>26.</w:t>
      </w:r>
      <w:r w:rsidRPr="00117F5A">
        <w:rPr>
          <w:noProof/>
        </w:rPr>
        <w:tab/>
        <w:t xml:space="preserve">Steyerberg EW, Vickers AJ, Cook NR, et al. Assessing the performance of prediction models: a framework for traditional and novel measures. </w:t>
      </w:r>
      <w:r w:rsidRPr="00117F5A">
        <w:rPr>
          <w:i/>
          <w:noProof/>
        </w:rPr>
        <w:t xml:space="preserve">Epidemiology. </w:t>
      </w:r>
      <w:r w:rsidRPr="00117F5A">
        <w:rPr>
          <w:noProof/>
        </w:rPr>
        <w:t>2010;21(1):128-138.</w:t>
      </w:r>
    </w:p>
    <w:p w14:paraId="39675E84" w14:textId="77777777" w:rsidR="00117F5A" w:rsidRPr="00117F5A" w:rsidRDefault="00117F5A" w:rsidP="00117F5A">
      <w:pPr>
        <w:pStyle w:val="EndNoteBibliography"/>
        <w:ind w:left="720" w:hanging="720"/>
        <w:rPr>
          <w:noProof/>
        </w:rPr>
      </w:pPr>
      <w:r w:rsidRPr="00117F5A">
        <w:rPr>
          <w:noProof/>
        </w:rPr>
        <w:t>27.</w:t>
      </w:r>
      <w:r w:rsidRPr="00117F5A">
        <w:rPr>
          <w:noProof/>
        </w:rPr>
        <w:tab/>
        <w:t xml:space="preserve">Rousson V, Zumbrunn T. Decision curve analysis revisited: overall net benefit, relationships to ROC curve analysis, and application to case-control studies. </w:t>
      </w:r>
      <w:r w:rsidRPr="00117F5A">
        <w:rPr>
          <w:i/>
          <w:noProof/>
        </w:rPr>
        <w:t xml:space="preserve">BMC Med Inform Decis Mak. </w:t>
      </w:r>
      <w:r w:rsidRPr="00117F5A">
        <w:rPr>
          <w:noProof/>
        </w:rPr>
        <w:t>2011;11:45.</w:t>
      </w:r>
    </w:p>
    <w:p w14:paraId="509D5DE3" w14:textId="77777777" w:rsidR="00117F5A" w:rsidRPr="00117F5A" w:rsidRDefault="00117F5A" w:rsidP="00117F5A">
      <w:pPr>
        <w:pStyle w:val="EndNoteBibliography"/>
        <w:ind w:left="720" w:hanging="720"/>
        <w:rPr>
          <w:noProof/>
        </w:rPr>
      </w:pPr>
      <w:r w:rsidRPr="00117F5A">
        <w:rPr>
          <w:noProof/>
        </w:rPr>
        <w:t>28.</w:t>
      </w:r>
      <w:r w:rsidRPr="00117F5A">
        <w:rPr>
          <w:noProof/>
        </w:rPr>
        <w:tab/>
        <w:t xml:space="preserve">Zhang Z, Rousson V, Lee WC, et al. Decision curve analysis: a technical note. </w:t>
      </w:r>
      <w:r w:rsidRPr="00117F5A">
        <w:rPr>
          <w:i/>
          <w:noProof/>
        </w:rPr>
        <w:t xml:space="preserve">Ann Transl Med. </w:t>
      </w:r>
      <w:r w:rsidRPr="00117F5A">
        <w:rPr>
          <w:noProof/>
        </w:rPr>
        <w:t>2018;6(15):308.</w:t>
      </w:r>
    </w:p>
    <w:p w14:paraId="335F712D" w14:textId="77777777" w:rsidR="00117F5A" w:rsidRPr="00117F5A" w:rsidRDefault="00117F5A" w:rsidP="00117F5A">
      <w:pPr>
        <w:pStyle w:val="EndNoteBibliography"/>
        <w:ind w:left="720" w:hanging="720"/>
        <w:rPr>
          <w:noProof/>
        </w:rPr>
      </w:pPr>
      <w:r w:rsidRPr="00117F5A">
        <w:rPr>
          <w:noProof/>
        </w:rPr>
        <w:t>29.</w:t>
      </w:r>
      <w:r w:rsidRPr="00117F5A">
        <w:rPr>
          <w:noProof/>
        </w:rPr>
        <w:tab/>
        <w:t xml:space="preserve">Vickers AJ, Elkin EB. Decision curve analysis: a novel method for evaluating prediction models. </w:t>
      </w:r>
      <w:r w:rsidRPr="00117F5A">
        <w:rPr>
          <w:i/>
          <w:noProof/>
        </w:rPr>
        <w:t xml:space="preserve">Medical Decision Making. </w:t>
      </w:r>
      <w:r w:rsidRPr="00117F5A">
        <w:rPr>
          <w:noProof/>
        </w:rPr>
        <w:t>2006;26(6):565-574.</w:t>
      </w:r>
    </w:p>
    <w:p w14:paraId="613314E5" w14:textId="66D0C5B3" w:rsidR="00117F5A" w:rsidRPr="00117F5A" w:rsidRDefault="00117F5A" w:rsidP="00117F5A">
      <w:pPr>
        <w:pStyle w:val="EndNoteBibliography"/>
        <w:ind w:left="720" w:hanging="720"/>
        <w:rPr>
          <w:noProof/>
        </w:rPr>
      </w:pPr>
      <w:r w:rsidRPr="00117F5A">
        <w:rPr>
          <w:noProof/>
        </w:rPr>
        <w:t>30.</w:t>
      </w:r>
      <w:r w:rsidRPr="00117F5A">
        <w:rPr>
          <w:noProof/>
        </w:rPr>
        <w:tab/>
        <w:t xml:space="preserve">Centers for Disease Control and Prevention, US Department of Health and Human Services.  2010 National Health Interview Survey (NHIS) Public Use Data Release, NHIS </w:t>
      </w:r>
      <w:r w:rsidRPr="00117F5A">
        <w:rPr>
          <w:noProof/>
        </w:rPr>
        <w:lastRenderedPageBreak/>
        <w:t xml:space="preserve">Survey Description. 2011. </w:t>
      </w:r>
      <w:hyperlink r:id="rId28" w:history="1">
        <w:r w:rsidRPr="00117F5A">
          <w:rPr>
            <w:rStyle w:val="Hyperlink"/>
            <w:noProof/>
          </w:rPr>
          <w:t>https://www.cdc.gov/nchs/nhis/data-questionnaires-documentation.htm</w:t>
        </w:r>
      </w:hyperlink>
      <w:r w:rsidRPr="00117F5A">
        <w:rPr>
          <w:noProof/>
        </w:rPr>
        <w:t>.</w:t>
      </w:r>
    </w:p>
    <w:p w14:paraId="73791DA3" w14:textId="77777777" w:rsidR="00117F5A" w:rsidRPr="00117F5A" w:rsidRDefault="00117F5A" w:rsidP="00117F5A">
      <w:pPr>
        <w:pStyle w:val="EndNoteBibliography"/>
        <w:ind w:left="720" w:hanging="720"/>
        <w:rPr>
          <w:noProof/>
        </w:rPr>
      </w:pPr>
      <w:r w:rsidRPr="00117F5A">
        <w:rPr>
          <w:noProof/>
        </w:rPr>
        <w:t>31.</w:t>
      </w:r>
      <w:r w:rsidRPr="00117F5A">
        <w:rPr>
          <w:noProof/>
        </w:rPr>
        <w:tab/>
        <w:t xml:space="preserve">Menarche, menopause, and breast cancer risk: individual participant meta-analysis, including 118 964 women with breast cancer from 117 epidemiological studies. </w:t>
      </w:r>
      <w:r w:rsidRPr="00117F5A">
        <w:rPr>
          <w:i/>
          <w:noProof/>
        </w:rPr>
        <w:t xml:space="preserve">Lancet Oncol. </w:t>
      </w:r>
      <w:r w:rsidRPr="00117F5A">
        <w:rPr>
          <w:noProof/>
        </w:rPr>
        <w:t>2012;13(11):1141-1151.</w:t>
      </w:r>
    </w:p>
    <w:p w14:paraId="7E28C530" w14:textId="77777777" w:rsidR="00117F5A" w:rsidRPr="00117F5A" w:rsidRDefault="00117F5A" w:rsidP="00117F5A">
      <w:pPr>
        <w:pStyle w:val="EndNoteBibliography"/>
        <w:ind w:left="720" w:hanging="720"/>
        <w:rPr>
          <w:noProof/>
        </w:rPr>
      </w:pPr>
      <w:r w:rsidRPr="00117F5A">
        <w:rPr>
          <w:noProof/>
        </w:rPr>
        <w:t>32.</w:t>
      </w:r>
      <w:r w:rsidRPr="00117F5A">
        <w:rPr>
          <w:noProof/>
        </w:rPr>
        <w:tab/>
        <w:t xml:space="preserve">Design of the Women's Health Initiative clinical trial and observational study. The Women's Health Initiative Study Group. </w:t>
      </w:r>
      <w:r w:rsidRPr="00117F5A">
        <w:rPr>
          <w:i/>
          <w:noProof/>
        </w:rPr>
        <w:t xml:space="preserve">Control Clin Trials. </w:t>
      </w:r>
      <w:r w:rsidRPr="00117F5A">
        <w:rPr>
          <w:noProof/>
        </w:rPr>
        <w:t>1998;19(1):61-109.</w:t>
      </w:r>
    </w:p>
    <w:p w14:paraId="0FF49BBE" w14:textId="4B3808B4" w:rsidR="00117F5A" w:rsidRPr="00117F5A" w:rsidRDefault="00117F5A" w:rsidP="00117F5A">
      <w:pPr>
        <w:pStyle w:val="EndNoteBibliography"/>
        <w:ind w:left="720" w:hanging="720"/>
        <w:rPr>
          <w:noProof/>
        </w:rPr>
      </w:pPr>
      <w:r w:rsidRPr="00117F5A">
        <w:rPr>
          <w:noProof/>
        </w:rPr>
        <w:t>33.</w:t>
      </w:r>
      <w:r w:rsidRPr="00117F5A">
        <w:rPr>
          <w:noProof/>
        </w:rPr>
        <w:tab/>
        <w:t xml:space="preserve">Cohort Fertility Tables in England and Wales, 2011. Office for National Statistics. </w:t>
      </w:r>
      <w:hyperlink r:id="rId29" w:history="1">
        <w:r w:rsidRPr="00117F5A">
          <w:rPr>
            <w:rStyle w:val="Hyperlink"/>
            <w:noProof/>
          </w:rPr>
          <w:t>http://data.gov.uk/dataset/cohort_fertility_england_and_wales</w:t>
        </w:r>
      </w:hyperlink>
      <w:r w:rsidRPr="00117F5A">
        <w:rPr>
          <w:noProof/>
        </w:rPr>
        <w:t xml:space="preserve"> Accessed December 22, 2015.</w:t>
      </w:r>
    </w:p>
    <w:p w14:paraId="3AC4CFF6" w14:textId="77777777" w:rsidR="00117F5A" w:rsidRPr="00117F5A" w:rsidRDefault="00117F5A" w:rsidP="00117F5A">
      <w:pPr>
        <w:pStyle w:val="EndNoteBibliography"/>
        <w:ind w:left="720" w:hanging="720"/>
        <w:rPr>
          <w:noProof/>
        </w:rPr>
      </w:pPr>
      <w:r w:rsidRPr="00117F5A">
        <w:rPr>
          <w:noProof/>
        </w:rPr>
        <w:t>34.</w:t>
      </w:r>
      <w:r w:rsidRPr="00117F5A">
        <w:rPr>
          <w:noProof/>
        </w:rPr>
        <w:tab/>
        <w:t xml:space="preserve">Reeves GK, Pirie K, Green J, Bull D, Beral V. Comparison of the effects of genetic and environmental risk factors on in situ and invasive ductal breast cancer. </w:t>
      </w:r>
      <w:r w:rsidRPr="00117F5A">
        <w:rPr>
          <w:i/>
          <w:noProof/>
        </w:rPr>
        <w:t xml:space="preserve">Int J Cancer. </w:t>
      </w:r>
      <w:r w:rsidRPr="00117F5A">
        <w:rPr>
          <w:noProof/>
        </w:rPr>
        <w:t>2012;131(4):930-937.</w:t>
      </w:r>
    </w:p>
    <w:p w14:paraId="3DED18D8" w14:textId="04E73DB8" w:rsidR="00117F5A" w:rsidRPr="00117F5A" w:rsidRDefault="00117F5A" w:rsidP="00117F5A">
      <w:pPr>
        <w:pStyle w:val="EndNoteBibliography"/>
        <w:ind w:left="720" w:hanging="720"/>
        <w:rPr>
          <w:noProof/>
        </w:rPr>
      </w:pPr>
      <w:r w:rsidRPr="00117F5A">
        <w:rPr>
          <w:noProof/>
        </w:rPr>
        <w:t>35.</w:t>
      </w:r>
      <w:r w:rsidRPr="00117F5A">
        <w:rPr>
          <w:noProof/>
        </w:rPr>
        <w:tab/>
        <w:t xml:space="preserve">Centers for Disease Control and Prevention (CDC). National Health and Nutrition Examination Survey Questionnaire. 2008-2012. </w:t>
      </w:r>
      <w:hyperlink r:id="rId30" w:history="1">
        <w:r w:rsidRPr="00117F5A">
          <w:rPr>
            <w:rStyle w:val="Hyperlink"/>
            <w:noProof/>
          </w:rPr>
          <w:t>https://wwwn.cdc.gov/nchs/nhanes/Default.aspx</w:t>
        </w:r>
      </w:hyperlink>
      <w:r w:rsidRPr="00117F5A">
        <w:rPr>
          <w:noProof/>
        </w:rPr>
        <w:t>.</w:t>
      </w:r>
    </w:p>
    <w:p w14:paraId="73374824" w14:textId="65C56CFE" w:rsidR="00117F5A" w:rsidRPr="00117F5A" w:rsidRDefault="00117F5A" w:rsidP="00117F5A">
      <w:pPr>
        <w:pStyle w:val="EndNoteBibliography"/>
        <w:ind w:left="720" w:hanging="720"/>
        <w:rPr>
          <w:noProof/>
        </w:rPr>
      </w:pPr>
      <w:r w:rsidRPr="00117F5A">
        <w:rPr>
          <w:noProof/>
        </w:rPr>
        <w:t>36.</w:t>
      </w:r>
      <w:r w:rsidRPr="00117F5A">
        <w:rPr>
          <w:noProof/>
        </w:rPr>
        <w:tab/>
        <w:t xml:space="preserve">National Centre for Social Research, University College London. Department of Epidemiology and Public Health, 2011, Health Survey for England, 2006, [data collection], UK Data Service, 4th Edition, Accessed December 15, 2015. SN: 5809, </w:t>
      </w:r>
      <w:hyperlink r:id="rId31" w:history="1">
        <w:r w:rsidRPr="00117F5A">
          <w:rPr>
            <w:rStyle w:val="Hyperlink"/>
            <w:noProof/>
          </w:rPr>
          <w:t>http://doi.org/10.5255/UKDA-SN-5809-1</w:t>
        </w:r>
      </w:hyperlink>
      <w:r w:rsidRPr="00117F5A">
        <w:rPr>
          <w:noProof/>
        </w:rPr>
        <w:t>.</w:t>
      </w:r>
    </w:p>
    <w:p w14:paraId="580DB898" w14:textId="39760F3D" w:rsidR="00117F5A" w:rsidRPr="00117F5A" w:rsidRDefault="00117F5A" w:rsidP="00117F5A">
      <w:pPr>
        <w:pStyle w:val="EndNoteBibliography"/>
        <w:ind w:left="720" w:hanging="720"/>
        <w:rPr>
          <w:noProof/>
        </w:rPr>
      </w:pPr>
      <w:r w:rsidRPr="00117F5A">
        <w:rPr>
          <w:noProof/>
        </w:rPr>
        <w:t>37.</w:t>
      </w:r>
      <w:r w:rsidRPr="00117F5A">
        <w:rPr>
          <w:noProof/>
        </w:rPr>
        <w:tab/>
        <w:t xml:space="preserve">National Centre for Social Research, University College London. Department of Epidemiology and Public Health, 2011, Health Survey for England, 2005, [data collection], UK Data Service, 3rd Edition, Accessed March 2, 2016. SN: 5675, </w:t>
      </w:r>
      <w:hyperlink r:id="rId32" w:history="1">
        <w:r w:rsidRPr="00117F5A">
          <w:rPr>
            <w:rStyle w:val="Hyperlink"/>
            <w:noProof/>
          </w:rPr>
          <w:t>http://doi.org/10.5255/UKDA-SN-5675-1</w:t>
        </w:r>
      </w:hyperlink>
      <w:r w:rsidRPr="00117F5A">
        <w:rPr>
          <w:noProof/>
        </w:rPr>
        <w:t>.</w:t>
      </w:r>
    </w:p>
    <w:p w14:paraId="05621EA2" w14:textId="77777777" w:rsidR="00117F5A" w:rsidRPr="00117F5A" w:rsidRDefault="00117F5A" w:rsidP="00117F5A">
      <w:pPr>
        <w:pStyle w:val="EndNoteBibliography"/>
        <w:ind w:left="720" w:hanging="720"/>
        <w:rPr>
          <w:noProof/>
        </w:rPr>
      </w:pPr>
      <w:r w:rsidRPr="00117F5A">
        <w:rPr>
          <w:noProof/>
        </w:rPr>
        <w:t>38.</w:t>
      </w:r>
      <w:r w:rsidRPr="00117F5A">
        <w:rPr>
          <w:noProof/>
        </w:rPr>
        <w:tab/>
        <w:t xml:space="preserve">Hunter DJ, Colditz GA, Hankinson SE, et al. Oral contraceptive use and breast cancer: a prospective study of young women. </w:t>
      </w:r>
      <w:r w:rsidRPr="00117F5A">
        <w:rPr>
          <w:i/>
          <w:noProof/>
        </w:rPr>
        <w:t xml:space="preserve">Cancer Epidemiol Biomarkers Prev. </w:t>
      </w:r>
      <w:r w:rsidRPr="00117F5A">
        <w:rPr>
          <w:noProof/>
        </w:rPr>
        <w:t>2010;19(10):2496-2502.</w:t>
      </w:r>
    </w:p>
    <w:p w14:paraId="14BA3FA1" w14:textId="77777777" w:rsidR="00117F5A" w:rsidRPr="00117F5A" w:rsidRDefault="00117F5A" w:rsidP="00117F5A">
      <w:pPr>
        <w:pStyle w:val="EndNoteBibliography"/>
        <w:ind w:left="720" w:hanging="720"/>
        <w:rPr>
          <w:noProof/>
        </w:rPr>
      </w:pPr>
      <w:r w:rsidRPr="00117F5A">
        <w:rPr>
          <w:noProof/>
        </w:rPr>
        <w:t>39.</w:t>
      </w:r>
      <w:r w:rsidRPr="00117F5A">
        <w:rPr>
          <w:noProof/>
        </w:rPr>
        <w:tab/>
        <w:t xml:space="preserve">Nelson HD, Zakher B, Cantor A, et al. Risk factors for breast cancer for women aged 40 to 49 years: a systematic review and meta-analysis. </w:t>
      </w:r>
      <w:r w:rsidRPr="00117F5A">
        <w:rPr>
          <w:i/>
          <w:noProof/>
        </w:rPr>
        <w:t xml:space="preserve">Annals of internal medicine. </w:t>
      </w:r>
      <w:r w:rsidRPr="00117F5A">
        <w:rPr>
          <w:noProof/>
        </w:rPr>
        <w:t>2012;156(9):635-648.</w:t>
      </w:r>
    </w:p>
    <w:p w14:paraId="12986EDB" w14:textId="77777777" w:rsidR="00117F5A" w:rsidRPr="00117F5A" w:rsidRDefault="00117F5A" w:rsidP="00117F5A">
      <w:pPr>
        <w:pStyle w:val="EndNoteBibliography"/>
        <w:ind w:left="720" w:hanging="720"/>
        <w:rPr>
          <w:noProof/>
        </w:rPr>
      </w:pPr>
      <w:r w:rsidRPr="00117F5A">
        <w:rPr>
          <w:noProof/>
        </w:rPr>
        <w:t>40.</w:t>
      </w:r>
      <w:r w:rsidRPr="00117F5A">
        <w:rPr>
          <w:noProof/>
        </w:rPr>
        <w:tab/>
        <w:t xml:space="preserve">Green J, Cairns BJ, Casabonne D, Wright FL, Reeves G, Beral V. Height and cancer incidence in the Million Women Study: prospective cohort, and meta-analysis of prospective studies of height and total cancer risk. </w:t>
      </w:r>
      <w:r w:rsidRPr="00117F5A">
        <w:rPr>
          <w:i/>
          <w:noProof/>
        </w:rPr>
        <w:t xml:space="preserve">Lancet Oncol. </w:t>
      </w:r>
      <w:r w:rsidRPr="00117F5A">
        <w:rPr>
          <w:noProof/>
        </w:rPr>
        <w:t>2011;12(8):785-794.</w:t>
      </w:r>
    </w:p>
    <w:p w14:paraId="57389437" w14:textId="6EA5F556" w:rsidR="00117F5A" w:rsidRPr="00117F5A" w:rsidRDefault="00117F5A" w:rsidP="00117F5A">
      <w:pPr>
        <w:pStyle w:val="EndNoteBibliography"/>
        <w:ind w:left="720" w:hanging="720"/>
        <w:rPr>
          <w:noProof/>
        </w:rPr>
      </w:pPr>
      <w:r w:rsidRPr="00117F5A">
        <w:rPr>
          <w:noProof/>
        </w:rPr>
        <w:t>41.</w:t>
      </w:r>
      <w:r w:rsidRPr="00117F5A">
        <w:rPr>
          <w:noProof/>
        </w:rPr>
        <w:tab/>
        <w:t xml:space="preserve">National Centre for Social Research, University College London. Department of Epidemiology and Public Health, 2010, Health Survey for England, 2002, [data collection], UK Data Service, 2nd Edition, Accessed March 2, 2016. SN: 4912, </w:t>
      </w:r>
      <w:hyperlink r:id="rId33" w:history="1">
        <w:r w:rsidRPr="00117F5A">
          <w:rPr>
            <w:rStyle w:val="Hyperlink"/>
            <w:noProof/>
          </w:rPr>
          <w:t>http://doi.org/10.5255/UKDA-SN-4912-1</w:t>
        </w:r>
      </w:hyperlink>
      <w:r w:rsidRPr="00117F5A">
        <w:rPr>
          <w:noProof/>
        </w:rPr>
        <w:t>.</w:t>
      </w:r>
    </w:p>
    <w:p w14:paraId="4B3553E5" w14:textId="77777777" w:rsidR="00117F5A" w:rsidRPr="00117F5A" w:rsidRDefault="00117F5A" w:rsidP="00117F5A">
      <w:pPr>
        <w:pStyle w:val="EndNoteBibliography"/>
        <w:ind w:left="720" w:hanging="720"/>
        <w:rPr>
          <w:noProof/>
        </w:rPr>
      </w:pPr>
      <w:r w:rsidRPr="00117F5A">
        <w:rPr>
          <w:noProof/>
        </w:rPr>
        <w:t>42.</w:t>
      </w:r>
      <w:r w:rsidRPr="00117F5A">
        <w:rPr>
          <w:noProof/>
        </w:rPr>
        <w:tab/>
        <w:t xml:space="preserve">Hamajima N, Hirose K, Tajima K, et al. Alcohol, tobacco and breast cancer--collaborative reanalysis of individual data from 53 epidemiological studies, including 58,515 women with breast cancer and 95,067 women without the disease. </w:t>
      </w:r>
      <w:r w:rsidRPr="00117F5A">
        <w:rPr>
          <w:i/>
          <w:noProof/>
        </w:rPr>
        <w:t xml:space="preserve">Br J Cancer. </w:t>
      </w:r>
      <w:r w:rsidRPr="00117F5A">
        <w:rPr>
          <w:noProof/>
        </w:rPr>
        <w:t>2002;87(11):1234-1245.</w:t>
      </w:r>
    </w:p>
    <w:p w14:paraId="2D7A21BF" w14:textId="77777777" w:rsidR="00117F5A" w:rsidRPr="00117F5A" w:rsidRDefault="00117F5A" w:rsidP="00117F5A">
      <w:pPr>
        <w:pStyle w:val="EndNoteBibliography"/>
        <w:ind w:left="720" w:hanging="720"/>
        <w:rPr>
          <w:noProof/>
        </w:rPr>
      </w:pPr>
      <w:r w:rsidRPr="00117F5A">
        <w:rPr>
          <w:noProof/>
        </w:rPr>
        <w:t>43.</w:t>
      </w:r>
      <w:r w:rsidRPr="00117F5A">
        <w:rPr>
          <w:noProof/>
        </w:rPr>
        <w:tab/>
        <w:t xml:space="preserve">Tice JA, Miglioretti DL, Li CS, Vachon CM, Gard CC, Kerlikowske K. Breast Density and Benign Breast Disease: Risk Assessment to Identify Women at High Risk of Breast Cancer. </w:t>
      </w:r>
      <w:r w:rsidRPr="00117F5A">
        <w:rPr>
          <w:i/>
          <w:noProof/>
        </w:rPr>
        <w:t xml:space="preserve">J Clin Oncol. </w:t>
      </w:r>
      <w:r w:rsidRPr="00117F5A">
        <w:rPr>
          <w:noProof/>
        </w:rPr>
        <w:t>2015;33(28):3137-3143.</w:t>
      </w:r>
    </w:p>
    <w:p w14:paraId="1B7ACD7E" w14:textId="77777777" w:rsidR="00117F5A" w:rsidRPr="00117F5A" w:rsidRDefault="00117F5A" w:rsidP="00117F5A">
      <w:pPr>
        <w:pStyle w:val="EndNoteBibliography"/>
        <w:ind w:left="720" w:hanging="720"/>
        <w:rPr>
          <w:noProof/>
        </w:rPr>
      </w:pPr>
      <w:r w:rsidRPr="00117F5A">
        <w:rPr>
          <w:noProof/>
        </w:rPr>
        <w:lastRenderedPageBreak/>
        <w:t>44.</w:t>
      </w:r>
      <w:r w:rsidRPr="00117F5A">
        <w:rPr>
          <w:noProof/>
        </w:rPr>
        <w:tab/>
        <w:t xml:space="preserve">Hartmann LC, Sellers TA, Frost MH, et al. Benign breast disease and the risk of breast cancer. </w:t>
      </w:r>
      <w:r w:rsidRPr="00117F5A">
        <w:rPr>
          <w:i/>
          <w:noProof/>
        </w:rPr>
        <w:t xml:space="preserve">N Engl J Med. </w:t>
      </w:r>
      <w:r w:rsidRPr="00117F5A">
        <w:rPr>
          <w:noProof/>
        </w:rPr>
        <w:t>2005;353(3):229-237.</w:t>
      </w:r>
    </w:p>
    <w:p w14:paraId="74201460" w14:textId="77777777" w:rsidR="00117F5A" w:rsidRPr="00117F5A" w:rsidRDefault="00117F5A" w:rsidP="00117F5A">
      <w:pPr>
        <w:pStyle w:val="EndNoteBibliography"/>
        <w:ind w:left="720" w:hanging="720"/>
        <w:rPr>
          <w:noProof/>
        </w:rPr>
      </w:pPr>
      <w:r w:rsidRPr="00117F5A">
        <w:rPr>
          <w:noProof/>
        </w:rPr>
        <w:t>45.</w:t>
      </w:r>
      <w:r w:rsidRPr="00117F5A">
        <w:rPr>
          <w:noProof/>
        </w:rPr>
        <w:tab/>
        <w:t xml:space="preserve">Pharoah PD, Lipscombe JM, Redman KL, Day NE, Easton DF, Ponder BA. Familial predisposition to breast cancer in a British population: implications for prevention. </w:t>
      </w:r>
      <w:r w:rsidRPr="00117F5A">
        <w:rPr>
          <w:i/>
          <w:noProof/>
        </w:rPr>
        <w:t xml:space="preserve">Eur J Cancer. </w:t>
      </w:r>
      <w:r w:rsidRPr="00117F5A">
        <w:rPr>
          <w:noProof/>
        </w:rPr>
        <w:t>2000;36(6):773-779.</w:t>
      </w:r>
    </w:p>
    <w:p w14:paraId="73370EC4" w14:textId="77777777" w:rsidR="00117F5A" w:rsidRPr="00117F5A" w:rsidRDefault="00117F5A" w:rsidP="00117F5A">
      <w:pPr>
        <w:pStyle w:val="EndNoteBibliography"/>
        <w:ind w:left="720" w:hanging="720"/>
        <w:rPr>
          <w:noProof/>
        </w:rPr>
      </w:pPr>
      <w:r w:rsidRPr="00117F5A">
        <w:rPr>
          <w:noProof/>
        </w:rPr>
        <w:t>46.</w:t>
      </w:r>
      <w:r w:rsidRPr="00117F5A">
        <w:rPr>
          <w:noProof/>
        </w:rPr>
        <w:tab/>
        <w:t xml:space="preserve">Familial breast cancer: collaborative reanalysis of individual data from 52 epidemiological studies including 58,209 women with breast cancer and 101,986 women without the disease. </w:t>
      </w:r>
      <w:r w:rsidRPr="00117F5A">
        <w:rPr>
          <w:i/>
          <w:noProof/>
        </w:rPr>
        <w:t xml:space="preserve">Lancet. </w:t>
      </w:r>
      <w:r w:rsidRPr="00117F5A">
        <w:rPr>
          <w:noProof/>
        </w:rPr>
        <w:t>2001;358(9291):1389-1399.</w:t>
      </w:r>
    </w:p>
    <w:p w14:paraId="46CE6A5F" w14:textId="77777777" w:rsidR="00117F5A" w:rsidRPr="00117F5A" w:rsidRDefault="00117F5A" w:rsidP="00117F5A">
      <w:pPr>
        <w:pStyle w:val="EndNoteBibliography"/>
        <w:ind w:left="720" w:hanging="720"/>
        <w:rPr>
          <w:noProof/>
        </w:rPr>
      </w:pPr>
      <w:r w:rsidRPr="00117F5A">
        <w:rPr>
          <w:noProof/>
        </w:rPr>
        <w:t>47.</w:t>
      </w:r>
      <w:r w:rsidRPr="00117F5A">
        <w:rPr>
          <w:noProof/>
        </w:rPr>
        <w:tab/>
        <w:t xml:space="preserve">Parkin DM. Is the recent fall in incidence of post-menopausal breast cancer in UK related to changes in use of hormone replacement therapy? </w:t>
      </w:r>
      <w:r w:rsidRPr="00117F5A">
        <w:rPr>
          <w:i/>
          <w:noProof/>
        </w:rPr>
        <w:t xml:space="preserve">Eur J Cancer. </w:t>
      </w:r>
      <w:r w:rsidRPr="00117F5A">
        <w:rPr>
          <w:noProof/>
        </w:rPr>
        <w:t>2009;45(9):1649-1653.</w:t>
      </w:r>
    </w:p>
    <w:p w14:paraId="0BC203C9" w14:textId="77777777" w:rsidR="00117F5A" w:rsidRPr="00117F5A" w:rsidRDefault="00117F5A" w:rsidP="00117F5A">
      <w:pPr>
        <w:pStyle w:val="EndNoteBibliography"/>
        <w:ind w:left="720" w:hanging="720"/>
        <w:rPr>
          <w:noProof/>
        </w:rPr>
      </w:pPr>
      <w:r w:rsidRPr="00117F5A">
        <w:rPr>
          <w:noProof/>
        </w:rPr>
        <w:t>48.</w:t>
      </w:r>
      <w:r w:rsidRPr="00117F5A">
        <w:rPr>
          <w:noProof/>
        </w:rPr>
        <w:tab/>
        <w:t xml:space="preserve">Beral V, Reeves G, Bull D, Green J. Breast cancer risk in relation to the interval between menopause and starting hormone therapy. </w:t>
      </w:r>
      <w:r w:rsidRPr="00117F5A">
        <w:rPr>
          <w:i/>
          <w:noProof/>
        </w:rPr>
        <w:t xml:space="preserve">J Natl Cancer Inst. </w:t>
      </w:r>
      <w:r w:rsidRPr="00117F5A">
        <w:rPr>
          <w:noProof/>
        </w:rPr>
        <w:t>2011;103(4):296-305.</w:t>
      </w:r>
    </w:p>
    <w:p w14:paraId="1FBD8D57" w14:textId="77777777" w:rsidR="00117F5A" w:rsidRPr="00117F5A" w:rsidRDefault="00117F5A" w:rsidP="00117F5A">
      <w:pPr>
        <w:pStyle w:val="EndNoteBibliography"/>
        <w:ind w:left="720" w:hanging="720"/>
        <w:rPr>
          <w:noProof/>
        </w:rPr>
      </w:pPr>
      <w:r w:rsidRPr="00117F5A">
        <w:rPr>
          <w:noProof/>
        </w:rPr>
        <w:t>49.</w:t>
      </w:r>
      <w:r w:rsidRPr="00117F5A">
        <w:rPr>
          <w:noProof/>
        </w:rPr>
        <w:tab/>
        <w:t xml:space="preserve">Opatrny L, Dell'Aniello S, Assouline S, Suissa S. Hormone replacement therapy use and variations in the risk of breast cancer. </w:t>
      </w:r>
      <w:r w:rsidRPr="00117F5A">
        <w:rPr>
          <w:i/>
          <w:noProof/>
        </w:rPr>
        <w:t xml:space="preserve">Bjog. </w:t>
      </w:r>
      <w:r w:rsidRPr="00117F5A">
        <w:rPr>
          <w:noProof/>
        </w:rPr>
        <w:t>2008;115(2):169-175; discussion 175.</w:t>
      </w:r>
    </w:p>
    <w:p w14:paraId="11BE93D9" w14:textId="087F8929" w:rsidR="007A4E48" w:rsidRPr="004C2EF0" w:rsidRDefault="00816800" w:rsidP="009F0EB9">
      <w:pPr>
        <w:jc w:val="both"/>
        <w:rPr>
          <w:rFonts w:ascii="Times New Roman" w:hAnsi="Times New Roman" w:cs="Times New Roman"/>
          <w:sz w:val="20"/>
          <w:szCs w:val="20"/>
        </w:rPr>
      </w:pPr>
      <w:r w:rsidRPr="004C2EF0">
        <w:rPr>
          <w:rFonts w:ascii="Times New Roman" w:hAnsi="Times New Roman" w:cs="Times New Roman"/>
          <w:sz w:val="20"/>
          <w:szCs w:val="20"/>
        </w:rPr>
        <w:fldChar w:fldCharType="end"/>
      </w:r>
    </w:p>
    <w:sectPr w:rsidR="007A4E48" w:rsidRPr="004C2EF0" w:rsidSect="001868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B91A9D" w14:textId="77777777" w:rsidR="00582614" w:rsidRDefault="00582614" w:rsidP="008F1D80">
      <w:r>
        <w:separator/>
      </w:r>
    </w:p>
  </w:endnote>
  <w:endnote w:type="continuationSeparator" w:id="0">
    <w:p w14:paraId="1A7B231C" w14:textId="77777777" w:rsidR="00582614" w:rsidRDefault="00582614" w:rsidP="008F1D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ple Color Emoji">
    <w:panose1 w:val="00000000000000000000"/>
    <w:charset w:val="00"/>
    <w:family w:val="auto"/>
    <w:pitch w:val="variable"/>
    <w:sig w:usb0="00000003" w:usb1="18000000" w:usb2="14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38327012"/>
      <w:docPartObj>
        <w:docPartGallery w:val="Page Numbers (Bottom of Page)"/>
        <w:docPartUnique/>
      </w:docPartObj>
    </w:sdtPr>
    <w:sdtEndPr>
      <w:rPr>
        <w:rStyle w:val="PageNumber"/>
      </w:rPr>
    </w:sdtEndPr>
    <w:sdtContent>
      <w:p w14:paraId="583BE479" w14:textId="28845CBB" w:rsidR="00D66150" w:rsidRDefault="00D66150" w:rsidP="00DE498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6888591" w14:textId="77777777" w:rsidR="00D66150" w:rsidRDefault="00D66150" w:rsidP="001467F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02118954"/>
      <w:docPartObj>
        <w:docPartGallery w:val="Page Numbers (Bottom of Page)"/>
        <w:docPartUnique/>
      </w:docPartObj>
    </w:sdtPr>
    <w:sdtEndPr>
      <w:rPr>
        <w:rStyle w:val="PageNumber"/>
      </w:rPr>
    </w:sdtEndPr>
    <w:sdtContent>
      <w:p w14:paraId="2D6A556C" w14:textId="21BEABB0" w:rsidR="00D66150" w:rsidRDefault="00D66150" w:rsidP="00DE498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C2FAB79" w14:textId="77777777" w:rsidR="00D66150" w:rsidRDefault="00D66150" w:rsidP="001467FC">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03362771"/>
      <w:docPartObj>
        <w:docPartGallery w:val="Page Numbers (Bottom of Page)"/>
        <w:docPartUnique/>
      </w:docPartObj>
    </w:sdtPr>
    <w:sdtEndPr>
      <w:rPr>
        <w:rStyle w:val="PageNumber"/>
      </w:rPr>
    </w:sdtEndPr>
    <w:sdtContent>
      <w:p w14:paraId="1A5DE339" w14:textId="1EF99EB6" w:rsidR="00D66150" w:rsidRDefault="00D66150" w:rsidP="00DE498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FCE9F5A" w14:textId="77777777" w:rsidR="00D66150" w:rsidRDefault="00D66150" w:rsidP="001467F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E0A002" w14:textId="77777777" w:rsidR="00582614" w:rsidRDefault="00582614" w:rsidP="008F1D80">
      <w:r>
        <w:separator/>
      </w:r>
    </w:p>
  </w:footnote>
  <w:footnote w:type="continuationSeparator" w:id="0">
    <w:p w14:paraId="3C9CE5DD" w14:textId="77777777" w:rsidR="00582614" w:rsidRDefault="00582614" w:rsidP="008F1D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71B63"/>
    <w:multiLevelType w:val="hybridMultilevel"/>
    <w:tmpl w:val="BC325C86"/>
    <w:lvl w:ilvl="0" w:tplc="E7B0D040">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934458"/>
    <w:multiLevelType w:val="hybridMultilevel"/>
    <w:tmpl w:val="D4D456F8"/>
    <w:lvl w:ilvl="0" w:tplc="F4E8ECB0">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F55468"/>
    <w:multiLevelType w:val="hybridMultilevel"/>
    <w:tmpl w:val="8520AA34"/>
    <w:lvl w:ilvl="0" w:tplc="89561F56">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8C3984"/>
    <w:multiLevelType w:val="hybridMultilevel"/>
    <w:tmpl w:val="4A8A226E"/>
    <w:lvl w:ilvl="0" w:tplc="65609CA0">
      <w:start w:val="5"/>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4D52CA"/>
    <w:multiLevelType w:val="hybridMultilevel"/>
    <w:tmpl w:val="B002D0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0C4B0F"/>
    <w:multiLevelType w:val="hybridMultilevel"/>
    <w:tmpl w:val="F83A6E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A146CA"/>
    <w:multiLevelType w:val="hybridMultilevel"/>
    <w:tmpl w:val="7D4C6F6A"/>
    <w:lvl w:ilvl="0" w:tplc="5CACC87A">
      <w:start w:val="5"/>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CE02F0"/>
    <w:multiLevelType w:val="hybridMultilevel"/>
    <w:tmpl w:val="4EBCECFA"/>
    <w:lvl w:ilvl="0" w:tplc="D8D01E64">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BB5C60"/>
    <w:multiLevelType w:val="hybridMultilevel"/>
    <w:tmpl w:val="019615C6"/>
    <w:lvl w:ilvl="0" w:tplc="FC90DA58">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A460DE"/>
    <w:multiLevelType w:val="multilevel"/>
    <w:tmpl w:val="EB9C4F16"/>
    <w:lvl w:ilvl="0">
      <w:start w:val="1"/>
      <w:numFmt w:val="decimal"/>
      <w:lvlText w:val="%1.0"/>
      <w:lvlJc w:val="left"/>
      <w:pPr>
        <w:ind w:left="400" w:hanging="400"/>
      </w:pPr>
      <w:rPr>
        <w:rFonts w:hint="default"/>
      </w:rPr>
    </w:lvl>
    <w:lvl w:ilvl="1">
      <w:start w:val="1"/>
      <w:numFmt w:val="decimal"/>
      <w:lvlText w:val="%1.%2"/>
      <w:lvlJc w:val="left"/>
      <w:pPr>
        <w:ind w:left="1120" w:hanging="4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0" w15:restartNumberingAfterBreak="0">
    <w:nsid w:val="42894468"/>
    <w:multiLevelType w:val="hybridMultilevel"/>
    <w:tmpl w:val="98849A6E"/>
    <w:lvl w:ilvl="0" w:tplc="39327F7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9E507B"/>
    <w:multiLevelType w:val="multilevel"/>
    <w:tmpl w:val="16F62AB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7D9237F"/>
    <w:multiLevelType w:val="hybridMultilevel"/>
    <w:tmpl w:val="329A98D0"/>
    <w:lvl w:ilvl="0" w:tplc="02C4752A">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E35ED2"/>
    <w:multiLevelType w:val="hybridMultilevel"/>
    <w:tmpl w:val="091E3F96"/>
    <w:lvl w:ilvl="0" w:tplc="7DE09E72">
      <w:start w:val="1"/>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487E8B"/>
    <w:multiLevelType w:val="multilevel"/>
    <w:tmpl w:val="D6028492"/>
    <w:lvl w:ilvl="0">
      <w:start w:val="1"/>
      <w:numFmt w:val="decimal"/>
      <w:lvlText w:val="%1"/>
      <w:lvlJc w:val="left"/>
      <w:pPr>
        <w:ind w:left="360" w:hanging="360"/>
      </w:pPr>
      <w:rPr>
        <w:rFonts w:hint="default"/>
        <w:sz w:val="24"/>
      </w:rPr>
    </w:lvl>
    <w:lvl w:ilvl="1">
      <w:start w:val="1"/>
      <w:numFmt w:val="decimal"/>
      <w:lvlText w:val="%1.%2"/>
      <w:lvlJc w:val="left"/>
      <w:pPr>
        <w:ind w:left="1080" w:hanging="360"/>
      </w:pPr>
      <w:rPr>
        <w:rFonts w:hint="default"/>
        <w:sz w:val="24"/>
      </w:rPr>
    </w:lvl>
    <w:lvl w:ilvl="2">
      <w:start w:val="1"/>
      <w:numFmt w:val="decimal"/>
      <w:lvlText w:val="%1.%2.%3"/>
      <w:lvlJc w:val="left"/>
      <w:pPr>
        <w:ind w:left="2160" w:hanging="720"/>
      </w:pPr>
      <w:rPr>
        <w:rFonts w:hint="default"/>
        <w:sz w:val="24"/>
      </w:rPr>
    </w:lvl>
    <w:lvl w:ilvl="3">
      <w:start w:val="1"/>
      <w:numFmt w:val="decimal"/>
      <w:lvlText w:val="%1.%2.%3.%4"/>
      <w:lvlJc w:val="left"/>
      <w:pPr>
        <w:ind w:left="2880" w:hanging="720"/>
      </w:pPr>
      <w:rPr>
        <w:rFonts w:hint="default"/>
        <w:sz w:val="24"/>
      </w:rPr>
    </w:lvl>
    <w:lvl w:ilvl="4">
      <w:start w:val="1"/>
      <w:numFmt w:val="decimal"/>
      <w:lvlText w:val="%1.%2.%3.%4.%5"/>
      <w:lvlJc w:val="left"/>
      <w:pPr>
        <w:ind w:left="3960" w:hanging="1080"/>
      </w:pPr>
      <w:rPr>
        <w:rFonts w:hint="default"/>
        <w:sz w:val="24"/>
      </w:rPr>
    </w:lvl>
    <w:lvl w:ilvl="5">
      <w:start w:val="1"/>
      <w:numFmt w:val="decimal"/>
      <w:lvlText w:val="%1.%2.%3.%4.%5.%6"/>
      <w:lvlJc w:val="left"/>
      <w:pPr>
        <w:ind w:left="4680" w:hanging="1080"/>
      </w:pPr>
      <w:rPr>
        <w:rFonts w:hint="default"/>
        <w:sz w:val="24"/>
      </w:rPr>
    </w:lvl>
    <w:lvl w:ilvl="6">
      <w:start w:val="1"/>
      <w:numFmt w:val="decimal"/>
      <w:lvlText w:val="%1.%2.%3.%4.%5.%6.%7"/>
      <w:lvlJc w:val="left"/>
      <w:pPr>
        <w:ind w:left="5760" w:hanging="1440"/>
      </w:pPr>
      <w:rPr>
        <w:rFonts w:hint="default"/>
        <w:sz w:val="24"/>
      </w:rPr>
    </w:lvl>
    <w:lvl w:ilvl="7">
      <w:start w:val="1"/>
      <w:numFmt w:val="decimal"/>
      <w:lvlText w:val="%1.%2.%3.%4.%5.%6.%7.%8"/>
      <w:lvlJc w:val="left"/>
      <w:pPr>
        <w:ind w:left="6480" w:hanging="1440"/>
      </w:pPr>
      <w:rPr>
        <w:rFonts w:hint="default"/>
        <w:sz w:val="24"/>
      </w:rPr>
    </w:lvl>
    <w:lvl w:ilvl="8">
      <w:start w:val="1"/>
      <w:numFmt w:val="decimal"/>
      <w:lvlText w:val="%1.%2.%3.%4.%5.%6.%7.%8.%9"/>
      <w:lvlJc w:val="left"/>
      <w:pPr>
        <w:ind w:left="7560" w:hanging="1800"/>
      </w:pPr>
      <w:rPr>
        <w:rFonts w:hint="default"/>
        <w:sz w:val="24"/>
      </w:rPr>
    </w:lvl>
  </w:abstractNum>
  <w:abstractNum w:abstractNumId="15" w15:restartNumberingAfterBreak="0">
    <w:nsid w:val="4A8F23E7"/>
    <w:multiLevelType w:val="hybridMultilevel"/>
    <w:tmpl w:val="1A407B04"/>
    <w:lvl w:ilvl="0" w:tplc="C888A19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775EB8"/>
    <w:multiLevelType w:val="hybridMultilevel"/>
    <w:tmpl w:val="EC74B6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CD72DF"/>
    <w:multiLevelType w:val="hybridMultilevel"/>
    <w:tmpl w:val="9E325C32"/>
    <w:lvl w:ilvl="0" w:tplc="FB1ABD6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2A3646"/>
    <w:multiLevelType w:val="multilevel"/>
    <w:tmpl w:val="EFF09394"/>
    <w:lvl w:ilvl="0">
      <w:start w:val="1"/>
      <w:numFmt w:val="decimal"/>
      <w:lvlText w:val="%1"/>
      <w:lvlJc w:val="left"/>
      <w:pPr>
        <w:ind w:left="360" w:hanging="360"/>
      </w:pPr>
      <w:rPr>
        <w:rFonts w:hint="default"/>
        <w:b w:val="0"/>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9" w15:restartNumberingAfterBreak="0">
    <w:nsid w:val="53AE0390"/>
    <w:multiLevelType w:val="hybridMultilevel"/>
    <w:tmpl w:val="3AD0A2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5100C94"/>
    <w:multiLevelType w:val="hybridMultilevel"/>
    <w:tmpl w:val="7F24E6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5FE381F"/>
    <w:multiLevelType w:val="multilevel"/>
    <w:tmpl w:val="9EEA0EB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5746567E"/>
    <w:multiLevelType w:val="hybridMultilevel"/>
    <w:tmpl w:val="2DD6B68C"/>
    <w:lvl w:ilvl="0" w:tplc="E7F2B494">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97328C"/>
    <w:multiLevelType w:val="multilevel"/>
    <w:tmpl w:val="EFF09394"/>
    <w:lvl w:ilvl="0">
      <w:start w:val="1"/>
      <w:numFmt w:val="decimal"/>
      <w:lvlText w:val="%1"/>
      <w:lvlJc w:val="left"/>
      <w:pPr>
        <w:ind w:left="360" w:hanging="360"/>
      </w:pPr>
      <w:rPr>
        <w:rFonts w:hint="default"/>
        <w:b w:val="0"/>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4" w15:restartNumberingAfterBreak="0">
    <w:nsid w:val="66EF2F3A"/>
    <w:multiLevelType w:val="hybridMultilevel"/>
    <w:tmpl w:val="A15A6C9E"/>
    <w:lvl w:ilvl="0" w:tplc="DA14BC1A">
      <w:numFmt w:val="bullet"/>
      <w:lvlText w:val=""/>
      <w:lvlJc w:val="left"/>
      <w:pPr>
        <w:ind w:left="720" w:hanging="360"/>
      </w:pPr>
      <w:rPr>
        <w:rFonts w:ascii="Symbol" w:eastAsiaTheme="minorHAnsi" w:hAnsi="Symbol" w:cs="Arial"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243904"/>
    <w:multiLevelType w:val="hybridMultilevel"/>
    <w:tmpl w:val="22D4A276"/>
    <w:lvl w:ilvl="0" w:tplc="AF140F10">
      <w:start w:val="1"/>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C1356C4"/>
    <w:multiLevelType w:val="hybridMultilevel"/>
    <w:tmpl w:val="251856DA"/>
    <w:lvl w:ilvl="0" w:tplc="5ECE9D3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4D2365"/>
    <w:multiLevelType w:val="multilevel"/>
    <w:tmpl w:val="16F62AB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39D1BD4"/>
    <w:multiLevelType w:val="multilevel"/>
    <w:tmpl w:val="86887768"/>
    <w:lvl w:ilvl="0">
      <w:start w:val="3"/>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9" w15:restartNumberingAfterBreak="0">
    <w:nsid w:val="7FC73F39"/>
    <w:multiLevelType w:val="hybridMultilevel"/>
    <w:tmpl w:val="4BB034BC"/>
    <w:lvl w:ilvl="0" w:tplc="9D88ED46">
      <w:start w:val="2"/>
      <w:numFmt w:val="bullet"/>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4"/>
  </w:num>
  <w:num w:numId="2">
    <w:abstractNumId w:val="21"/>
  </w:num>
  <w:num w:numId="3">
    <w:abstractNumId w:val="29"/>
  </w:num>
  <w:num w:numId="4">
    <w:abstractNumId w:val="20"/>
  </w:num>
  <w:num w:numId="5">
    <w:abstractNumId w:val="16"/>
  </w:num>
  <w:num w:numId="6">
    <w:abstractNumId w:val="4"/>
  </w:num>
  <w:num w:numId="7">
    <w:abstractNumId w:val="19"/>
  </w:num>
  <w:num w:numId="8">
    <w:abstractNumId w:val="23"/>
  </w:num>
  <w:num w:numId="9">
    <w:abstractNumId w:val="18"/>
  </w:num>
  <w:num w:numId="10">
    <w:abstractNumId w:val="28"/>
  </w:num>
  <w:num w:numId="11">
    <w:abstractNumId w:val="27"/>
  </w:num>
  <w:num w:numId="12">
    <w:abstractNumId w:val="11"/>
  </w:num>
  <w:num w:numId="13">
    <w:abstractNumId w:val="9"/>
  </w:num>
  <w:num w:numId="14">
    <w:abstractNumId w:val="3"/>
  </w:num>
  <w:num w:numId="15">
    <w:abstractNumId w:val="6"/>
  </w:num>
  <w:num w:numId="16">
    <w:abstractNumId w:val="25"/>
  </w:num>
  <w:num w:numId="17">
    <w:abstractNumId w:val="13"/>
  </w:num>
  <w:num w:numId="18">
    <w:abstractNumId w:val="24"/>
  </w:num>
  <w:num w:numId="19">
    <w:abstractNumId w:val="22"/>
  </w:num>
  <w:num w:numId="20">
    <w:abstractNumId w:val="26"/>
  </w:num>
  <w:num w:numId="21">
    <w:abstractNumId w:val="17"/>
  </w:num>
  <w:num w:numId="22">
    <w:abstractNumId w:val="15"/>
  </w:num>
  <w:num w:numId="23">
    <w:abstractNumId w:val="0"/>
  </w:num>
  <w:num w:numId="24">
    <w:abstractNumId w:val="1"/>
  </w:num>
  <w:num w:numId="25">
    <w:abstractNumId w:val="7"/>
  </w:num>
  <w:num w:numId="26">
    <w:abstractNumId w:val="12"/>
  </w:num>
  <w:num w:numId="27">
    <w:abstractNumId w:val="10"/>
  </w:num>
  <w:num w:numId="28">
    <w:abstractNumId w:val="2"/>
  </w:num>
  <w:num w:numId="29">
    <w:abstractNumId w:val="8"/>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activeWritingStyle w:appName="MSWord" w:lang="en-US" w:vendorID="64" w:dllVersion="0" w:nlCheck="1" w:checkStyle="0"/>
  <w:activeWritingStyle w:appName="MSWord" w:lang="cs-CZ"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GB" w:vendorID="64" w:dllVersion="4096"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AMA&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Libraries&gt;&lt;item db-id=&quot;vsfzdwpttwdwfsexvrhxvwxzrsp2vfe09sae&quot;&gt;B-CAST RMV Copy&lt;record-ids&gt;&lt;item&gt;7&lt;/item&gt;&lt;item&gt;9&lt;/item&gt;&lt;item&gt;19&lt;/item&gt;&lt;item&gt;535&lt;/item&gt;&lt;item&gt;539&lt;/item&gt;&lt;item&gt;563&lt;/item&gt;&lt;item&gt;565&lt;/item&gt;&lt;item&gt;566&lt;/item&gt;&lt;item&gt;575&lt;/item&gt;&lt;item&gt;576&lt;/item&gt;&lt;item&gt;577&lt;/item&gt;&lt;item&gt;578&lt;/item&gt;&lt;item&gt;594&lt;/item&gt;&lt;item&gt;595&lt;/item&gt;&lt;item&gt;601&lt;/item&gt;&lt;item&gt;602&lt;/item&gt;&lt;item&gt;603&lt;/item&gt;&lt;item&gt;604&lt;/item&gt;&lt;item&gt;605&lt;/item&gt;&lt;item&gt;606&lt;/item&gt;&lt;item&gt;607&lt;/item&gt;&lt;item&gt;608&lt;/item&gt;&lt;item&gt;609&lt;/item&gt;&lt;item&gt;610&lt;/item&gt;&lt;item&gt;611&lt;/item&gt;&lt;item&gt;613&lt;/item&gt;&lt;item&gt;614&lt;/item&gt;&lt;item&gt;615&lt;/item&gt;&lt;item&gt;616&lt;/item&gt;&lt;item&gt;617&lt;/item&gt;&lt;item&gt;618&lt;/item&gt;&lt;item&gt;619&lt;/item&gt;&lt;item&gt;628&lt;/item&gt;&lt;item&gt;632&lt;/item&gt;&lt;item&gt;633&lt;/item&gt;&lt;item&gt;640&lt;/item&gt;&lt;item&gt;646&lt;/item&gt;&lt;item&gt;667&lt;/item&gt;&lt;item&gt;668&lt;/item&gt;&lt;item&gt;669&lt;/item&gt;&lt;item&gt;670&lt;/item&gt;&lt;item&gt;671&lt;/item&gt;&lt;item&gt;672&lt;/item&gt;&lt;item&gt;674&lt;/item&gt;&lt;item&gt;675&lt;/item&gt;&lt;/record-ids&gt;&lt;/item&gt;&lt;/Libraries&gt;"/>
  </w:docVars>
  <w:rsids>
    <w:rsidRoot w:val="008F1D80"/>
    <w:rsid w:val="00000D60"/>
    <w:rsid w:val="00002726"/>
    <w:rsid w:val="00003651"/>
    <w:rsid w:val="00005ABE"/>
    <w:rsid w:val="00010721"/>
    <w:rsid w:val="00014468"/>
    <w:rsid w:val="00016B9D"/>
    <w:rsid w:val="00016EE6"/>
    <w:rsid w:val="0002376C"/>
    <w:rsid w:val="00024F8B"/>
    <w:rsid w:val="00030AAA"/>
    <w:rsid w:val="000322E3"/>
    <w:rsid w:val="0003425A"/>
    <w:rsid w:val="000347D3"/>
    <w:rsid w:val="00034E11"/>
    <w:rsid w:val="00037C57"/>
    <w:rsid w:val="00042218"/>
    <w:rsid w:val="000454E2"/>
    <w:rsid w:val="00045C28"/>
    <w:rsid w:val="00046533"/>
    <w:rsid w:val="000526BE"/>
    <w:rsid w:val="00062EB7"/>
    <w:rsid w:val="000633F6"/>
    <w:rsid w:val="0006575B"/>
    <w:rsid w:val="00070A60"/>
    <w:rsid w:val="00072687"/>
    <w:rsid w:val="0007339B"/>
    <w:rsid w:val="00073F0D"/>
    <w:rsid w:val="00075A26"/>
    <w:rsid w:val="000778FD"/>
    <w:rsid w:val="00086627"/>
    <w:rsid w:val="000946DE"/>
    <w:rsid w:val="00094819"/>
    <w:rsid w:val="000956D2"/>
    <w:rsid w:val="000958BB"/>
    <w:rsid w:val="000A482B"/>
    <w:rsid w:val="000A7CB0"/>
    <w:rsid w:val="000B35A8"/>
    <w:rsid w:val="000B4063"/>
    <w:rsid w:val="000B4CB3"/>
    <w:rsid w:val="000C40FE"/>
    <w:rsid w:val="000D1A76"/>
    <w:rsid w:val="000D1AE5"/>
    <w:rsid w:val="000D319B"/>
    <w:rsid w:val="000D4D09"/>
    <w:rsid w:val="000D4E32"/>
    <w:rsid w:val="000D57F6"/>
    <w:rsid w:val="000E0935"/>
    <w:rsid w:val="000F02B3"/>
    <w:rsid w:val="000F282B"/>
    <w:rsid w:val="000F48AE"/>
    <w:rsid w:val="000F4F92"/>
    <w:rsid w:val="000F512C"/>
    <w:rsid w:val="000F7FF0"/>
    <w:rsid w:val="00101248"/>
    <w:rsid w:val="00103B47"/>
    <w:rsid w:val="00110790"/>
    <w:rsid w:val="00110F69"/>
    <w:rsid w:val="00111FB6"/>
    <w:rsid w:val="00117490"/>
    <w:rsid w:val="00117CFD"/>
    <w:rsid w:val="00117E66"/>
    <w:rsid w:val="00117F5A"/>
    <w:rsid w:val="0012007B"/>
    <w:rsid w:val="00121AA7"/>
    <w:rsid w:val="00123D9C"/>
    <w:rsid w:val="0012582C"/>
    <w:rsid w:val="001267D5"/>
    <w:rsid w:val="00127CAC"/>
    <w:rsid w:val="00131715"/>
    <w:rsid w:val="00135096"/>
    <w:rsid w:val="00135553"/>
    <w:rsid w:val="0014003A"/>
    <w:rsid w:val="001435DA"/>
    <w:rsid w:val="00145D6C"/>
    <w:rsid w:val="001467FC"/>
    <w:rsid w:val="00147875"/>
    <w:rsid w:val="0015066D"/>
    <w:rsid w:val="00150BBE"/>
    <w:rsid w:val="00150F8A"/>
    <w:rsid w:val="00160FB7"/>
    <w:rsid w:val="001610A3"/>
    <w:rsid w:val="00166E52"/>
    <w:rsid w:val="00180C71"/>
    <w:rsid w:val="0018107D"/>
    <w:rsid w:val="00182682"/>
    <w:rsid w:val="00182866"/>
    <w:rsid w:val="00182B4A"/>
    <w:rsid w:val="001856A9"/>
    <w:rsid w:val="00186836"/>
    <w:rsid w:val="00186965"/>
    <w:rsid w:val="00194AFE"/>
    <w:rsid w:val="001A2157"/>
    <w:rsid w:val="001A4FDF"/>
    <w:rsid w:val="001A6F4D"/>
    <w:rsid w:val="001A724D"/>
    <w:rsid w:val="001A730D"/>
    <w:rsid w:val="001B0B9D"/>
    <w:rsid w:val="001B45F9"/>
    <w:rsid w:val="001B653C"/>
    <w:rsid w:val="001C152E"/>
    <w:rsid w:val="001C16C9"/>
    <w:rsid w:val="001C277E"/>
    <w:rsid w:val="001C3435"/>
    <w:rsid w:val="001C4179"/>
    <w:rsid w:val="001D1C38"/>
    <w:rsid w:val="001D1E80"/>
    <w:rsid w:val="001D227B"/>
    <w:rsid w:val="001D6C84"/>
    <w:rsid w:val="001E0B45"/>
    <w:rsid w:val="001E1F00"/>
    <w:rsid w:val="001E33E8"/>
    <w:rsid w:val="001E3BE7"/>
    <w:rsid w:val="001F1BE3"/>
    <w:rsid w:val="001F2097"/>
    <w:rsid w:val="001F42C5"/>
    <w:rsid w:val="00201B33"/>
    <w:rsid w:val="00203774"/>
    <w:rsid w:val="00204BCB"/>
    <w:rsid w:val="00212DC2"/>
    <w:rsid w:val="00215CBA"/>
    <w:rsid w:val="00217029"/>
    <w:rsid w:val="00217F16"/>
    <w:rsid w:val="00221A91"/>
    <w:rsid w:val="0022279D"/>
    <w:rsid w:val="0022312F"/>
    <w:rsid w:val="002263D7"/>
    <w:rsid w:val="00230F82"/>
    <w:rsid w:val="00233605"/>
    <w:rsid w:val="00234DE7"/>
    <w:rsid w:val="002416B5"/>
    <w:rsid w:val="002419CD"/>
    <w:rsid w:val="002421F1"/>
    <w:rsid w:val="00243210"/>
    <w:rsid w:val="0024401C"/>
    <w:rsid w:val="002472A3"/>
    <w:rsid w:val="0025034D"/>
    <w:rsid w:val="0025122B"/>
    <w:rsid w:val="002521C2"/>
    <w:rsid w:val="002526FF"/>
    <w:rsid w:val="00252917"/>
    <w:rsid w:val="00253355"/>
    <w:rsid w:val="002550A5"/>
    <w:rsid w:val="00255D26"/>
    <w:rsid w:val="00255EEA"/>
    <w:rsid w:val="002618F6"/>
    <w:rsid w:val="00261E20"/>
    <w:rsid w:val="0026207E"/>
    <w:rsid w:val="0026242E"/>
    <w:rsid w:val="00262498"/>
    <w:rsid w:val="00266AD0"/>
    <w:rsid w:val="002700AB"/>
    <w:rsid w:val="00271FA8"/>
    <w:rsid w:val="0027266E"/>
    <w:rsid w:val="00276F19"/>
    <w:rsid w:val="002800AB"/>
    <w:rsid w:val="0028164E"/>
    <w:rsid w:val="00285EC2"/>
    <w:rsid w:val="00285F6F"/>
    <w:rsid w:val="002956CC"/>
    <w:rsid w:val="00295D9A"/>
    <w:rsid w:val="0029600E"/>
    <w:rsid w:val="00296262"/>
    <w:rsid w:val="002A0DCC"/>
    <w:rsid w:val="002A6233"/>
    <w:rsid w:val="002A6DE2"/>
    <w:rsid w:val="002B02AD"/>
    <w:rsid w:val="002B2818"/>
    <w:rsid w:val="002B548C"/>
    <w:rsid w:val="002B5B05"/>
    <w:rsid w:val="002C390D"/>
    <w:rsid w:val="002C4CE0"/>
    <w:rsid w:val="002C6664"/>
    <w:rsid w:val="002D326B"/>
    <w:rsid w:val="002D4E57"/>
    <w:rsid w:val="002D6F21"/>
    <w:rsid w:val="002D6F6E"/>
    <w:rsid w:val="002D7750"/>
    <w:rsid w:val="002E1522"/>
    <w:rsid w:val="002E7510"/>
    <w:rsid w:val="002F3603"/>
    <w:rsid w:val="002F4EC4"/>
    <w:rsid w:val="002F63C0"/>
    <w:rsid w:val="0030019A"/>
    <w:rsid w:val="00303BD2"/>
    <w:rsid w:val="00305279"/>
    <w:rsid w:val="0030556C"/>
    <w:rsid w:val="00306583"/>
    <w:rsid w:val="0031044A"/>
    <w:rsid w:val="003110A5"/>
    <w:rsid w:val="00311B0E"/>
    <w:rsid w:val="00312F0D"/>
    <w:rsid w:val="00313A73"/>
    <w:rsid w:val="0031498F"/>
    <w:rsid w:val="0032078B"/>
    <w:rsid w:val="00320986"/>
    <w:rsid w:val="00320DED"/>
    <w:rsid w:val="00322437"/>
    <w:rsid w:val="00322553"/>
    <w:rsid w:val="003233A6"/>
    <w:rsid w:val="00324F96"/>
    <w:rsid w:val="003250B1"/>
    <w:rsid w:val="003279F3"/>
    <w:rsid w:val="00332185"/>
    <w:rsid w:val="003326A5"/>
    <w:rsid w:val="00332F5E"/>
    <w:rsid w:val="0033525E"/>
    <w:rsid w:val="00336929"/>
    <w:rsid w:val="00336EAE"/>
    <w:rsid w:val="00344F8C"/>
    <w:rsid w:val="003453CD"/>
    <w:rsid w:val="00346673"/>
    <w:rsid w:val="00347642"/>
    <w:rsid w:val="00350093"/>
    <w:rsid w:val="003502E0"/>
    <w:rsid w:val="003505CB"/>
    <w:rsid w:val="00355568"/>
    <w:rsid w:val="0035557E"/>
    <w:rsid w:val="0035773F"/>
    <w:rsid w:val="00357E7E"/>
    <w:rsid w:val="003612F4"/>
    <w:rsid w:val="00365567"/>
    <w:rsid w:val="003658D4"/>
    <w:rsid w:val="00372722"/>
    <w:rsid w:val="00373859"/>
    <w:rsid w:val="0037390E"/>
    <w:rsid w:val="00374F04"/>
    <w:rsid w:val="003751B6"/>
    <w:rsid w:val="00382E4B"/>
    <w:rsid w:val="00383C9E"/>
    <w:rsid w:val="00386FA5"/>
    <w:rsid w:val="00387566"/>
    <w:rsid w:val="0039175D"/>
    <w:rsid w:val="00391C48"/>
    <w:rsid w:val="0039260B"/>
    <w:rsid w:val="00394063"/>
    <w:rsid w:val="003A2648"/>
    <w:rsid w:val="003A40F3"/>
    <w:rsid w:val="003A4F5E"/>
    <w:rsid w:val="003B04DC"/>
    <w:rsid w:val="003B26A2"/>
    <w:rsid w:val="003B3115"/>
    <w:rsid w:val="003B35C9"/>
    <w:rsid w:val="003B5345"/>
    <w:rsid w:val="003C1403"/>
    <w:rsid w:val="003C3C2A"/>
    <w:rsid w:val="003C4C93"/>
    <w:rsid w:val="003D5B57"/>
    <w:rsid w:val="003D6630"/>
    <w:rsid w:val="003D7A32"/>
    <w:rsid w:val="003E0270"/>
    <w:rsid w:val="003E02D9"/>
    <w:rsid w:val="003E052F"/>
    <w:rsid w:val="003E0C1A"/>
    <w:rsid w:val="003E2A3A"/>
    <w:rsid w:val="003E3785"/>
    <w:rsid w:val="003F0C97"/>
    <w:rsid w:val="003F0ED6"/>
    <w:rsid w:val="003F195C"/>
    <w:rsid w:val="003F3064"/>
    <w:rsid w:val="003F3F71"/>
    <w:rsid w:val="003F4121"/>
    <w:rsid w:val="003F71A1"/>
    <w:rsid w:val="00402816"/>
    <w:rsid w:val="00403066"/>
    <w:rsid w:val="004035D8"/>
    <w:rsid w:val="0041023D"/>
    <w:rsid w:val="00410749"/>
    <w:rsid w:val="004126EB"/>
    <w:rsid w:val="00412710"/>
    <w:rsid w:val="004169F6"/>
    <w:rsid w:val="00416A36"/>
    <w:rsid w:val="00417DC8"/>
    <w:rsid w:val="0042044F"/>
    <w:rsid w:val="00422CDA"/>
    <w:rsid w:val="0042474D"/>
    <w:rsid w:val="00424AF1"/>
    <w:rsid w:val="0042661D"/>
    <w:rsid w:val="004277A6"/>
    <w:rsid w:val="004277F9"/>
    <w:rsid w:val="00431776"/>
    <w:rsid w:val="004352F1"/>
    <w:rsid w:val="0043575E"/>
    <w:rsid w:val="004367A3"/>
    <w:rsid w:val="00440EC8"/>
    <w:rsid w:val="00445E04"/>
    <w:rsid w:val="00447D70"/>
    <w:rsid w:val="00451DB7"/>
    <w:rsid w:val="00452999"/>
    <w:rsid w:val="004535C3"/>
    <w:rsid w:val="00455B9F"/>
    <w:rsid w:val="00456096"/>
    <w:rsid w:val="00462E98"/>
    <w:rsid w:val="004639CB"/>
    <w:rsid w:val="00467E43"/>
    <w:rsid w:val="004716EA"/>
    <w:rsid w:val="00472553"/>
    <w:rsid w:val="00473EAC"/>
    <w:rsid w:val="0047568A"/>
    <w:rsid w:val="004774E8"/>
    <w:rsid w:val="00482612"/>
    <w:rsid w:val="00483524"/>
    <w:rsid w:val="00493C78"/>
    <w:rsid w:val="004953BE"/>
    <w:rsid w:val="004967FC"/>
    <w:rsid w:val="004969B4"/>
    <w:rsid w:val="004A0BA4"/>
    <w:rsid w:val="004A1D67"/>
    <w:rsid w:val="004A7B2F"/>
    <w:rsid w:val="004B0D19"/>
    <w:rsid w:val="004B578A"/>
    <w:rsid w:val="004B5827"/>
    <w:rsid w:val="004B73B4"/>
    <w:rsid w:val="004B776A"/>
    <w:rsid w:val="004C0E2D"/>
    <w:rsid w:val="004C17DB"/>
    <w:rsid w:val="004C1FD7"/>
    <w:rsid w:val="004C2EF0"/>
    <w:rsid w:val="004C3609"/>
    <w:rsid w:val="004C4097"/>
    <w:rsid w:val="004C56A8"/>
    <w:rsid w:val="004C5E57"/>
    <w:rsid w:val="004C7BD4"/>
    <w:rsid w:val="004D2E06"/>
    <w:rsid w:val="004D3E64"/>
    <w:rsid w:val="004D5D28"/>
    <w:rsid w:val="004D6257"/>
    <w:rsid w:val="004D6278"/>
    <w:rsid w:val="004E1060"/>
    <w:rsid w:val="004E2DDA"/>
    <w:rsid w:val="004E6561"/>
    <w:rsid w:val="004F07FD"/>
    <w:rsid w:val="004F4682"/>
    <w:rsid w:val="004F4D07"/>
    <w:rsid w:val="004F59A3"/>
    <w:rsid w:val="004F706F"/>
    <w:rsid w:val="004F7BE5"/>
    <w:rsid w:val="00501D19"/>
    <w:rsid w:val="005022EA"/>
    <w:rsid w:val="00502895"/>
    <w:rsid w:val="0050419D"/>
    <w:rsid w:val="005049B3"/>
    <w:rsid w:val="00507C84"/>
    <w:rsid w:val="00510392"/>
    <w:rsid w:val="005111DD"/>
    <w:rsid w:val="00511970"/>
    <w:rsid w:val="00512B41"/>
    <w:rsid w:val="005134F4"/>
    <w:rsid w:val="005170A1"/>
    <w:rsid w:val="00517C2B"/>
    <w:rsid w:val="00523EBE"/>
    <w:rsid w:val="0052453B"/>
    <w:rsid w:val="00525F98"/>
    <w:rsid w:val="005263EA"/>
    <w:rsid w:val="00534001"/>
    <w:rsid w:val="00534D3B"/>
    <w:rsid w:val="005360E9"/>
    <w:rsid w:val="0054234C"/>
    <w:rsid w:val="005444D8"/>
    <w:rsid w:val="00547180"/>
    <w:rsid w:val="00551FC7"/>
    <w:rsid w:val="00552CB4"/>
    <w:rsid w:val="005530FA"/>
    <w:rsid w:val="00555817"/>
    <w:rsid w:val="00556740"/>
    <w:rsid w:val="00561A09"/>
    <w:rsid w:val="00561FBD"/>
    <w:rsid w:val="005646E6"/>
    <w:rsid w:val="00564AD9"/>
    <w:rsid w:val="00565F0A"/>
    <w:rsid w:val="005725BA"/>
    <w:rsid w:val="00574806"/>
    <w:rsid w:val="00574844"/>
    <w:rsid w:val="00574AD2"/>
    <w:rsid w:val="0057687C"/>
    <w:rsid w:val="00582614"/>
    <w:rsid w:val="00583A47"/>
    <w:rsid w:val="005853FE"/>
    <w:rsid w:val="005878F8"/>
    <w:rsid w:val="00590723"/>
    <w:rsid w:val="00594491"/>
    <w:rsid w:val="0059459C"/>
    <w:rsid w:val="00594AF0"/>
    <w:rsid w:val="00595770"/>
    <w:rsid w:val="00595BB7"/>
    <w:rsid w:val="00597A45"/>
    <w:rsid w:val="005A5471"/>
    <w:rsid w:val="005B0592"/>
    <w:rsid w:val="005B0B68"/>
    <w:rsid w:val="005B3C8E"/>
    <w:rsid w:val="005B6A90"/>
    <w:rsid w:val="005B7B76"/>
    <w:rsid w:val="005C1339"/>
    <w:rsid w:val="005C7051"/>
    <w:rsid w:val="005D1A4A"/>
    <w:rsid w:val="005D27EA"/>
    <w:rsid w:val="005D2B1D"/>
    <w:rsid w:val="005D3349"/>
    <w:rsid w:val="005D52C7"/>
    <w:rsid w:val="005D6E86"/>
    <w:rsid w:val="005E24BF"/>
    <w:rsid w:val="005E66B7"/>
    <w:rsid w:val="005F0B65"/>
    <w:rsid w:val="005F1E97"/>
    <w:rsid w:val="005F2291"/>
    <w:rsid w:val="005F22DA"/>
    <w:rsid w:val="005F45AF"/>
    <w:rsid w:val="005F51F0"/>
    <w:rsid w:val="005F5395"/>
    <w:rsid w:val="005F6484"/>
    <w:rsid w:val="005F6995"/>
    <w:rsid w:val="006000EF"/>
    <w:rsid w:val="0060206B"/>
    <w:rsid w:val="00605031"/>
    <w:rsid w:val="00605229"/>
    <w:rsid w:val="006053AA"/>
    <w:rsid w:val="00607B70"/>
    <w:rsid w:val="0061145A"/>
    <w:rsid w:val="0061297E"/>
    <w:rsid w:val="00617CF5"/>
    <w:rsid w:val="006240ED"/>
    <w:rsid w:val="006243D7"/>
    <w:rsid w:val="006306D3"/>
    <w:rsid w:val="00630AF7"/>
    <w:rsid w:val="00633512"/>
    <w:rsid w:val="00634408"/>
    <w:rsid w:val="006367F7"/>
    <w:rsid w:val="00643E7B"/>
    <w:rsid w:val="00644259"/>
    <w:rsid w:val="006466B1"/>
    <w:rsid w:val="00646A30"/>
    <w:rsid w:val="00650DB7"/>
    <w:rsid w:val="00651480"/>
    <w:rsid w:val="00652200"/>
    <w:rsid w:val="00652851"/>
    <w:rsid w:val="0065388C"/>
    <w:rsid w:val="00665C3D"/>
    <w:rsid w:val="00666FB7"/>
    <w:rsid w:val="00667545"/>
    <w:rsid w:val="00672649"/>
    <w:rsid w:val="00675744"/>
    <w:rsid w:val="006764BB"/>
    <w:rsid w:val="00676BB0"/>
    <w:rsid w:val="00677790"/>
    <w:rsid w:val="00677F9F"/>
    <w:rsid w:val="006824A7"/>
    <w:rsid w:val="0068491E"/>
    <w:rsid w:val="00685599"/>
    <w:rsid w:val="00687D48"/>
    <w:rsid w:val="006916DF"/>
    <w:rsid w:val="00692525"/>
    <w:rsid w:val="00692D1C"/>
    <w:rsid w:val="00693336"/>
    <w:rsid w:val="00695D6A"/>
    <w:rsid w:val="0069705E"/>
    <w:rsid w:val="006976FD"/>
    <w:rsid w:val="0069795E"/>
    <w:rsid w:val="006A54B6"/>
    <w:rsid w:val="006B0C29"/>
    <w:rsid w:val="006B0D96"/>
    <w:rsid w:val="006B1294"/>
    <w:rsid w:val="006B2A95"/>
    <w:rsid w:val="006B3634"/>
    <w:rsid w:val="006B4205"/>
    <w:rsid w:val="006B5E18"/>
    <w:rsid w:val="006B6A67"/>
    <w:rsid w:val="006B6F90"/>
    <w:rsid w:val="006C1A66"/>
    <w:rsid w:val="006C221B"/>
    <w:rsid w:val="006C2EA8"/>
    <w:rsid w:val="006C30CE"/>
    <w:rsid w:val="006C5793"/>
    <w:rsid w:val="006C5971"/>
    <w:rsid w:val="006C63E8"/>
    <w:rsid w:val="006C7B6D"/>
    <w:rsid w:val="006C7B94"/>
    <w:rsid w:val="006D4355"/>
    <w:rsid w:val="006D79BA"/>
    <w:rsid w:val="006E0E8F"/>
    <w:rsid w:val="006E0EA6"/>
    <w:rsid w:val="006E355D"/>
    <w:rsid w:val="006E6A97"/>
    <w:rsid w:val="006E713C"/>
    <w:rsid w:val="006F1FA4"/>
    <w:rsid w:val="006F2FF7"/>
    <w:rsid w:val="006F3219"/>
    <w:rsid w:val="006F4D68"/>
    <w:rsid w:val="006F5949"/>
    <w:rsid w:val="006F7B11"/>
    <w:rsid w:val="00700830"/>
    <w:rsid w:val="00700AE6"/>
    <w:rsid w:val="00702F2E"/>
    <w:rsid w:val="0070564D"/>
    <w:rsid w:val="00707078"/>
    <w:rsid w:val="00707278"/>
    <w:rsid w:val="00707E4D"/>
    <w:rsid w:val="0071343C"/>
    <w:rsid w:val="007155CD"/>
    <w:rsid w:val="007170E6"/>
    <w:rsid w:val="00720C07"/>
    <w:rsid w:val="00721A97"/>
    <w:rsid w:val="00722EB3"/>
    <w:rsid w:val="00724581"/>
    <w:rsid w:val="00724DA1"/>
    <w:rsid w:val="0072609F"/>
    <w:rsid w:val="00726418"/>
    <w:rsid w:val="00726ABC"/>
    <w:rsid w:val="00741376"/>
    <w:rsid w:val="0074352C"/>
    <w:rsid w:val="00743BD7"/>
    <w:rsid w:val="00746864"/>
    <w:rsid w:val="00747272"/>
    <w:rsid w:val="0075295C"/>
    <w:rsid w:val="007535DF"/>
    <w:rsid w:val="00753DB0"/>
    <w:rsid w:val="00756E45"/>
    <w:rsid w:val="007571A7"/>
    <w:rsid w:val="00760B7E"/>
    <w:rsid w:val="0076528A"/>
    <w:rsid w:val="00765C9D"/>
    <w:rsid w:val="00766125"/>
    <w:rsid w:val="00770600"/>
    <w:rsid w:val="0077100E"/>
    <w:rsid w:val="007710C2"/>
    <w:rsid w:val="007731D6"/>
    <w:rsid w:val="00774EE6"/>
    <w:rsid w:val="007773C5"/>
    <w:rsid w:val="007810E9"/>
    <w:rsid w:val="007856DB"/>
    <w:rsid w:val="007923C6"/>
    <w:rsid w:val="00793DFC"/>
    <w:rsid w:val="0079711D"/>
    <w:rsid w:val="00797C13"/>
    <w:rsid w:val="007A202F"/>
    <w:rsid w:val="007A2DA0"/>
    <w:rsid w:val="007A4E48"/>
    <w:rsid w:val="007A759C"/>
    <w:rsid w:val="007B02B2"/>
    <w:rsid w:val="007B1841"/>
    <w:rsid w:val="007B33EE"/>
    <w:rsid w:val="007B6E27"/>
    <w:rsid w:val="007C3F4F"/>
    <w:rsid w:val="007C4212"/>
    <w:rsid w:val="007C4784"/>
    <w:rsid w:val="007C5CBE"/>
    <w:rsid w:val="007D03E6"/>
    <w:rsid w:val="007D0633"/>
    <w:rsid w:val="007D2233"/>
    <w:rsid w:val="007D62EA"/>
    <w:rsid w:val="007E2B05"/>
    <w:rsid w:val="007E36D4"/>
    <w:rsid w:val="007E461C"/>
    <w:rsid w:val="007E594D"/>
    <w:rsid w:val="007E5D39"/>
    <w:rsid w:val="007F0273"/>
    <w:rsid w:val="007F05C0"/>
    <w:rsid w:val="007F1D8B"/>
    <w:rsid w:val="007F2219"/>
    <w:rsid w:val="007F28CE"/>
    <w:rsid w:val="007F2B9D"/>
    <w:rsid w:val="007F53AB"/>
    <w:rsid w:val="007F63AC"/>
    <w:rsid w:val="007F6458"/>
    <w:rsid w:val="007F66D2"/>
    <w:rsid w:val="00800382"/>
    <w:rsid w:val="00803507"/>
    <w:rsid w:val="00804328"/>
    <w:rsid w:val="00805FFC"/>
    <w:rsid w:val="008071B2"/>
    <w:rsid w:val="00810440"/>
    <w:rsid w:val="008130A2"/>
    <w:rsid w:val="00814300"/>
    <w:rsid w:val="008151CE"/>
    <w:rsid w:val="00816800"/>
    <w:rsid w:val="008209AD"/>
    <w:rsid w:val="00821650"/>
    <w:rsid w:val="008228A7"/>
    <w:rsid w:val="00823EAA"/>
    <w:rsid w:val="00825ABC"/>
    <w:rsid w:val="00831564"/>
    <w:rsid w:val="008315A7"/>
    <w:rsid w:val="008325AB"/>
    <w:rsid w:val="00840A44"/>
    <w:rsid w:val="00840E49"/>
    <w:rsid w:val="00841AF9"/>
    <w:rsid w:val="00841F53"/>
    <w:rsid w:val="00845D63"/>
    <w:rsid w:val="0085117E"/>
    <w:rsid w:val="0085376B"/>
    <w:rsid w:val="008551B6"/>
    <w:rsid w:val="00855309"/>
    <w:rsid w:val="00855A4C"/>
    <w:rsid w:val="008648A7"/>
    <w:rsid w:val="00865B00"/>
    <w:rsid w:val="00866098"/>
    <w:rsid w:val="00870007"/>
    <w:rsid w:val="008701B6"/>
    <w:rsid w:val="008721CB"/>
    <w:rsid w:val="00873908"/>
    <w:rsid w:val="00875A27"/>
    <w:rsid w:val="00875BCF"/>
    <w:rsid w:val="0087618A"/>
    <w:rsid w:val="00877970"/>
    <w:rsid w:val="0088184A"/>
    <w:rsid w:val="008826A8"/>
    <w:rsid w:val="008846B7"/>
    <w:rsid w:val="00884A28"/>
    <w:rsid w:val="00884CA2"/>
    <w:rsid w:val="00885635"/>
    <w:rsid w:val="008857C1"/>
    <w:rsid w:val="00885DF0"/>
    <w:rsid w:val="008868DE"/>
    <w:rsid w:val="00887FE5"/>
    <w:rsid w:val="00892CEE"/>
    <w:rsid w:val="00893D17"/>
    <w:rsid w:val="008958CB"/>
    <w:rsid w:val="00895D4D"/>
    <w:rsid w:val="008978BC"/>
    <w:rsid w:val="008A2101"/>
    <w:rsid w:val="008A295F"/>
    <w:rsid w:val="008A32C9"/>
    <w:rsid w:val="008B091A"/>
    <w:rsid w:val="008B3C73"/>
    <w:rsid w:val="008B7E30"/>
    <w:rsid w:val="008C0C2D"/>
    <w:rsid w:val="008C1D59"/>
    <w:rsid w:val="008C343D"/>
    <w:rsid w:val="008C45A9"/>
    <w:rsid w:val="008C5E2F"/>
    <w:rsid w:val="008C7D29"/>
    <w:rsid w:val="008D0852"/>
    <w:rsid w:val="008D280C"/>
    <w:rsid w:val="008D4B5D"/>
    <w:rsid w:val="008D4F6C"/>
    <w:rsid w:val="008D7F03"/>
    <w:rsid w:val="008E00B1"/>
    <w:rsid w:val="008E201B"/>
    <w:rsid w:val="008E2316"/>
    <w:rsid w:val="008E2BF7"/>
    <w:rsid w:val="008E2D4C"/>
    <w:rsid w:val="008E5083"/>
    <w:rsid w:val="008E625E"/>
    <w:rsid w:val="008E71C8"/>
    <w:rsid w:val="008E7F27"/>
    <w:rsid w:val="008F1D80"/>
    <w:rsid w:val="008F306B"/>
    <w:rsid w:val="008F370A"/>
    <w:rsid w:val="008F6577"/>
    <w:rsid w:val="009005D8"/>
    <w:rsid w:val="00900BE4"/>
    <w:rsid w:val="00901815"/>
    <w:rsid w:val="009036B4"/>
    <w:rsid w:val="0090472F"/>
    <w:rsid w:val="00906877"/>
    <w:rsid w:val="00906F49"/>
    <w:rsid w:val="0090775A"/>
    <w:rsid w:val="00907EDA"/>
    <w:rsid w:val="00910FA9"/>
    <w:rsid w:val="00911ABD"/>
    <w:rsid w:val="009125FE"/>
    <w:rsid w:val="00913E2B"/>
    <w:rsid w:val="00914770"/>
    <w:rsid w:val="009170E7"/>
    <w:rsid w:val="00917D64"/>
    <w:rsid w:val="00921A03"/>
    <w:rsid w:val="00925B0B"/>
    <w:rsid w:val="00926181"/>
    <w:rsid w:val="00927886"/>
    <w:rsid w:val="00930923"/>
    <w:rsid w:val="00931758"/>
    <w:rsid w:val="0093227C"/>
    <w:rsid w:val="0093329F"/>
    <w:rsid w:val="00934A33"/>
    <w:rsid w:val="00940B04"/>
    <w:rsid w:val="00943041"/>
    <w:rsid w:val="00944163"/>
    <w:rsid w:val="009448AF"/>
    <w:rsid w:val="0094680E"/>
    <w:rsid w:val="0095466D"/>
    <w:rsid w:val="009558B9"/>
    <w:rsid w:val="00955FCA"/>
    <w:rsid w:val="0095783E"/>
    <w:rsid w:val="00960131"/>
    <w:rsid w:val="00965F2C"/>
    <w:rsid w:val="00970C14"/>
    <w:rsid w:val="009721E1"/>
    <w:rsid w:val="009772AB"/>
    <w:rsid w:val="00977F65"/>
    <w:rsid w:val="00980DCD"/>
    <w:rsid w:val="0098159A"/>
    <w:rsid w:val="00981784"/>
    <w:rsid w:val="00982AC4"/>
    <w:rsid w:val="00984DFC"/>
    <w:rsid w:val="00985095"/>
    <w:rsid w:val="00993760"/>
    <w:rsid w:val="009945B1"/>
    <w:rsid w:val="00994997"/>
    <w:rsid w:val="0099591B"/>
    <w:rsid w:val="00995CFE"/>
    <w:rsid w:val="00997145"/>
    <w:rsid w:val="009A57C8"/>
    <w:rsid w:val="009A5A69"/>
    <w:rsid w:val="009A672B"/>
    <w:rsid w:val="009B029D"/>
    <w:rsid w:val="009B27D3"/>
    <w:rsid w:val="009B502A"/>
    <w:rsid w:val="009C2003"/>
    <w:rsid w:val="009C296F"/>
    <w:rsid w:val="009C378C"/>
    <w:rsid w:val="009C3D0E"/>
    <w:rsid w:val="009C40E1"/>
    <w:rsid w:val="009C4D3D"/>
    <w:rsid w:val="009D06FD"/>
    <w:rsid w:val="009D2E64"/>
    <w:rsid w:val="009D3021"/>
    <w:rsid w:val="009D36F4"/>
    <w:rsid w:val="009D499D"/>
    <w:rsid w:val="009D51D0"/>
    <w:rsid w:val="009D7968"/>
    <w:rsid w:val="009D7BB2"/>
    <w:rsid w:val="009E1F6A"/>
    <w:rsid w:val="009E26B3"/>
    <w:rsid w:val="009E54A7"/>
    <w:rsid w:val="009E5720"/>
    <w:rsid w:val="009E5994"/>
    <w:rsid w:val="009E6527"/>
    <w:rsid w:val="009E6CD6"/>
    <w:rsid w:val="009E6D62"/>
    <w:rsid w:val="009F0CDC"/>
    <w:rsid w:val="009F0EB9"/>
    <w:rsid w:val="009F18F3"/>
    <w:rsid w:val="009F1EA9"/>
    <w:rsid w:val="009F2F81"/>
    <w:rsid w:val="009F52A5"/>
    <w:rsid w:val="009F5387"/>
    <w:rsid w:val="009F6DDC"/>
    <w:rsid w:val="009F6EEA"/>
    <w:rsid w:val="00A00313"/>
    <w:rsid w:val="00A00E3D"/>
    <w:rsid w:val="00A01724"/>
    <w:rsid w:val="00A01AF6"/>
    <w:rsid w:val="00A024DA"/>
    <w:rsid w:val="00A04033"/>
    <w:rsid w:val="00A04992"/>
    <w:rsid w:val="00A04B16"/>
    <w:rsid w:val="00A04BD2"/>
    <w:rsid w:val="00A05D07"/>
    <w:rsid w:val="00A10823"/>
    <w:rsid w:val="00A11BEA"/>
    <w:rsid w:val="00A11C0D"/>
    <w:rsid w:val="00A157FB"/>
    <w:rsid w:val="00A16B4B"/>
    <w:rsid w:val="00A2151D"/>
    <w:rsid w:val="00A27D6A"/>
    <w:rsid w:val="00A32F9D"/>
    <w:rsid w:val="00A40A9C"/>
    <w:rsid w:val="00A42E36"/>
    <w:rsid w:val="00A44719"/>
    <w:rsid w:val="00A46456"/>
    <w:rsid w:val="00A46BAF"/>
    <w:rsid w:val="00A55332"/>
    <w:rsid w:val="00A626E4"/>
    <w:rsid w:val="00A64A74"/>
    <w:rsid w:val="00A65950"/>
    <w:rsid w:val="00A668F4"/>
    <w:rsid w:val="00A678B9"/>
    <w:rsid w:val="00A67937"/>
    <w:rsid w:val="00A701EA"/>
    <w:rsid w:val="00A70B2A"/>
    <w:rsid w:val="00A760A5"/>
    <w:rsid w:val="00A806E7"/>
    <w:rsid w:val="00A8130C"/>
    <w:rsid w:val="00A833AF"/>
    <w:rsid w:val="00A8517D"/>
    <w:rsid w:val="00A86EDA"/>
    <w:rsid w:val="00A87407"/>
    <w:rsid w:val="00A90D2A"/>
    <w:rsid w:val="00A94A13"/>
    <w:rsid w:val="00A94EC2"/>
    <w:rsid w:val="00A97C51"/>
    <w:rsid w:val="00AA07A3"/>
    <w:rsid w:val="00AA0970"/>
    <w:rsid w:val="00AA35C8"/>
    <w:rsid w:val="00AA43B5"/>
    <w:rsid w:val="00AB00AA"/>
    <w:rsid w:val="00AB2E94"/>
    <w:rsid w:val="00AB536E"/>
    <w:rsid w:val="00AC0CBE"/>
    <w:rsid w:val="00AC1EBE"/>
    <w:rsid w:val="00AC285D"/>
    <w:rsid w:val="00AC6242"/>
    <w:rsid w:val="00AC6C57"/>
    <w:rsid w:val="00AC6FDE"/>
    <w:rsid w:val="00AC771A"/>
    <w:rsid w:val="00AD3B0F"/>
    <w:rsid w:val="00AD5E6A"/>
    <w:rsid w:val="00AD5EC4"/>
    <w:rsid w:val="00AE1382"/>
    <w:rsid w:val="00AE1A13"/>
    <w:rsid w:val="00AE1FCC"/>
    <w:rsid w:val="00AE255F"/>
    <w:rsid w:val="00AE3628"/>
    <w:rsid w:val="00AE553A"/>
    <w:rsid w:val="00AE7103"/>
    <w:rsid w:val="00B018A7"/>
    <w:rsid w:val="00B043AA"/>
    <w:rsid w:val="00B04C04"/>
    <w:rsid w:val="00B05F7E"/>
    <w:rsid w:val="00B10374"/>
    <w:rsid w:val="00B10DE3"/>
    <w:rsid w:val="00B10E21"/>
    <w:rsid w:val="00B12DF2"/>
    <w:rsid w:val="00B168EF"/>
    <w:rsid w:val="00B16CDC"/>
    <w:rsid w:val="00B23D13"/>
    <w:rsid w:val="00B24E1C"/>
    <w:rsid w:val="00B271F3"/>
    <w:rsid w:val="00B30F12"/>
    <w:rsid w:val="00B31747"/>
    <w:rsid w:val="00B34C47"/>
    <w:rsid w:val="00B40185"/>
    <w:rsid w:val="00B410EC"/>
    <w:rsid w:val="00B41CB2"/>
    <w:rsid w:val="00B43211"/>
    <w:rsid w:val="00B460A6"/>
    <w:rsid w:val="00B562D2"/>
    <w:rsid w:val="00B603BD"/>
    <w:rsid w:val="00B617BA"/>
    <w:rsid w:val="00B62AF8"/>
    <w:rsid w:val="00B62EAD"/>
    <w:rsid w:val="00B67701"/>
    <w:rsid w:val="00B70A04"/>
    <w:rsid w:val="00B71C15"/>
    <w:rsid w:val="00B7345D"/>
    <w:rsid w:val="00B7506D"/>
    <w:rsid w:val="00B75B45"/>
    <w:rsid w:val="00B763C7"/>
    <w:rsid w:val="00B76A15"/>
    <w:rsid w:val="00B81B20"/>
    <w:rsid w:val="00B821AD"/>
    <w:rsid w:val="00B821C5"/>
    <w:rsid w:val="00B83150"/>
    <w:rsid w:val="00B83709"/>
    <w:rsid w:val="00B83E55"/>
    <w:rsid w:val="00B841C2"/>
    <w:rsid w:val="00B87E0D"/>
    <w:rsid w:val="00B9365C"/>
    <w:rsid w:val="00B9497D"/>
    <w:rsid w:val="00B96DA9"/>
    <w:rsid w:val="00BA04DF"/>
    <w:rsid w:val="00BA081B"/>
    <w:rsid w:val="00BA14A8"/>
    <w:rsid w:val="00BA170A"/>
    <w:rsid w:val="00BA1AB4"/>
    <w:rsid w:val="00BA21A7"/>
    <w:rsid w:val="00BA4A11"/>
    <w:rsid w:val="00BA7246"/>
    <w:rsid w:val="00BB1D33"/>
    <w:rsid w:val="00BB68C6"/>
    <w:rsid w:val="00BB7CC5"/>
    <w:rsid w:val="00BC096C"/>
    <w:rsid w:val="00BC3254"/>
    <w:rsid w:val="00BC50EC"/>
    <w:rsid w:val="00BC66A6"/>
    <w:rsid w:val="00BD0E0C"/>
    <w:rsid w:val="00BD16E7"/>
    <w:rsid w:val="00BD1B39"/>
    <w:rsid w:val="00BD3163"/>
    <w:rsid w:val="00BE159B"/>
    <w:rsid w:val="00BE5A1E"/>
    <w:rsid w:val="00BE6082"/>
    <w:rsid w:val="00BE6301"/>
    <w:rsid w:val="00BE785D"/>
    <w:rsid w:val="00BE7DB9"/>
    <w:rsid w:val="00BF2FD8"/>
    <w:rsid w:val="00BF4C8F"/>
    <w:rsid w:val="00C01701"/>
    <w:rsid w:val="00C02649"/>
    <w:rsid w:val="00C03045"/>
    <w:rsid w:val="00C0382E"/>
    <w:rsid w:val="00C050F0"/>
    <w:rsid w:val="00C06299"/>
    <w:rsid w:val="00C06606"/>
    <w:rsid w:val="00C11C4C"/>
    <w:rsid w:val="00C121CD"/>
    <w:rsid w:val="00C20098"/>
    <w:rsid w:val="00C20936"/>
    <w:rsid w:val="00C21C5F"/>
    <w:rsid w:val="00C256C7"/>
    <w:rsid w:val="00C326D4"/>
    <w:rsid w:val="00C3293D"/>
    <w:rsid w:val="00C32E95"/>
    <w:rsid w:val="00C33872"/>
    <w:rsid w:val="00C35B0C"/>
    <w:rsid w:val="00C43B2F"/>
    <w:rsid w:val="00C45180"/>
    <w:rsid w:val="00C47C68"/>
    <w:rsid w:val="00C50536"/>
    <w:rsid w:val="00C50886"/>
    <w:rsid w:val="00C53291"/>
    <w:rsid w:val="00C5373B"/>
    <w:rsid w:val="00C631CD"/>
    <w:rsid w:val="00C65C40"/>
    <w:rsid w:val="00C66B6B"/>
    <w:rsid w:val="00C67D5E"/>
    <w:rsid w:val="00C67F67"/>
    <w:rsid w:val="00C7014A"/>
    <w:rsid w:val="00C70965"/>
    <w:rsid w:val="00C73210"/>
    <w:rsid w:val="00C765A3"/>
    <w:rsid w:val="00C7770A"/>
    <w:rsid w:val="00C81FE5"/>
    <w:rsid w:val="00C84256"/>
    <w:rsid w:val="00C866FF"/>
    <w:rsid w:val="00C869E6"/>
    <w:rsid w:val="00C906C8"/>
    <w:rsid w:val="00C92948"/>
    <w:rsid w:val="00C92C43"/>
    <w:rsid w:val="00C93291"/>
    <w:rsid w:val="00C93807"/>
    <w:rsid w:val="00C94D9A"/>
    <w:rsid w:val="00CA65CD"/>
    <w:rsid w:val="00CA7D4D"/>
    <w:rsid w:val="00CB0BAA"/>
    <w:rsid w:val="00CB161E"/>
    <w:rsid w:val="00CB2720"/>
    <w:rsid w:val="00CC336E"/>
    <w:rsid w:val="00CC4DC3"/>
    <w:rsid w:val="00CC5484"/>
    <w:rsid w:val="00CC5CDB"/>
    <w:rsid w:val="00CC705B"/>
    <w:rsid w:val="00CD3807"/>
    <w:rsid w:val="00CD417C"/>
    <w:rsid w:val="00CD634B"/>
    <w:rsid w:val="00CD7B0A"/>
    <w:rsid w:val="00CE190E"/>
    <w:rsid w:val="00CE3B1C"/>
    <w:rsid w:val="00CE3DB6"/>
    <w:rsid w:val="00CE6BAB"/>
    <w:rsid w:val="00CE7196"/>
    <w:rsid w:val="00CF06F2"/>
    <w:rsid w:val="00CF1E13"/>
    <w:rsid w:val="00CF226B"/>
    <w:rsid w:val="00CF262A"/>
    <w:rsid w:val="00CF28EB"/>
    <w:rsid w:val="00CF2EC4"/>
    <w:rsid w:val="00CF4DAA"/>
    <w:rsid w:val="00CF4E94"/>
    <w:rsid w:val="00CF5BF1"/>
    <w:rsid w:val="00CF7A22"/>
    <w:rsid w:val="00D0039D"/>
    <w:rsid w:val="00D006F6"/>
    <w:rsid w:val="00D019AD"/>
    <w:rsid w:val="00D01F74"/>
    <w:rsid w:val="00D04A30"/>
    <w:rsid w:val="00D04A3D"/>
    <w:rsid w:val="00D057B1"/>
    <w:rsid w:val="00D058F8"/>
    <w:rsid w:val="00D05919"/>
    <w:rsid w:val="00D06082"/>
    <w:rsid w:val="00D11E13"/>
    <w:rsid w:val="00D131C8"/>
    <w:rsid w:val="00D1391F"/>
    <w:rsid w:val="00D13F05"/>
    <w:rsid w:val="00D15B52"/>
    <w:rsid w:val="00D210C1"/>
    <w:rsid w:val="00D221B9"/>
    <w:rsid w:val="00D22A57"/>
    <w:rsid w:val="00D3172E"/>
    <w:rsid w:val="00D31A5A"/>
    <w:rsid w:val="00D32656"/>
    <w:rsid w:val="00D34A4D"/>
    <w:rsid w:val="00D36403"/>
    <w:rsid w:val="00D3647C"/>
    <w:rsid w:val="00D418D0"/>
    <w:rsid w:val="00D42009"/>
    <w:rsid w:val="00D42EB0"/>
    <w:rsid w:val="00D46EB0"/>
    <w:rsid w:val="00D5105F"/>
    <w:rsid w:val="00D53B07"/>
    <w:rsid w:val="00D53F4A"/>
    <w:rsid w:val="00D56089"/>
    <w:rsid w:val="00D57200"/>
    <w:rsid w:val="00D62B5E"/>
    <w:rsid w:val="00D63056"/>
    <w:rsid w:val="00D66150"/>
    <w:rsid w:val="00D70156"/>
    <w:rsid w:val="00D71CDA"/>
    <w:rsid w:val="00D72CB2"/>
    <w:rsid w:val="00D72F67"/>
    <w:rsid w:val="00D7345C"/>
    <w:rsid w:val="00D740CC"/>
    <w:rsid w:val="00D75459"/>
    <w:rsid w:val="00D76B49"/>
    <w:rsid w:val="00D8250C"/>
    <w:rsid w:val="00D830C6"/>
    <w:rsid w:val="00D83623"/>
    <w:rsid w:val="00D849E1"/>
    <w:rsid w:val="00D90D45"/>
    <w:rsid w:val="00D90FE2"/>
    <w:rsid w:val="00D911E2"/>
    <w:rsid w:val="00DA0292"/>
    <w:rsid w:val="00DA09E1"/>
    <w:rsid w:val="00DA1BAA"/>
    <w:rsid w:val="00DA23F7"/>
    <w:rsid w:val="00DA2F00"/>
    <w:rsid w:val="00DA3AF2"/>
    <w:rsid w:val="00DA4C16"/>
    <w:rsid w:val="00DA56E6"/>
    <w:rsid w:val="00DA70BE"/>
    <w:rsid w:val="00DB0EC2"/>
    <w:rsid w:val="00DB1820"/>
    <w:rsid w:val="00DB5358"/>
    <w:rsid w:val="00DC31BF"/>
    <w:rsid w:val="00DC3840"/>
    <w:rsid w:val="00DC4A38"/>
    <w:rsid w:val="00DC53EB"/>
    <w:rsid w:val="00DC5F32"/>
    <w:rsid w:val="00DC62F9"/>
    <w:rsid w:val="00DD1699"/>
    <w:rsid w:val="00DD32AA"/>
    <w:rsid w:val="00DD3B4D"/>
    <w:rsid w:val="00DD44EE"/>
    <w:rsid w:val="00DE0D8C"/>
    <w:rsid w:val="00DE122C"/>
    <w:rsid w:val="00DE2A25"/>
    <w:rsid w:val="00DE4984"/>
    <w:rsid w:val="00DE4D92"/>
    <w:rsid w:val="00DF4426"/>
    <w:rsid w:val="00DF5C25"/>
    <w:rsid w:val="00DF6033"/>
    <w:rsid w:val="00DF679A"/>
    <w:rsid w:val="00DF6E96"/>
    <w:rsid w:val="00E0034F"/>
    <w:rsid w:val="00E01175"/>
    <w:rsid w:val="00E017DE"/>
    <w:rsid w:val="00E01A28"/>
    <w:rsid w:val="00E02BA1"/>
    <w:rsid w:val="00E03467"/>
    <w:rsid w:val="00E12202"/>
    <w:rsid w:val="00E12686"/>
    <w:rsid w:val="00E12BE1"/>
    <w:rsid w:val="00E1351C"/>
    <w:rsid w:val="00E16877"/>
    <w:rsid w:val="00E20356"/>
    <w:rsid w:val="00E223A0"/>
    <w:rsid w:val="00E2267D"/>
    <w:rsid w:val="00E2540B"/>
    <w:rsid w:val="00E25595"/>
    <w:rsid w:val="00E256DF"/>
    <w:rsid w:val="00E261CF"/>
    <w:rsid w:val="00E2620C"/>
    <w:rsid w:val="00E33A28"/>
    <w:rsid w:val="00E36E88"/>
    <w:rsid w:val="00E411E2"/>
    <w:rsid w:val="00E45B02"/>
    <w:rsid w:val="00E54725"/>
    <w:rsid w:val="00E57FC1"/>
    <w:rsid w:val="00E61AFD"/>
    <w:rsid w:val="00E63802"/>
    <w:rsid w:val="00E720E1"/>
    <w:rsid w:val="00E73263"/>
    <w:rsid w:val="00E75443"/>
    <w:rsid w:val="00E80E68"/>
    <w:rsid w:val="00E81529"/>
    <w:rsid w:val="00E81AB5"/>
    <w:rsid w:val="00E83CF4"/>
    <w:rsid w:val="00E84659"/>
    <w:rsid w:val="00E8473C"/>
    <w:rsid w:val="00E85CB2"/>
    <w:rsid w:val="00E90768"/>
    <w:rsid w:val="00E946F3"/>
    <w:rsid w:val="00E949EB"/>
    <w:rsid w:val="00E95A5D"/>
    <w:rsid w:val="00EA0373"/>
    <w:rsid w:val="00EA3224"/>
    <w:rsid w:val="00EA5D50"/>
    <w:rsid w:val="00EA6AAE"/>
    <w:rsid w:val="00EA7FAE"/>
    <w:rsid w:val="00EB2DE9"/>
    <w:rsid w:val="00EB5E26"/>
    <w:rsid w:val="00EB6586"/>
    <w:rsid w:val="00EB6E5C"/>
    <w:rsid w:val="00EC1AA9"/>
    <w:rsid w:val="00EC2AAD"/>
    <w:rsid w:val="00ED02AE"/>
    <w:rsid w:val="00ED2F14"/>
    <w:rsid w:val="00ED3B26"/>
    <w:rsid w:val="00ED40BA"/>
    <w:rsid w:val="00ED50FF"/>
    <w:rsid w:val="00ED6951"/>
    <w:rsid w:val="00ED6C37"/>
    <w:rsid w:val="00EE4760"/>
    <w:rsid w:val="00EE4DCF"/>
    <w:rsid w:val="00EE5574"/>
    <w:rsid w:val="00EF0BA1"/>
    <w:rsid w:val="00EF1426"/>
    <w:rsid w:val="00EF592A"/>
    <w:rsid w:val="00EF5F07"/>
    <w:rsid w:val="00F02241"/>
    <w:rsid w:val="00F02B31"/>
    <w:rsid w:val="00F070E6"/>
    <w:rsid w:val="00F118E8"/>
    <w:rsid w:val="00F1238B"/>
    <w:rsid w:val="00F130EF"/>
    <w:rsid w:val="00F14D4A"/>
    <w:rsid w:val="00F175C0"/>
    <w:rsid w:val="00F20508"/>
    <w:rsid w:val="00F21695"/>
    <w:rsid w:val="00F231A6"/>
    <w:rsid w:val="00F243A5"/>
    <w:rsid w:val="00F268C9"/>
    <w:rsid w:val="00F31B62"/>
    <w:rsid w:val="00F36679"/>
    <w:rsid w:val="00F37885"/>
    <w:rsid w:val="00F401F2"/>
    <w:rsid w:val="00F40206"/>
    <w:rsid w:val="00F41DB5"/>
    <w:rsid w:val="00F43997"/>
    <w:rsid w:val="00F43DB0"/>
    <w:rsid w:val="00F44424"/>
    <w:rsid w:val="00F446BB"/>
    <w:rsid w:val="00F44BD2"/>
    <w:rsid w:val="00F45C6C"/>
    <w:rsid w:val="00F468DA"/>
    <w:rsid w:val="00F46A25"/>
    <w:rsid w:val="00F46E7B"/>
    <w:rsid w:val="00F50185"/>
    <w:rsid w:val="00F5698B"/>
    <w:rsid w:val="00F57199"/>
    <w:rsid w:val="00F6108D"/>
    <w:rsid w:val="00F610A9"/>
    <w:rsid w:val="00F610E4"/>
    <w:rsid w:val="00F7176A"/>
    <w:rsid w:val="00F74D08"/>
    <w:rsid w:val="00F751D9"/>
    <w:rsid w:val="00F767AF"/>
    <w:rsid w:val="00F81640"/>
    <w:rsid w:val="00F951CE"/>
    <w:rsid w:val="00F95B5D"/>
    <w:rsid w:val="00F96822"/>
    <w:rsid w:val="00F96AF4"/>
    <w:rsid w:val="00F96BA6"/>
    <w:rsid w:val="00FA0103"/>
    <w:rsid w:val="00FA02E3"/>
    <w:rsid w:val="00FA0EAC"/>
    <w:rsid w:val="00FA157C"/>
    <w:rsid w:val="00FA3CE0"/>
    <w:rsid w:val="00FA589F"/>
    <w:rsid w:val="00FA6CA5"/>
    <w:rsid w:val="00FA7A2D"/>
    <w:rsid w:val="00FB0C4A"/>
    <w:rsid w:val="00FB0F99"/>
    <w:rsid w:val="00FB163C"/>
    <w:rsid w:val="00FB30E7"/>
    <w:rsid w:val="00FB315D"/>
    <w:rsid w:val="00FB510C"/>
    <w:rsid w:val="00FC0F5D"/>
    <w:rsid w:val="00FC2613"/>
    <w:rsid w:val="00FC3501"/>
    <w:rsid w:val="00FC5F0E"/>
    <w:rsid w:val="00FD28EA"/>
    <w:rsid w:val="00FD38F6"/>
    <w:rsid w:val="00FD3EC4"/>
    <w:rsid w:val="00FD4832"/>
    <w:rsid w:val="00FE1C00"/>
    <w:rsid w:val="00FE2046"/>
    <w:rsid w:val="00FE605B"/>
    <w:rsid w:val="00FE75BE"/>
    <w:rsid w:val="00FF013C"/>
    <w:rsid w:val="00FF2144"/>
    <w:rsid w:val="00FF336C"/>
    <w:rsid w:val="00FF3810"/>
    <w:rsid w:val="00FF57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8FB028"/>
  <w14:defaultImageDpi w14:val="32767"/>
  <w15:chartTrackingRefBased/>
  <w15:docId w15:val="{E259DC1D-7DB3-B542-8269-5F71569F4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9945B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1D80"/>
    <w:pPr>
      <w:ind w:left="720"/>
      <w:contextualSpacing/>
    </w:pPr>
  </w:style>
  <w:style w:type="paragraph" w:styleId="NoSpacing">
    <w:name w:val="No Spacing"/>
    <w:link w:val="NoSpacingChar"/>
    <w:uiPriority w:val="1"/>
    <w:qFormat/>
    <w:rsid w:val="009F5387"/>
    <w:rPr>
      <w:rFonts w:ascii="Calibri" w:eastAsia="Calibri" w:hAnsi="Calibri" w:cs="Times New Roman"/>
      <w:sz w:val="22"/>
      <w:szCs w:val="22"/>
      <w:lang w:val="en-GB"/>
    </w:rPr>
  </w:style>
  <w:style w:type="character" w:customStyle="1" w:styleId="NoSpacingChar">
    <w:name w:val="No Spacing Char"/>
    <w:basedOn w:val="DefaultParagraphFont"/>
    <w:link w:val="NoSpacing"/>
    <w:uiPriority w:val="1"/>
    <w:rsid w:val="00816800"/>
    <w:rPr>
      <w:rFonts w:ascii="Calibri" w:eastAsia="Calibri" w:hAnsi="Calibri" w:cs="Times New Roman"/>
      <w:sz w:val="22"/>
      <w:szCs w:val="22"/>
      <w:lang w:val="en-GB"/>
    </w:rPr>
  </w:style>
  <w:style w:type="character" w:styleId="CommentReference">
    <w:name w:val="annotation reference"/>
    <w:uiPriority w:val="99"/>
    <w:semiHidden/>
    <w:unhideWhenUsed/>
    <w:rsid w:val="009F5387"/>
    <w:rPr>
      <w:sz w:val="16"/>
      <w:szCs w:val="16"/>
    </w:rPr>
  </w:style>
  <w:style w:type="paragraph" w:styleId="CommentText">
    <w:name w:val="annotation text"/>
    <w:basedOn w:val="Normal"/>
    <w:link w:val="CommentTextChar"/>
    <w:uiPriority w:val="99"/>
    <w:unhideWhenUsed/>
    <w:rsid w:val="009F5387"/>
    <w:pPr>
      <w:spacing w:after="200"/>
    </w:pPr>
    <w:rPr>
      <w:rFonts w:ascii="Calibri" w:eastAsia="Calibri" w:hAnsi="Calibri" w:cs="Times New Roman"/>
      <w:sz w:val="20"/>
      <w:szCs w:val="20"/>
      <w:lang w:val="en-GB"/>
    </w:rPr>
  </w:style>
  <w:style w:type="character" w:customStyle="1" w:styleId="CommentTextChar">
    <w:name w:val="Comment Text Char"/>
    <w:basedOn w:val="DefaultParagraphFont"/>
    <w:link w:val="CommentText"/>
    <w:uiPriority w:val="99"/>
    <w:rsid w:val="009F5387"/>
    <w:rPr>
      <w:rFonts w:ascii="Calibri" w:eastAsia="Calibri" w:hAnsi="Calibri" w:cs="Times New Roman"/>
      <w:sz w:val="20"/>
      <w:szCs w:val="20"/>
      <w:lang w:val="en-GB"/>
    </w:rPr>
  </w:style>
  <w:style w:type="paragraph" w:styleId="BalloonText">
    <w:name w:val="Balloon Text"/>
    <w:basedOn w:val="Normal"/>
    <w:link w:val="BalloonTextChar"/>
    <w:uiPriority w:val="99"/>
    <w:semiHidden/>
    <w:unhideWhenUsed/>
    <w:rsid w:val="009F5387"/>
    <w:rPr>
      <w:rFonts w:ascii="Times New Roman" w:hAnsi="Times New Roman" w:cs="Times New Roman"/>
      <w:sz w:val="26"/>
      <w:szCs w:val="26"/>
    </w:rPr>
  </w:style>
  <w:style w:type="character" w:customStyle="1" w:styleId="BalloonTextChar">
    <w:name w:val="Balloon Text Char"/>
    <w:basedOn w:val="DefaultParagraphFont"/>
    <w:link w:val="BalloonText"/>
    <w:uiPriority w:val="99"/>
    <w:semiHidden/>
    <w:rsid w:val="009F5387"/>
    <w:rPr>
      <w:rFonts w:ascii="Times New Roman" w:hAnsi="Times New Roman" w:cs="Times New Roman"/>
      <w:sz w:val="26"/>
      <w:szCs w:val="26"/>
    </w:rPr>
  </w:style>
  <w:style w:type="character" w:styleId="Hyperlink">
    <w:name w:val="Hyperlink"/>
    <w:uiPriority w:val="99"/>
    <w:unhideWhenUsed/>
    <w:rsid w:val="001B45F9"/>
    <w:rPr>
      <w:color w:val="0000FF"/>
      <w:u w:val="single"/>
    </w:rPr>
  </w:style>
  <w:style w:type="character" w:styleId="FollowedHyperlink">
    <w:name w:val="FollowedHyperlink"/>
    <w:basedOn w:val="DefaultParagraphFont"/>
    <w:uiPriority w:val="99"/>
    <w:semiHidden/>
    <w:unhideWhenUsed/>
    <w:rsid w:val="00B603BD"/>
    <w:rPr>
      <w:color w:val="954F72" w:themeColor="followedHyperlink"/>
      <w:u w:val="single"/>
    </w:rPr>
  </w:style>
  <w:style w:type="paragraph" w:customStyle="1" w:styleId="EndNoteBibliographyTitle">
    <w:name w:val="EndNote Bibliography Title"/>
    <w:basedOn w:val="Normal"/>
    <w:link w:val="EndNoteBibliographyTitleChar"/>
    <w:rsid w:val="00816800"/>
    <w:pPr>
      <w:jc w:val="center"/>
    </w:pPr>
    <w:rPr>
      <w:rFonts w:ascii="Calibri" w:hAnsi="Calibri" w:cs="Calibri"/>
    </w:rPr>
  </w:style>
  <w:style w:type="character" w:customStyle="1" w:styleId="EndNoteBibliographyTitleChar">
    <w:name w:val="EndNote Bibliography Title Char"/>
    <w:basedOn w:val="NoSpacingChar"/>
    <w:link w:val="EndNoteBibliographyTitle"/>
    <w:rsid w:val="00816800"/>
    <w:rPr>
      <w:rFonts w:ascii="Calibri" w:eastAsia="Calibri" w:hAnsi="Calibri" w:cs="Calibri"/>
      <w:sz w:val="22"/>
      <w:szCs w:val="22"/>
      <w:lang w:val="en-GB"/>
    </w:rPr>
  </w:style>
  <w:style w:type="paragraph" w:customStyle="1" w:styleId="EndNoteBibliography">
    <w:name w:val="EndNote Bibliography"/>
    <w:basedOn w:val="Normal"/>
    <w:link w:val="EndNoteBibliographyChar"/>
    <w:rsid w:val="00816800"/>
    <w:rPr>
      <w:rFonts w:ascii="Calibri" w:hAnsi="Calibri" w:cs="Calibri"/>
    </w:rPr>
  </w:style>
  <w:style w:type="character" w:customStyle="1" w:styleId="EndNoteBibliographyChar">
    <w:name w:val="EndNote Bibliography Char"/>
    <w:basedOn w:val="NoSpacingChar"/>
    <w:link w:val="EndNoteBibliography"/>
    <w:rsid w:val="00816800"/>
    <w:rPr>
      <w:rFonts w:ascii="Calibri" w:eastAsia="Calibri" w:hAnsi="Calibri" w:cs="Calibri"/>
      <w:sz w:val="22"/>
      <w:szCs w:val="22"/>
      <w:lang w:val="en-GB"/>
    </w:rPr>
  </w:style>
  <w:style w:type="character" w:customStyle="1" w:styleId="UnresolvedMention1">
    <w:name w:val="Unresolved Mention1"/>
    <w:basedOn w:val="DefaultParagraphFont"/>
    <w:uiPriority w:val="99"/>
    <w:rsid w:val="00816800"/>
    <w:rPr>
      <w:color w:val="808080"/>
      <w:shd w:val="clear" w:color="auto" w:fill="E6E6E6"/>
    </w:rPr>
  </w:style>
  <w:style w:type="paragraph" w:styleId="CommentSubject">
    <w:name w:val="annotation subject"/>
    <w:basedOn w:val="CommentText"/>
    <w:next w:val="CommentText"/>
    <w:link w:val="CommentSubjectChar"/>
    <w:uiPriority w:val="99"/>
    <w:semiHidden/>
    <w:unhideWhenUsed/>
    <w:rsid w:val="00B75B45"/>
    <w:pPr>
      <w:spacing w:after="0"/>
    </w:pPr>
    <w:rPr>
      <w:rFonts w:asciiTheme="minorHAnsi" w:eastAsiaTheme="minorHAnsi" w:hAnsiTheme="minorHAnsi" w:cstheme="minorBidi"/>
      <w:b/>
      <w:bCs/>
      <w:lang w:val="en-US"/>
    </w:rPr>
  </w:style>
  <w:style w:type="character" w:customStyle="1" w:styleId="CommentSubjectChar">
    <w:name w:val="Comment Subject Char"/>
    <w:basedOn w:val="CommentTextChar"/>
    <w:link w:val="CommentSubject"/>
    <w:uiPriority w:val="99"/>
    <w:semiHidden/>
    <w:rsid w:val="00B75B45"/>
    <w:rPr>
      <w:rFonts w:ascii="Calibri" w:eastAsia="Calibri" w:hAnsi="Calibri" w:cs="Times New Roman"/>
      <w:b/>
      <w:bCs/>
      <w:sz w:val="20"/>
      <w:szCs w:val="20"/>
      <w:lang w:val="en-GB"/>
    </w:rPr>
  </w:style>
  <w:style w:type="character" w:styleId="PlaceholderText">
    <w:name w:val="Placeholder Text"/>
    <w:basedOn w:val="DefaultParagraphFont"/>
    <w:uiPriority w:val="99"/>
    <w:semiHidden/>
    <w:rsid w:val="002550A5"/>
    <w:rPr>
      <w:color w:val="808080"/>
    </w:rPr>
  </w:style>
  <w:style w:type="paragraph" w:styleId="Header">
    <w:name w:val="header"/>
    <w:basedOn w:val="Normal"/>
    <w:link w:val="HeaderChar"/>
    <w:uiPriority w:val="99"/>
    <w:unhideWhenUsed/>
    <w:rsid w:val="0060206B"/>
    <w:pPr>
      <w:tabs>
        <w:tab w:val="center" w:pos="4680"/>
        <w:tab w:val="right" w:pos="9360"/>
      </w:tabs>
    </w:pPr>
  </w:style>
  <w:style w:type="character" w:customStyle="1" w:styleId="HeaderChar">
    <w:name w:val="Header Char"/>
    <w:basedOn w:val="DefaultParagraphFont"/>
    <w:link w:val="Header"/>
    <w:uiPriority w:val="99"/>
    <w:rsid w:val="0060206B"/>
  </w:style>
  <w:style w:type="paragraph" w:styleId="Footer">
    <w:name w:val="footer"/>
    <w:basedOn w:val="Normal"/>
    <w:link w:val="FooterChar"/>
    <w:uiPriority w:val="99"/>
    <w:unhideWhenUsed/>
    <w:rsid w:val="0060206B"/>
    <w:pPr>
      <w:tabs>
        <w:tab w:val="center" w:pos="4680"/>
        <w:tab w:val="right" w:pos="9360"/>
      </w:tabs>
    </w:pPr>
  </w:style>
  <w:style w:type="character" w:customStyle="1" w:styleId="FooterChar">
    <w:name w:val="Footer Char"/>
    <w:basedOn w:val="DefaultParagraphFont"/>
    <w:link w:val="Footer"/>
    <w:uiPriority w:val="99"/>
    <w:rsid w:val="0060206B"/>
  </w:style>
  <w:style w:type="character" w:styleId="UnresolvedMention">
    <w:name w:val="Unresolved Mention"/>
    <w:basedOn w:val="DefaultParagraphFont"/>
    <w:uiPriority w:val="99"/>
    <w:rsid w:val="008F6577"/>
    <w:rPr>
      <w:color w:val="605E5C"/>
      <w:shd w:val="clear" w:color="auto" w:fill="E1DFDD"/>
    </w:rPr>
  </w:style>
  <w:style w:type="table" w:styleId="TableGrid">
    <w:name w:val="Table Grid"/>
    <w:basedOn w:val="TableNormal"/>
    <w:uiPriority w:val="39"/>
    <w:rsid w:val="005245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410749"/>
  </w:style>
  <w:style w:type="paragraph" w:styleId="Revision">
    <w:name w:val="Revision"/>
    <w:hidden/>
    <w:uiPriority w:val="99"/>
    <w:semiHidden/>
    <w:rsid w:val="00BB7CC5"/>
  </w:style>
  <w:style w:type="character" w:styleId="LineNumber">
    <w:name w:val="line number"/>
    <w:basedOn w:val="DefaultParagraphFont"/>
    <w:uiPriority w:val="99"/>
    <w:semiHidden/>
    <w:unhideWhenUsed/>
    <w:rsid w:val="00C81F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086242">
      <w:bodyDiv w:val="1"/>
      <w:marLeft w:val="0"/>
      <w:marRight w:val="0"/>
      <w:marTop w:val="0"/>
      <w:marBottom w:val="0"/>
      <w:divBdr>
        <w:top w:val="none" w:sz="0" w:space="0" w:color="auto"/>
        <w:left w:val="none" w:sz="0" w:space="0" w:color="auto"/>
        <w:bottom w:val="none" w:sz="0" w:space="0" w:color="auto"/>
        <w:right w:val="none" w:sz="0" w:space="0" w:color="auto"/>
      </w:divBdr>
    </w:div>
    <w:div w:id="143475058">
      <w:bodyDiv w:val="1"/>
      <w:marLeft w:val="0"/>
      <w:marRight w:val="0"/>
      <w:marTop w:val="0"/>
      <w:marBottom w:val="0"/>
      <w:divBdr>
        <w:top w:val="none" w:sz="0" w:space="0" w:color="auto"/>
        <w:left w:val="none" w:sz="0" w:space="0" w:color="auto"/>
        <w:bottom w:val="none" w:sz="0" w:space="0" w:color="auto"/>
        <w:right w:val="none" w:sz="0" w:space="0" w:color="auto"/>
      </w:divBdr>
      <w:divsChild>
        <w:div w:id="9619586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4249447">
              <w:marLeft w:val="0"/>
              <w:marRight w:val="0"/>
              <w:marTop w:val="0"/>
              <w:marBottom w:val="0"/>
              <w:divBdr>
                <w:top w:val="none" w:sz="0" w:space="0" w:color="auto"/>
                <w:left w:val="none" w:sz="0" w:space="0" w:color="auto"/>
                <w:bottom w:val="none" w:sz="0" w:space="0" w:color="auto"/>
                <w:right w:val="none" w:sz="0" w:space="0" w:color="auto"/>
              </w:divBdr>
              <w:divsChild>
                <w:div w:id="63533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5693">
      <w:bodyDiv w:val="1"/>
      <w:marLeft w:val="0"/>
      <w:marRight w:val="0"/>
      <w:marTop w:val="0"/>
      <w:marBottom w:val="0"/>
      <w:divBdr>
        <w:top w:val="none" w:sz="0" w:space="0" w:color="auto"/>
        <w:left w:val="none" w:sz="0" w:space="0" w:color="auto"/>
        <w:bottom w:val="none" w:sz="0" w:space="0" w:color="auto"/>
        <w:right w:val="none" w:sz="0" w:space="0" w:color="auto"/>
      </w:divBdr>
    </w:div>
    <w:div w:id="203949634">
      <w:bodyDiv w:val="1"/>
      <w:marLeft w:val="0"/>
      <w:marRight w:val="0"/>
      <w:marTop w:val="0"/>
      <w:marBottom w:val="0"/>
      <w:divBdr>
        <w:top w:val="none" w:sz="0" w:space="0" w:color="auto"/>
        <w:left w:val="none" w:sz="0" w:space="0" w:color="auto"/>
        <w:bottom w:val="none" w:sz="0" w:space="0" w:color="auto"/>
        <w:right w:val="none" w:sz="0" w:space="0" w:color="auto"/>
      </w:divBdr>
    </w:div>
    <w:div w:id="280186315">
      <w:bodyDiv w:val="1"/>
      <w:marLeft w:val="0"/>
      <w:marRight w:val="0"/>
      <w:marTop w:val="0"/>
      <w:marBottom w:val="0"/>
      <w:divBdr>
        <w:top w:val="none" w:sz="0" w:space="0" w:color="auto"/>
        <w:left w:val="none" w:sz="0" w:space="0" w:color="auto"/>
        <w:bottom w:val="none" w:sz="0" w:space="0" w:color="auto"/>
        <w:right w:val="none" w:sz="0" w:space="0" w:color="auto"/>
      </w:divBdr>
      <w:divsChild>
        <w:div w:id="1321928688">
          <w:marLeft w:val="0"/>
          <w:marRight w:val="0"/>
          <w:marTop w:val="0"/>
          <w:marBottom w:val="0"/>
          <w:divBdr>
            <w:top w:val="none" w:sz="0" w:space="0" w:color="auto"/>
            <w:left w:val="none" w:sz="0" w:space="0" w:color="auto"/>
            <w:bottom w:val="none" w:sz="0" w:space="0" w:color="auto"/>
            <w:right w:val="none" w:sz="0" w:space="0" w:color="auto"/>
          </w:divBdr>
          <w:divsChild>
            <w:div w:id="1925261360">
              <w:marLeft w:val="0"/>
              <w:marRight w:val="0"/>
              <w:marTop w:val="0"/>
              <w:marBottom w:val="0"/>
              <w:divBdr>
                <w:top w:val="none" w:sz="0" w:space="0" w:color="auto"/>
                <w:left w:val="none" w:sz="0" w:space="0" w:color="auto"/>
                <w:bottom w:val="none" w:sz="0" w:space="0" w:color="auto"/>
                <w:right w:val="none" w:sz="0" w:space="0" w:color="auto"/>
              </w:divBdr>
              <w:divsChild>
                <w:div w:id="1125734816">
                  <w:marLeft w:val="0"/>
                  <w:marRight w:val="0"/>
                  <w:marTop w:val="0"/>
                  <w:marBottom w:val="0"/>
                  <w:divBdr>
                    <w:top w:val="none" w:sz="0" w:space="0" w:color="auto"/>
                    <w:left w:val="none" w:sz="0" w:space="0" w:color="auto"/>
                    <w:bottom w:val="none" w:sz="0" w:space="0" w:color="auto"/>
                    <w:right w:val="none" w:sz="0" w:space="0" w:color="auto"/>
                  </w:divBdr>
                  <w:divsChild>
                    <w:div w:id="142091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768374">
      <w:bodyDiv w:val="1"/>
      <w:marLeft w:val="0"/>
      <w:marRight w:val="0"/>
      <w:marTop w:val="0"/>
      <w:marBottom w:val="0"/>
      <w:divBdr>
        <w:top w:val="none" w:sz="0" w:space="0" w:color="auto"/>
        <w:left w:val="none" w:sz="0" w:space="0" w:color="auto"/>
        <w:bottom w:val="none" w:sz="0" w:space="0" w:color="auto"/>
        <w:right w:val="none" w:sz="0" w:space="0" w:color="auto"/>
      </w:divBdr>
    </w:div>
    <w:div w:id="536357888">
      <w:bodyDiv w:val="1"/>
      <w:marLeft w:val="0"/>
      <w:marRight w:val="0"/>
      <w:marTop w:val="0"/>
      <w:marBottom w:val="0"/>
      <w:divBdr>
        <w:top w:val="none" w:sz="0" w:space="0" w:color="auto"/>
        <w:left w:val="none" w:sz="0" w:space="0" w:color="auto"/>
        <w:bottom w:val="none" w:sz="0" w:space="0" w:color="auto"/>
        <w:right w:val="none" w:sz="0" w:space="0" w:color="auto"/>
      </w:divBdr>
      <w:divsChild>
        <w:div w:id="2115712425">
          <w:marLeft w:val="0"/>
          <w:marRight w:val="0"/>
          <w:marTop w:val="0"/>
          <w:marBottom w:val="180"/>
          <w:divBdr>
            <w:top w:val="none" w:sz="0" w:space="0" w:color="auto"/>
            <w:left w:val="none" w:sz="0" w:space="0" w:color="auto"/>
            <w:bottom w:val="none" w:sz="0" w:space="0" w:color="auto"/>
            <w:right w:val="none" w:sz="0" w:space="0" w:color="auto"/>
          </w:divBdr>
          <w:divsChild>
            <w:div w:id="64817605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584267641">
      <w:bodyDiv w:val="1"/>
      <w:marLeft w:val="0"/>
      <w:marRight w:val="0"/>
      <w:marTop w:val="0"/>
      <w:marBottom w:val="0"/>
      <w:divBdr>
        <w:top w:val="none" w:sz="0" w:space="0" w:color="auto"/>
        <w:left w:val="none" w:sz="0" w:space="0" w:color="auto"/>
        <w:bottom w:val="none" w:sz="0" w:space="0" w:color="auto"/>
        <w:right w:val="none" w:sz="0" w:space="0" w:color="auto"/>
      </w:divBdr>
    </w:div>
    <w:div w:id="635374860">
      <w:bodyDiv w:val="1"/>
      <w:marLeft w:val="0"/>
      <w:marRight w:val="0"/>
      <w:marTop w:val="0"/>
      <w:marBottom w:val="0"/>
      <w:divBdr>
        <w:top w:val="none" w:sz="0" w:space="0" w:color="auto"/>
        <w:left w:val="none" w:sz="0" w:space="0" w:color="auto"/>
        <w:bottom w:val="none" w:sz="0" w:space="0" w:color="auto"/>
        <w:right w:val="none" w:sz="0" w:space="0" w:color="auto"/>
      </w:divBdr>
      <w:divsChild>
        <w:div w:id="406728681">
          <w:marLeft w:val="0"/>
          <w:marRight w:val="0"/>
          <w:marTop w:val="0"/>
          <w:marBottom w:val="180"/>
          <w:divBdr>
            <w:top w:val="none" w:sz="0" w:space="0" w:color="auto"/>
            <w:left w:val="none" w:sz="0" w:space="0" w:color="auto"/>
            <w:bottom w:val="none" w:sz="0" w:space="0" w:color="auto"/>
            <w:right w:val="none" w:sz="0" w:space="0" w:color="auto"/>
          </w:divBdr>
          <w:divsChild>
            <w:div w:id="124179138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637152624">
      <w:bodyDiv w:val="1"/>
      <w:marLeft w:val="0"/>
      <w:marRight w:val="0"/>
      <w:marTop w:val="0"/>
      <w:marBottom w:val="0"/>
      <w:divBdr>
        <w:top w:val="none" w:sz="0" w:space="0" w:color="auto"/>
        <w:left w:val="none" w:sz="0" w:space="0" w:color="auto"/>
        <w:bottom w:val="none" w:sz="0" w:space="0" w:color="auto"/>
        <w:right w:val="none" w:sz="0" w:space="0" w:color="auto"/>
      </w:divBdr>
    </w:div>
    <w:div w:id="653683329">
      <w:bodyDiv w:val="1"/>
      <w:marLeft w:val="0"/>
      <w:marRight w:val="0"/>
      <w:marTop w:val="0"/>
      <w:marBottom w:val="0"/>
      <w:divBdr>
        <w:top w:val="none" w:sz="0" w:space="0" w:color="auto"/>
        <w:left w:val="none" w:sz="0" w:space="0" w:color="auto"/>
        <w:bottom w:val="none" w:sz="0" w:space="0" w:color="auto"/>
        <w:right w:val="none" w:sz="0" w:space="0" w:color="auto"/>
      </w:divBdr>
    </w:div>
    <w:div w:id="789471810">
      <w:bodyDiv w:val="1"/>
      <w:marLeft w:val="0"/>
      <w:marRight w:val="0"/>
      <w:marTop w:val="0"/>
      <w:marBottom w:val="0"/>
      <w:divBdr>
        <w:top w:val="none" w:sz="0" w:space="0" w:color="auto"/>
        <w:left w:val="none" w:sz="0" w:space="0" w:color="auto"/>
        <w:bottom w:val="none" w:sz="0" w:space="0" w:color="auto"/>
        <w:right w:val="none" w:sz="0" w:space="0" w:color="auto"/>
      </w:divBdr>
    </w:div>
    <w:div w:id="798884008">
      <w:bodyDiv w:val="1"/>
      <w:marLeft w:val="0"/>
      <w:marRight w:val="0"/>
      <w:marTop w:val="0"/>
      <w:marBottom w:val="0"/>
      <w:divBdr>
        <w:top w:val="none" w:sz="0" w:space="0" w:color="auto"/>
        <w:left w:val="none" w:sz="0" w:space="0" w:color="auto"/>
        <w:bottom w:val="none" w:sz="0" w:space="0" w:color="auto"/>
        <w:right w:val="none" w:sz="0" w:space="0" w:color="auto"/>
      </w:divBdr>
    </w:div>
    <w:div w:id="818618710">
      <w:bodyDiv w:val="1"/>
      <w:marLeft w:val="0"/>
      <w:marRight w:val="0"/>
      <w:marTop w:val="0"/>
      <w:marBottom w:val="0"/>
      <w:divBdr>
        <w:top w:val="none" w:sz="0" w:space="0" w:color="auto"/>
        <w:left w:val="none" w:sz="0" w:space="0" w:color="auto"/>
        <w:bottom w:val="none" w:sz="0" w:space="0" w:color="auto"/>
        <w:right w:val="none" w:sz="0" w:space="0" w:color="auto"/>
      </w:divBdr>
    </w:div>
    <w:div w:id="1007289740">
      <w:bodyDiv w:val="1"/>
      <w:marLeft w:val="0"/>
      <w:marRight w:val="0"/>
      <w:marTop w:val="0"/>
      <w:marBottom w:val="0"/>
      <w:divBdr>
        <w:top w:val="none" w:sz="0" w:space="0" w:color="auto"/>
        <w:left w:val="none" w:sz="0" w:space="0" w:color="auto"/>
        <w:bottom w:val="none" w:sz="0" w:space="0" w:color="auto"/>
        <w:right w:val="none" w:sz="0" w:space="0" w:color="auto"/>
      </w:divBdr>
    </w:div>
    <w:div w:id="1009336479">
      <w:bodyDiv w:val="1"/>
      <w:marLeft w:val="0"/>
      <w:marRight w:val="0"/>
      <w:marTop w:val="0"/>
      <w:marBottom w:val="0"/>
      <w:divBdr>
        <w:top w:val="none" w:sz="0" w:space="0" w:color="auto"/>
        <w:left w:val="none" w:sz="0" w:space="0" w:color="auto"/>
        <w:bottom w:val="none" w:sz="0" w:space="0" w:color="auto"/>
        <w:right w:val="none" w:sz="0" w:space="0" w:color="auto"/>
      </w:divBdr>
    </w:div>
    <w:div w:id="1069960645">
      <w:bodyDiv w:val="1"/>
      <w:marLeft w:val="0"/>
      <w:marRight w:val="0"/>
      <w:marTop w:val="0"/>
      <w:marBottom w:val="0"/>
      <w:divBdr>
        <w:top w:val="none" w:sz="0" w:space="0" w:color="auto"/>
        <w:left w:val="none" w:sz="0" w:space="0" w:color="auto"/>
        <w:bottom w:val="none" w:sz="0" w:space="0" w:color="auto"/>
        <w:right w:val="none" w:sz="0" w:space="0" w:color="auto"/>
      </w:divBdr>
    </w:div>
    <w:div w:id="1070739196">
      <w:bodyDiv w:val="1"/>
      <w:marLeft w:val="0"/>
      <w:marRight w:val="0"/>
      <w:marTop w:val="0"/>
      <w:marBottom w:val="0"/>
      <w:divBdr>
        <w:top w:val="none" w:sz="0" w:space="0" w:color="auto"/>
        <w:left w:val="none" w:sz="0" w:space="0" w:color="auto"/>
        <w:bottom w:val="none" w:sz="0" w:space="0" w:color="auto"/>
        <w:right w:val="none" w:sz="0" w:space="0" w:color="auto"/>
      </w:divBdr>
      <w:divsChild>
        <w:div w:id="257904921">
          <w:marLeft w:val="0"/>
          <w:marRight w:val="0"/>
          <w:marTop w:val="0"/>
          <w:marBottom w:val="180"/>
          <w:divBdr>
            <w:top w:val="none" w:sz="0" w:space="0" w:color="auto"/>
            <w:left w:val="none" w:sz="0" w:space="0" w:color="auto"/>
            <w:bottom w:val="none" w:sz="0" w:space="0" w:color="auto"/>
            <w:right w:val="none" w:sz="0" w:space="0" w:color="auto"/>
          </w:divBdr>
          <w:divsChild>
            <w:div w:id="199552407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125657270">
      <w:bodyDiv w:val="1"/>
      <w:marLeft w:val="0"/>
      <w:marRight w:val="0"/>
      <w:marTop w:val="0"/>
      <w:marBottom w:val="0"/>
      <w:divBdr>
        <w:top w:val="none" w:sz="0" w:space="0" w:color="auto"/>
        <w:left w:val="none" w:sz="0" w:space="0" w:color="auto"/>
        <w:bottom w:val="none" w:sz="0" w:space="0" w:color="auto"/>
        <w:right w:val="none" w:sz="0" w:space="0" w:color="auto"/>
      </w:divBdr>
    </w:div>
    <w:div w:id="1220440473">
      <w:bodyDiv w:val="1"/>
      <w:marLeft w:val="0"/>
      <w:marRight w:val="0"/>
      <w:marTop w:val="0"/>
      <w:marBottom w:val="0"/>
      <w:divBdr>
        <w:top w:val="none" w:sz="0" w:space="0" w:color="auto"/>
        <w:left w:val="none" w:sz="0" w:space="0" w:color="auto"/>
        <w:bottom w:val="none" w:sz="0" w:space="0" w:color="auto"/>
        <w:right w:val="none" w:sz="0" w:space="0" w:color="auto"/>
      </w:divBdr>
    </w:div>
    <w:div w:id="1294559165">
      <w:bodyDiv w:val="1"/>
      <w:marLeft w:val="0"/>
      <w:marRight w:val="0"/>
      <w:marTop w:val="0"/>
      <w:marBottom w:val="0"/>
      <w:divBdr>
        <w:top w:val="none" w:sz="0" w:space="0" w:color="auto"/>
        <w:left w:val="none" w:sz="0" w:space="0" w:color="auto"/>
        <w:bottom w:val="none" w:sz="0" w:space="0" w:color="auto"/>
        <w:right w:val="none" w:sz="0" w:space="0" w:color="auto"/>
      </w:divBdr>
    </w:div>
    <w:div w:id="1372802565">
      <w:bodyDiv w:val="1"/>
      <w:marLeft w:val="0"/>
      <w:marRight w:val="0"/>
      <w:marTop w:val="0"/>
      <w:marBottom w:val="0"/>
      <w:divBdr>
        <w:top w:val="none" w:sz="0" w:space="0" w:color="auto"/>
        <w:left w:val="none" w:sz="0" w:space="0" w:color="auto"/>
        <w:bottom w:val="none" w:sz="0" w:space="0" w:color="auto"/>
        <w:right w:val="none" w:sz="0" w:space="0" w:color="auto"/>
      </w:divBdr>
    </w:div>
    <w:div w:id="1440224481">
      <w:bodyDiv w:val="1"/>
      <w:marLeft w:val="0"/>
      <w:marRight w:val="0"/>
      <w:marTop w:val="0"/>
      <w:marBottom w:val="0"/>
      <w:divBdr>
        <w:top w:val="none" w:sz="0" w:space="0" w:color="auto"/>
        <w:left w:val="none" w:sz="0" w:space="0" w:color="auto"/>
        <w:bottom w:val="none" w:sz="0" w:space="0" w:color="auto"/>
        <w:right w:val="none" w:sz="0" w:space="0" w:color="auto"/>
      </w:divBdr>
    </w:div>
    <w:div w:id="1443183711">
      <w:bodyDiv w:val="1"/>
      <w:marLeft w:val="0"/>
      <w:marRight w:val="0"/>
      <w:marTop w:val="0"/>
      <w:marBottom w:val="0"/>
      <w:divBdr>
        <w:top w:val="none" w:sz="0" w:space="0" w:color="auto"/>
        <w:left w:val="none" w:sz="0" w:space="0" w:color="auto"/>
        <w:bottom w:val="none" w:sz="0" w:space="0" w:color="auto"/>
        <w:right w:val="none" w:sz="0" w:space="0" w:color="auto"/>
      </w:divBdr>
    </w:div>
    <w:div w:id="1465079209">
      <w:bodyDiv w:val="1"/>
      <w:marLeft w:val="0"/>
      <w:marRight w:val="0"/>
      <w:marTop w:val="0"/>
      <w:marBottom w:val="0"/>
      <w:divBdr>
        <w:top w:val="none" w:sz="0" w:space="0" w:color="auto"/>
        <w:left w:val="none" w:sz="0" w:space="0" w:color="auto"/>
        <w:bottom w:val="none" w:sz="0" w:space="0" w:color="auto"/>
        <w:right w:val="none" w:sz="0" w:space="0" w:color="auto"/>
      </w:divBdr>
    </w:div>
    <w:div w:id="1554807401">
      <w:bodyDiv w:val="1"/>
      <w:marLeft w:val="0"/>
      <w:marRight w:val="0"/>
      <w:marTop w:val="0"/>
      <w:marBottom w:val="0"/>
      <w:divBdr>
        <w:top w:val="none" w:sz="0" w:space="0" w:color="auto"/>
        <w:left w:val="none" w:sz="0" w:space="0" w:color="auto"/>
        <w:bottom w:val="none" w:sz="0" w:space="0" w:color="auto"/>
        <w:right w:val="none" w:sz="0" w:space="0" w:color="auto"/>
      </w:divBdr>
    </w:div>
    <w:div w:id="1686401966">
      <w:bodyDiv w:val="1"/>
      <w:marLeft w:val="0"/>
      <w:marRight w:val="0"/>
      <w:marTop w:val="0"/>
      <w:marBottom w:val="0"/>
      <w:divBdr>
        <w:top w:val="none" w:sz="0" w:space="0" w:color="auto"/>
        <w:left w:val="none" w:sz="0" w:space="0" w:color="auto"/>
        <w:bottom w:val="none" w:sz="0" w:space="0" w:color="auto"/>
        <w:right w:val="none" w:sz="0" w:space="0" w:color="auto"/>
      </w:divBdr>
    </w:div>
    <w:div w:id="1830515419">
      <w:bodyDiv w:val="1"/>
      <w:marLeft w:val="0"/>
      <w:marRight w:val="0"/>
      <w:marTop w:val="0"/>
      <w:marBottom w:val="0"/>
      <w:divBdr>
        <w:top w:val="none" w:sz="0" w:space="0" w:color="auto"/>
        <w:left w:val="none" w:sz="0" w:space="0" w:color="auto"/>
        <w:bottom w:val="none" w:sz="0" w:space="0" w:color="auto"/>
        <w:right w:val="none" w:sz="0" w:space="0" w:color="auto"/>
      </w:divBdr>
    </w:div>
    <w:div w:id="1877036008">
      <w:bodyDiv w:val="1"/>
      <w:marLeft w:val="0"/>
      <w:marRight w:val="0"/>
      <w:marTop w:val="0"/>
      <w:marBottom w:val="0"/>
      <w:divBdr>
        <w:top w:val="none" w:sz="0" w:space="0" w:color="auto"/>
        <w:left w:val="none" w:sz="0" w:space="0" w:color="auto"/>
        <w:bottom w:val="none" w:sz="0" w:space="0" w:color="auto"/>
        <w:right w:val="none" w:sz="0" w:space="0" w:color="auto"/>
      </w:divBdr>
    </w:div>
    <w:div w:id="2008287216">
      <w:bodyDiv w:val="1"/>
      <w:marLeft w:val="0"/>
      <w:marRight w:val="0"/>
      <w:marTop w:val="0"/>
      <w:marBottom w:val="0"/>
      <w:divBdr>
        <w:top w:val="none" w:sz="0" w:space="0" w:color="auto"/>
        <w:left w:val="none" w:sz="0" w:space="0" w:color="auto"/>
        <w:bottom w:val="none" w:sz="0" w:space="0" w:color="auto"/>
        <w:right w:val="none" w:sz="0" w:space="0" w:color="auto"/>
      </w:divBdr>
    </w:div>
    <w:div w:id="2009288204">
      <w:bodyDiv w:val="1"/>
      <w:marLeft w:val="0"/>
      <w:marRight w:val="0"/>
      <w:marTop w:val="0"/>
      <w:marBottom w:val="0"/>
      <w:divBdr>
        <w:top w:val="none" w:sz="0" w:space="0" w:color="auto"/>
        <w:left w:val="none" w:sz="0" w:space="0" w:color="auto"/>
        <w:bottom w:val="none" w:sz="0" w:space="0" w:color="auto"/>
        <w:right w:val="none" w:sz="0" w:space="0" w:color="auto"/>
      </w:divBdr>
      <w:divsChild>
        <w:div w:id="1742824311">
          <w:marLeft w:val="0"/>
          <w:marRight w:val="0"/>
          <w:marTop w:val="0"/>
          <w:marBottom w:val="180"/>
          <w:divBdr>
            <w:top w:val="none" w:sz="0" w:space="0" w:color="auto"/>
            <w:left w:val="none" w:sz="0" w:space="0" w:color="auto"/>
            <w:bottom w:val="none" w:sz="0" w:space="0" w:color="auto"/>
            <w:right w:val="none" w:sz="0" w:space="0" w:color="auto"/>
          </w:divBdr>
          <w:divsChild>
            <w:div w:id="142175225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0918464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ms-trials.org/riskevaluator/" TargetMode="External"/><Relationship Id="rId18" Type="http://schemas.openxmlformats.org/officeDocument/2006/relationships/image" Target="media/image5.png"/><Relationship Id="rId26" Type="http://schemas.openxmlformats.org/officeDocument/2006/relationships/hyperlink" Target="https://www.uspreventiveservicestaskforce.org/Page/Document/RecommendationStatementFinal/breast-cancer-medications-for-risk-reduction"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cancer.gov/bcrisktool/" TargetMode="External"/><Relationship Id="rId17" Type="http://schemas.openxmlformats.org/officeDocument/2006/relationships/image" Target="media/image4.png"/><Relationship Id="rId25" Type="http://schemas.openxmlformats.org/officeDocument/2006/relationships/hyperlink" Target="file:///Users/garciacm/Google%20Drive/BC%20Modeling%20Validation_Internal/Risk%20Prediction%20Models%20in%20BGS%20Manuscript%20/Draft%20Manuscript/www.seer.cancer.gov" TargetMode="External"/><Relationship Id="rId33" Type="http://schemas.openxmlformats.org/officeDocument/2006/relationships/hyperlink" Target="http://doi.org/10.5255/UKDA-SN-4912-1"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data.gov.uk/dataset/cohort_fertility_england_and_wal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eer.cancer.gov/archive/studies/epidemiology/study14.html" TargetMode="External"/><Relationship Id="rId24" Type="http://schemas.openxmlformats.org/officeDocument/2006/relationships/hyperlink" Target="https://doi.org/10.1101/079954" TargetMode="External"/><Relationship Id="rId32" Type="http://schemas.openxmlformats.org/officeDocument/2006/relationships/hyperlink" Target="http://doi.org/10.5255/UKDA-SN-5675-1"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wonder.cdc.gov/ucd-icd10.html" TargetMode="External"/><Relationship Id="rId28" Type="http://schemas.openxmlformats.org/officeDocument/2006/relationships/hyperlink" Target="https://www.cdc.gov/nchs/nhis/data-questionnaires-documentation.htm" TargetMode="External"/><Relationship Id="rId10" Type="http://schemas.openxmlformats.org/officeDocument/2006/relationships/footer" Target="footer3.xml"/><Relationship Id="rId19" Type="http://schemas.openxmlformats.org/officeDocument/2006/relationships/image" Target="media/image6.png"/><Relationship Id="rId31" Type="http://schemas.openxmlformats.org/officeDocument/2006/relationships/hyperlink" Target="http://doi.org/10.5255/UKDA-SN-5809-1"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1.png"/><Relationship Id="rId22" Type="http://schemas.openxmlformats.org/officeDocument/2006/relationships/hyperlink" Target="file:///Users/garciacm/Google%20Drive/BC%20Modeling%20Validation_Internal/Risk%20Prediction%20Models%20in%20BGS%20Manuscript%20/Draft%20Manuscript/www.seer.cancer.gov" TargetMode="External"/><Relationship Id="rId27" Type="http://schemas.openxmlformats.org/officeDocument/2006/relationships/hyperlink" Target="file:///Users/garciacm/Google%20Drive/BC%20Modeling%20Validation_Internal/Risk%20Prediction%20Models%20in%20BGS%20Manuscript%20/Draft%20Manuscript/www.nccn.org" TargetMode="External"/><Relationship Id="rId30" Type="http://schemas.openxmlformats.org/officeDocument/2006/relationships/hyperlink" Target="https://wwwn.cdc.gov/nchs/nhanes/Default.aspx" TargetMode="External"/><Relationship Id="rId35" Type="http://schemas.openxmlformats.org/officeDocument/2006/relationships/theme" Target="theme/theme1.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421F36-35B3-AA45-AC2A-C77DC7E5E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41</Pages>
  <Words>20718</Words>
  <Characters>118098</Characters>
  <Application>Microsoft Office Word</Application>
  <DocSecurity>0</DocSecurity>
  <Lines>984</Lines>
  <Paragraphs>277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Wilcox, Amber (NIH/NCI) [C]</dc:creator>
  <cp:keywords/>
  <dc:description/>
  <cp:lastModifiedBy>Amber Wilcox</cp:lastModifiedBy>
  <cp:revision>3</cp:revision>
  <dcterms:created xsi:type="dcterms:W3CDTF">2019-04-22T20:19:00Z</dcterms:created>
  <dcterms:modified xsi:type="dcterms:W3CDTF">2019-04-22T20:20:00Z</dcterms:modified>
</cp:coreProperties>
</file>