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19FE7F" w14:textId="62350264" w:rsidR="00D83E15" w:rsidRPr="00C926F7" w:rsidRDefault="000A063E" w:rsidP="00CB55A5">
      <w:pPr>
        <w:spacing w:line="360" w:lineRule="auto"/>
        <w:jc w:val="center"/>
        <w:rPr>
          <w:rFonts w:cs="Arial"/>
          <w:b/>
          <w:sz w:val="28"/>
        </w:rPr>
      </w:pPr>
      <w:r w:rsidRPr="00C926F7">
        <w:rPr>
          <w:rFonts w:cs="Arial"/>
          <w:b/>
          <w:sz w:val="28"/>
        </w:rPr>
        <w:t xml:space="preserve"> </w:t>
      </w:r>
      <w:r w:rsidR="00EE6A92" w:rsidRPr="00C926F7">
        <w:rPr>
          <w:rFonts w:cs="Arial"/>
          <w:b/>
          <w:sz w:val="28"/>
        </w:rPr>
        <w:t xml:space="preserve">Validating a </w:t>
      </w:r>
      <w:r w:rsidR="002E17B5" w:rsidRPr="00C926F7">
        <w:rPr>
          <w:rFonts w:cs="Arial"/>
          <w:b/>
          <w:sz w:val="28"/>
        </w:rPr>
        <w:t>R</w:t>
      </w:r>
      <w:r w:rsidR="00EE6A92" w:rsidRPr="00C926F7">
        <w:rPr>
          <w:rFonts w:cs="Arial"/>
          <w:b/>
          <w:sz w:val="28"/>
        </w:rPr>
        <w:t xml:space="preserve">obust </w:t>
      </w:r>
      <w:r w:rsidR="002E17B5" w:rsidRPr="00C926F7">
        <w:rPr>
          <w:rFonts w:cs="Arial"/>
          <w:b/>
          <w:sz w:val="28"/>
        </w:rPr>
        <w:t xml:space="preserve">Double Quantum Filtered </w:t>
      </w:r>
      <w:r w:rsidR="002E17B5" w:rsidRPr="00C926F7">
        <w:rPr>
          <w:rFonts w:cs="Arial"/>
          <w:b/>
          <w:sz w:val="28"/>
          <w:vertAlign w:val="superscript"/>
        </w:rPr>
        <w:t>1</w:t>
      </w:r>
      <w:r w:rsidR="002E17B5" w:rsidRPr="00C926F7">
        <w:rPr>
          <w:rFonts w:cs="Arial"/>
          <w:b/>
          <w:sz w:val="28"/>
        </w:rPr>
        <w:t>H MRS L</w:t>
      </w:r>
      <w:r w:rsidR="00EE6A92" w:rsidRPr="00C926F7">
        <w:rPr>
          <w:rFonts w:cs="Arial"/>
          <w:b/>
          <w:sz w:val="28"/>
        </w:rPr>
        <w:t xml:space="preserve">actate </w:t>
      </w:r>
      <w:r w:rsidR="002E17B5" w:rsidRPr="00C926F7">
        <w:rPr>
          <w:rFonts w:cs="Arial"/>
          <w:b/>
          <w:sz w:val="28"/>
        </w:rPr>
        <w:t>M</w:t>
      </w:r>
      <w:r w:rsidR="00EE6A92" w:rsidRPr="00C926F7">
        <w:rPr>
          <w:rFonts w:cs="Arial"/>
          <w:b/>
          <w:sz w:val="28"/>
        </w:rPr>
        <w:t xml:space="preserve">easurement </w:t>
      </w:r>
      <w:r w:rsidR="002E17B5" w:rsidRPr="00C926F7">
        <w:rPr>
          <w:rFonts w:cs="Arial"/>
          <w:b/>
          <w:sz w:val="28"/>
        </w:rPr>
        <w:t>M</w:t>
      </w:r>
      <w:r w:rsidR="00EE6A92" w:rsidRPr="00C926F7">
        <w:rPr>
          <w:rFonts w:cs="Arial"/>
          <w:b/>
          <w:sz w:val="28"/>
        </w:rPr>
        <w:t xml:space="preserve">ethod </w:t>
      </w:r>
      <w:r w:rsidR="002E17B5" w:rsidRPr="00C926F7">
        <w:rPr>
          <w:rFonts w:cs="Arial"/>
          <w:b/>
          <w:sz w:val="28"/>
        </w:rPr>
        <w:t xml:space="preserve">in </w:t>
      </w:r>
      <w:r w:rsidR="0095177B" w:rsidRPr="00C926F7">
        <w:rPr>
          <w:rFonts w:cs="Arial"/>
          <w:b/>
          <w:sz w:val="28"/>
        </w:rPr>
        <w:t>high-grade B</w:t>
      </w:r>
      <w:r w:rsidR="002E17B5" w:rsidRPr="00C926F7">
        <w:rPr>
          <w:rFonts w:cs="Arial"/>
          <w:b/>
          <w:sz w:val="28"/>
        </w:rPr>
        <w:t xml:space="preserve">rain </w:t>
      </w:r>
      <w:r w:rsidR="0095177B" w:rsidRPr="00C926F7">
        <w:rPr>
          <w:rFonts w:cs="Arial"/>
          <w:b/>
          <w:sz w:val="28"/>
        </w:rPr>
        <w:t>Tumo</w:t>
      </w:r>
      <w:r w:rsidR="001C66A2" w:rsidRPr="00C926F7">
        <w:rPr>
          <w:rFonts w:cs="Arial"/>
          <w:b/>
          <w:sz w:val="28"/>
        </w:rPr>
        <w:t>u</w:t>
      </w:r>
      <w:r w:rsidR="002E17B5" w:rsidRPr="00C926F7">
        <w:rPr>
          <w:rFonts w:cs="Arial"/>
          <w:b/>
          <w:sz w:val="28"/>
        </w:rPr>
        <w:t>rs</w:t>
      </w:r>
    </w:p>
    <w:p w14:paraId="7C450E92" w14:textId="77777777" w:rsidR="00F91D3D" w:rsidRPr="00C926F7" w:rsidRDefault="00F91D3D" w:rsidP="009655CB">
      <w:pPr>
        <w:spacing w:line="360" w:lineRule="auto"/>
        <w:jc w:val="both"/>
        <w:rPr>
          <w:rFonts w:cs="Arial"/>
          <w:sz w:val="22"/>
        </w:rPr>
      </w:pPr>
    </w:p>
    <w:p w14:paraId="004CFF56" w14:textId="77777777" w:rsidR="001C7091" w:rsidRPr="00C926F7" w:rsidRDefault="001C7091" w:rsidP="009655CB">
      <w:pPr>
        <w:spacing w:line="360" w:lineRule="auto"/>
        <w:jc w:val="both"/>
        <w:rPr>
          <w:rFonts w:cs="Arial"/>
          <w:sz w:val="22"/>
        </w:rPr>
      </w:pPr>
      <w:r w:rsidRPr="00C926F7">
        <w:rPr>
          <w:rFonts w:cs="Arial"/>
          <w:sz w:val="22"/>
        </w:rPr>
        <w:t>GS Payne</w:t>
      </w:r>
      <w:r w:rsidR="00187643" w:rsidRPr="00C926F7">
        <w:rPr>
          <w:rFonts w:cs="Arial"/>
          <w:sz w:val="22"/>
          <w:vertAlign w:val="superscript"/>
        </w:rPr>
        <w:t>(1)</w:t>
      </w:r>
      <w:r w:rsidRPr="00C926F7">
        <w:rPr>
          <w:rFonts w:cs="Arial"/>
          <w:sz w:val="22"/>
        </w:rPr>
        <w:t>, LM Harris, G</w:t>
      </w:r>
      <w:r w:rsidR="00240F9A" w:rsidRPr="00C926F7">
        <w:rPr>
          <w:rFonts w:cs="Arial"/>
          <w:sz w:val="22"/>
        </w:rPr>
        <w:t>S</w:t>
      </w:r>
      <w:r w:rsidRPr="00C926F7">
        <w:rPr>
          <w:rFonts w:cs="Arial"/>
          <w:sz w:val="22"/>
        </w:rPr>
        <w:t xml:space="preserve"> Cairns, </w:t>
      </w:r>
      <w:r w:rsidR="00F61FBD" w:rsidRPr="00C926F7">
        <w:rPr>
          <w:rFonts w:cs="Arial"/>
          <w:sz w:val="22"/>
        </w:rPr>
        <w:t xml:space="preserve">C Messiou, </w:t>
      </w:r>
      <w:r w:rsidR="00AC3854" w:rsidRPr="00C926F7">
        <w:rPr>
          <w:rFonts w:cs="Arial"/>
          <w:sz w:val="22"/>
        </w:rPr>
        <w:t xml:space="preserve">NM </w:t>
      </w:r>
      <w:proofErr w:type="spellStart"/>
      <w:r w:rsidR="00AC3854" w:rsidRPr="00C926F7">
        <w:rPr>
          <w:rFonts w:cs="Arial"/>
          <w:sz w:val="22"/>
        </w:rPr>
        <w:t>deSouza</w:t>
      </w:r>
      <w:proofErr w:type="spellEnd"/>
      <w:r w:rsidR="00AC3854" w:rsidRPr="00C926F7">
        <w:rPr>
          <w:rFonts w:cs="Arial"/>
          <w:sz w:val="22"/>
        </w:rPr>
        <w:t>, A Macdonald</w:t>
      </w:r>
      <w:r w:rsidR="00F61FBD" w:rsidRPr="00C926F7">
        <w:rPr>
          <w:rFonts w:cs="Arial"/>
          <w:sz w:val="22"/>
        </w:rPr>
        <w:t xml:space="preserve">, </w:t>
      </w:r>
      <w:r w:rsidR="00834F25" w:rsidRPr="00C926F7">
        <w:rPr>
          <w:rFonts w:cs="Arial"/>
          <w:sz w:val="22"/>
        </w:rPr>
        <w:t xml:space="preserve">F Saran, </w:t>
      </w:r>
      <w:r w:rsidR="00F61FBD" w:rsidRPr="00C926F7">
        <w:rPr>
          <w:rFonts w:cs="Arial"/>
          <w:sz w:val="22"/>
        </w:rPr>
        <w:t>MO Leach</w:t>
      </w:r>
    </w:p>
    <w:p w14:paraId="24EC494E" w14:textId="77777777" w:rsidR="00FB1C9D" w:rsidRPr="00C926F7" w:rsidRDefault="00FB1C9D" w:rsidP="009655CB">
      <w:pPr>
        <w:spacing w:line="360" w:lineRule="auto"/>
        <w:jc w:val="both"/>
        <w:rPr>
          <w:rFonts w:cs="Arial"/>
          <w:b/>
          <w:sz w:val="22"/>
        </w:rPr>
      </w:pPr>
    </w:p>
    <w:p w14:paraId="17C4FE9F" w14:textId="77777777" w:rsidR="008E2CAD" w:rsidRPr="00C926F7" w:rsidRDefault="00187643" w:rsidP="00187643">
      <w:pPr>
        <w:pStyle w:val="ListParagraph"/>
        <w:numPr>
          <w:ilvl w:val="0"/>
          <w:numId w:val="11"/>
        </w:numPr>
        <w:spacing w:line="360" w:lineRule="auto"/>
        <w:jc w:val="both"/>
        <w:rPr>
          <w:rFonts w:cs="Arial"/>
          <w:b/>
          <w:sz w:val="22"/>
        </w:rPr>
      </w:pPr>
      <w:r w:rsidRPr="00C926F7">
        <w:rPr>
          <w:rFonts w:cs="Arial"/>
          <w:b/>
          <w:sz w:val="22"/>
        </w:rPr>
        <w:t>Corresponding Author</w:t>
      </w:r>
    </w:p>
    <w:p w14:paraId="7B68CDFC" w14:textId="77777777" w:rsidR="00187643" w:rsidRPr="00C926F7" w:rsidRDefault="00187643" w:rsidP="00187643">
      <w:pPr>
        <w:pStyle w:val="ListParagraph"/>
        <w:spacing w:line="360" w:lineRule="auto"/>
        <w:ind w:left="1440"/>
        <w:jc w:val="both"/>
        <w:rPr>
          <w:rFonts w:cs="Arial"/>
          <w:sz w:val="22"/>
        </w:rPr>
      </w:pPr>
      <w:r w:rsidRPr="00C926F7">
        <w:rPr>
          <w:rFonts w:cs="Arial"/>
          <w:sz w:val="22"/>
        </w:rPr>
        <w:t>Dr Geoffrey S Payne</w:t>
      </w:r>
    </w:p>
    <w:p w14:paraId="7EB32D89" w14:textId="77777777" w:rsidR="00187643" w:rsidRPr="00C926F7" w:rsidRDefault="00187643" w:rsidP="00187643">
      <w:pPr>
        <w:pStyle w:val="ListParagraph"/>
        <w:spacing w:line="360" w:lineRule="auto"/>
        <w:ind w:left="1440"/>
        <w:jc w:val="both"/>
        <w:rPr>
          <w:rFonts w:cs="Arial"/>
          <w:sz w:val="22"/>
        </w:rPr>
      </w:pPr>
      <w:r w:rsidRPr="00C926F7">
        <w:rPr>
          <w:rFonts w:cs="Arial"/>
          <w:sz w:val="22"/>
        </w:rPr>
        <w:t>MRI Unit</w:t>
      </w:r>
    </w:p>
    <w:p w14:paraId="3AE6DDAD" w14:textId="77777777" w:rsidR="00187643" w:rsidRPr="00C926F7" w:rsidRDefault="00187643" w:rsidP="00187643">
      <w:pPr>
        <w:pStyle w:val="ListParagraph"/>
        <w:spacing w:line="360" w:lineRule="auto"/>
        <w:ind w:left="1440"/>
        <w:jc w:val="both"/>
        <w:rPr>
          <w:rFonts w:cs="Arial"/>
          <w:sz w:val="22"/>
        </w:rPr>
      </w:pPr>
      <w:r w:rsidRPr="00C926F7">
        <w:rPr>
          <w:rFonts w:cs="Arial"/>
          <w:sz w:val="22"/>
        </w:rPr>
        <w:t>Royal Marsden Hospital</w:t>
      </w:r>
    </w:p>
    <w:p w14:paraId="45D307E5" w14:textId="77777777" w:rsidR="00187643" w:rsidRPr="00C926F7" w:rsidRDefault="00187643" w:rsidP="00187643">
      <w:pPr>
        <w:pStyle w:val="ListParagraph"/>
        <w:spacing w:line="360" w:lineRule="auto"/>
        <w:ind w:left="1440"/>
        <w:jc w:val="both"/>
        <w:rPr>
          <w:rFonts w:cs="Arial"/>
          <w:sz w:val="22"/>
        </w:rPr>
      </w:pPr>
      <w:r w:rsidRPr="00C926F7">
        <w:rPr>
          <w:rFonts w:cs="Arial"/>
          <w:sz w:val="22"/>
        </w:rPr>
        <w:t>Downs Road</w:t>
      </w:r>
    </w:p>
    <w:p w14:paraId="4BE2B20F" w14:textId="77777777" w:rsidR="00187643" w:rsidRPr="00C926F7" w:rsidRDefault="00187643" w:rsidP="00187643">
      <w:pPr>
        <w:pStyle w:val="ListParagraph"/>
        <w:spacing w:line="360" w:lineRule="auto"/>
        <w:ind w:left="1440"/>
        <w:jc w:val="both"/>
        <w:rPr>
          <w:rFonts w:cs="Arial"/>
          <w:sz w:val="22"/>
        </w:rPr>
      </w:pPr>
      <w:r w:rsidRPr="00C926F7">
        <w:rPr>
          <w:rFonts w:cs="Arial"/>
          <w:sz w:val="22"/>
        </w:rPr>
        <w:t>Sutton</w:t>
      </w:r>
    </w:p>
    <w:p w14:paraId="52D5C96E" w14:textId="77777777" w:rsidR="00187643" w:rsidRPr="00C926F7" w:rsidRDefault="00187643" w:rsidP="00187643">
      <w:pPr>
        <w:pStyle w:val="ListParagraph"/>
        <w:spacing w:line="360" w:lineRule="auto"/>
        <w:ind w:left="1440"/>
        <w:jc w:val="both"/>
        <w:rPr>
          <w:rFonts w:cs="Arial"/>
          <w:sz w:val="22"/>
        </w:rPr>
      </w:pPr>
      <w:r w:rsidRPr="00C926F7">
        <w:rPr>
          <w:rFonts w:cs="Arial"/>
          <w:sz w:val="22"/>
        </w:rPr>
        <w:t>Surrey</w:t>
      </w:r>
    </w:p>
    <w:p w14:paraId="6E9D74F3" w14:textId="77777777" w:rsidR="00187643" w:rsidRPr="00C926F7" w:rsidRDefault="00187643" w:rsidP="00187643">
      <w:pPr>
        <w:pStyle w:val="ListParagraph"/>
        <w:spacing w:line="360" w:lineRule="auto"/>
        <w:ind w:left="1440"/>
        <w:jc w:val="both"/>
        <w:rPr>
          <w:rFonts w:cs="Arial"/>
          <w:sz w:val="22"/>
        </w:rPr>
      </w:pPr>
      <w:r w:rsidRPr="00C926F7">
        <w:rPr>
          <w:rFonts w:cs="Arial"/>
          <w:sz w:val="22"/>
        </w:rPr>
        <w:t>SM2 5PT</w:t>
      </w:r>
    </w:p>
    <w:p w14:paraId="299C6F03" w14:textId="77777777" w:rsidR="00187643" w:rsidRPr="00C926F7" w:rsidRDefault="00187643" w:rsidP="00187643">
      <w:pPr>
        <w:pStyle w:val="ListParagraph"/>
        <w:spacing w:line="360" w:lineRule="auto"/>
        <w:ind w:left="1440"/>
        <w:jc w:val="both"/>
        <w:rPr>
          <w:rFonts w:cs="Arial"/>
          <w:sz w:val="22"/>
        </w:rPr>
      </w:pPr>
      <w:r w:rsidRPr="00C926F7">
        <w:rPr>
          <w:rFonts w:cs="Arial"/>
          <w:sz w:val="22"/>
        </w:rPr>
        <w:t>UK</w:t>
      </w:r>
    </w:p>
    <w:p w14:paraId="715B8CBF" w14:textId="77777777" w:rsidR="00187643" w:rsidRPr="00C926F7" w:rsidRDefault="00187643" w:rsidP="00187643">
      <w:pPr>
        <w:pStyle w:val="ListParagraph"/>
        <w:spacing w:line="360" w:lineRule="auto"/>
        <w:ind w:left="1440"/>
        <w:jc w:val="both"/>
        <w:rPr>
          <w:rFonts w:cs="Arial"/>
          <w:sz w:val="22"/>
        </w:rPr>
      </w:pPr>
      <w:r w:rsidRPr="00C926F7">
        <w:rPr>
          <w:rFonts w:cs="Arial"/>
          <w:sz w:val="22"/>
        </w:rPr>
        <w:t xml:space="preserve">Email: </w:t>
      </w:r>
      <w:hyperlink r:id="rId9" w:history="1">
        <w:r w:rsidRPr="00C926F7">
          <w:rPr>
            <w:rStyle w:val="Hyperlink"/>
            <w:rFonts w:cs="Arial"/>
            <w:sz w:val="22"/>
          </w:rPr>
          <w:t>Geoffrey.payne@icr.ac.uk</w:t>
        </w:r>
      </w:hyperlink>
    </w:p>
    <w:p w14:paraId="6033603D" w14:textId="77777777" w:rsidR="00187643" w:rsidRPr="00C926F7" w:rsidRDefault="00187643" w:rsidP="00187643">
      <w:pPr>
        <w:pStyle w:val="ListParagraph"/>
        <w:spacing w:line="360" w:lineRule="auto"/>
        <w:ind w:left="1440"/>
        <w:jc w:val="both"/>
        <w:rPr>
          <w:rFonts w:cs="Arial"/>
          <w:sz w:val="22"/>
        </w:rPr>
      </w:pPr>
      <w:r w:rsidRPr="00C926F7">
        <w:rPr>
          <w:rFonts w:cs="Arial"/>
          <w:sz w:val="22"/>
        </w:rPr>
        <w:t>Phone +44 (0)20 8661 3711</w:t>
      </w:r>
    </w:p>
    <w:p w14:paraId="2DFFF0E2" w14:textId="77777777" w:rsidR="00187643" w:rsidRPr="00C926F7" w:rsidRDefault="00187643" w:rsidP="00187643">
      <w:pPr>
        <w:pStyle w:val="ListParagraph"/>
        <w:spacing w:line="360" w:lineRule="auto"/>
        <w:ind w:left="1440"/>
        <w:jc w:val="both"/>
        <w:rPr>
          <w:rFonts w:cs="Arial"/>
          <w:sz w:val="22"/>
        </w:rPr>
      </w:pPr>
      <w:r w:rsidRPr="00C926F7">
        <w:rPr>
          <w:rFonts w:cs="Arial"/>
          <w:sz w:val="22"/>
        </w:rPr>
        <w:t>Fax: +44 (0)20 8661 0846</w:t>
      </w:r>
    </w:p>
    <w:p w14:paraId="4EC8D715" w14:textId="77777777" w:rsidR="006D7350" w:rsidRPr="00C926F7" w:rsidRDefault="006D7350" w:rsidP="006D7350">
      <w:pPr>
        <w:spacing w:line="360" w:lineRule="auto"/>
        <w:jc w:val="both"/>
        <w:rPr>
          <w:rFonts w:cs="Arial"/>
          <w:b/>
          <w:sz w:val="22"/>
        </w:rPr>
      </w:pPr>
    </w:p>
    <w:p w14:paraId="09F01753" w14:textId="786ED21C" w:rsidR="006D7350" w:rsidRPr="00C926F7" w:rsidRDefault="006D7350" w:rsidP="006D7350">
      <w:pPr>
        <w:spacing w:line="360" w:lineRule="auto"/>
        <w:jc w:val="both"/>
        <w:rPr>
          <w:rFonts w:cs="Arial"/>
          <w:b/>
          <w:sz w:val="22"/>
        </w:rPr>
      </w:pPr>
      <w:r w:rsidRPr="00C926F7">
        <w:rPr>
          <w:rFonts w:cs="Arial"/>
          <w:b/>
          <w:sz w:val="22"/>
        </w:rPr>
        <w:t xml:space="preserve">Word Count: </w:t>
      </w:r>
      <w:r w:rsidR="00AD0A5E">
        <w:rPr>
          <w:rFonts w:cs="Arial"/>
          <w:b/>
          <w:sz w:val="22"/>
        </w:rPr>
        <w:t>4187</w:t>
      </w:r>
    </w:p>
    <w:p w14:paraId="5ABB84B2" w14:textId="77777777" w:rsidR="00134B42" w:rsidRPr="00C926F7" w:rsidRDefault="00134B42" w:rsidP="006D7350">
      <w:pPr>
        <w:spacing w:line="360" w:lineRule="auto"/>
        <w:jc w:val="both"/>
        <w:rPr>
          <w:rFonts w:cs="Arial"/>
          <w:b/>
          <w:sz w:val="22"/>
        </w:rPr>
      </w:pPr>
    </w:p>
    <w:p w14:paraId="66DE8DAF" w14:textId="77777777" w:rsidR="00134B42" w:rsidRPr="00C926F7" w:rsidRDefault="00134B42" w:rsidP="006D7350">
      <w:pPr>
        <w:spacing w:line="360" w:lineRule="auto"/>
        <w:jc w:val="both"/>
        <w:rPr>
          <w:rFonts w:cs="Arial"/>
          <w:b/>
          <w:sz w:val="22"/>
        </w:rPr>
      </w:pPr>
      <w:r w:rsidRPr="00C926F7">
        <w:rPr>
          <w:rFonts w:cs="Arial"/>
          <w:b/>
          <w:sz w:val="22"/>
        </w:rPr>
        <w:t>Sponsors and grant numbers</w:t>
      </w:r>
    </w:p>
    <w:p w14:paraId="02EE576F" w14:textId="77777777" w:rsidR="00B4506A" w:rsidRPr="00C926F7" w:rsidRDefault="00845799" w:rsidP="00845799">
      <w:pPr>
        <w:spacing w:line="360" w:lineRule="auto"/>
        <w:jc w:val="both"/>
        <w:rPr>
          <w:rFonts w:cs="Arial"/>
          <w:sz w:val="22"/>
        </w:rPr>
      </w:pPr>
      <w:r w:rsidRPr="00C926F7">
        <w:rPr>
          <w:rFonts w:cs="Arial"/>
          <w:sz w:val="22"/>
        </w:rPr>
        <w:t xml:space="preserve">Cancer Research UK (grant C7270/A13149 and C1060/A16464), </w:t>
      </w:r>
      <w:r w:rsidR="005714E5" w:rsidRPr="00C926F7">
        <w:rPr>
          <w:rFonts w:cs="Arial"/>
          <w:sz w:val="22"/>
        </w:rPr>
        <w:t xml:space="preserve">CRUK and </w:t>
      </w:r>
      <w:r w:rsidRPr="00C926F7">
        <w:rPr>
          <w:rFonts w:cs="Arial"/>
          <w:sz w:val="22"/>
        </w:rPr>
        <w:t xml:space="preserve">EPSRC </w:t>
      </w:r>
      <w:r w:rsidR="005714E5" w:rsidRPr="00C926F7">
        <w:rPr>
          <w:rFonts w:cs="Arial"/>
          <w:sz w:val="22"/>
        </w:rPr>
        <w:t xml:space="preserve">(grant C1060/A10334), </w:t>
      </w:r>
      <w:r w:rsidRPr="00C926F7">
        <w:rPr>
          <w:rFonts w:cs="Arial"/>
          <w:sz w:val="22"/>
        </w:rPr>
        <w:t>MRC</w:t>
      </w:r>
      <w:r w:rsidR="005714E5" w:rsidRPr="00C926F7">
        <w:rPr>
          <w:rFonts w:cs="Arial"/>
          <w:sz w:val="22"/>
        </w:rPr>
        <w:t xml:space="preserve">, </w:t>
      </w:r>
      <w:r w:rsidRPr="00C926F7">
        <w:rPr>
          <w:rFonts w:cs="Arial"/>
          <w:sz w:val="22"/>
        </w:rPr>
        <w:t>Department of Health (England), and NHS funding to the NIHR Biomedical Research Centre and Clinical Research Facility</w:t>
      </w:r>
    </w:p>
    <w:p w14:paraId="0C9CDD2C" w14:textId="77777777" w:rsidR="005714E5" w:rsidRPr="00C926F7" w:rsidRDefault="005714E5" w:rsidP="00845799">
      <w:pPr>
        <w:spacing w:line="360" w:lineRule="auto"/>
        <w:jc w:val="both"/>
        <w:rPr>
          <w:rFonts w:cs="Arial"/>
          <w:b/>
          <w:sz w:val="22"/>
        </w:rPr>
      </w:pPr>
    </w:p>
    <w:p w14:paraId="78DD9C07" w14:textId="1C64AFE7" w:rsidR="006D7350" w:rsidRPr="00C926F7" w:rsidRDefault="006D7350" w:rsidP="006D7350">
      <w:pPr>
        <w:spacing w:line="360" w:lineRule="auto"/>
        <w:jc w:val="both"/>
        <w:rPr>
          <w:rFonts w:cs="Arial"/>
          <w:b/>
          <w:sz w:val="22"/>
        </w:rPr>
      </w:pPr>
      <w:r w:rsidRPr="00C926F7">
        <w:rPr>
          <w:rFonts w:cs="Arial"/>
          <w:b/>
          <w:sz w:val="22"/>
        </w:rPr>
        <w:t>Running Title</w:t>
      </w:r>
      <w:r w:rsidR="002610E6" w:rsidRPr="00C926F7">
        <w:rPr>
          <w:rFonts w:cs="Arial"/>
          <w:b/>
          <w:sz w:val="22"/>
        </w:rPr>
        <w:t xml:space="preserve">: </w:t>
      </w:r>
      <w:r w:rsidR="0095177B" w:rsidRPr="00C926F7">
        <w:rPr>
          <w:rFonts w:cs="Arial"/>
          <w:b/>
          <w:sz w:val="22"/>
        </w:rPr>
        <w:t xml:space="preserve">Validating a DQ-filtered Lactate Measurement Method </w:t>
      </w:r>
    </w:p>
    <w:p w14:paraId="68B7AE78" w14:textId="77777777" w:rsidR="00B4506A" w:rsidRPr="00C926F7" w:rsidRDefault="00B4506A" w:rsidP="002610E6">
      <w:pPr>
        <w:spacing w:line="360" w:lineRule="auto"/>
        <w:jc w:val="both"/>
        <w:rPr>
          <w:rFonts w:cs="Arial"/>
          <w:b/>
          <w:sz w:val="22"/>
        </w:rPr>
      </w:pPr>
    </w:p>
    <w:p w14:paraId="69AD1EE9" w14:textId="77777777" w:rsidR="002610E6" w:rsidRPr="00C926F7" w:rsidRDefault="006D7350" w:rsidP="002610E6">
      <w:pPr>
        <w:spacing w:line="360" w:lineRule="auto"/>
        <w:jc w:val="both"/>
        <w:rPr>
          <w:rFonts w:cs="Arial"/>
          <w:b/>
          <w:sz w:val="22"/>
        </w:rPr>
      </w:pPr>
      <w:r w:rsidRPr="00C926F7">
        <w:rPr>
          <w:rFonts w:cs="Arial"/>
          <w:b/>
          <w:sz w:val="22"/>
        </w:rPr>
        <w:t xml:space="preserve">Keywords: </w:t>
      </w:r>
    </w:p>
    <w:p w14:paraId="3187D15F" w14:textId="77777777" w:rsidR="002610E6" w:rsidRPr="00C926F7" w:rsidRDefault="002610E6" w:rsidP="002610E6">
      <w:pPr>
        <w:spacing w:line="360" w:lineRule="auto"/>
        <w:jc w:val="both"/>
        <w:rPr>
          <w:rFonts w:cs="Arial"/>
          <w:sz w:val="22"/>
        </w:rPr>
      </w:pPr>
      <w:r w:rsidRPr="00C926F7">
        <w:rPr>
          <w:rFonts w:cs="Arial"/>
          <w:sz w:val="22"/>
        </w:rPr>
        <w:t>Lactate</w:t>
      </w:r>
    </w:p>
    <w:p w14:paraId="42780599" w14:textId="77777777" w:rsidR="002610E6" w:rsidRPr="00C926F7" w:rsidRDefault="002610E6" w:rsidP="002610E6">
      <w:pPr>
        <w:spacing w:line="360" w:lineRule="auto"/>
        <w:jc w:val="both"/>
        <w:rPr>
          <w:rFonts w:cs="Arial"/>
          <w:sz w:val="22"/>
        </w:rPr>
      </w:pPr>
      <w:r w:rsidRPr="00C926F7">
        <w:rPr>
          <w:rFonts w:cs="Arial"/>
          <w:sz w:val="22"/>
        </w:rPr>
        <w:t>Magnetic resonance spectroscopy</w:t>
      </w:r>
    </w:p>
    <w:p w14:paraId="117BA17E" w14:textId="77777777" w:rsidR="002610E6" w:rsidRPr="00C926F7" w:rsidRDefault="002610E6" w:rsidP="002610E6">
      <w:pPr>
        <w:spacing w:line="360" w:lineRule="auto"/>
        <w:jc w:val="both"/>
        <w:rPr>
          <w:rFonts w:cs="Arial"/>
          <w:sz w:val="22"/>
        </w:rPr>
      </w:pPr>
      <w:r w:rsidRPr="00C926F7">
        <w:rPr>
          <w:rFonts w:cs="Arial"/>
          <w:sz w:val="22"/>
        </w:rPr>
        <w:t>Brain</w:t>
      </w:r>
    </w:p>
    <w:p w14:paraId="4EEF0942" w14:textId="77777777" w:rsidR="002610E6" w:rsidRPr="00C926F7" w:rsidRDefault="002610E6" w:rsidP="002610E6">
      <w:pPr>
        <w:spacing w:line="360" w:lineRule="auto"/>
        <w:jc w:val="both"/>
        <w:rPr>
          <w:rFonts w:cs="Arial"/>
          <w:sz w:val="22"/>
        </w:rPr>
      </w:pPr>
      <w:r w:rsidRPr="00C926F7">
        <w:rPr>
          <w:rFonts w:cs="Arial"/>
          <w:sz w:val="22"/>
        </w:rPr>
        <w:t>Glioblastoma</w:t>
      </w:r>
    </w:p>
    <w:p w14:paraId="43430271" w14:textId="77777777" w:rsidR="002610E6" w:rsidRPr="00C926F7" w:rsidRDefault="002610E6" w:rsidP="002610E6">
      <w:pPr>
        <w:spacing w:line="360" w:lineRule="auto"/>
        <w:jc w:val="both"/>
        <w:rPr>
          <w:rFonts w:cs="Arial"/>
          <w:sz w:val="22"/>
        </w:rPr>
      </w:pPr>
      <w:r w:rsidRPr="00C926F7">
        <w:rPr>
          <w:rFonts w:cs="Arial"/>
          <w:sz w:val="22"/>
        </w:rPr>
        <w:t>Double quantum filter</w:t>
      </w:r>
    </w:p>
    <w:p w14:paraId="2614FE85" w14:textId="77777777" w:rsidR="000A063E" w:rsidRPr="00C926F7" w:rsidRDefault="000A063E" w:rsidP="00CA053A">
      <w:pPr>
        <w:spacing w:line="360" w:lineRule="auto"/>
        <w:jc w:val="both"/>
        <w:rPr>
          <w:rFonts w:cs="Arial"/>
          <w:sz w:val="22"/>
        </w:rPr>
      </w:pPr>
      <w:proofErr w:type="gramStart"/>
      <w:r w:rsidRPr="00C926F7">
        <w:rPr>
          <w:rFonts w:cs="Arial"/>
          <w:sz w:val="22"/>
        </w:rPr>
        <w:t>single</w:t>
      </w:r>
      <w:proofErr w:type="gramEnd"/>
      <w:r w:rsidRPr="00C926F7">
        <w:rPr>
          <w:rFonts w:cs="Arial"/>
          <w:sz w:val="22"/>
        </w:rPr>
        <w:t xml:space="preserve"> voxel</w:t>
      </w:r>
    </w:p>
    <w:p w14:paraId="0E7500AC" w14:textId="77777777" w:rsidR="00A90C96" w:rsidRPr="00C926F7" w:rsidRDefault="00A90C96">
      <w:pPr>
        <w:rPr>
          <w:sz w:val="22"/>
        </w:rPr>
      </w:pPr>
      <w:r w:rsidRPr="00C926F7">
        <w:rPr>
          <w:sz w:val="22"/>
        </w:rPr>
        <w:br w:type="page"/>
      </w:r>
    </w:p>
    <w:p w14:paraId="39A77D7C" w14:textId="77777777" w:rsidR="00A90C96" w:rsidRPr="00C926F7" w:rsidRDefault="00A90C96" w:rsidP="00A90C96">
      <w:pPr>
        <w:rPr>
          <w:b/>
          <w:sz w:val="22"/>
        </w:rPr>
      </w:pPr>
      <w:r w:rsidRPr="00C926F7">
        <w:rPr>
          <w:b/>
          <w:sz w:val="22"/>
        </w:rPr>
        <w:lastRenderedPageBreak/>
        <w:t>Abbreviations</w:t>
      </w:r>
    </w:p>
    <w:p w14:paraId="6985BDF5" w14:textId="77777777" w:rsidR="00A90C96" w:rsidRPr="00C926F7" w:rsidRDefault="00A90C96" w:rsidP="00A90C96">
      <w:pPr>
        <w:rPr>
          <w:sz w:val="22"/>
        </w:rPr>
      </w:pPr>
    </w:p>
    <w:p w14:paraId="4AD55DE2" w14:textId="77777777" w:rsidR="00A90C96" w:rsidRPr="00C926F7" w:rsidRDefault="00A90C96" w:rsidP="00A90C96">
      <w:pPr>
        <w:spacing w:line="360" w:lineRule="auto"/>
        <w:rPr>
          <w:sz w:val="22"/>
        </w:rPr>
      </w:pPr>
      <w:r w:rsidRPr="00C926F7">
        <w:rPr>
          <w:sz w:val="22"/>
        </w:rPr>
        <w:t>CRLB – Cramer Rao Lower Bounds</w:t>
      </w:r>
    </w:p>
    <w:p w14:paraId="767F86EF" w14:textId="77777777" w:rsidR="00A90C96" w:rsidRPr="00C926F7" w:rsidRDefault="00A90C96" w:rsidP="00A90C96">
      <w:pPr>
        <w:spacing w:line="360" w:lineRule="auto"/>
        <w:rPr>
          <w:sz w:val="22"/>
        </w:rPr>
      </w:pPr>
      <w:r w:rsidRPr="00C926F7">
        <w:rPr>
          <w:sz w:val="22"/>
        </w:rPr>
        <w:t>DQ – Double quantum</w:t>
      </w:r>
    </w:p>
    <w:p w14:paraId="156864E1" w14:textId="77777777" w:rsidR="00A90C96" w:rsidRPr="00C926F7" w:rsidRDefault="00A90C96" w:rsidP="00A90C96">
      <w:pPr>
        <w:spacing w:line="360" w:lineRule="auto"/>
        <w:rPr>
          <w:sz w:val="22"/>
        </w:rPr>
      </w:pPr>
      <w:proofErr w:type="gramStart"/>
      <w:r w:rsidRPr="00C926F7">
        <w:rPr>
          <w:sz w:val="22"/>
        </w:rPr>
        <w:t>fLASER</w:t>
      </w:r>
      <w:proofErr w:type="gramEnd"/>
      <w:r w:rsidRPr="00C926F7">
        <w:rPr>
          <w:sz w:val="22"/>
        </w:rPr>
        <w:t xml:space="preserve"> – LASER using FOCI pulses</w:t>
      </w:r>
    </w:p>
    <w:p w14:paraId="60F2CE7F" w14:textId="77777777" w:rsidR="00A90C96" w:rsidRPr="00C926F7" w:rsidRDefault="00A90C96" w:rsidP="00A90C96">
      <w:pPr>
        <w:spacing w:line="360" w:lineRule="auto"/>
        <w:rPr>
          <w:sz w:val="22"/>
        </w:rPr>
      </w:pPr>
      <w:r w:rsidRPr="00C926F7">
        <w:rPr>
          <w:sz w:val="22"/>
        </w:rPr>
        <w:t>FOCI – frequency offset corrected inversion</w:t>
      </w:r>
    </w:p>
    <w:p w14:paraId="5DE8D845" w14:textId="77777777" w:rsidR="00A90C96" w:rsidRPr="00C926F7" w:rsidRDefault="00A90C96" w:rsidP="00A90C96">
      <w:pPr>
        <w:spacing w:line="360" w:lineRule="auto"/>
        <w:rPr>
          <w:sz w:val="22"/>
        </w:rPr>
      </w:pPr>
      <w:r w:rsidRPr="00C926F7">
        <w:rPr>
          <w:sz w:val="22"/>
        </w:rPr>
        <w:t>LASER – localisation by adiabatic selective refocusing</w:t>
      </w:r>
    </w:p>
    <w:p w14:paraId="48BDABC1" w14:textId="77777777" w:rsidR="00A90C96" w:rsidRPr="00C926F7" w:rsidRDefault="00A90C96" w:rsidP="00A90C96">
      <w:pPr>
        <w:spacing w:line="360" w:lineRule="auto"/>
        <w:rPr>
          <w:sz w:val="22"/>
        </w:rPr>
      </w:pPr>
      <w:r w:rsidRPr="00C926F7">
        <w:rPr>
          <w:sz w:val="22"/>
        </w:rPr>
        <w:t>LW – line width</w:t>
      </w:r>
    </w:p>
    <w:p w14:paraId="2F72D90A" w14:textId="77777777" w:rsidR="00D17405" w:rsidRPr="00C926F7" w:rsidRDefault="00D17405">
      <w:pPr>
        <w:rPr>
          <w:rFonts w:cs="Arial"/>
          <w:sz w:val="22"/>
          <w:highlight w:val="yellow"/>
        </w:rPr>
      </w:pPr>
      <w:r w:rsidRPr="00C926F7">
        <w:rPr>
          <w:rFonts w:cs="Arial"/>
          <w:sz w:val="22"/>
          <w:highlight w:val="yellow"/>
        </w:rPr>
        <w:br w:type="page"/>
      </w:r>
    </w:p>
    <w:p w14:paraId="63FD2AE0" w14:textId="38A1BEB2" w:rsidR="008E2CAD" w:rsidRPr="00C926F7" w:rsidRDefault="008E2CAD" w:rsidP="009655CB">
      <w:pPr>
        <w:spacing w:line="360" w:lineRule="auto"/>
        <w:jc w:val="both"/>
        <w:rPr>
          <w:rFonts w:cs="Arial"/>
          <w:b/>
          <w:sz w:val="22"/>
        </w:rPr>
      </w:pPr>
      <w:r w:rsidRPr="00317ED2">
        <w:rPr>
          <w:rFonts w:cs="Arial"/>
          <w:b/>
          <w:sz w:val="22"/>
        </w:rPr>
        <w:lastRenderedPageBreak/>
        <w:t>Abstract</w:t>
      </w:r>
      <w:r w:rsidR="00134B42" w:rsidRPr="00317ED2">
        <w:rPr>
          <w:rFonts w:cs="Arial"/>
          <w:b/>
          <w:sz w:val="22"/>
        </w:rPr>
        <w:t xml:space="preserve"> (</w:t>
      </w:r>
      <w:r w:rsidR="00317ED2" w:rsidRPr="00F669F2">
        <w:rPr>
          <w:rFonts w:cs="Arial"/>
          <w:b/>
          <w:sz w:val="22"/>
        </w:rPr>
        <w:t>295</w:t>
      </w:r>
      <w:r w:rsidR="00DE44A5" w:rsidRPr="00317ED2">
        <w:rPr>
          <w:rFonts w:cs="Arial"/>
          <w:b/>
          <w:sz w:val="22"/>
        </w:rPr>
        <w:t xml:space="preserve"> words)</w:t>
      </w:r>
      <w:r w:rsidR="000A063E" w:rsidRPr="00C926F7">
        <w:rPr>
          <w:rFonts w:cs="Arial"/>
          <w:b/>
          <w:sz w:val="22"/>
        </w:rPr>
        <w:t xml:space="preserve"> </w:t>
      </w:r>
    </w:p>
    <w:p w14:paraId="0262AFD7" w14:textId="77777777" w:rsidR="00387489" w:rsidRPr="00C926F7" w:rsidRDefault="00387489" w:rsidP="009655CB">
      <w:pPr>
        <w:autoSpaceDE w:val="0"/>
        <w:autoSpaceDN w:val="0"/>
        <w:adjustRightInd w:val="0"/>
        <w:spacing w:line="360" w:lineRule="auto"/>
        <w:rPr>
          <w:rFonts w:cs="Arial"/>
          <w:sz w:val="22"/>
        </w:rPr>
      </w:pPr>
    </w:p>
    <w:p w14:paraId="782ABD44" w14:textId="6630284B" w:rsidR="00C926F7" w:rsidRDefault="00C65C3E" w:rsidP="00C65C3E">
      <w:pPr>
        <w:autoSpaceDE w:val="0"/>
        <w:autoSpaceDN w:val="0"/>
        <w:adjustRightInd w:val="0"/>
        <w:spacing w:line="360" w:lineRule="auto"/>
        <w:jc w:val="both"/>
        <w:rPr>
          <w:rFonts w:cs="Arial"/>
          <w:sz w:val="22"/>
        </w:rPr>
      </w:pPr>
      <w:r w:rsidRPr="00D3696E">
        <w:rPr>
          <w:rFonts w:cs="Arial"/>
          <w:sz w:val="22"/>
          <w:vertAlign w:val="superscript"/>
        </w:rPr>
        <w:t>1</w:t>
      </w:r>
      <w:r>
        <w:rPr>
          <w:rFonts w:cs="Arial"/>
          <w:sz w:val="22"/>
        </w:rPr>
        <w:t xml:space="preserve">H MRS </w:t>
      </w:r>
      <w:proofErr w:type="gramStart"/>
      <w:r>
        <w:rPr>
          <w:rFonts w:cs="Arial"/>
          <w:sz w:val="22"/>
        </w:rPr>
        <w:t>measurements</w:t>
      </w:r>
      <w:proofErr w:type="gramEnd"/>
      <w:r>
        <w:rPr>
          <w:rFonts w:cs="Arial"/>
          <w:sz w:val="22"/>
        </w:rPr>
        <w:t xml:space="preserve"> of l</w:t>
      </w:r>
      <w:r w:rsidR="008966D3" w:rsidRPr="00C926F7">
        <w:rPr>
          <w:rFonts w:cs="Arial"/>
          <w:sz w:val="22"/>
        </w:rPr>
        <w:t>actate are often confounded by overlapping lip</w:t>
      </w:r>
      <w:r w:rsidR="00CF5E66" w:rsidRPr="00C926F7">
        <w:rPr>
          <w:rFonts w:cs="Arial"/>
          <w:sz w:val="22"/>
        </w:rPr>
        <w:t>i</w:t>
      </w:r>
      <w:r w:rsidR="008966D3" w:rsidRPr="00C926F7">
        <w:rPr>
          <w:rFonts w:cs="Arial"/>
          <w:sz w:val="22"/>
        </w:rPr>
        <w:t>d</w:t>
      </w:r>
      <w:r w:rsidR="00CF5E66" w:rsidRPr="00C926F7">
        <w:rPr>
          <w:rFonts w:cs="Arial"/>
          <w:sz w:val="22"/>
        </w:rPr>
        <w:t xml:space="preserve"> signals</w:t>
      </w:r>
      <w:r w:rsidR="008966D3" w:rsidRPr="00C926F7">
        <w:rPr>
          <w:rFonts w:cs="Arial"/>
          <w:sz w:val="22"/>
        </w:rPr>
        <w:t xml:space="preserve">. </w:t>
      </w:r>
      <w:r w:rsidR="003E488A" w:rsidRPr="00C926F7">
        <w:rPr>
          <w:rFonts w:cs="Arial"/>
          <w:sz w:val="22"/>
        </w:rPr>
        <w:t xml:space="preserve">Double quantum filtering </w:t>
      </w:r>
      <w:r w:rsidR="00C020DD" w:rsidRPr="00C926F7">
        <w:rPr>
          <w:rFonts w:cs="Arial"/>
          <w:sz w:val="22"/>
        </w:rPr>
        <w:t xml:space="preserve">eliminates lipid signals and </w:t>
      </w:r>
      <w:r w:rsidR="003E488A" w:rsidRPr="00C926F7">
        <w:rPr>
          <w:rFonts w:cs="Arial"/>
          <w:sz w:val="22"/>
        </w:rPr>
        <w:t xml:space="preserve">permits single-shot measurements which avoid </w:t>
      </w:r>
      <w:r w:rsidR="00264E03" w:rsidRPr="00C926F7">
        <w:rPr>
          <w:rFonts w:cs="Arial"/>
          <w:sz w:val="22"/>
        </w:rPr>
        <w:t xml:space="preserve">subtraction artefacts in </w:t>
      </w:r>
      <w:r w:rsidR="008966D3" w:rsidRPr="00C926F7">
        <w:rPr>
          <w:rFonts w:cs="Arial"/>
          <w:sz w:val="22"/>
        </w:rPr>
        <w:t>moving tissues</w:t>
      </w:r>
      <w:r w:rsidR="00264E03" w:rsidRPr="00C926F7">
        <w:rPr>
          <w:rFonts w:cs="Arial"/>
          <w:sz w:val="22"/>
        </w:rPr>
        <w:t xml:space="preserve">. </w:t>
      </w:r>
      <w:r w:rsidR="00242842" w:rsidRPr="00C926F7">
        <w:rPr>
          <w:rFonts w:cs="Arial"/>
          <w:sz w:val="22"/>
        </w:rPr>
        <w:t>T</w:t>
      </w:r>
      <w:r w:rsidR="00C07BA7" w:rsidRPr="00C926F7">
        <w:rPr>
          <w:rFonts w:cs="Arial"/>
          <w:sz w:val="22"/>
        </w:rPr>
        <w:t xml:space="preserve">his study </w:t>
      </w:r>
      <w:r w:rsidR="00EB3A7E" w:rsidRPr="00C926F7">
        <w:rPr>
          <w:rFonts w:cs="Arial"/>
          <w:sz w:val="22"/>
        </w:rPr>
        <w:t>evaluate</w:t>
      </w:r>
      <w:r w:rsidR="00242842" w:rsidRPr="00C926F7">
        <w:rPr>
          <w:rFonts w:cs="Arial"/>
          <w:sz w:val="22"/>
        </w:rPr>
        <w:t xml:space="preserve">d </w:t>
      </w:r>
      <w:r w:rsidR="00EB3A7E" w:rsidRPr="00C926F7">
        <w:rPr>
          <w:rFonts w:cs="Arial"/>
          <w:sz w:val="22"/>
        </w:rPr>
        <w:t xml:space="preserve">a single voxel localised </w:t>
      </w:r>
      <w:r w:rsidR="00584B85" w:rsidRPr="00C926F7">
        <w:rPr>
          <w:rFonts w:cs="Arial"/>
          <w:sz w:val="22"/>
        </w:rPr>
        <w:t>double-quantum</w:t>
      </w:r>
      <w:r w:rsidR="00BC63EF" w:rsidRPr="00C926F7">
        <w:rPr>
          <w:rFonts w:cs="Arial"/>
          <w:sz w:val="22"/>
        </w:rPr>
        <w:t xml:space="preserve"> (DQ)</w:t>
      </w:r>
      <w:r w:rsidR="00275E9C" w:rsidRPr="00C926F7">
        <w:rPr>
          <w:rFonts w:cs="Arial"/>
          <w:sz w:val="22"/>
        </w:rPr>
        <w:t xml:space="preserve"> filtering</w:t>
      </w:r>
      <w:r w:rsidR="00584B85" w:rsidRPr="00C926F7">
        <w:rPr>
          <w:rFonts w:cs="Arial"/>
          <w:sz w:val="22"/>
        </w:rPr>
        <w:t xml:space="preserve"> </w:t>
      </w:r>
      <w:r w:rsidR="00EB3A7E" w:rsidRPr="00C926F7">
        <w:rPr>
          <w:rFonts w:cs="Arial"/>
          <w:sz w:val="22"/>
        </w:rPr>
        <w:t xml:space="preserve">method </w:t>
      </w:r>
      <w:r w:rsidR="00C07BA7" w:rsidRPr="00C926F7">
        <w:rPr>
          <w:rFonts w:cs="Arial"/>
          <w:sz w:val="22"/>
        </w:rPr>
        <w:t xml:space="preserve">qualitatively and quantitatively </w:t>
      </w:r>
      <w:r w:rsidR="00EB3A7E" w:rsidRPr="00C926F7">
        <w:rPr>
          <w:rFonts w:cs="Arial"/>
          <w:sz w:val="22"/>
        </w:rPr>
        <w:t>for measur</w:t>
      </w:r>
      <w:r w:rsidR="003540F7" w:rsidRPr="00C926F7">
        <w:rPr>
          <w:rFonts w:cs="Arial"/>
          <w:sz w:val="22"/>
        </w:rPr>
        <w:t>ing</w:t>
      </w:r>
      <w:r w:rsidR="00EB3A7E" w:rsidRPr="00C926F7">
        <w:rPr>
          <w:rFonts w:cs="Arial"/>
          <w:sz w:val="22"/>
        </w:rPr>
        <w:t xml:space="preserve"> lactate concentrations </w:t>
      </w:r>
      <w:r w:rsidR="00584B85" w:rsidRPr="00C926F7">
        <w:rPr>
          <w:rFonts w:cs="Arial"/>
          <w:sz w:val="22"/>
        </w:rPr>
        <w:t>in the presence of lipid</w:t>
      </w:r>
      <w:r w:rsidR="00716011" w:rsidRPr="00C926F7">
        <w:rPr>
          <w:rFonts w:cs="Arial"/>
          <w:sz w:val="22"/>
        </w:rPr>
        <w:t xml:space="preserve">, using </w:t>
      </w:r>
      <w:r w:rsidR="00584B85" w:rsidRPr="00C926F7">
        <w:rPr>
          <w:rFonts w:cs="Arial"/>
          <w:sz w:val="22"/>
        </w:rPr>
        <w:t xml:space="preserve">high-grade </w:t>
      </w:r>
      <w:r w:rsidR="00275E9C" w:rsidRPr="00C926F7">
        <w:rPr>
          <w:rFonts w:cs="Arial"/>
          <w:sz w:val="22"/>
        </w:rPr>
        <w:t>brain tumo</w:t>
      </w:r>
      <w:r w:rsidR="00C926F7">
        <w:rPr>
          <w:rFonts w:cs="Arial"/>
          <w:sz w:val="22"/>
        </w:rPr>
        <w:t>u</w:t>
      </w:r>
      <w:r w:rsidR="00275E9C" w:rsidRPr="00C926F7">
        <w:rPr>
          <w:rFonts w:cs="Arial"/>
          <w:sz w:val="22"/>
        </w:rPr>
        <w:t>rs</w:t>
      </w:r>
      <w:r w:rsidR="00C32C1C" w:rsidRPr="00C926F7">
        <w:rPr>
          <w:rFonts w:cs="Arial"/>
          <w:sz w:val="22"/>
        </w:rPr>
        <w:t xml:space="preserve"> </w:t>
      </w:r>
      <w:r w:rsidR="00716011" w:rsidRPr="00C926F7">
        <w:rPr>
          <w:rFonts w:cs="Arial"/>
          <w:sz w:val="22"/>
        </w:rPr>
        <w:t>in which</w:t>
      </w:r>
      <w:r w:rsidR="00C020DD" w:rsidRPr="00C926F7">
        <w:rPr>
          <w:rFonts w:cs="Arial"/>
          <w:sz w:val="22"/>
        </w:rPr>
        <w:t xml:space="preserve"> the results</w:t>
      </w:r>
      <w:r w:rsidR="00242842" w:rsidRPr="00C926F7">
        <w:rPr>
          <w:rFonts w:cs="Arial"/>
          <w:sz w:val="22"/>
        </w:rPr>
        <w:t xml:space="preserve"> could be </w:t>
      </w:r>
      <w:r w:rsidR="00C32C1C" w:rsidRPr="00C926F7">
        <w:rPr>
          <w:rFonts w:cs="Arial"/>
          <w:sz w:val="22"/>
        </w:rPr>
        <w:t xml:space="preserve">compared </w:t>
      </w:r>
      <w:r w:rsidR="00EB3A7E" w:rsidRPr="00C926F7">
        <w:rPr>
          <w:rFonts w:cs="Arial"/>
          <w:sz w:val="22"/>
        </w:rPr>
        <w:t>with standard acquisition</w:t>
      </w:r>
      <w:r w:rsidR="00242842" w:rsidRPr="00C926F7">
        <w:rPr>
          <w:rFonts w:cs="Arial"/>
          <w:sz w:val="22"/>
        </w:rPr>
        <w:t xml:space="preserve"> as a reference</w:t>
      </w:r>
      <w:r w:rsidR="00EB3A7E" w:rsidRPr="00C926F7">
        <w:rPr>
          <w:rFonts w:cs="Arial"/>
          <w:sz w:val="22"/>
        </w:rPr>
        <w:t>.</w:t>
      </w:r>
    </w:p>
    <w:p w14:paraId="1F008421" w14:textId="524C07EB" w:rsidR="001A6FCE" w:rsidRPr="00C926F7" w:rsidRDefault="00C627FB" w:rsidP="00C65C3E">
      <w:pPr>
        <w:autoSpaceDE w:val="0"/>
        <w:autoSpaceDN w:val="0"/>
        <w:adjustRightInd w:val="0"/>
        <w:spacing w:line="360" w:lineRule="auto"/>
        <w:jc w:val="both"/>
        <w:rPr>
          <w:rFonts w:cs="Arial"/>
          <w:sz w:val="22"/>
        </w:rPr>
      </w:pPr>
      <w:r>
        <w:rPr>
          <w:rFonts w:cs="Arial"/>
          <w:sz w:val="22"/>
        </w:rPr>
        <w:t>Paired</w:t>
      </w:r>
      <w:r w:rsidR="00275E9C" w:rsidRPr="00C926F7">
        <w:rPr>
          <w:rFonts w:cs="Arial"/>
          <w:sz w:val="22"/>
        </w:rPr>
        <w:t xml:space="preserve"> </w:t>
      </w:r>
      <w:r w:rsidR="00DC7A41" w:rsidRPr="00C926F7">
        <w:rPr>
          <w:rFonts w:cs="Arial"/>
          <w:sz w:val="22"/>
        </w:rPr>
        <w:t>standard</w:t>
      </w:r>
      <w:r w:rsidR="004B22E9" w:rsidRPr="00C926F7">
        <w:rPr>
          <w:rFonts w:cs="Arial"/>
          <w:sz w:val="22"/>
        </w:rPr>
        <w:t>-</w:t>
      </w:r>
      <w:r w:rsidR="00DC7A41" w:rsidRPr="00C926F7">
        <w:rPr>
          <w:rFonts w:cs="Arial"/>
          <w:sz w:val="22"/>
        </w:rPr>
        <w:t>acquisition and DQ</w:t>
      </w:r>
      <w:r w:rsidR="004B22E9" w:rsidRPr="00C926F7">
        <w:rPr>
          <w:rFonts w:cs="Arial"/>
          <w:sz w:val="22"/>
        </w:rPr>
        <w:t>-</w:t>
      </w:r>
      <w:r w:rsidR="00DC7A41" w:rsidRPr="00C926F7">
        <w:rPr>
          <w:rFonts w:cs="Arial"/>
          <w:sz w:val="22"/>
        </w:rPr>
        <w:t xml:space="preserve">filtered </w:t>
      </w:r>
      <w:r w:rsidR="00DC7A41" w:rsidRPr="00C926F7">
        <w:rPr>
          <w:rFonts w:cs="Arial"/>
          <w:sz w:val="22"/>
          <w:vertAlign w:val="superscript"/>
        </w:rPr>
        <w:t>1</w:t>
      </w:r>
      <w:r w:rsidR="00DC7A41" w:rsidRPr="00C926F7">
        <w:rPr>
          <w:rFonts w:cs="Arial"/>
          <w:sz w:val="22"/>
        </w:rPr>
        <w:t xml:space="preserve">H MR </w:t>
      </w:r>
      <w:proofErr w:type="gramStart"/>
      <w:r w:rsidR="00275E9C" w:rsidRPr="00C926F7">
        <w:rPr>
          <w:rFonts w:cs="Arial"/>
          <w:sz w:val="22"/>
        </w:rPr>
        <w:t>spectra</w:t>
      </w:r>
      <w:proofErr w:type="gramEnd"/>
      <w:r w:rsidR="00275E9C" w:rsidRPr="00C926F7">
        <w:rPr>
          <w:rFonts w:cs="Arial"/>
          <w:sz w:val="22"/>
        </w:rPr>
        <w:t xml:space="preserve"> were acquired </w:t>
      </w:r>
      <w:r w:rsidR="00DC7A41" w:rsidRPr="00C926F7">
        <w:rPr>
          <w:rFonts w:cs="Arial"/>
          <w:sz w:val="22"/>
        </w:rPr>
        <w:t xml:space="preserve">at 3T </w:t>
      </w:r>
      <w:r w:rsidR="00275E9C" w:rsidRPr="00C926F7">
        <w:rPr>
          <w:rFonts w:cs="Arial"/>
          <w:sz w:val="22"/>
        </w:rPr>
        <w:t>from patients receiv</w:t>
      </w:r>
      <w:r w:rsidR="00B80234" w:rsidRPr="00C926F7">
        <w:rPr>
          <w:rFonts w:cs="Arial"/>
          <w:sz w:val="22"/>
        </w:rPr>
        <w:t xml:space="preserve">ing treatment for glioblastoma, using fLASER single-voxel </w:t>
      </w:r>
      <w:r w:rsidR="00C32C1C" w:rsidRPr="00C926F7">
        <w:rPr>
          <w:rFonts w:cs="Arial"/>
          <w:sz w:val="22"/>
        </w:rPr>
        <w:t>localization</w:t>
      </w:r>
      <w:r w:rsidR="00DC7A41" w:rsidRPr="00C926F7">
        <w:rPr>
          <w:rFonts w:cs="Arial"/>
          <w:sz w:val="22"/>
        </w:rPr>
        <w:t>.</w:t>
      </w:r>
      <w:r w:rsidR="00EB3A7E" w:rsidRPr="00C926F7">
        <w:rPr>
          <w:rFonts w:cs="Arial"/>
          <w:sz w:val="22"/>
        </w:rPr>
        <w:t xml:space="preserve"> </w:t>
      </w:r>
      <w:r w:rsidR="001A6FCE" w:rsidRPr="00C926F7">
        <w:rPr>
          <w:rFonts w:cs="Arial"/>
          <w:sz w:val="22"/>
        </w:rPr>
        <w:t>Data were acquired from 2x2x2 cm</w:t>
      </w:r>
      <w:r w:rsidR="001A6FCE" w:rsidRPr="00C926F7">
        <w:rPr>
          <w:rFonts w:cs="Arial"/>
          <w:sz w:val="22"/>
          <w:vertAlign w:val="superscript"/>
        </w:rPr>
        <w:t>3</w:t>
      </w:r>
      <w:r w:rsidR="001A6FCE" w:rsidRPr="00C926F7">
        <w:rPr>
          <w:rFonts w:cs="Arial"/>
          <w:sz w:val="22"/>
        </w:rPr>
        <w:t xml:space="preserve"> voxel</w:t>
      </w:r>
      <w:r w:rsidR="003540F7" w:rsidRPr="00C926F7">
        <w:rPr>
          <w:rFonts w:cs="Arial"/>
          <w:sz w:val="22"/>
        </w:rPr>
        <w:t>s</w:t>
      </w:r>
      <w:r w:rsidR="001A6FCE" w:rsidRPr="00C926F7">
        <w:rPr>
          <w:rFonts w:cs="Arial"/>
          <w:sz w:val="22"/>
        </w:rPr>
        <w:t>, with a repetition time of 1s, and 128 averages (standard acquisition) or 256 averages (DQF acquisition)</w:t>
      </w:r>
      <w:r w:rsidR="00AD66AD">
        <w:rPr>
          <w:rFonts w:cs="Arial"/>
          <w:sz w:val="22"/>
        </w:rPr>
        <w:t>, requiring 2.1</w:t>
      </w:r>
      <w:r w:rsidR="00F666F9">
        <w:rPr>
          <w:rFonts w:cs="Arial"/>
          <w:sz w:val="22"/>
        </w:rPr>
        <w:t>5</w:t>
      </w:r>
      <w:r w:rsidR="00AD66AD">
        <w:rPr>
          <w:rFonts w:cs="Arial"/>
          <w:sz w:val="22"/>
        </w:rPr>
        <w:t xml:space="preserve"> and 4.</w:t>
      </w:r>
      <w:r w:rsidR="00F666F9">
        <w:rPr>
          <w:rFonts w:cs="Arial"/>
          <w:sz w:val="22"/>
        </w:rPr>
        <w:t>3</w:t>
      </w:r>
      <w:r w:rsidR="00AD66AD">
        <w:rPr>
          <w:rFonts w:cs="Arial"/>
          <w:sz w:val="22"/>
        </w:rPr>
        <w:t xml:space="preserve"> minutes respectively</w:t>
      </w:r>
      <w:r w:rsidR="001A6FCE" w:rsidRPr="00C926F7">
        <w:rPr>
          <w:rFonts w:cs="Arial"/>
          <w:sz w:val="22"/>
        </w:rPr>
        <w:t xml:space="preserve">. </w:t>
      </w:r>
    </w:p>
    <w:p w14:paraId="71D9A23B" w14:textId="6210B575" w:rsidR="00241A3E" w:rsidRPr="00C926F7" w:rsidRDefault="00141DD0" w:rsidP="00C65C3E">
      <w:pPr>
        <w:autoSpaceDE w:val="0"/>
        <w:autoSpaceDN w:val="0"/>
        <w:adjustRightInd w:val="0"/>
        <w:spacing w:line="360" w:lineRule="auto"/>
        <w:jc w:val="both"/>
        <w:rPr>
          <w:rFonts w:cs="Arial"/>
          <w:sz w:val="22"/>
        </w:rPr>
      </w:pPr>
      <w:r w:rsidRPr="00C926F7">
        <w:rPr>
          <w:rFonts w:cs="Arial"/>
          <w:sz w:val="22"/>
        </w:rPr>
        <w:t xml:space="preserve">Of </w:t>
      </w:r>
      <w:r w:rsidR="00C627FB">
        <w:rPr>
          <w:rFonts w:cs="Arial"/>
          <w:sz w:val="22"/>
        </w:rPr>
        <w:t>thirty seven evaluated</w:t>
      </w:r>
      <w:r w:rsidR="00C627FB" w:rsidRPr="00C926F7">
        <w:rPr>
          <w:rFonts w:cs="Arial"/>
          <w:sz w:val="22"/>
        </w:rPr>
        <w:t xml:space="preserve"> </w:t>
      </w:r>
      <w:r w:rsidR="00C627FB">
        <w:rPr>
          <w:rFonts w:cs="Arial"/>
          <w:sz w:val="22"/>
        </w:rPr>
        <w:t xml:space="preserve">data </w:t>
      </w:r>
      <w:r w:rsidR="001A6FCE" w:rsidRPr="00C926F7">
        <w:rPr>
          <w:rFonts w:cs="Arial"/>
          <w:sz w:val="22"/>
        </w:rPr>
        <w:t>pair</w:t>
      </w:r>
      <w:r w:rsidR="00C627FB">
        <w:rPr>
          <w:rFonts w:cs="Arial"/>
          <w:sz w:val="22"/>
        </w:rPr>
        <w:t>s</w:t>
      </w:r>
      <w:r w:rsidR="00CF5E66" w:rsidRPr="00C926F7">
        <w:rPr>
          <w:rFonts w:cs="Arial"/>
          <w:sz w:val="22"/>
        </w:rPr>
        <w:t>,</w:t>
      </w:r>
      <w:r w:rsidRPr="00C926F7">
        <w:rPr>
          <w:rFonts w:cs="Arial"/>
          <w:sz w:val="22"/>
        </w:rPr>
        <w:t xml:space="preserve"> </w:t>
      </w:r>
      <w:r w:rsidR="00040936">
        <w:rPr>
          <w:rFonts w:cs="Arial"/>
          <w:sz w:val="22"/>
        </w:rPr>
        <w:t>20</w:t>
      </w:r>
      <w:r w:rsidR="00040936" w:rsidRPr="00C926F7">
        <w:rPr>
          <w:rFonts w:cs="Arial"/>
          <w:sz w:val="22"/>
        </w:rPr>
        <w:t xml:space="preserve"> </w:t>
      </w:r>
      <w:r w:rsidR="00CA5903" w:rsidRPr="00C926F7">
        <w:rPr>
          <w:rFonts w:cs="Arial"/>
          <w:sz w:val="22"/>
        </w:rPr>
        <w:t xml:space="preserve">cases </w:t>
      </w:r>
      <w:r w:rsidRPr="00C926F7">
        <w:rPr>
          <w:rFonts w:cs="Arial"/>
          <w:sz w:val="22"/>
        </w:rPr>
        <w:t>(</w:t>
      </w:r>
      <w:r w:rsidR="00C627FB" w:rsidRPr="00C926F7">
        <w:rPr>
          <w:rFonts w:cs="Arial"/>
          <w:sz w:val="22"/>
        </w:rPr>
        <w:t>5</w:t>
      </w:r>
      <w:r w:rsidR="00C627FB">
        <w:rPr>
          <w:rFonts w:cs="Arial"/>
          <w:sz w:val="22"/>
        </w:rPr>
        <w:t>4</w:t>
      </w:r>
      <w:r w:rsidRPr="00C926F7">
        <w:rPr>
          <w:rFonts w:cs="Arial"/>
          <w:sz w:val="22"/>
        </w:rPr>
        <w:t xml:space="preserve">%) had measureable lactate </w:t>
      </w:r>
      <w:r w:rsidR="009A6B21" w:rsidRPr="00C926F7">
        <w:rPr>
          <w:rFonts w:cs="Arial"/>
          <w:sz w:val="22"/>
        </w:rPr>
        <w:t>(fitted C</w:t>
      </w:r>
      <w:r w:rsidR="001B7B9D" w:rsidRPr="00C926F7">
        <w:rPr>
          <w:rFonts w:cs="Arial"/>
          <w:sz w:val="22"/>
        </w:rPr>
        <w:t xml:space="preserve">ramer Rao Lower Bounds </w:t>
      </w:r>
      <w:r w:rsidR="009A6B21" w:rsidRPr="00C926F7">
        <w:rPr>
          <w:rFonts w:cs="Arial"/>
          <w:sz w:val="22"/>
        </w:rPr>
        <w:t xml:space="preserve">&lt;=20%) </w:t>
      </w:r>
      <w:r w:rsidRPr="00C926F7">
        <w:rPr>
          <w:rFonts w:cs="Arial"/>
          <w:sz w:val="22"/>
        </w:rPr>
        <w:t>in either th</w:t>
      </w:r>
      <w:r w:rsidR="009A6B21" w:rsidRPr="00C926F7">
        <w:rPr>
          <w:rFonts w:cs="Arial"/>
          <w:sz w:val="22"/>
        </w:rPr>
        <w:t>e</w:t>
      </w:r>
      <w:r w:rsidRPr="00C926F7">
        <w:rPr>
          <w:rFonts w:cs="Arial"/>
          <w:sz w:val="22"/>
        </w:rPr>
        <w:t xml:space="preserve"> DQ-filtered or the standard acquisition spectra. </w:t>
      </w:r>
      <w:r w:rsidR="00AC5F1E" w:rsidRPr="00C926F7">
        <w:rPr>
          <w:rFonts w:cs="Arial"/>
          <w:sz w:val="22"/>
        </w:rPr>
        <w:t xml:space="preserve">The </w:t>
      </w:r>
      <w:r w:rsidR="005C5EC5" w:rsidRPr="00C926F7">
        <w:rPr>
          <w:rFonts w:cs="Arial"/>
          <w:sz w:val="22"/>
        </w:rPr>
        <w:t xml:space="preserve">measured </w:t>
      </w:r>
      <w:r w:rsidR="006702A4" w:rsidRPr="00C926F7">
        <w:rPr>
          <w:rFonts w:cs="Arial"/>
          <w:sz w:val="22"/>
        </w:rPr>
        <w:t>DQ-filtered</w:t>
      </w:r>
      <w:r w:rsidR="00AC5F1E" w:rsidRPr="00C926F7">
        <w:rPr>
          <w:rFonts w:cs="Arial"/>
          <w:sz w:val="22"/>
        </w:rPr>
        <w:t xml:space="preserve"> lactate </w:t>
      </w:r>
      <w:r w:rsidR="00CF5E66" w:rsidRPr="00C926F7">
        <w:rPr>
          <w:rFonts w:cs="Arial"/>
          <w:sz w:val="22"/>
        </w:rPr>
        <w:t>signal</w:t>
      </w:r>
      <w:r w:rsidR="00AC5F1E" w:rsidRPr="00C926F7">
        <w:rPr>
          <w:rFonts w:cs="Arial"/>
          <w:sz w:val="22"/>
        </w:rPr>
        <w:t xml:space="preserve"> was consistently </w:t>
      </w:r>
      <w:r w:rsidR="00CA5903" w:rsidRPr="00C926F7">
        <w:rPr>
          <w:rFonts w:cs="Arial"/>
          <w:sz w:val="22"/>
        </w:rPr>
        <w:t>downfield of</w:t>
      </w:r>
      <w:r w:rsidR="00AC5F1E" w:rsidRPr="00C926F7">
        <w:rPr>
          <w:rFonts w:cs="Arial"/>
          <w:sz w:val="22"/>
        </w:rPr>
        <w:t xml:space="preserve"> lipid (</w:t>
      </w:r>
      <w:r w:rsidR="006702A4" w:rsidRPr="00C926F7">
        <w:rPr>
          <w:rFonts w:cs="Arial"/>
          <w:sz w:val="22"/>
        </w:rPr>
        <w:t>1.</w:t>
      </w:r>
      <w:r w:rsidR="003E519D" w:rsidRPr="00C926F7">
        <w:rPr>
          <w:rFonts w:cs="Arial"/>
          <w:sz w:val="22"/>
        </w:rPr>
        <w:t>3</w:t>
      </w:r>
      <w:r w:rsidR="003E519D">
        <w:rPr>
          <w:rFonts w:cs="Arial"/>
          <w:sz w:val="22"/>
        </w:rPr>
        <w:t>3</w:t>
      </w:r>
      <w:r w:rsidR="003E519D" w:rsidRPr="00C926F7">
        <w:rPr>
          <w:rFonts w:cs="Arial"/>
          <w:sz w:val="22"/>
        </w:rPr>
        <w:t xml:space="preserve"> </w:t>
      </w:r>
      <w:r w:rsidR="006702A4" w:rsidRPr="00C926F7">
        <w:rPr>
          <w:rFonts w:cs="Arial"/>
          <w:sz w:val="22"/>
        </w:rPr>
        <w:t>± 0.03 ppm vs 1.22 ± 0.08 ppm; p = 0.002)</w:t>
      </w:r>
      <w:r w:rsidR="005C5EC5" w:rsidRPr="00C926F7">
        <w:rPr>
          <w:rFonts w:cs="Arial"/>
          <w:sz w:val="22"/>
        </w:rPr>
        <w:t xml:space="preserve">, showing </w:t>
      </w:r>
      <w:r w:rsidR="00CF5E66" w:rsidRPr="00C926F7">
        <w:rPr>
          <w:rFonts w:cs="Arial"/>
          <w:sz w:val="22"/>
        </w:rPr>
        <w:t xml:space="preserve">that </w:t>
      </w:r>
      <w:r w:rsidR="005C5EC5" w:rsidRPr="00C926F7">
        <w:rPr>
          <w:rFonts w:cs="Arial"/>
          <w:sz w:val="22"/>
        </w:rPr>
        <w:t>it was not caused by lipid breakthrough,</w:t>
      </w:r>
      <w:r w:rsidR="006702A4" w:rsidRPr="00C926F7">
        <w:rPr>
          <w:rFonts w:cs="Arial"/>
          <w:sz w:val="22"/>
        </w:rPr>
        <w:t xml:space="preserve"> and </w:t>
      </w:r>
      <w:r w:rsidR="008745B3">
        <w:rPr>
          <w:rFonts w:cs="Arial"/>
          <w:sz w:val="22"/>
        </w:rPr>
        <w:t xml:space="preserve">that it </w:t>
      </w:r>
      <w:r w:rsidR="00235101" w:rsidRPr="00C926F7">
        <w:rPr>
          <w:rFonts w:cs="Arial"/>
          <w:sz w:val="22"/>
        </w:rPr>
        <w:t>matched</w:t>
      </w:r>
      <w:r w:rsidR="006702A4" w:rsidRPr="00C926F7">
        <w:rPr>
          <w:rFonts w:cs="Arial"/>
          <w:sz w:val="22"/>
        </w:rPr>
        <w:t xml:space="preserve"> </w:t>
      </w:r>
      <w:r w:rsidR="00CF5E66" w:rsidRPr="00C926F7">
        <w:rPr>
          <w:rFonts w:cs="Arial"/>
          <w:sz w:val="22"/>
        </w:rPr>
        <w:t xml:space="preserve">the lactate signal seen </w:t>
      </w:r>
      <w:r w:rsidR="006702A4" w:rsidRPr="00C926F7">
        <w:rPr>
          <w:rFonts w:cs="Arial"/>
          <w:sz w:val="22"/>
        </w:rPr>
        <w:t>in standard measurements (</w:t>
      </w:r>
      <w:r w:rsidR="00F31BF3" w:rsidRPr="00C926F7">
        <w:rPr>
          <w:rFonts w:cs="Arial"/>
          <w:sz w:val="22"/>
        </w:rPr>
        <w:t>1.3</w:t>
      </w:r>
      <w:r w:rsidR="00537F9B">
        <w:rPr>
          <w:rFonts w:cs="Arial"/>
          <w:sz w:val="22"/>
        </w:rPr>
        <w:t>6</w:t>
      </w:r>
      <w:r w:rsidR="00F31BF3" w:rsidRPr="00C926F7">
        <w:rPr>
          <w:rFonts w:cs="Arial"/>
          <w:sz w:val="22"/>
        </w:rPr>
        <w:t xml:space="preserve"> ± 0.0</w:t>
      </w:r>
      <w:r w:rsidR="003E519D">
        <w:rPr>
          <w:rFonts w:cs="Arial"/>
          <w:sz w:val="22"/>
        </w:rPr>
        <w:t>2</w:t>
      </w:r>
      <w:r w:rsidR="00F31BF3" w:rsidRPr="00C926F7">
        <w:rPr>
          <w:rFonts w:cs="Arial"/>
          <w:sz w:val="22"/>
        </w:rPr>
        <w:t xml:space="preserve"> ppm). In the absence of lipid</w:t>
      </w:r>
      <w:r w:rsidR="00CF5E66" w:rsidRPr="00C926F7">
        <w:rPr>
          <w:rFonts w:cs="Arial"/>
          <w:sz w:val="22"/>
        </w:rPr>
        <w:t>,</w:t>
      </w:r>
      <w:r w:rsidR="00F31BF3" w:rsidRPr="00C926F7">
        <w:rPr>
          <w:rFonts w:cs="Arial"/>
          <w:sz w:val="22"/>
        </w:rPr>
        <w:t xml:space="preserve"> similar lactate concentrations were measured</w:t>
      </w:r>
      <w:r w:rsidR="006702A4" w:rsidRPr="00C926F7">
        <w:rPr>
          <w:rFonts w:cs="Arial"/>
          <w:sz w:val="22"/>
        </w:rPr>
        <w:t xml:space="preserve"> </w:t>
      </w:r>
      <w:r w:rsidR="00766A20" w:rsidRPr="00C926F7">
        <w:rPr>
          <w:rFonts w:cs="Arial"/>
          <w:sz w:val="22"/>
        </w:rPr>
        <w:t>by both methods (</w:t>
      </w:r>
      <w:r w:rsidR="001B40DE" w:rsidRPr="00C926F7">
        <w:rPr>
          <w:rFonts w:cs="Arial"/>
          <w:sz w:val="22"/>
        </w:rPr>
        <w:t xml:space="preserve">mean ratio </w:t>
      </w:r>
      <w:r w:rsidR="007C65DD" w:rsidRPr="00C926F7">
        <w:rPr>
          <w:rFonts w:cs="Arial"/>
          <w:sz w:val="22"/>
        </w:rPr>
        <w:t>DQF/</w:t>
      </w:r>
      <w:proofErr w:type="spellStart"/>
      <w:r w:rsidR="007C65DD" w:rsidRPr="00C926F7">
        <w:rPr>
          <w:rFonts w:cs="Arial"/>
          <w:sz w:val="22"/>
        </w:rPr>
        <w:t>standard_acquisition</w:t>
      </w:r>
      <w:proofErr w:type="spellEnd"/>
      <w:r w:rsidR="001B40DE" w:rsidRPr="00C926F7">
        <w:rPr>
          <w:rFonts w:cs="Arial"/>
          <w:sz w:val="22"/>
        </w:rPr>
        <w:t xml:space="preserve"> </w:t>
      </w:r>
      <w:proofErr w:type="gramStart"/>
      <w:r w:rsidR="001B40DE" w:rsidRPr="00C926F7">
        <w:rPr>
          <w:rFonts w:cs="Arial"/>
          <w:sz w:val="22"/>
        </w:rPr>
        <w:t xml:space="preserve">= </w:t>
      </w:r>
      <w:r w:rsidR="007C65DD" w:rsidRPr="00C926F7">
        <w:rPr>
          <w:rFonts w:cs="Arial"/>
          <w:sz w:val="22"/>
        </w:rPr>
        <w:t xml:space="preserve"> 1.</w:t>
      </w:r>
      <w:r w:rsidR="003E519D">
        <w:rPr>
          <w:rFonts w:cs="Arial"/>
          <w:sz w:val="22"/>
        </w:rPr>
        <w:t>10</w:t>
      </w:r>
      <w:proofErr w:type="gramEnd"/>
      <w:r w:rsidR="003E519D" w:rsidRPr="00C926F7">
        <w:rPr>
          <w:rFonts w:cs="Arial"/>
          <w:sz w:val="22"/>
        </w:rPr>
        <w:t xml:space="preserve"> </w:t>
      </w:r>
      <w:r w:rsidR="007C65DD" w:rsidRPr="00C926F7">
        <w:rPr>
          <w:rFonts w:cs="Arial"/>
          <w:sz w:val="22"/>
        </w:rPr>
        <w:t>± 0.21</w:t>
      </w:r>
      <w:r w:rsidR="00766A20" w:rsidRPr="00C926F7">
        <w:rPr>
          <w:rFonts w:cs="Arial"/>
          <w:sz w:val="22"/>
        </w:rPr>
        <w:t xml:space="preserve">). </w:t>
      </w:r>
      <w:r w:rsidR="003540F7" w:rsidRPr="00C926F7">
        <w:rPr>
          <w:rFonts w:cs="Arial"/>
          <w:sz w:val="22"/>
        </w:rPr>
        <w:t xml:space="preserve">In </w:t>
      </w:r>
      <w:r w:rsidR="003A511C">
        <w:rPr>
          <w:rFonts w:cs="Arial"/>
          <w:sz w:val="22"/>
        </w:rPr>
        <w:t>7</w:t>
      </w:r>
      <w:r w:rsidR="003540F7" w:rsidRPr="00C926F7">
        <w:rPr>
          <w:rFonts w:cs="Arial"/>
          <w:sz w:val="22"/>
        </w:rPr>
        <w:t>/</w:t>
      </w:r>
      <w:r w:rsidR="003A511C">
        <w:rPr>
          <w:rFonts w:cs="Arial"/>
          <w:sz w:val="22"/>
        </w:rPr>
        <w:t>20</w:t>
      </w:r>
      <w:r w:rsidR="003A511C" w:rsidRPr="00C926F7">
        <w:rPr>
          <w:rFonts w:cs="Arial"/>
          <w:sz w:val="22"/>
        </w:rPr>
        <w:t xml:space="preserve"> </w:t>
      </w:r>
      <w:r w:rsidR="00166113" w:rsidRPr="00C926F7">
        <w:rPr>
          <w:rFonts w:cs="Arial"/>
          <w:sz w:val="22"/>
        </w:rPr>
        <w:t xml:space="preserve">cases with measurable lactate, </w:t>
      </w:r>
      <w:r w:rsidR="00015B74" w:rsidRPr="00C926F7">
        <w:rPr>
          <w:rFonts w:cs="Arial"/>
          <w:sz w:val="22"/>
        </w:rPr>
        <w:t xml:space="preserve">signal </w:t>
      </w:r>
      <w:r w:rsidR="00166113" w:rsidRPr="00C926F7">
        <w:rPr>
          <w:rFonts w:cs="Arial"/>
          <w:sz w:val="22"/>
        </w:rPr>
        <w:t>was not measureable in the standard acquisition owing to lipid overlap</w:t>
      </w:r>
      <w:r w:rsidR="00D95258" w:rsidRPr="00C926F7">
        <w:rPr>
          <w:rFonts w:cs="Arial"/>
          <w:sz w:val="22"/>
        </w:rPr>
        <w:t xml:space="preserve"> but was quantified in the DQ filtered acquisition</w:t>
      </w:r>
      <w:r w:rsidR="00166113" w:rsidRPr="00C926F7">
        <w:rPr>
          <w:rFonts w:cs="Arial"/>
          <w:sz w:val="22"/>
        </w:rPr>
        <w:t xml:space="preserve">. </w:t>
      </w:r>
      <w:r w:rsidR="000B5C1A" w:rsidRPr="00C926F7">
        <w:rPr>
          <w:rFonts w:cs="Arial"/>
          <w:sz w:val="22"/>
        </w:rPr>
        <w:t>Conversely,</w:t>
      </w:r>
      <w:r w:rsidR="005C5EC5" w:rsidRPr="00C926F7">
        <w:rPr>
          <w:rFonts w:cs="Arial"/>
          <w:sz w:val="22"/>
        </w:rPr>
        <w:t xml:space="preserve"> </w:t>
      </w:r>
      <w:r w:rsidR="000B5C1A" w:rsidRPr="00C926F7">
        <w:rPr>
          <w:rFonts w:cs="Arial"/>
          <w:sz w:val="22"/>
        </w:rPr>
        <w:t xml:space="preserve">lactate was </w:t>
      </w:r>
      <w:r w:rsidR="000B6F44">
        <w:rPr>
          <w:rFonts w:cs="Arial"/>
          <w:sz w:val="22"/>
        </w:rPr>
        <w:t>undetected</w:t>
      </w:r>
      <w:r w:rsidR="000B5C1A" w:rsidRPr="00C926F7">
        <w:rPr>
          <w:rFonts w:cs="Arial"/>
          <w:sz w:val="22"/>
        </w:rPr>
        <w:t xml:space="preserve"> in 7 DQ-filtered acquisitions</w:t>
      </w:r>
      <w:r w:rsidR="008745B3">
        <w:rPr>
          <w:rFonts w:cs="Arial"/>
          <w:sz w:val="22"/>
        </w:rPr>
        <w:t xml:space="preserve"> but visible using the standard acquisition</w:t>
      </w:r>
      <w:r w:rsidR="000B5C1A" w:rsidRPr="00C926F7">
        <w:rPr>
          <w:rFonts w:cs="Arial"/>
          <w:sz w:val="22"/>
        </w:rPr>
        <w:t>.</w:t>
      </w:r>
      <w:r w:rsidR="00ED7D4F" w:rsidRPr="00C926F7">
        <w:rPr>
          <w:rFonts w:cs="Arial"/>
          <w:sz w:val="22"/>
        </w:rPr>
        <w:t xml:space="preserve"> </w:t>
      </w:r>
    </w:p>
    <w:p w14:paraId="4531A3C6" w14:textId="6E3C693D" w:rsidR="00E66961" w:rsidRPr="00C926F7" w:rsidRDefault="00E66961" w:rsidP="00C65C3E">
      <w:pPr>
        <w:autoSpaceDE w:val="0"/>
        <w:autoSpaceDN w:val="0"/>
        <w:adjustRightInd w:val="0"/>
        <w:spacing w:line="360" w:lineRule="auto"/>
        <w:jc w:val="both"/>
        <w:rPr>
          <w:rFonts w:cs="Arial"/>
          <w:sz w:val="22"/>
        </w:rPr>
      </w:pPr>
      <w:r w:rsidRPr="00C926F7">
        <w:rPr>
          <w:rFonts w:cs="Arial"/>
          <w:sz w:val="22"/>
        </w:rPr>
        <w:t>In conclusion</w:t>
      </w:r>
      <w:r w:rsidR="00330CA9" w:rsidRPr="00C926F7">
        <w:rPr>
          <w:rFonts w:cs="Arial"/>
          <w:sz w:val="22"/>
        </w:rPr>
        <w:t>,</w:t>
      </w:r>
      <w:r w:rsidRPr="00C926F7">
        <w:rPr>
          <w:rFonts w:cs="Arial"/>
          <w:sz w:val="22"/>
        </w:rPr>
        <w:t xml:space="preserve"> the DQ filtering method has prove</w:t>
      </w:r>
      <w:r w:rsidR="00235101" w:rsidRPr="00C926F7">
        <w:rPr>
          <w:rFonts w:cs="Arial"/>
          <w:sz w:val="22"/>
        </w:rPr>
        <w:t>n</w:t>
      </w:r>
      <w:r w:rsidRPr="00C926F7">
        <w:rPr>
          <w:rFonts w:cs="Arial"/>
          <w:sz w:val="22"/>
        </w:rPr>
        <w:t xml:space="preserve"> robust in eliminating lipid </w:t>
      </w:r>
      <w:r w:rsidR="00235101" w:rsidRPr="00C926F7">
        <w:rPr>
          <w:rFonts w:cs="Arial"/>
          <w:sz w:val="22"/>
        </w:rPr>
        <w:t xml:space="preserve">and </w:t>
      </w:r>
      <w:r w:rsidR="00C32C1C" w:rsidRPr="00C926F7">
        <w:rPr>
          <w:rFonts w:cs="Arial"/>
          <w:sz w:val="22"/>
        </w:rPr>
        <w:t>permits uncontaminated</w:t>
      </w:r>
      <w:r w:rsidR="00910278" w:rsidRPr="00C926F7">
        <w:rPr>
          <w:rFonts w:cs="Arial"/>
          <w:sz w:val="22"/>
        </w:rPr>
        <w:t xml:space="preserve"> </w:t>
      </w:r>
      <w:r w:rsidRPr="00C926F7">
        <w:rPr>
          <w:rFonts w:cs="Arial"/>
          <w:sz w:val="22"/>
        </w:rPr>
        <w:t>measurement of lactate</w:t>
      </w:r>
      <w:r w:rsidR="00910278" w:rsidRPr="00C926F7">
        <w:rPr>
          <w:rFonts w:cs="Arial"/>
          <w:sz w:val="22"/>
        </w:rPr>
        <w:t xml:space="preserve">. This is important validation prior to use </w:t>
      </w:r>
      <w:r w:rsidRPr="00C926F7">
        <w:rPr>
          <w:rFonts w:cs="Arial"/>
          <w:sz w:val="22"/>
        </w:rPr>
        <w:t xml:space="preserve">in tissues outside the brain which contain </w:t>
      </w:r>
      <w:r w:rsidR="00174505" w:rsidRPr="00C926F7">
        <w:rPr>
          <w:rFonts w:cs="Arial"/>
          <w:sz w:val="22"/>
        </w:rPr>
        <w:t xml:space="preserve">large amounts of lipid and </w:t>
      </w:r>
      <w:r w:rsidR="00C34827" w:rsidRPr="00C926F7">
        <w:rPr>
          <w:rFonts w:cs="Arial"/>
          <w:sz w:val="22"/>
        </w:rPr>
        <w:t xml:space="preserve">which </w:t>
      </w:r>
      <w:r w:rsidR="00174505" w:rsidRPr="00C926F7">
        <w:rPr>
          <w:rFonts w:cs="Arial"/>
          <w:sz w:val="22"/>
        </w:rPr>
        <w:t xml:space="preserve">are </w:t>
      </w:r>
      <w:r w:rsidR="00015B74" w:rsidRPr="00C926F7">
        <w:rPr>
          <w:rFonts w:cs="Arial"/>
          <w:sz w:val="22"/>
        </w:rPr>
        <w:t xml:space="preserve">often </w:t>
      </w:r>
      <w:r w:rsidR="00174505" w:rsidRPr="00C926F7">
        <w:rPr>
          <w:rFonts w:cs="Arial"/>
          <w:sz w:val="22"/>
        </w:rPr>
        <w:t xml:space="preserve">susceptible to motion. </w:t>
      </w:r>
    </w:p>
    <w:p w14:paraId="1C64C3F7" w14:textId="77777777" w:rsidR="00241A3E" w:rsidRPr="00C926F7" w:rsidRDefault="00241A3E" w:rsidP="009655CB">
      <w:pPr>
        <w:autoSpaceDE w:val="0"/>
        <w:autoSpaceDN w:val="0"/>
        <w:adjustRightInd w:val="0"/>
        <w:spacing w:line="360" w:lineRule="auto"/>
        <w:rPr>
          <w:rFonts w:cs="Arial"/>
          <w:b/>
          <w:sz w:val="22"/>
        </w:rPr>
      </w:pPr>
    </w:p>
    <w:p w14:paraId="60BE96D2" w14:textId="77777777" w:rsidR="003934A2" w:rsidRPr="00C926F7" w:rsidRDefault="003934A2" w:rsidP="009655CB">
      <w:pPr>
        <w:spacing w:line="360" w:lineRule="auto"/>
        <w:jc w:val="both"/>
        <w:rPr>
          <w:rFonts w:cs="Arial"/>
          <w:b/>
          <w:sz w:val="22"/>
        </w:rPr>
      </w:pPr>
    </w:p>
    <w:p w14:paraId="0AACEA0F" w14:textId="77777777" w:rsidR="00134B42" w:rsidRPr="00C926F7" w:rsidRDefault="00134B42">
      <w:pPr>
        <w:rPr>
          <w:rFonts w:cs="Arial"/>
          <w:b/>
          <w:sz w:val="22"/>
        </w:rPr>
      </w:pPr>
      <w:r w:rsidRPr="00C926F7">
        <w:rPr>
          <w:rFonts w:cs="Arial"/>
          <w:b/>
          <w:sz w:val="22"/>
        </w:rPr>
        <w:br w:type="page"/>
      </w:r>
    </w:p>
    <w:p w14:paraId="66CE05BC" w14:textId="6462CC75" w:rsidR="00430E55" w:rsidRPr="00C926F7" w:rsidRDefault="00430E55" w:rsidP="009655CB">
      <w:pPr>
        <w:spacing w:line="360" w:lineRule="auto"/>
        <w:jc w:val="both"/>
        <w:rPr>
          <w:rFonts w:cs="Arial"/>
          <w:b/>
          <w:sz w:val="22"/>
        </w:rPr>
      </w:pPr>
      <w:r w:rsidRPr="00C926F7">
        <w:rPr>
          <w:rFonts w:cs="Arial"/>
          <w:b/>
          <w:sz w:val="22"/>
        </w:rPr>
        <w:lastRenderedPageBreak/>
        <w:t>Introduction</w:t>
      </w:r>
      <w:r w:rsidR="00A36377" w:rsidRPr="00C926F7">
        <w:rPr>
          <w:rFonts w:cs="Arial"/>
          <w:b/>
          <w:sz w:val="22"/>
        </w:rPr>
        <w:t xml:space="preserve"> </w:t>
      </w:r>
    </w:p>
    <w:p w14:paraId="54BE4044" w14:textId="4E42ECEE" w:rsidR="0066690E" w:rsidRDefault="00E84869" w:rsidP="009655CB">
      <w:pPr>
        <w:spacing w:line="360" w:lineRule="auto"/>
        <w:jc w:val="both"/>
        <w:rPr>
          <w:rFonts w:cs="Arial"/>
          <w:sz w:val="22"/>
          <w:lang w:eastAsia="en-GB"/>
        </w:rPr>
      </w:pPr>
      <w:r w:rsidRPr="0066690E">
        <w:rPr>
          <w:rFonts w:cs="Arial"/>
          <w:sz w:val="22"/>
          <w:lang w:eastAsia="en-GB"/>
        </w:rPr>
        <w:t xml:space="preserve">Tissue concentrations of lactate are elevated in many tumours, including brain </w:t>
      </w:r>
      <w:r w:rsidRPr="0066690E">
        <w:rPr>
          <w:rFonts w:cs="Arial"/>
          <w:sz w:val="22"/>
          <w:lang w:eastAsia="en-GB"/>
        </w:rPr>
        <w:fldChar w:fldCharType="begin">
          <w:fldData xml:space="preserve">PEVuZE5vdGU+PENpdGU+PEF1dGhvcj5Pc2hpcm88L0F1dGhvcj48WWVhcj4yMDA3PC9ZZWFyPjxS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</w:fldData>
        </w:fldChar>
      </w:r>
      <w:r w:rsidR="002C45A2" w:rsidRPr="0066690E">
        <w:rPr>
          <w:rFonts w:cs="Arial"/>
          <w:sz w:val="22"/>
          <w:lang w:eastAsia="en-GB"/>
        </w:rPr>
        <w:instrText xml:space="preserve"> ADDIN EN.CITE </w:instrText>
      </w:r>
      <w:r w:rsidR="002C45A2" w:rsidRPr="0066690E">
        <w:rPr>
          <w:rFonts w:cs="Arial"/>
          <w:sz w:val="22"/>
          <w:lang w:eastAsia="en-GB"/>
        </w:rPr>
        <w:fldChar w:fldCharType="begin">
          <w:fldData xml:space="preserve">PEVuZE5vdGU+PENpdGU+PEF1dGhvcj5Pc2hpcm88L0F1dGhvcj48WWVhcj4yMDA3PC9ZZWFyPjxS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</w:fldData>
        </w:fldChar>
      </w:r>
      <w:r w:rsidR="002C45A2" w:rsidRPr="0066690E">
        <w:rPr>
          <w:rFonts w:cs="Arial"/>
          <w:sz w:val="22"/>
          <w:lang w:eastAsia="en-GB"/>
        </w:rPr>
        <w:instrText xml:space="preserve"> ADDIN EN.CITE.DATA </w:instrText>
      </w:r>
      <w:r w:rsidR="002C45A2" w:rsidRPr="0066690E">
        <w:rPr>
          <w:rFonts w:cs="Arial"/>
          <w:sz w:val="22"/>
          <w:lang w:eastAsia="en-GB"/>
        </w:rPr>
      </w:r>
      <w:r w:rsidR="002C45A2" w:rsidRPr="0066690E">
        <w:rPr>
          <w:rFonts w:cs="Arial"/>
          <w:sz w:val="22"/>
          <w:lang w:eastAsia="en-GB"/>
        </w:rPr>
        <w:fldChar w:fldCharType="end"/>
      </w:r>
      <w:r w:rsidRPr="0066690E">
        <w:rPr>
          <w:rFonts w:cs="Arial"/>
          <w:sz w:val="22"/>
          <w:lang w:eastAsia="en-GB"/>
        </w:rPr>
      </w:r>
      <w:r w:rsidRPr="0066690E">
        <w:rPr>
          <w:rFonts w:cs="Arial"/>
          <w:sz w:val="22"/>
          <w:lang w:eastAsia="en-GB"/>
        </w:rPr>
        <w:fldChar w:fldCharType="separate"/>
      </w:r>
      <w:r w:rsidR="002C45A2" w:rsidRPr="0066690E">
        <w:rPr>
          <w:rFonts w:cs="Arial"/>
          <w:noProof/>
          <w:sz w:val="22"/>
          <w:lang w:eastAsia="en-GB"/>
        </w:rPr>
        <w:t>(</w:t>
      </w:r>
      <w:hyperlink w:anchor="_ENREF_1" w:tooltip="Oshiro, 2007 #208" w:history="1">
        <w:r w:rsidR="00433E91" w:rsidRPr="0066690E">
          <w:rPr>
            <w:rFonts w:cs="Arial"/>
            <w:noProof/>
            <w:sz w:val="22"/>
            <w:lang w:eastAsia="en-GB"/>
          </w:rPr>
          <w:t>1</w:t>
        </w:r>
      </w:hyperlink>
      <w:r w:rsidR="002C45A2" w:rsidRPr="0066690E">
        <w:rPr>
          <w:rFonts w:cs="Arial"/>
          <w:noProof/>
          <w:sz w:val="22"/>
          <w:lang w:eastAsia="en-GB"/>
        </w:rPr>
        <w:t>,</w:t>
      </w:r>
      <w:hyperlink w:anchor="_ENREF_2" w:tooltip="Howe, 2003 #196" w:history="1">
        <w:r w:rsidR="00433E91" w:rsidRPr="0066690E">
          <w:rPr>
            <w:rFonts w:cs="Arial"/>
            <w:noProof/>
            <w:sz w:val="22"/>
            <w:lang w:eastAsia="en-GB"/>
          </w:rPr>
          <w:t>2</w:t>
        </w:r>
      </w:hyperlink>
      <w:r w:rsidR="002C45A2" w:rsidRPr="0066690E">
        <w:rPr>
          <w:rFonts w:cs="Arial"/>
          <w:noProof/>
          <w:sz w:val="22"/>
          <w:lang w:eastAsia="en-GB"/>
        </w:rPr>
        <w:t>)</w:t>
      </w:r>
      <w:r w:rsidRPr="0066690E">
        <w:rPr>
          <w:rFonts w:cs="Arial"/>
          <w:sz w:val="22"/>
          <w:lang w:eastAsia="en-GB"/>
        </w:rPr>
        <w:fldChar w:fldCharType="end"/>
      </w:r>
      <w:r w:rsidRPr="0066690E">
        <w:rPr>
          <w:rFonts w:cs="Arial"/>
          <w:sz w:val="22"/>
          <w:lang w:eastAsia="en-GB"/>
        </w:rPr>
        <w:t xml:space="preserve">, prostate </w:t>
      </w:r>
      <w:r w:rsidRPr="0066690E">
        <w:rPr>
          <w:rFonts w:cs="Arial"/>
          <w:sz w:val="22"/>
          <w:lang w:eastAsia="en-GB"/>
        </w:rPr>
        <w:fldChar w:fldCharType="begin">
          <w:fldData xml:space="preserve">PEVuZE5vdGU+PENpdGU+PEF1dGhvcj5UZXNzZW08L0F1dGhvcj48WWVhcj4yMDA4PC9ZZWFyPjxS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</w:fldData>
        </w:fldChar>
      </w:r>
      <w:r w:rsidR="002C45A2" w:rsidRPr="0066690E">
        <w:rPr>
          <w:rFonts w:cs="Arial"/>
          <w:sz w:val="22"/>
          <w:lang w:eastAsia="en-GB"/>
        </w:rPr>
        <w:instrText xml:space="preserve"> ADDIN EN.CITE </w:instrText>
      </w:r>
      <w:r w:rsidR="002C45A2" w:rsidRPr="0066690E">
        <w:rPr>
          <w:rFonts w:cs="Arial"/>
          <w:sz w:val="22"/>
          <w:lang w:eastAsia="en-GB"/>
        </w:rPr>
        <w:fldChar w:fldCharType="begin">
          <w:fldData xml:space="preserve">PEVuZE5vdGU+PENpdGU+PEF1dGhvcj5UZXNzZW08L0F1dGhvcj48WWVhcj4yMDA4PC9ZZWFyPjxS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</w:fldData>
        </w:fldChar>
      </w:r>
      <w:r w:rsidR="002C45A2" w:rsidRPr="0066690E">
        <w:rPr>
          <w:rFonts w:cs="Arial"/>
          <w:sz w:val="22"/>
          <w:lang w:eastAsia="en-GB"/>
        </w:rPr>
        <w:instrText xml:space="preserve"> ADDIN EN.CITE.DATA </w:instrText>
      </w:r>
      <w:r w:rsidR="002C45A2" w:rsidRPr="0066690E">
        <w:rPr>
          <w:rFonts w:cs="Arial"/>
          <w:sz w:val="22"/>
          <w:lang w:eastAsia="en-GB"/>
        </w:rPr>
      </w:r>
      <w:r w:rsidR="002C45A2" w:rsidRPr="0066690E">
        <w:rPr>
          <w:rFonts w:cs="Arial"/>
          <w:sz w:val="22"/>
          <w:lang w:eastAsia="en-GB"/>
        </w:rPr>
        <w:fldChar w:fldCharType="end"/>
      </w:r>
      <w:r w:rsidRPr="0066690E">
        <w:rPr>
          <w:rFonts w:cs="Arial"/>
          <w:sz w:val="22"/>
          <w:lang w:eastAsia="en-GB"/>
        </w:rPr>
      </w:r>
      <w:r w:rsidRPr="0066690E">
        <w:rPr>
          <w:rFonts w:cs="Arial"/>
          <w:sz w:val="22"/>
          <w:lang w:eastAsia="en-GB"/>
        </w:rPr>
        <w:fldChar w:fldCharType="separate"/>
      </w:r>
      <w:r w:rsidR="002C45A2" w:rsidRPr="0066690E">
        <w:rPr>
          <w:rFonts w:cs="Arial"/>
          <w:noProof/>
          <w:sz w:val="22"/>
          <w:lang w:eastAsia="en-GB"/>
        </w:rPr>
        <w:t>(</w:t>
      </w:r>
      <w:hyperlink w:anchor="_ENREF_3" w:tooltip="Tessem, 2008 #216" w:history="1">
        <w:r w:rsidR="00433E91" w:rsidRPr="0066690E">
          <w:rPr>
            <w:rFonts w:cs="Arial"/>
            <w:noProof/>
            <w:sz w:val="22"/>
            <w:lang w:eastAsia="en-GB"/>
          </w:rPr>
          <w:t>3</w:t>
        </w:r>
      </w:hyperlink>
      <w:r w:rsidR="002C45A2" w:rsidRPr="0066690E">
        <w:rPr>
          <w:rFonts w:cs="Arial"/>
          <w:noProof/>
          <w:sz w:val="22"/>
          <w:lang w:eastAsia="en-GB"/>
        </w:rPr>
        <w:t>)</w:t>
      </w:r>
      <w:r w:rsidRPr="0066690E">
        <w:rPr>
          <w:rFonts w:cs="Arial"/>
          <w:sz w:val="22"/>
          <w:lang w:eastAsia="en-GB"/>
        </w:rPr>
        <w:fldChar w:fldCharType="end"/>
      </w:r>
      <w:r w:rsidRPr="0066690E">
        <w:rPr>
          <w:rFonts w:cs="Arial"/>
          <w:sz w:val="22"/>
          <w:lang w:eastAsia="en-GB"/>
        </w:rPr>
        <w:t xml:space="preserve"> and squamous cell carcinoma </w:t>
      </w:r>
      <w:r w:rsidRPr="0066690E">
        <w:rPr>
          <w:rFonts w:cs="Arial"/>
          <w:sz w:val="22"/>
          <w:lang w:eastAsia="en-GB"/>
        </w:rPr>
        <w:fldChar w:fldCharType="begin"/>
      </w:r>
      <w:r w:rsidR="002C45A2" w:rsidRPr="0066690E">
        <w:rPr>
          <w:rFonts w:cs="Arial"/>
          <w:sz w:val="22"/>
          <w:lang w:eastAsia="en-GB"/>
        </w:rPr>
        <w:instrText xml:space="preserve"> ADDIN EN.CITE &lt;EndNote&gt;&lt;Cite&gt;&lt;Author&gt;Bezabeh&lt;/Author&gt;&lt;Year&gt;2005&lt;/Year&gt;&lt;RecNum&gt;183&lt;/RecNum&gt;&lt;DisplayText&gt;(4)&lt;/DisplayText&gt;&lt;record&gt;&lt;rec-number&gt;183&lt;/rec-number&gt;&lt;foreign-keys&gt;&lt;key app="EN" db-id="dxz5efzd3z29a8ez2en50wzvdass50dvwswp"&gt;183&lt;/key&gt;&lt;/foreign-keys&gt;&lt;ref-type name="Journal Article"&gt;17&lt;/ref-type&gt;&lt;contributors&gt;&lt;authors&gt;&lt;author&gt;Bezabeh, T.&lt;/author&gt;&lt;author&gt;Odlum, O.&lt;/author&gt;&lt;author&gt;Nason, R.&lt;/author&gt;&lt;author&gt;Kerr, P.&lt;/author&gt;&lt;author&gt;Sutherland, D.&lt;/author&gt;&lt;author&gt;Patel, R.&lt;/author&gt;&lt;author&gt;Smith, I. C.&lt;/author&gt;&lt;/authors&gt;&lt;/contributors&gt;&lt;auth-address&gt;Institute for Biodiagnostics, National Research Council, University of Manitoba, Canada.&lt;/auth-address&gt;&lt;titles&gt;&lt;title&gt;Prediction of treatment response in head and neck cancer by magnetic resonance spectroscopy&lt;/title&gt;&lt;secondary-title&gt;AJNR Am J Neuroradiol&lt;/secondary-title&gt;&lt;/titles&gt;&lt;periodical&gt;&lt;full-title&gt;AJNR Am J Neuroradiol&lt;/full-title&gt;&lt;/periodical&gt;&lt;pages&gt;2108-13&lt;/pages&gt;&lt;volume&gt;26&lt;/volume&gt;&lt;number&gt;8&lt;/number&gt;&lt;edition&gt;2005/09/13&lt;/edition&gt;&lt;keywords&gt;&lt;keyword&gt;Carcinoma, Squamous Cell/chemistry/*diagnosis/*therapy&lt;/keyword&gt;&lt;keyword&gt;Choline/analysis&lt;/keyword&gt;&lt;keyword&gt;Creatine/analysis&lt;/keyword&gt;&lt;keyword&gt;Female&lt;/keyword&gt;&lt;keyword&gt;Head and Neck Neoplasms/chemistry/*diagnosis/*therapy&lt;/keyword&gt;&lt;keyword&gt;Humans&lt;/keyword&gt;&lt;keyword&gt;Lactic Acid/analysis&lt;/keyword&gt;&lt;keyword&gt;Lipids/analysis&lt;/keyword&gt;&lt;keyword&gt;*Magnetic Resonance Spectroscopy&lt;/keyword&gt;&lt;keyword&gt;Male&lt;/keyword&gt;&lt;keyword&gt;Middle Aged&lt;/keyword&gt;&lt;keyword&gt;Predictive Value of Tests&lt;/keyword&gt;&lt;keyword&gt;Sensitivity and Specificity&lt;/keyword&gt;&lt;keyword&gt;Treatment Failure&lt;/keyword&gt;&lt;/keywords&gt;&lt;dates&gt;&lt;year&gt;2005&lt;/year&gt;&lt;pub-dates&gt;&lt;date&gt;Sep&lt;/date&gt;&lt;/pub-dates&gt;&lt;/dates&gt;&lt;isbn&gt;0195-6108 (Print)&amp;#xD;0195-6108 (Linking)&lt;/isbn&gt;&lt;accession-num&gt;16155166&lt;/accession-num&gt;&lt;urls&gt;&lt;related-urls&gt;&lt;url&gt;http://www.ncbi.nlm.nih.gov/entrez/query.fcgi?cmd=Retrieve&amp;amp;db=PubMed&amp;amp;dopt=Citation&amp;amp;list_uids=16155166&lt;/url&gt;&lt;/related-urls&gt;&lt;/urls&gt;&lt;electronic-resource-num&gt;26/8/2108 [pii]&lt;/electronic-resource-num&gt;&lt;language&gt;eng&lt;/language&gt;&lt;/record&gt;&lt;/Cite&gt;&lt;/EndNote&gt;</w:instrText>
      </w:r>
      <w:r w:rsidRPr="0066690E">
        <w:rPr>
          <w:rFonts w:cs="Arial"/>
          <w:sz w:val="22"/>
          <w:lang w:eastAsia="en-GB"/>
        </w:rPr>
        <w:fldChar w:fldCharType="separate"/>
      </w:r>
      <w:r w:rsidR="002C45A2" w:rsidRPr="0066690E">
        <w:rPr>
          <w:rFonts w:cs="Arial"/>
          <w:noProof/>
          <w:sz w:val="22"/>
          <w:lang w:eastAsia="en-GB"/>
        </w:rPr>
        <w:t>(</w:t>
      </w:r>
      <w:hyperlink w:anchor="_ENREF_4" w:tooltip="Bezabeh, 2005 #183" w:history="1">
        <w:r w:rsidR="00433E91" w:rsidRPr="0066690E">
          <w:rPr>
            <w:rFonts w:cs="Arial"/>
            <w:noProof/>
            <w:sz w:val="22"/>
            <w:lang w:eastAsia="en-GB"/>
          </w:rPr>
          <w:t>4</w:t>
        </w:r>
      </w:hyperlink>
      <w:r w:rsidR="002C45A2" w:rsidRPr="0066690E">
        <w:rPr>
          <w:rFonts w:cs="Arial"/>
          <w:noProof/>
          <w:sz w:val="22"/>
          <w:lang w:eastAsia="en-GB"/>
        </w:rPr>
        <w:t>)</w:t>
      </w:r>
      <w:r w:rsidRPr="0066690E">
        <w:rPr>
          <w:rFonts w:cs="Arial"/>
          <w:sz w:val="22"/>
          <w:lang w:eastAsia="en-GB"/>
        </w:rPr>
        <w:fldChar w:fldCharType="end"/>
      </w:r>
      <w:r w:rsidRPr="0066690E">
        <w:rPr>
          <w:rFonts w:cs="Arial"/>
          <w:sz w:val="22"/>
          <w:lang w:eastAsia="en-GB"/>
        </w:rPr>
        <w:t xml:space="preserve">, </w:t>
      </w:r>
      <w:r w:rsidR="00F94EBF" w:rsidRPr="0066690E">
        <w:rPr>
          <w:rFonts w:cs="Arial"/>
          <w:sz w:val="22"/>
          <w:lang w:eastAsia="en-GB"/>
        </w:rPr>
        <w:t xml:space="preserve"> and </w:t>
      </w:r>
      <w:r w:rsidRPr="0066690E">
        <w:rPr>
          <w:rFonts w:cs="Arial"/>
          <w:sz w:val="22"/>
          <w:lang w:eastAsia="en-GB"/>
        </w:rPr>
        <w:t xml:space="preserve">in stroke </w:t>
      </w:r>
      <w:r w:rsidRPr="0066690E">
        <w:rPr>
          <w:rFonts w:cs="Arial"/>
          <w:sz w:val="22"/>
          <w:lang w:eastAsia="en-GB"/>
        </w:rPr>
        <w:fldChar w:fldCharType="begin">
          <w:fldData xml:space="preserve">PEVuZE5vdGU+PENpdGU+PEF1dGhvcj5MYW5mZXJtYW5uPC9BdXRob3I+PFllYXI+MTk5NTwvWWVh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</w:fldData>
        </w:fldChar>
      </w:r>
      <w:r w:rsidR="002C45A2" w:rsidRPr="0066690E">
        <w:rPr>
          <w:rFonts w:cs="Arial"/>
          <w:sz w:val="22"/>
          <w:lang w:eastAsia="en-GB"/>
        </w:rPr>
        <w:instrText xml:space="preserve"> ADDIN EN.CITE </w:instrText>
      </w:r>
      <w:r w:rsidR="002C45A2" w:rsidRPr="0066690E">
        <w:rPr>
          <w:rFonts w:cs="Arial"/>
          <w:sz w:val="22"/>
          <w:lang w:eastAsia="en-GB"/>
        </w:rPr>
        <w:fldChar w:fldCharType="begin">
          <w:fldData xml:space="preserve">PEVuZE5vdGU+PENpdGU+PEF1dGhvcj5MYW5mZXJtYW5uPC9BdXRob3I+PFllYXI+MTk5NTwvWWVh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</w:fldData>
        </w:fldChar>
      </w:r>
      <w:r w:rsidR="002C45A2" w:rsidRPr="0066690E">
        <w:rPr>
          <w:rFonts w:cs="Arial"/>
          <w:sz w:val="22"/>
          <w:lang w:eastAsia="en-GB"/>
        </w:rPr>
        <w:instrText xml:space="preserve"> ADDIN EN.CITE.DATA </w:instrText>
      </w:r>
      <w:r w:rsidR="002C45A2" w:rsidRPr="0066690E">
        <w:rPr>
          <w:rFonts w:cs="Arial"/>
          <w:sz w:val="22"/>
          <w:lang w:eastAsia="en-GB"/>
        </w:rPr>
      </w:r>
      <w:r w:rsidR="002C45A2" w:rsidRPr="0066690E">
        <w:rPr>
          <w:rFonts w:cs="Arial"/>
          <w:sz w:val="22"/>
          <w:lang w:eastAsia="en-GB"/>
        </w:rPr>
        <w:fldChar w:fldCharType="end"/>
      </w:r>
      <w:r w:rsidRPr="0066690E">
        <w:rPr>
          <w:rFonts w:cs="Arial"/>
          <w:sz w:val="22"/>
          <w:lang w:eastAsia="en-GB"/>
        </w:rPr>
      </w:r>
      <w:r w:rsidRPr="0066690E">
        <w:rPr>
          <w:rFonts w:cs="Arial"/>
          <w:sz w:val="22"/>
          <w:lang w:eastAsia="en-GB"/>
        </w:rPr>
        <w:fldChar w:fldCharType="separate"/>
      </w:r>
      <w:r w:rsidR="002C45A2" w:rsidRPr="0066690E">
        <w:rPr>
          <w:rFonts w:cs="Arial"/>
          <w:noProof/>
          <w:sz w:val="22"/>
          <w:lang w:eastAsia="en-GB"/>
        </w:rPr>
        <w:t>(</w:t>
      </w:r>
      <w:hyperlink w:anchor="_ENREF_5" w:tooltip="Lanfermann, 1995 #1098" w:history="1">
        <w:r w:rsidR="00433E91" w:rsidRPr="0066690E">
          <w:rPr>
            <w:rFonts w:cs="Arial"/>
            <w:noProof/>
            <w:sz w:val="22"/>
            <w:lang w:eastAsia="en-GB"/>
          </w:rPr>
          <w:t>5</w:t>
        </w:r>
      </w:hyperlink>
      <w:r w:rsidR="002C45A2" w:rsidRPr="0066690E">
        <w:rPr>
          <w:rFonts w:cs="Arial"/>
          <w:noProof/>
          <w:sz w:val="22"/>
          <w:lang w:eastAsia="en-GB"/>
        </w:rPr>
        <w:t>)</w:t>
      </w:r>
      <w:r w:rsidRPr="0066690E">
        <w:rPr>
          <w:rFonts w:cs="Arial"/>
          <w:sz w:val="22"/>
          <w:lang w:eastAsia="en-GB"/>
        </w:rPr>
        <w:fldChar w:fldCharType="end"/>
      </w:r>
      <w:r w:rsidRPr="0066690E">
        <w:rPr>
          <w:rFonts w:cs="Arial"/>
          <w:sz w:val="22"/>
          <w:lang w:eastAsia="en-GB"/>
        </w:rPr>
        <w:t xml:space="preserve">, multiple sclerosis </w:t>
      </w:r>
      <w:r w:rsidRPr="0066690E">
        <w:rPr>
          <w:rFonts w:cs="Arial"/>
          <w:sz w:val="22"/>
          <w:lang w:eastAsia="en-GB"/>
        </w:rPr>
        <w:fldChar w:fldCharType="begin"/>
      </w:r>
      <w:r w:rsidR="002C45A2" w:rsidRPr="0066690E">
        <w:rPr>
          <w:rFonts w:cs="Arial"/>
          <w:sz w:val="22"/>
          <w:lang w:eastAsia="en-GB"/>
        </w:rPr>
        <w:instrText xml:space="preserve"> ADDIN EN.CITE &lt;EndNote&gt;&lt;Cite&gt;&lt;Author&gt;Paling&lt;/Author&gt;&lt;Year&gt;2011&lt;/Year&gt;&lt;RecNum&gt;1100&lt;/RecNum&gt;&lt;DisplayText&gt;(6)&lt;/DisplayText&gt;&lt;record&gt;&lt;rec-number&gt;1100&lt;/rec-number&gt;&lt;foreign-keys&gt;&lt;key app="EN" db-id="dxz5efzd3z29a8ez2en50wzvdass50dvwswp"&gt;1100&lt;/key&gt;&lt;/foreign-keys&gt;&lt;ref-type name="Journal Article"&gt;17&lt;/ref-type&gt;&lt;contributors&gt;&lt;authors&gt;&lt;author&gt;Paling, D.&lt;/author&gt;&lt;author&gt;Golay, X.&lt;/author&gt;&lt;author&gt;Wheeler-Kingshott, C.&lt;/author&gt;&lt;author&gt;Kapoor, R.&lt;/author&gt;&lt;author&gt;Miller, D.&lt;/author&gt;&lt;/authors&gt;&lt;/contributors&gt;&lt;auth-address&gt;NMR Research Unit, UCL Institute of Neurology, Queen Square, London, WC1N 3BG, UK. d.paling@ucl.ac.uk&lt;/auth-address&gt;&lt;titles&gt;&lt;title&gt;Energy failure in multiple sclerosis and its investigation using MR techniques&lt;/title&gt;&lt;secondary-title&gt;J Neurol&lt;/secondary-title&gt;&lt;alt-title&gt;Journal of neurology&lt;/alt-title&gt;&lt;/titles&gt;&lt;periodical&gt;&lt;full-title&gt;J Neurol&lt;/full-title&gt;&lt;abbr-1&gt;Journal of neurology&lt;/abbr-1&gt;&lt;/periodical&gt;&lt;alt-periodical&gt;&lt;full-title&gt;J Neurol&lt;/full-title&gt;&lt;abbr-1&gt;Journal of neurology&lt;/abbr-1&gt;&lt;/alt-periodical&gt;&lt;pages&gt;2113-27&lt;/pages&gt;&lt;volume&gt;258&lt;/volume&gt;&lt;number&gt;12&lt;/number&gt;&lt;keywords&gt;&lt;keyword&gt;Energy Metabolism/*physiology&lt;/keyword&gt;&lt;keyword&gt;Humans&lt;/keyword&gt;&lt;keyword&gt;Magnetic Resonance Imaging/*methods&lt;/keyword&gt;&lt;keyword&gt;Magnetic Resonance Spectroscopy/*methods&lt;/keyword&gt;&lt;keyword&gt;Multiple Sclerosis/*diagnosis/*physiopathology&lt;/keyword&gt;&lt;keyword&gt;Oxygen Consumption/physiology&lt;/keyword&gt;&lt;/keywords&gt;&lt;dates&gt;&lt;year&gt;2011&lt;/year&gt;&lt;pub-dates&gt;&lt;date&gt;Dec&lt;/date&gt;&lt;/pub-dates&gt;&lt;/dates&gt;&lt;isbn&gt;1432-1459 (Electronic)&amp;#xD;0340-5354 (Linking)&lt;/isbn&gt;&lt;accession-num&gt;21660561&lt;/accession-num&gt;&lt;urls&gt;&lt;related-urls&gt;&lt;url&gt;http://www.ncbi.nlm.nih.gov/pubmed/21660561&lt;/url&gt;&lt;/related-urls&gt;&lt;/urls&gt;&lt;electronic-resource-num&gt;10.1007/s00415-011-6117-7&lt;/electronic-resource-num&gt;&lt;/record&gt;&lt;/Cite&gt;&lt;/EndNote&gt;</w:instrText>
      </w:r>
      <w:r w:rsidRPr="0066690E">
        <w:rPr>
          <w:rFonts w:cs="Arial"/>
          <w:sz w:val="22"/>
          <w:lang w:eastAsia="en-GB"/>
        </w:rPr>
        <w:fldChar w:fldCharType="separate"/>
      </w:r>
      <w:r w:rsidR="002C45A2" w:rsidRPr="0066690E">
        <w:rPr>
          <w:rFonts w:cs="Arial"/>
          <w:noProof/>
          <w:sz w:val="22"/>
          <w:lang w:eastAsia="en-GB"/>
        </w:rPr>
        <w:t>(</w:t>
      </w:r>
      <w:hyperlink w:anchor="_ENREF_6" w:tooltip="Paling, 2011 #1100" w:history="1">
        <w:r w:rsidR="00433E91" w:rsidRPr="0066690E">
          <w:rPr>
            <w:rFonts w:cs="Arial"/>
            <w:noProof/>
            <w:sz w:val="22"/>
            <w:lang w:eastAsia="en-GB"/>
          </w:rPr>
          <w:t>6</w:t>
        </w:r>
      </w:hyperlink>
      <w:r w:rsidR="002C45A2" w:rsidRPr="0066690E">
        <w:rPr>
          <w:rFonts w:cs="Arial"/>
          <w:noProof/>
          <w:sz w:val="22"/>
          <w:lang w:eastAsia="en-GB"/>
        </w:rPr>
        <w:t>)</w:t>
      </w:r>
      <w:r w:rsidRPr="0066690E">
        <w:rPr>
          <w:rFonts w:cs="Arial"/>
          <w:sz w:val="22"/>
          <w:lang w:eastAsia="en-GB"/>
        </w:rPr>
        <w:fldChar w:fldCharType="end"/>
      </w:r>
      <w:r w:rsidRPr="0066690E">
        <w:rPr>
          <w:rFonts w:cs="Arial"/>
          <w:sz w:val="22"/>
          <w:lang w:eastAsia="en-GB"/>
        </w:rPr>
        <w:t xml:space="preserve"> and inflammation </w:t>
      </w:r>
      <w:r w:rsidRPr="0066690E">
        <w:rPr>
          <w:rFonts w:cs="Arial"/>
          <w:sz w:val="22"/>
          <w:lang w:eastAsia="en-GB"/>
        </w:rPr>
        <w:fldChar w:fldCharType="begin">
          <w:fldData xml:space="preserve">PEVuZE5vdGU+PENpdGU+PEF1dGhvcj5aYWFyYW91aTwvQXV0aG9yPjxZZWFyPjIwMTA8L1llYXI+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</w:fldData>
        </w:fldChar>
      </w:r>
      <w:r w:rsidR="002C45A2" w:rsidRPr="0066690E">
        <w:rPr>
          <w:rFonts w:cs="Arial"/>
          <w:sz w:val="22"/>
          <w:lang w:eastAsia="en-GB"/>
        </w:rPr>
        <w:instrText xml:space="preserve"> ADDIN EN.CITE </w:instrText>
      </w:r>
      <w:r w:rsidR="002C45A2" w:rsidRPr="0066690E">
        <w:rPr>
          <w:rFonts w:cs="Arial"/>
          <w:sz w:val="22"/>
          <w:lang w:eastAsia="en-GB"/>
        </w:rPr>
        <w:fldChar w:fldCharType="begin">
          <w:fldData xml:space="preserve">PEVuZE5vdGU+PENpdGU+PEF1dGhvcj5aYWFyYW91aTwvQXV0aG9yPjxZZWFyPjIwMTA8L1llYXI+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</w:fldData>
        </w:fldChar>
      </w:r>
      <w:r w:rsidR="002C45A2" w:rsidRPr="0066690E">
        <w:rPr>
          <w:rFonts w:cs="Arial"/>
          <w:sz w:val="22"/>
          <w:lang w:eastAsia="en-GB"/>
        </w:rPr>
        <w:instrText xml:space="preserve"> ADDIN EN.CITE.DATA </w:instrText>
      </w:r>
      <w:r w:rsidR="002C45A2" w:rsidRPr="0066690E">
        <w:rPr>
          <w:rFonts w:cs="Arial"/>
          <w:sz w:val="22"/>
          <w:lang w:eastAsia="en-GB"/>
        </w:rPr>
      </w:r>
      <w:r w:rsidR="002C45A2" w:rsidRPr="0066690E">
        <w:rPr>
          <w:rFonts w:cs="Arial"/>
          <w:sz w:val="22"/>
          <w:lang w:eastAsia="en-GB"/>
        </w:rPr>
        <w:fldChar w:fldCharType="end"/>
      </w:r>
      <w:r w:rsidRPr="0066690E">
        <w:rPr>
          <w:rFonts w:cs="Arial"/>
          <w:sz w:val="22"/>
          <w:lang w:eastAsia="en-GB"/>
        </w:rPr>
      </w:r>
      <w:r w:rsidRPr="0066690E">
        <w:rPr>
          <w:rFonts w:cs="Arial"/>
          <w:sz w:val="22"/>
          <w:lang w:eastAsia="en-GB"/>
        </w:rPr>
        <w:fldChar w:fldCharType="separate"/>
      </w:r>
      <w:r w:rsidR="002C45A2" w:rsidRPr="0066690E">
        <w:rPr>
          <w:rFonts w:cs="Arial"/>
          <w:noProof/>
          <w:sz w:val="22"/>
          <w:lang w:eastAsia="en-GB"/>
        </w:rPr>
        <w:t>(</w:t>
      </w:r>
      <w:hyperlink w:anchor="_ENREF_7" w:tooltip="Zaaraoui, 2010 #1101" w:history="1">
        <w:r w:rsidR="00433E91" w:rsidRPr="0066690E">
          <w:rPr>
            <w:rFonts w:cs="Arial"/>
            <w:noProof/>
            <w:sz w:val="22"/>
            <w:lang w:eastAsia="en-GB"/>
          </w:rPr>
          <w:t>7</w:t>
        </w:r>
      </w:hyperlink>
      <w:r w:rsidR="002C45A2" w:rsidRPr="0066690E">
        <w:rPr>
          <w:rFonts w:cs="Arial"/>
          <w:noProof/>
          <w:sz w:val="22"/>
          <w:lang w:eastAsia="en-GB"/>
        </w:rPr>
        <w:t>)</w:t>
      </w:r>
      <w:r w:rsidRPr="0066690E">
        <w:rPr>
          <w:rFonts w:cs="Arial"/>
          <w:sz w:val="22"/>
          <w:lang w:eastAsia="en-GB"/>
        </w:rPr>
        <w:fldChar w:fldCharType="end"/>
      </w:r>
      <w:r w:rsidRPr="0066690E">
        <w:rPr>
          <w:rFonts w:cs="Arial"/>
          <w:sz w:val="22"/>
          <w:lang w:eastAsia="en-GB"/>
        </w:rPr>
        <w:t>.</w:t>
      </w:r>
      <w:r w:rsidR="00F94EBF" w:rsidRPr="0066690E">
        <w:rPr>
          <w:rFonts w:cs="Arial"/>
          <w:sz w:val="22"/>
          <w:lang w:eastAsia="en-GB"/>
        </w:rPr>
        <w:t xml:space="preserve"> </w:t>
      </w:r>
      <w:r w:rsidR="002C45A2" w:rsidRPr="0066690E">
        <w:rPr>
          <w:sz w:val="22"/>
        </w:rPr>
        <w:t xml:space="preserve"> Lactate has also been identified as a valuable marker of action in a number of targeted therapeutics and cellular processes </w:t>
      </w:r>
      <w:r w:rsidR="002C45A2" w:rsidRPr="0066690E">
        <w:rPr>
          <w:sz w:val="22"/>
        </w:rPr>
        <w:fldChar w:fldCharType="begin">
          <w:fldData xml:space="preserve">PEVuZE5vdGU+PENpdGU+PEF1dGhvcj5MaW48L0F1dGhvcj48WWVhcj4yMDE0PC9ZZWFyPjxSZWNO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</w:fldData>
        </w:fldChar>
      </w:r>
      <w:r w:rsidR="002C45A2" w:rsidRPr="0066690E">
        <w:rPr>
          <w:sz w:val="22"/>
        </w:rPr>
        <w:instrText xml:space="preserve"> ADDIN EN.CITE </w:instrText>
      </w:r>
      <w:r w:rsidR="002C45A2" w:rsidRPr="0066690E">
        <w:rPr>
          <w:sz w:val="22"/>
        </w:rPr>
        <w:fldChar w:fldCharType="begin">
          <w:fldData xml:space="preserve">PEVuZE5vdGU+PENpdGU+PEF1dGhvcj5MaW48L0F1dGhvcj48WWVhcj4yMDE0PC9ZZWFyPjxSZWNO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</w:fldData>
        </w:fldChar>
      </w:r>
      <w:r w:rsidR="002C45A2" w:rsidRPr="0066690E">
        <w:rPr>
          <w:sz w:val="22"/>
        </w:rPr>
        <w:instrText xml:space="preserve"> ADDIN EN.CITE.DATA </w:instrText>
      </w:r>
      <w:r w:rsidR="002C45A2" w:rsidRPr="0066690E">
        <w:rPr>
          <w:sz w:val="22"/>
        </w:rPr>
      </w:r>
      <w:r w:rsidR="002C45A2" w:rsidRPr="0066690E">
        <w:rPr>
          <w:sz w:val="22"/>
        </w:rPr>
        <w:fldChar w:fldCharType="end"/>
      </w:r>
      <w:r w:rsidR="002C45A2" w:rsidRPr="0066690E">
        <w:rPr>
          <w:sz w:val="22"/>
        </w:rPr>
      </w:r>
      <w:r w:rsidR="002C45A2" w:rsidRPr="0066690E">
        <w:rPr>
          <w:sz w:val="22"/>
        </w:rPr>
        <w:fldChar w:fldCharType="separate"/>
      </w:r>
      <w:r w:rsidR="002C45A2" w:rsidRPr="0066690E">
        <w:rPr>
          <w:noProof/>
          <w:sz w:val="22"/>
        </w:rPr>
        <w:t>(</w:t>
      </w:r>
      <w:hyperlink w:anchor="_ENREF_8" w:tooltip="Lin, 2014 #1134" w:history="1">
        <w:r w:rsidR="00433E91" w:rsidRPr="0066690E">
          <w:rPr>
            <w:noProof/>
            <w:sz w:val="22"/>
          </w:rPr>
          <w:t>8-10</w:t>
        </w:r>
      </w:hyperlink>
      <w:r w:rsidR="002C45A2" w:rsidRPr="0066690E">
        <w:rPr>
          <w:noProof/>
          <w:sz w:val="22"/>
        </w:rPr>
        <w:t>)</w:t>
      </w:r>
      <w:r w:rsidR="002C45A2" w:rsidRPr="0066690E">
        <w:rPr>
          <w:sz w:val="22"/>
        </w:rPr>
        <w:fldChar w:fldCharType="end"/>
      </w:r>
      <w:r w:rsidR="002C45A2" w:rsidRPr="0066690E">
        <w:rPr>
          <w:sz w:val="22"/>
        </w:rPr>
        <w:t xml:space="preserve">.  </w:t>
      </w:r>
      <w:r w:rsidR="00F94EBF" w:rsidRPr="0066690E">
        <w:rPr>
          <w:rFonts w:cs="Arial"/>
          <w:sz w:val="22"/>
          <w:lang w:eastAsia="en-GB"/>
        </w:rPr>
        <w:t xml:space="preserve">However in many tissues measurement of lactate concentration using </w:t>
      </w:r>
      <w:r w:rsidR="00F94EBF" w:rsidRPr="0066690E">
        <w:rPr>
          <w:rFonts w:cs="Arial"/>
          <w:sz w:val="22"/>
          <w:vertAlign w:val="superscript"/>
          <w:lang w:eastAsia="en-GB"/>
        </w:rPr>
        <w:t>1</w:t>
      </w:r>
      <w:r w:rsidR="00F94EBF" w:rsidRPr="0066690E">
        <w:rPr>
          <w:rFonts w:cs="Arial"/>
          <w:sz w:val="22"/>
          <w:lang w:eastAsia="en-GB"/>
        </w:rPr>
        <w:t xml:space="preserve">H MRS is hampered by the overlap with large lipid resonances. </w:t>
      </w:r>
    </w:p>
    <w:p w14:paraId="4EF2BA61" w14:textId="178EDE56" w:rsidR="002A6D1B" w:rsidRPr="00C926F7" w:rsidRDefault="00DC1454" w:rsidP="009655CB">
      <w:pPr>
        <w:spacing w:line="360" w:lineRule="auto"/>
        <w:jc w:val="both"/>
        <w:rPr>
          <w:rFonts w:cs="Arial"/>
          <w:sz w:val="22"/>
        </w:rPr>
      </w:pPr>
      <w:r w:rsidRPr="0066690E">
        <w:rPr>
          <w:rFonts w:cs="Arial"/>
          <w:sz w:val="22"/>
        </w:rPr>
        <w:t>Several</w:t>
      </w:r>
      <w:r w:rsidRPr="00C926F7">
        <w:rPr>
          <w:rFonts w:cs="Arial"/>
          <w:sz w:val="22"/>
        </w:rPr>
        <w:t xml:space="preserve"> strategies have been </w:t>
      </w:r>
      <w:r w:rsidR="00D15ECA" w:rsidRPr="00C926F7">
        <w:rPr>
          <w:rFonts w:cs="Arial"/>
          <w:sz w:val="22"/>
        </w:rPr>
        <w:t>explored</w:t>
      </w:r>
      <w:r w:rsidRPr="00C926F7">
        <w:rPr>
          <w:rFonts w:cs="Arial"/>
          <w:sz w:val="22"/>
        </w:rPr>
        <w:t xml:space="preserve"> to improve the </w:t>
      </w:r>
      <w:r w:rsidR="00D15ECA" w:rsidRPr="00C926F7">
        <w:rPr>
          <w:rFonts w:cs="Arial"/>
          <w:sz w:val="22"/>
        </w:rPr>
        <w:t xml:space="preserve">discrimination of </w:t>
      </w:r>
      <w:r w:rsidR="004C66CE" w:rsidRPr="00C926F7">
        <w:rPr>
          <w:rFonts w:cs="Arial"/>
          <w:sz w:val="22"/>
        </w:rPr>
        <w:t xml:space="preserve">the </w:t>
      </w:r>
      <w:r w:rsidR="00D15ECA" w:rsidRPr="00C926F7">
        <w:rPr>
          <w:rFonts w:cs="Arial"/>
          <w:sz w:val="22"/>
        </w:rPr>
        <w:t>lactate</w:t>
      </w:r>
      <w:r w:rsidR="004C66CE" w:rsidRPr="00C926F7">
        <w:rPr>
          <w:rFonts w:cs="Arial"/>
          <w:sz w:val="22"/>
        </w:rPr>
        <w:t xml:space="preserve"> resonance at</w:t>
      </w:r>
      <w:r w:rsidR="002B09D7" w:rsidRPr="00C926F7">
        <w:rPr>
          <w:rFonts w:cs="Arial"/>
          <w:sz w:val="22"/>
        </w:rPr>
        <w:t xml:space="preserve"> </w:t>
      </w:r>
      <w:r w:rsidR="004C66CE" w:rsidRPr="00C926F7">
        <w:rPr>
          <w:rFonts w:cs="Arial"/>
          <w:sz w:val="22"/>
        </w:rPr>
        <w:t>1.33 ppm</w:t>
      </w:r>
      <w:r w:rsidR="00D15ECA" w:rsidRPr="00C926F7">
        <w:rPr>
          <w:rFonts w:cs="Arial"/>
          <w:sz w:val="22"/>
        </w:rPr>
        <w:t xml:space="preserve"> in the presence of lipid</w:t>
      </w:r>
      <w:r w:rsidRPr="00C926F7">
        <w:rPr>
          <w:rFonts w:cs="Arial"/>
          <w:sz w:val="22"/>
        </w:rPr>
        <w:t xml:space="preserve">. </w:t>
      </w:r>
      <w:r w:rsidR="00F0008C">
        <w:rPr>
          <w:rFonts w:cs="Arial"/>
          <w:sz w:val="22"/>
        </w:rPr>
        <w:t xml:space="preserve">In spin-echo sequences </w:t>
      </w:r>
      <w:r w:rsidR="004E392F">
        <w:rPr>
          <w:rFonts w:cs="Arial"/>
          <w:sz w:val="22"/>
        </w:rPr>
        <w:t>using</w:t>
      </w:r>
      <w:r w:rsidR="00F0008C">
        <w:rPr>
          <w:rFonts w:cs="Arial"/>
          <w:sz w:val="22"/>
        </w:rPr>
        <w:t xml:space="preserve"> an echo time of </w:t>
      </w:r>
      <w:r w:rsidR="00F9027F">
        <w:rPr>
          <w:rFonts w:cs="Arial"/>
          <w:sz w:val="22"/>
        </w:rPr>
        <w:t>144</w:t>
      </w:r>
      <w:r w:rsidR="00F0008C">
        <w:rPr>
          <w:rFonts w:cs="Arial"/>
          <w:sz w:val="22"/>
        </w:rPr>
        <w:t xml:space="preserve"> ms </w:t>
      </w:r>
      <w:r w:rsidR="0066690E">
        <w:rPr>
          <w:rFonts w:cs="Arial"/>
          <w:sz w:val="22"/>
        </w:rPr>
        <w:t>J</w:t>
      </w:r>
      <w:r w:rsidR="004E392F">
        <w:rPr>
          <w:rFonts w:cs="Arial"/>
          <w:sz w:val="22"/>
        </w:rPr>
        <w:t xml:space="preserve">-coupling causes </w:t>
      </w:r>
      <w:r w:rsidR="00F0008C">
        <w:rPr>
          <w:rFonts w:cs="Arial"/>
          <w:sz w:val="22"/>
        </w:rPr>
        <w:t xml:space="preserve">the lactate doublet </w:t>
      </w:r>
      <w:r w:rsidR="004E392F">
        <w:rPr>
          <w:rFonts w:cs="Arial"/>
          <w:sz w:val="22"/>
        </w:rPr>
        <w:t>to be</w:t>
      </w:r>
      <w:r w:rsidR="00F0008C">
        <w:rPr>
          <w:rFonts w:cs="Arial"/>
          <w:sz w:val="22"/>
        </w:rPr>
        <w:t xml:space="preserve"> inverted relative to singlets</w:t>
      </w:r>
      <w:r w:rsidR="004E392F">
        <w:rPr>
          <w:rFonts w:cs="Arial"/>
          <w:sz w:val="22"/>
        </w:rPr>
        <w:t xml:space="preserve"> and to lipid. This helps identify whether a signal observed at 1.3 ppm is predominantly lactate or lipid, but </w:t>
      </w:r>
      <w:r w:rsidR="00A72B49">
        <w:rPr>
          <w:rFonts w:cs="Arial"/>
          <w:sz w:val="22"/>
        </w:rPr>
        <w:t xml:space="preserve">cannot avoid cancellation between positive lipid and inverted lactate signals when both are present. </w:t>
      </w:r>
      <w:r w:rsidR="0089588B" w:rsidRPr="00C926F7">
        <w:rPr>
          <w:rFonts w:cs="Arial"/>
          <w:sz w:val="22"/>
        </w:rPr>
        <w:t>T</w:t>
      </w:r>
      <w:r w:rsidR="0037385B" w:rsidRPr="00C926F7">
        <w:rPr>
          <w:rFonts w:cs="Arial"/>
          <w:sz w:val="22"/>
        </w:rPr>
        <w:t xml:space="preserve">he </w:t>
      </w:r>
      <w:r w:rsidR="00975A91" w:rsidRPr="00C926F7">
        <w:rPr>
          <w:rFonts w:cs="Arial"/>
          <w:sz w:val="22"/>
        </w:rPr>
        <w:t>use of long</w:t>
      </w:r>
      <w:r w:rsidR="00A72B49">
        <w:rPr>
          <w:rFonts w:cs="Arial"/>
          <w:sz w:val="22"/>
        </w:rPr>
        <w:t>er</w:t>
      </w:r>
      <w:r w:rsidR="00975A91" w:rsidRPr="00C926F7">
        <w:rPr>
          <w:rFonts w:cs="Arial"/>
          <w:sz w:val="22"/>
        </w:rPr>
        <w:t xml:space="preserve"> echo times </w:t>
      </w:r>
      <w:r w:rsidR="0037385B" w:rsidRPr="00C926F7">
        <w:rPr>
          <w:rFonts w:cs="Arial"/>
          <w:sz w:val="22"/>
        </w:rPr>
        <w:t xml:space="preserve">in the acquisition sequence increases the relative size of the lactate peak owing to the </w:t>
      </w:r>
      <w:r w:rsidR="00975A91" w:rsidRPr="00C926F7">
        <w:rPr>
          <w:rFonts w:cs="Arial"/>
          <w:sz w:val="22"/>
        </w:rPr>
        <w:t xml:space="preserve">greater </w:t>
      </w:r>
      <w:r w:rsidR="00FA6F98" w:rsidRPr="00C926F7">
        <w:rPr>
          <w:rFonts w:cs="Arial"/>
          <w:sz w:val="22"/>
        </w:rPr>
        <w:t>transverse relaxation rates of the lipid resonance</w:t>
      </w:r>
      <w:r w:rsidR="00D54A4D" w:rsidRPr="00C926F7">
        <w:rPr>
          <w:rFonts w:cs="Arial"/>
          <w:sz w:val="22"/>
        </w:rPr>
        <w:t xml:space="preserve"> </w:t>
      </w:r>
      <w:r w:rsidR="0066224C" w:rsidRPr="00C926F7">
        <w:rPr>
          <w:rFonts w:cs="Arial"/>
          <w:sz w:val="22"/>
        </w:rPr>
        <w:fldChar w:fldCharType="begin">
          <w:fldData xml:space="preserve">PEVuZE5vdGU+PENpdGU+PEF1dGhvcj5DaGFybGVzLUVkd2FyZHM8L0F1dGhvcj48WWVhcj4yMDEw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</w:fldData>
        </w:fldChar>
      </w:r>
      <w:r w:rsidR="002C45A2">
        <w:rPr>
          <w:rFonts w:cs="Arial"/>
          <w:sz w:val="22"/>
        </w:rPr>
        <w:instrText xml:space="preserve"> ADDIN EN.CITE </w:instrText>
      </w:r>
      <w:r w:rsidR="002C45A2">
        <w:rPr>
          <w:rFonts w:cs="Arial"/>
          <w:sz w:val="22"/>
        </w:rPr>
        <w:fldChar w:fldCharType="begin">
          <w:fldData xml:space="preserve">PEVuZE5vdGU+PENpdGU+PEF1dGhvcj5DaGFybGVzLUVkd2FyZHM8L0F1dGhvcj48WWVhcj4yMDEw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</w:fldData>
        </w:fldChar>
      </w:r>
      <w:r w:rsidR="002C45A2">
        <w:rPr>
          <w:rFonts w:cs="Arial"/>
          <w:sz w:val="22"/>
        </w:rPr>
        <w:instrText xml:space="preserve"> ADDIN EN.CITE.DATA </w:instrText>
      </w:r>
      <w:r w:rsidR="002C45A2">
        <w:rPr>
          <w:rFonts w:cs="Arial"/>
          <w:sz w:val="22"/>
        </w:rPr>
      </w:r>
      <w:r w:rsidR="002C45A2">
        <w:rPr>
          <w:rFonts w:cs="Arial"/>
          <w:sz w:val="22"/>
        </w:rPr>
        <w:fldChar w:fldCharType="end"/>
      </w:r>
      <w:r w:rsidR="0066224C" w:rsidRPr="00C926F7">
        <w:rPr>
          <w:rFonts w:cs="Arial"/>
          <w:sz w:val="22"/>
        </w:rPr>
      </w:r>
      <w:r w:rsidR="0066224C" w:rsidRPr="00C926F7">
        <w:rPr>
          <w:rFonts w:cs="Arial"/>
          <w:sz w:val="22"/>
        </w:rPr>
        <w:fldChar w:fldCharType="separate"/>
      </w:r>
      <w:r w:rsidR="002C45A2">
        <w:rPr>
          <w:rFonts w:cs="Arial"/>
          <w:noProof/>
          <w:sz w:val="22"/>
        </w:rPr>
        <w:t>(</w:t>
      </w:r>
      <w:hyperlink w:anchor="_ENREF_11" w:tooltip="Charles-Edwards, 2010 #188" w:history="1">
        <w:r w:rsidR="00433E91">
          <w:rPr>
            <w:rFonts w:cs="Arial"/>
            <w:noProof/>
            <w:sz w:val="22"/>
          </w:rPr>
          <w:t>11</w:t>
        </w:r>
      </w:hyperlink>
      <w:r w:rsidR="002C45A2">
        <w:rPr>
          <w:rFonts w:cs="Arial"/>
          <w:noProof/>
          <w:sz w:val="22"/>
        </w:rPr>
        <w:t>)</w:t>
      </w:r>
      <w:r w:rsidR="0066224C" w:rsidRPr="00C926F7">
        <w:rPr>
          <w:rFonts w:cs="Arial"/>
          <w:sz w:val="22"/>
        </w:rPr>
        <w:fldChar w:fldCharType="end"/>
      </w:r>
      <w:r w:rsidR="00FA6F98" w:rsidRPr="00C926F7">
        <w:rPr>
          <w:rFonts w:cs="Arial"/>
          <w:sz w:val="22"/>
        </w:rPr>
        <w:t>. However this method is only s</w:t>
      </w:r>
      <w:r w:rsidR="000105D5" w:rsidRPr="00C926F7">
        <w:rPr>
          <w:rFonts w:cs="Arial"/>
          <w:sz w:val="22"/>
        </w:rPr>
        <w:t xml:space="preserve">ufficient when the </w:t>
      </w:r>
      <w:r w:rsidR="00307BB9" w:rsidRPr="00C926F7">
        <w:rPr>
          <w:rFonts w:cs="Arial"/>
          <w:sz w:val="22"/>
        </w:rPr>
        <w:t>relative lipid content is</w:t>
      </w:r>
      <w:r w:rsidR="000105D5" w:rsidRPr="00C926F7">
        <w:rPr>
          <w:rFonts w:cs="Arial"/>
          <w:sz w:val="22"/>
        </w:rPr>
        <w:t xml:space="preserve"> small. Another strategy </w:t>
      </w:r>
      <w:r w:rsidR="00D15ECA" w:rsidRPr="00C926F7">
        <w:rPr>
          <w:rFonts w:cs="Arial"/>
          <w:sz w:val="22"/>
        </w:rPr>
        <w:t>uses</w:t>
      </w:r>
      <w:r w:rsidR="000105D5" w:rsidRPr="00C926F7">
        <w:rPr>
          <w:rFonts w:cs="Arial"/>
          <w:sz w:val="22"/>
        </w:rPr>
        <w:t xml:space="preserve"> </w:t>
      </w:r>
      <w:r w:rsidR="00D54A4D" w:rsidRPr="00C926F7">
        <w:rPr>
          <w:rFonts w:cs="Arial"/>
          <w:sz w:val="22"/>
        </w:rPr>
        <w:t xml:space="preserve">spin-echo difference methods </w:t>
      </w:r>
      <w:r w:rsidR="0066224C" w:rsidRPr="00C926F7">
        <w:rPr>
          <w:rFonts w:cs="Arial"/>
          <w:sz w:val="22"/>
        </w:rPr>
        <w:fldChar w:fldCharType="begin">
          <w:fldData xml:space="preserve">PEVuZE5vdGU+PENpdGU+PEF1dGhvcj5TdGFyLUxhY2s8L0F1dGhvcj48WWVhcj4xOTk4PC9ZZWFy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</w:fldData>
        </w:fldChar>
      </w:r>
      <w:r w:rsidR="002C45A2">
        <w:rPr>
          <w:rFonts w:cs="Arial"/>
          <w:sz w:val="22"/>
        </w:rPr>
        <w:instrText xml:space="preserve"> ADDIN EN.CITE </w:instrText>
      </w:r>
      <w:r w:rsidR="002C45A2">
        <w:rPr>
          <w:rFonts w:cs="Arial"/>
          <w:sz w:val="22"/>
        </w:rPr>
        <w:fldChar w:fldCharType="begin">
          <w:fldData xml:space="preserve">PEVuZE5vdGU+PENpdGU+PEF1dGhvcj5TdGFyLUxhY2s8L0F1dGhvcj48WWVhcj4xOTk4PC9ZZWFy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</w:fldData>
        </w:fldChar>
      </w:r>
      <w:r w:rsidR="002C45A2">
        <w:rPr>
          <w:rFonts w:cs="Arial"/>
          <w:sz w:val="22"/>
        </w:rPr>
        <w:instrText xml:space="preserve"> ADDIN EN.CITE.DATA </w:instrText>
      </w:r>
      <w:r w:rsidR="002C45A2">
        <w:rPr>
          <w:rFonts w:cs="Arial"/>
          <w:sz w:val="22"/>
        </w:rPr>
      </w:r>
      <w:r w:rsidR="002C45A2">
        <w:rPr>
          <w:rFonts w:cs="Arial"/>
          <w:sz w:val="22"/>
        </w:rPr>
        <w:fldChar w:fldCharType="end"/>
      </w:r>
      <w:r w:rsidR="0066224C" w:rsidRPr="00C926F7">
        <w:rPr>
          <w:rFonts w:cs="Arial"/>
          <w:sz w:val="22"/>
        </w:rPr>
      </w:r>
      <w:r w:rsidR="0066224C" w:rsidRPr="00C926F7">
        <w:rPr>
          <w:rFonts w:cs="Arial"/>
          <w:sz w:val="22"/>
        </w:rPr>
        <w:fldChar w:fldCharType="separate"/>
      </w:r>
      <w:r w:rsidR="002C45A2">
        <w:rPr>
          <w:rFonts w:cs="Arial"/>
          <w:noProof/>
          <w:sz w:val="22"/>
        </w:rPr>
        <w:t>(</w:t>
      </w:r>
      <w:hyperlink w:anchor="_ENREF_12" w:tooltip="Star-Lack, 1998 #238" w:history="1">
        <w:r w:rsidR="00433E91">
          <w:rPr>
            <w:rFonts w:cs="Arial"/>
            <w:noProof/>
            <w:sz w:val="22"/>
          </w:rPr>
          <w:t>12-15</w:t>
        </w:r>
      </w:hyperlink>
      <w:r w:rsidR="002C45A2">
        <w:rPr>
          <w:rFonts w:cs="Arial"/>
          <w:noProof/>
          <w:sz w:val="22"/>
        </w:rPr>
        <w:t>)</w:t>
      </w:r>
      <w:r w:rsidR="0066224C" w:rsidRPr="00C926F7">
        <w:rPr>
          <w:rFonts w:cs="Arial"/>
          <w:sz w:val="22"/>
        </w:rPr>
        <w:fldChar w:fldCharType="end"/>
      </w:r>
      <w:r w:rsidR="000105D5" w:rsidRPr="00C926F7">
        <w:rPr>
          <w:rFonts w:cs="Arial"/>
          <w:sz w:val="22"/>
        </w:rPr>
        <w:t xml:space="preserve">. These methods rely on the 180-degree phase difference between lactate signals acquired using a non-selective </w:t>
      </w:r>
      <w:r w:rsidR="001E28F2" w:rsidRPr="00C926F7">
        <w:rPr>
          <w:rFonts w:cs="Arial"/>
          <w:sz w:val="22"/>
        </w:rPr>
        <w:t xml:space="preserve">RF </w:t>
      </w:r>
      <w:r w:rsidR="000105D5" w:rsidRPr="00C926F7">
        <w:rPr>
          <w:rFonts w:cs="Arial"/>
          <w:sz w:val="22"/>
        </w:rPr>
        <w:t>refocus</w:t>
      </w:r>
      <w:r w:rsidR="001E28F2" w:rsidRPr="00C926F7">
        <w:rPr>
          <w:rFonts w:cs="Arial"/>
          <w:sz w:val="22"/>
        </w:rPr>
        <w:t>ing</w:t>
      </w:r>
      <w:r w:rsidR="000105D5" w:rsidRPr="00C926F7">
        <w:rPr>
          <w:rFonts w:cs="Arial"/>
          <w:sz w:val="22"/>
        </w:rPr>
        <w:t xml:space="preserve"> pulse, and those </w:t>
      </w:r>
      <w:r w:rsidR="0074160B" w:rsidRPr="00C926F7">
        <w:rPr>
          <w:rFonts w:cs="Arial"/>
          <w:sz w:val="22"/>
        </w:rPr>
        <w:t xml:space="preserve">acquired </w:t>
      </w:r>
      <w:r w:rsidR="000105D5" w:rsidRPr="00C926F7">
        <w:rPr>
          <w:rFonts w:cs="Arial"/>
          <w:sz w:val="22"/>
        </w:rPr>
        <w:t>using frequency selective refocus</w:t>
      </w:r>
      <w:r w:rsidR="001E28F2" w:rsidRPr="00C926F7">
        <w:rPr>
          <w:rFonts w:cs="Arial"/>
          <w:sz w:val="22"/>
        </w:rPr>
        <w:t xml:space="preserve">ing </w:t>
      </w:r>
      <w:r w:rsidR="000105D5" w:rsidRPr="00C926F7">
        <w:rPr>
          <w:rFonts w:cs="Arial"/>
          <w:sz w:val="22"/>
        </w:rPr>
        <w:t xml:space="preserve">in which </w:t>
      </w:r>
      <w:r w:rsidR="00B4767B" w:rsidRPr="00C926F7">
        <w:rPr>
          <w:rFonts w:cs="Arial"/>
          <w:sz w:val="22"/>
        </w:rPr>
        <w:t xml:space="preserve">the </w:t>
      </w:r>
      <w:r w:rsidR="00307BB9" w:rsidRPr="00C926F7">
        <w:rPr>
          <w:rFonts w:cs="Arial"/>
          <w:sz w:val="22"/>
        </w:rPr>
        <w:t xml:space="preserve">phase of </w:t>
      </w:r>
      <w:r w:rsidR="000105D5" w:rsidRPr="00C926F7">
        <w:rPr>
          <w:rFonts w:cs="Arial"/>
          <w:sz w:val="22"/>
        </w:rPr>
        <w:t>the couple</w:t>
      </w:r>
      <w:r w:rsidR="0074160B" w:rsidRPr="00C926F7">
        <w:rPr>
          <w:rFonts w:cs="Arial"/>
          <w:sz w:val="22"/>
        </w:rPr>
        <w:t>d</w:t>
      </w:r>
      <w:r w:rsidR="000105D5" w:rsidRPr="00C926F7">
        <w:rPr>
          <w:rFonts w:cs="Arial"/>
          <w:sz w:val="22"/>
        </w:rPr>
        <w:t xml:space="preserve"> quartet at 4.1 ppm is not </w:t>
      </w:r>
      <w:r w:rsidR="00307BB9" w:rsidRPr="00C926F7">
        <w:rPr>
          <w:rFonts w:cs="Arial"/>
          <w:sz w:val="22"/>
        </w:rPr>
        <w:t>inver</w:t>
      </w:r>
      <w:r w:rsidR="000105D5" w:rsidRPr="00C926F7">
        <w:rPr>
          <w:rFonts w:cs="Arial"/>
          <w:sz w:val="22"/>
        </w:rPr>
        <w:t>ted</w:t>
      </w:r>
      <w:r w:rsidR="0074160B" w:rsidRPr="00C926F7">
        <w:rPr>
          <w:rFonts w:cs="Arial"/>
          <w:sz w:val="22"/>
        </w:rPr>
        <w:t xml:space="preserve">; subtraction of the </w:t>
      </w:r>
      <w:r w:rsidR="00307BB9" w:rsidRPr="00C926F7">
        <w:rPr>
          <w:rFonts w:cs="Arial"/>
          <w:sz w:val="22"/>
        </w:rPr>
        <w:t xml:space="preserve">two </w:t>
      </w:r>
      <w:r w:rsidR="0074160B" w:rsidRPr="00C926F7">
        <w:rPr>
          <w:rFonts w:cs="Arial"/>
          <w:sz w:val="22"/>
        </w:rPr>
        <w:t xml:space="preserve">data sets eliminates the lipid signals but retains the lactate. This method has the great advantage of enabling </w:t>
      </w:r>
      <w:r w:rsidR="006A1364" w:rsidRPr="00C926F7">
        <w:rPr>
          <w:rFonts w:cs="Arial"/>
          <w:sz w:val="22"/>
        </w:rPr>
        <w:t xml:space="preserve">the </w:t>
      </w:r>
      <w:r w:rsidR="0074160B" w:rsidRPr="00C926F7">
        <w:rPr>
          <w:rFonts w:cs="Arial"/>
          <w:sz w:val="22"/>
        </w:rPr>
        <w:t>full signal of the lactate to be acquired</w:t>
      </w:r>
      <w:r w:rsidR="006D13F3" w:rsidRPr="00C926F7">
        <w:rPr>
          <w:rFonts w:cs="Arial"/>
          <w:sz w:val="22"/>
        </w:rPr>
        <w:t xml:space="preserve">. </w:t>
      </w:r>
      <w:r w:rsidR="006A1364" w:rsidRPr="00C926F7">
        <w:rPr>
          <w:rFonts w:cs="Arial"/>
          <w:sz w:val="22"/>
        </w:rPr>
        <w:t xml:space="preserve">Measurement </w:t>
      </w:r>
      <w:r w:rsidR="006D13F3" w:rsidRPr="00C926F7">
        <w:rPr>
          <w:rFonts w:cs="Arial"/>
          <w:sz w:val="22"/>
        </w:rPr>
        <w:t xml:space="preserve">of signals from </w:t>
      </w:r>
      <w:r w:rsidR="0074160B" w:rsidRPr="00C926F7">
        <w:rPr>
          <w:rFonts w:cs="Arial"/>
          <w:sz w:val="22"/>
        </w:rPr>
        <w:t>other metabolites</w:t>
      </w:r>
      <w:r w:rsidR="0076301C" w:rsidRPr="00C926F7">
        <w:rPr>
          <w:rFonts w:cs="Arial"/>
          <w:sz w:val="22"/>
        </w:rPr>
        <w:t xml:space="preserve"> is also </w:t>
      </w:r>
      <w:r w:rsidR="006A1364" w:rsidRPr="00C926F7">
        <w:rPr>
          <w:rFonts w:cs="Arial"/>
          <w:sz w:val="22"/>
        </w:rPr>
        <w:t>possible using the same acquired data,</w:t>
      </w:r>
      <w:r w:rsidR="0074160B" w:rsidRPr="00C926F7">
        <w:rPr>
          <w:rFonts w:cs="Arial"/>
          <w:sz w:val="22"/>
        </w:rPr>
        <w:t xml:space="preserve"> by addition rather than subtraction of the </w:t>
      </w:r>
      <w:r w:rsidR="006A1364" w:rsidRPr="00C926F7">
        <w:rPr>
          <w:rFonts w:cs="Arial"/>
          <w:sz w:val="22"/>
        </w:rPr>
        <w:t xml:space="preserve">two </w:t>
      </w:r>
      <w:r w:rsidR="00194580" w:rsidRPr="00C926F7">
        <w:rPr>
          <w:rFonts w:cs="Arial"/>
          <w:sz w:val="22"/>
        </w:rPr>
        <w:t xml:space="preserve">paired </w:t>
      </w:r>
      <w:r w:rsidR="006A1364" w:rsidRPr="00C926F7">
        <w:rPr>
          <w:rFonts w:cs="Arial"/>
          <w:sz w:val="22"/>
        </w:rPr>
        <w:t>spectra</w:t>
      </w:r>
      <w:r w:rsidR="00194580" w:rsidRPr="00C926F7">
        <w:rPr>
          <w:rFonts w:cs="Arial"/>
          <w:sz w:val="22"/>
        </w:rPr>
        <w:t xml:space="preserve">. </w:t>
      </w:r>
      <w:r w:rsidR="004A4D7E" w:rsidRPr="00C926F7">
        <w:rPr>
          <w:rFonts w:cs="Arial"/>
          <w:sz w:val="22"/>
        </w:rPr>
        <w:t xml:space="preserve">However </w:t>
      </w:r>
      <w:r w:rsidR="00374569" w:rsidRPr="00C926F7">
        <w:rPr>
          <w:rFonts w:cs="Arial"/>
          <w:sz w:val="22"/>
        </w:rPr>
        <w:t>spin-echo difference methods have</w:t>
      </w:r>
      <w:r w:rsidR="004A4D7E" w:rsidRPr="00C926F7">
        <w:rPr>
          <w:rFonts w:cs="Arial"/>
          <w:sz w:val="22"/>
        </w:rPr>
        <w:t xml:space="preserve"> a serious disadvantage in the presence of motion, whe</w:t>
      </w:r>
      <w:r w:rsidR="00FC63FC">
        <w:rPr>
          <w:rFonts w:cs="Arial"/>
          <w:sz w:val="22"/>
        </w:rPr>
        <w:t>re</w:t>
      </w:r>
      <w:r w:rsidR="004A4D7E" w:rsidRPr="00C926F7">
        <w:rPr>
          <w:rFonts w:cs="Arial"/>
          <w:sz w:val="22"/>
        </w:rPr>
        <w:t xml:space="preserve"> </w:t>
      </w:r>
      <w:r w:rsidR="00C91B2C" w:rsidRPr="00C926F7">
        <w:rPr>
          <w:rFonts w:cs="Arial"/>
          <w:sz w:val="22"/>
        </w:rPr>
        <w:t xml:space="preserve">slight differences in the lipid peak resonances between measurements lead to </w:t>
      </w:r>
      <w:r w:rsidR="00194580" w:rsidRPr="00C926F7">
        <w:rPr>
          <w:rFonts w:cs="Arial"/>
          <w:sz w:val="22"/>
        </w:rPr>
        <w:t>imperfect lipid signal cancellation</w:t>
      </w:r>
      <w:r w:rsidR="000105D5" w:rsidRPr="00C926F7">
        <w:rPr>
          <w:rFonts w:cs="Arial"/>
          <w:sz w:val="22"/>
        </w:rPr>
        <w:t>.</w:t>
      </w:r>
      <w:r w:rsidR="00962593" w:rsidRPr="00C926F7">
        <w:rPr>
          <w:rFonts w:cs="Arial"/>
          <w:sz w:val="22"/>
        </w:rPr>
        <w:t xml:space="preserve"> What is required is a single-shot </w:t>
      </w:r>
      <w:r w:rsidR="00C13A9B" w:rsidRPr="00C926F7">
        <w:rPr>
          <w:rFonts w:cs="Arial"/>
          <w:sz w:val="22"/>
        </w:rPr>
        <w:t>method that avoids the need for signal subtraction or phase cycles.</w:t>
      </w:r>
      <w:r w:rsidR="000105D5" w:rsidRPr="00C926F7">
        <w:rPr>
          <w:rFonts w:cs="Arial"/>
          <w:sz w:val="22"/>
        </w:rPr>
        <w:t xml:space="preserve"> </w:t>
      </w:r>
      <w:r w:rsidR="00194580" w:rsidRPr="00C926F7">
        <w:rPr>
          <w:rFonts w:cs="Arial"/>
          <w:sz w:val="22"/>
        </w:rPr>
        <w:t xml:space="preserve">In this case the use of double quantum </w:t>
      </w:r>
      <w:r w:rsidR="00395C32" w:rsidRPr="00C926F7">
        <w:rPr>
          <w:rFonts w:cs="Arial"/>
          <w:sz w:val="22"/>
        </w:rPr>
        <w:t xml:space="preserve">(DQ) </w:t>
      </w:r>
      <w:r w:rsidR="00194580" w:rsidRPr="00C926F7">
        <w:rPr>
          <w:rFonts w:cs="Arial"/>
          <w:sz w:val="22"/>
        </w:rPr>
        <w:t xml:space="preserve">filters </w:t>
      </w:r>
      <w:r w:rsidR="006A1364" w:rsidRPr="00C926F7">
        <w:rPr>
          <w:rFonts w:cs="Arial"/>
          <w:sz w:val="22"/>
        </w:rPr>
        <w:fldChar w:fldCharType="begin">
          <w:fldData xml:space="preserve">PEVuZE5vdGU+PENpdGU+PEF1dGhvcj5UcmltYmxlPC9BdXRob3I+PFllYXI+MTk5MDwvWWVhcj48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</w:fldData>
        </w:fldChar>
      </w:r>
      <w:r w:rsidR="002C45A2">
        <w:rPr>
          <w:rFonts w:cs="Arial"/>
          <w:sz w:val="22"/>
        </w:rPr>
        <w:instrText xml:space="preserve"> ADDIN EN.CITE </w:instrText>
      </w:r>
      <w:r w:rsidR="002C45A2">
        <w:rPr>
          <w:rFonts w:cs="Arial"/>
          <w:sz w:val="22"/>
        </w:rPr>
        <w:fldChar w:fldCharType="begin">
          <w:fldData xml:space="preserve">PEVuZE5vdGU+PENpdGU+PEF1dGhvcj5UcmltYmxlPC9BdXRob3I+PFllYXI+MTk5MDwvWWVhcj48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</w:fldData>
        </w:fldChar>
      </w:r>
      <w:r w:rsidR="002C45A2">
        <w:rPr>
          <w:rFonts w:cs="Arial"/>
          <w:sz w:val="22"/>
        </w:rPr>
        <w:instrText xml:space="preserve"> ADDIN EN.CITE.DATA </w:instrText>
      </w:r>
      <w:r w:rsidR="002C45A2">
        <w:rPr>
          <w:rFonts w:cs="Arial"/>
          <w:sz w:val="22"/>
        </w:rPr>
      </w:r>
      <w:r w:rsidR="002C45A2">
        <w:rPr>
          <w:rFonts w:cs="Arial"/>
          <w:sz w:val="22"/>
        </w:rPr>
        <w:fldChar w:fldCharType="end"/>
      </w:r>
      <w:r w:rsidR="006A1364" w:rsidRPr="00C926F7">
        <w:rPr>
          <w:rFonts w:cs="Arial"/>
          <w:sz w:val="22"/>
        </w:rPr>
      </w:r>
      <w:r w:rsidR="006A1364" w:rsidRPr="00C926F7">
        <w:rPr>
          <w:rFonts w:cs="Arial"/>
          <w:sz w:val="22"/>
        </w:rPr>
        <w:fldChar w:fldCharType="separate"/>
      </w:r>
      <w:r w:rsidR="002C45A2">
        <w:rPr>
          <w:rFonts w:cs="Arial"/>
          <w:noProof/>
          <w:sz w:val="22"/>
        </w:rPr>
        <w:t>(</w:t>
      </w:r>
      <w:hyperlink w:anchor="_ENREF_16" w:tooltip="Trimble, 1990 #218" w:history="1">
        <w:r w:rsidR="00433E91">
          <w:rPr>
            <w:rFonts w:cs="Arial"/>
            <w:noProof/>
            <w:sz w:val="22"/>
          </w:rPr>
          <w:t>16</w:t>
        </w:r>
      </w:hyperlink>
      <w:r w:rsidR="002C45A2">
        <w:rPr>
          <w:rFonts w:cs="Arial"/>
          <w:noProof/>
          <w:sz w:val="22"/>
        </w:rPr>
        <w:t>,</w:t>
      </w:r>
      <w:hyperlink w:anchor="_ENREF_17" w:tooltip="He, 1995 #764" w:history="1">
        <w:r w:rsidR="00433E91">
          <w:rPr>
            <w:rFonts w:cs="Arial"/>
            <w:noProof/>
            <w:sz w:val="22"/>
          </w:rPr>
          <w:t>17</w:t>
        </w:r>
      </w:hyperlink>
      <w:r w:rsidR="002C45A2">
        <w:rPr>
          <w:rFonts w:cs="Arial"/>
          <w:noProof/>
          <w:sz w:val="22"/>
        </w:rPr>
        <w:t>)</w:t>
      </w:r>
      <w:r w:rsidR="006A1364" w:rsidRPr="00C926F7">
        <w:rPr>
          <w:rFonts w:cs="Arial"/>
          <w:sz w:val="22"/>
        </w:rPr>
        <w:fldChar w:fldCharType="end"/>
      </w:r>
      <w:r w:rsidR="00E92205" w:rsidRPr="00C926F7">
        <w:rPr>
          <w:rFonts w:cs="Arial"/>
          <w:sz w:val="22"/>
        </w:rPr>
        <w:t xml:space="preserve"> </w:t>
      </w:r>
      <w:r w:rsidR="00194580" w:rsidRPr="00C926F7">
        <w:rPr>
          <w:rFonts w:cs="Arial"/>
          <w:sz w:val="22"/>
        </w:rPr>
        <w:t xml:space="preserve">is advantageous, as </w:t>
      </w:r>
      <w:r w:rsidR="00817A2D" w:rsidRPr="00C926F7">
        <w:rPr>
          <w:rFonts w:cs="Arial"/>
          <w:sz w:val="22"/>
        </w:rPr>
        <w:t>the</w:t>
      </w:r>
      <w:r w:rsidR="00C91B2C" w:rsidRPr="00C926F7">
        <w:rPr>
          <w:rFonts w:cs="Arial"/>
          <w:sz w:val="22"/>
        </w:rPr>
        <w:t>se</w:t>
      </w:r>
      <w:r w:rsidR="00817A2D" w:rsidRPr="00C926F7">
        <w:rPr>
          <w:rFonts w:cs="Arial"/>
          <w:sz w:val="22"/>
        </w:rPr>
        <w:t xml:space="preserve"> use </w:t>
      </w:r>
      <w:r w:rsidR="00194580" w:rsidRPr="00C926F7">
        <w:rPr>
          <w:rFonts w:cs="Arial"/>
          <w:sz w:val="22"/>
        </w:rPr>
        <w:t xml:space="preserve">magnetic field gradients </w:t>
      </w:r>
      <w:r w:rsidR="00817A2D" w:rsidRPr="00C926F7">
        <w:rPr>
          <w:rFonts w:cs="Arial"/>
          <w:sz w:val="22"/>
        </w:rPr>
        <w:t xml:space="preserve">to </w:t>
      </w:r>
      <w:r w:rsidR="00194580" w:rsidRPr="00C926F7">
        <w:rPr>
          <w:rFonts w:cs="Arial"/>
          <w:sz w:val="22"/>
        </w:rPr>
        <w:t>spoil the lipid signals</w:t>
      </w:r>
      <w:r w:rsidR="00E92205" w:rsidRPr="00C926F7">
        <w:rPr>
          <w:rFonts w:cs="Arial"/>
          <w:sz w:val="22"/>
        </w:rPr>
        <w:t>, do not rely</w:t>
      </w:r>
      <w:r w:rsidR="00194580" w:rsidRPr="00C926F7">
        <w:rPr>
          <w:rFonts w:cs="Arial"/>
          <w:sz w:val="22"/>
        </w:rPr>
        <w:t xml:space="preserve"> on subtraction</w:t>
      </w:r>
      <w:r w:rsidR="00A946AD" w:rsidRPr="00C926F7">
        <w:rPr>
          <w:rFonts w:cs="Arial"/>
          <w:sz w:val="22"/>
        </w:rPr>
        <w:t>, and therefore should be relatively robust to the presence of motion</w:t>
      </w:r>
      <w:r w:rsidR="00E92205" w:rsidRPr="00C926F7">
        <w:rPr>
          <w:rFonts w:cs="Arial"/>
          <w:sz w:val="22"/>
        </w:rPr>
        <w:t xml:space="preserve">. </w:t>
      </w:r>
      <w:r w:rsidR="005730D0" w:rsidRPr="00C926F7">
        <w:rPr>
          <w:rFonts w:cs="Arial"/>
          <w:sz w:val="22"/>
        </w:rPr>
        <w:t>T</w:t>
      </w:r>
      <w:r w:rsidR="00A736EF" w:rsidRPr="00C926F7">
        <w:rPr>
          <w:rFonts w:cs="Arial"/>
          <w:sz w:val="22"/>
        </w:rPr>
        <w:t>he penalty for good signal integrity is a reduction in signal amplitude; a</w:t>
      </w:r>
      <w:r w:rsidR="005C21C5" w:rsidRPr="00C926F7">
        <w:rPr>
          <w:rFonts w:cs="Arial"/>
          <w:sz w:val="22"/>
        </w:rPr>
        <w:t xml:space="preserve">lthough </w:t>
      </w:r>
      <w:r w:rsidR="00395C32" w:rsidRPr="00C926F7">
        <w:rPr>
          <w:rFonts w:cs="Arial"/>
          <w:sz w:val="22"/>
        </w:rPr>
        <w:t>DQ</w:t>
      </w:r>
      <w:r w:rsidR="005C21C5" w:rsidRPr="00C926F7">
        <w:rPr>
          <w:rFonts w:cs="Arial"/>
          <w:sz w:val="22"/>
        </w:rPr>
        <w:t xml:space="preserve"> filtering schemes have been demonstrated which retain the full lactate signal (except for relaxation </w:t>
      </w:r>
      <w:r w:rsidR="003E3F3E" w:rsidRPr="00C926F7">
        <w:rPr>
          <w:rFonts w:cs="Arial"/>
          <w:sz w:val="22"/>
        </w:rPr>
        <w:t>losses</w:t>
      </w:r>
      <w:r w:rsidR="005C21C5" w:rsidRPr="00C926F7">
        <w:rPr>
          <w:rFonts w:cs="Arial"/>
          <w:sz w:val="22"/>
        </w:rPr>
        <w:t xml:space="preserve">), this is only possible for </w:t>
      </w:r>
      <w:proofErr w:type="spellStart"/>
      <w:r w:rsidR="008036BB" w:rsidRPr="00C926F7">
        <w:rPr>
          <w:rFonts w:cs="Arial"/>
          <w:sz w:val="22"/>
        </w:rPr>
        <w:t>un</w:t>
      </w:r>
      <w:r w:rsidR="00C76F79" w:rsidRPr="00C926F7">
        <w:rPr>
          <w:rFonts w:cs="Arial"/>
          <w:sz w:val="22"/>
        </w:rPr>
        <w:t>l</w:t>
      </w:r>
      <w:r w:rsidR="008036BB" w:rsidRPr="00C926F7">
        <w:rPr>
          <w:rFonts w:cs="Arial"/>
          <w:sz w:val="22"/>
        </w:rPr>
        <w:t>ocali</w:t>
      </w:r>
      <w:r w:rsidR="008E681A">
        <w:rPr>
          <w:rFonts w:cs="Arial"/>
          <w:sz w:val="22"/>
        </w:rPr>
        <w:t>z</w:t>
      </w:r>
      <w:r w:rsidR="008036BB" w:rsidRPr="00C926F7">
        <w:rPr>
          <w:rFonts w:cs="Arial"/>
          <w:sz w:val="22"/>
        </w:rPr>
        <w:t>ed</w:t>
      </w:r>
      <w:proofErr w:type="spellEnd"/>
      <w:r w:rsidR="005C21C5" w:rsidRPr="00C926F7">
        <w:rPr>
          <w:rFonts w:cs="Arial"/>
          <w:sz w:val="22"/>
        </w:rPr>
        <w:t xml:space="preserve"> </w:t>
      </w:r>
      <w:r w:rsidR="00207613" w:rsidRPr="00C926F7">
        <w:rPr>
          <w:rFonts w:cs="Arial"/>
          <w:sz w:val="22"/>
        </w:rPr>
        <w:t>acquisitions</w:t>
      </w:r>
      <w:r w:rsidR="00383594" w:rsidRPr="00C926F7">
        <w:rPr>
          <w:rFonts w:cs="Arial"/>
          <w:sz w:val="22"/>
        </w:rPr>
        <w:t xml:space="preserve"> or for </w:t>
      </w:r>
      <w:r w:rsidR="005E68D9" w:rsidRPr="00C926F7">
        <w:rPr>
          <w:rFonts w:cs="Arial"/>
          <w:sz w:val="22"/>
        </w:rPr>
        <w:t>localized</w:t>
      </w:r>
      <w:r w:rsidR="00383594" w:rsidRPr="00C926F7">
        <w:rPr>
          <w:rFonts w:cs="Arial"/>
          <w:sz w:val="22"/>
        </w:rPr>
        <w:t xml:space="preserve"> acquisitions using a phase cy</w:t>
      </w:r>
      <w:r w:rsidR="008036BB" w:rsidRPr="00C926F7">
        <w:rPr>
          <w:rFonts w:cs="Arial"/>
          <w:sz w:val="22"/>
        </w:rPr>
        <w:t>c</w:t>
      </w:r>
      <w:r w:rsidR="00383594" w:rsidRPr="00C926F7">
        <w:rPr>
          <w:rFonts w:cs="Arial"/>
          <w:sz w:val="22"/>
        </w:rPr>
        <w:t>le</w:t>
      </w:r>
      <w:r w:rsidR="00A736EF" w:rsidRPr="00C926F7">
        <w:rPr>
          <w:rFonts w:cs="Arial"/>
          <w:sz w:val="22"/>
        </w:rPr>
        <w:t>. I</w:t>
      </w:r>
      <w:r w:rsidR="00383594" w:rsidRPr="00C926F7">
        <w:rPr>
          <w:rFonts w:cs="Arial"/>
          <w:sz w:val="22"/>
        </w:rPr>
        <w:t>ncorporation of the DQ filter into a single-shot</w:t>
      </w:r>
      <w:r w:rsidR="002A6D1B" w:rsidRPr="00C926F7">
        <w:rPr>
          <w:rFonts w:cs="Arial"/>
          <w:sz w:val="22"/>
        </w:rPr>
        <w:t xml:space="preserve"> </w:t>
      </w:r>
      <w:r w:rsidR="005E68D9" w:rsidRPr="00C926F7">
        <w:rPr>
          <w:rFonts w:cs="Arial"/>
          <w:sz w:val="22"/>
        </w:rPr>
        <w:t>localization</w:t>
      </w:r>
      <w:r w:rsidR="002A6D1B" w:rsidRPr="00C926F7">
        <w:rPr>
          <w:rFonts w:cs="Arial"/>
          <w:sz w:val="22"/>
        </w:rPr>
        <w:t xml:space="preserve"> s</w:t>
      </w:r>
      <w:r w:rsidR="002644B3" w:rsidRPr="00C926F7">
        <w:rPr>
          <w:rFonts w:cs="Arial"/>
          <w:sz w:val="22"/>
        </w:rPr>
        <w:t>chem</w:t>
      </w:r>
      <w:r w:rsidR="002A6D1B" w:rsidRPr="00C926F7">
        <w:rPr>
          <w:rFonts w:cs="Arial"/>
          <w:sz w:val="22"/>
        </w:rPr>
        <w:t xml:space="preserve">e </w:t>
      </w:r>
      <w:r w:rsidR="00383594" w:rsidRPr="00C926F7">
        <w:rPr>
          <w:rFonts w:cs="Arial"/>
          <w:sz w:val="22"/>
        </w:rPr>
        <w:t xml:space="preserve">(as required for target tissues experiencing motion) </w:t>
      </w:r>
      <w:r w:rsidR="002A6D1B" w:rsidRPr="00C926F7">
        <w:rPr>
          <w:rFonts w:cs="Arial"/>
          <w:sz w:val="22"/>
        </w:rPr>
        <w:t xml:space="preserve">restricts the maximum passed lactate signals to </w:t>
      </w:r>
      <w:r w:rsidR="005C21C5" w:rsidRPr="00C926F7">
        <w:rPr>
          <w:rFonts w:cs="Arial"/>
          <w:sz w:val="22"/>
        </w:rPr>
        <w:t>50%</w:t>
      </w:r>
      <w:r w:rsidR="002A6D1B" w:rsidRPr="00C926F7">
        <w:rPr>
          <w:rFonts w:cs="Arial"/>
          <w:sz w:val="22"/>
        </w:rPr>
        <w:t>.</w:t>
      </w:r>
    </w:p>
    <w:p w14:paraId="50E50842" w14:textId="47CE4EA2" w:rsidR="004572B9" w:rsidRPr="00C926F7" w:rsidRDefault="003E3F3E" w:rsidP="009655CB">
      <w:pPr>
        <w:spacing w:line="360" w:lineRule="auto"/>
        <w:jc w:val="both"/>
        <w:rPr>
          <w:rFonts w:cs="Arial"/>
          <w:sz w:val="22"/>
        </w:rPr>
      </w:pPr>
      <w:r w:rsidRPr="00C926F7">
        <w:rPr>
          <w:rFonts w:cs="Arial"/>
          <w:sz w:val="22"/>
        </w:rPr>
        <w:t>We have previously de</w:t>
      </w:r>
      <w:r w:rsidR="00AE0953" w:rsidRPr="00C926F7">
        <w:rPr>
          <w:rFonts w:cs="Arial"/>
          <w:sz w:val="22"/>
        </w:rPr>
        <w:t>scrib</w:t>
      </w:r>
      <w:r w:rsidRPr="00C926F7">
        <w:rPr>
          <w:rFonts w:cs="Arial"/>
          <w:sz w:val="22"/>
        </w:rPr>
        <w:t>ed</w:t>
      </w:r>
      <w:r w:rsidR="00BC5B2C" w:rsidRPr="00C926F7">
        <w:rPr>
          <w:rFonts w:cs="Arial"/>
          <w:sz w:val="22"/>
        </w:rPr>
        <w:t xml:space="preserve"> </w:t>
      </w:r>
      <w:r w:rsidR="008A30A3" w:rsidRPr="00C926F7">
        <w:rPr>
          <w:rFonts w:cs="Arial"/>
          <w:sz w:val="22"/>
        </w:rPr>
        <w:fldChar w:fldCharType="begin"/>
      </w:r>
      <w:r w:rsidR="002C45A2">
        <w:rPr>
          <w:rFonts w:cs="Arial"/>
          <w:sz w:val="22"/>
        </w:rPr>
        <w:instrText xml:space="preserve"> ADDIN EN.CITE &lt;EndNote&gt;&lt;Cite&gt;&lt;Author&gt;Payne&lt;/Author&gt;&lt;Year&gt;2015&lt;/Year&gt;&lt;RecNum&gt;1094&lt;/RecNum&gt;&lt;DisplayText&gt;(18)&lt;/DisplayText&gt;&lt;record&gt;&lt;rec-number&gt;1094&lt;/rec-number&gt;&lt;foreign-keys&gt;&lt;key app="EN" db-id="dxz5efzd3z29a8ez2en50wzvdass50dvwswp"&gt;1094&lt;/key&gt;&lt;/foreign-keys&gt;&lt;ref-type name="Journal Article"&gt;17&lt;/ref-type&gt;&lt;contributors&gt;&lt;authors&gt;&lt;author&gt;Payne, G. S.&lt;/author&gt;&lt;author&gt;deSouza, N. M.&lt;/author&gt;&lt;author&gt;Messiou, C.&lt;/author&gt;&lt;author&gt;Leach, M. O.&lt;/author&gt;&lt;/authors&gt;&lt;/contributors&gt;&lt;auth-address&gt;Cancer Research UK Cancer Imaging Centre, Royal Marsden Hospital and Institute of Cancer Research, Sutton, Surrey, UK.&lt;/auth-address&gt;&lt;titles&gt;&lt;title&gt;Single-shot single-voxel lactate measurements using FOCI-LASER and a multiple-quantum filter&lt;/title&gt;&lt;secondary-title&gt;NMR Biomed&lt;/secondary-title&gt;&lt;alt-title&gt;NMR in biomedicine&lt;/alt-title&gt;&lt;/titles&gt;&lt;periodical&gt;&lt;full-title&gt;NMR Biomed&lt;/full-title&gt;&lt;abbr-1&gt;NMR in biomedicine&lt;/abbr-1&gt;&lt;/periodical&gt;&lt;alt-periodical&gt;&lt;full-title&gt;NMR Biomed&lt;/full-title&gt;&lt;abbr-1&gt;NMR in biomedicine&lt;/abbr-1&gt;&lt;/alt-periodical&gt;&lt;pages&gt;496-504&lt;/pages&gt;&lt;volume&gt;28&lt;/volume&gt;&lt;number&gt;4&lt;/number&gt;&lt;dates&gt;&lt;year&gt;2015&lt;/year&gt;&lt;pub-dates&gt;&lt;date&gt;Apr&lt;/date&gt;&lt;/pub-dates&gt;&lt;/dates&gt;&lt;isbn&gt;1099-1492 (Electronic)&amp;#xD;0952-3480 (Linking)&lt;/isbn&gt;&lt;accession-num&gt;25802214&lt;/accession-num&gt;&lt;urls&gt;&lt;related-urls&gt;&lt;url&gt;http://www.ncbi.nlm.nih.gov/pubmed/25802214&lt;/url&gt;&lt;/related-urls&gt;&lt;/urls&gt;&lt;electronic-resource-num&gt;10.1002/nbm.3276&lt;/electronic-resource-num&gt;&lt;/record&gt;&lt;/Cite&gt;&lt;/EndNote&gt;</w:instrText>
      </w:r>
      <w:r w:rsidR="008A30A3" w:rsidRPr="00C926F7">
        <w:rPr>
          <w:rFonts w:cs="Arial"/>
          <w:sz w:val="22"/>
        </w:rPr>
        <w:fldChar w:fldCharType="separate"/>
      </w:r>
      <w:r w:rsidR="002C45A2">
        <w:rPr>
          <w:rFonts w:cs="Arial"/>
          <w:noProof/>
          <w:sz w:val="22"/>
        </w:rPr>
        <w:t>(</w:t>
      </w:r>
      <w:hyperlink w:anchor="_ENREF_18" w:tooltip="Payne, 2015 #1094" w:history="1">
        <w:r w:rsidR="00433E91">
          <w:rPr>
            <w:rFonts w:cs="Arial"/>
            <w:noProof/>
            <w:sz w:val="22"/>
          </w:rPr>
          <w:t>18</w:t>
        </w:r>
      </w:hyperlink>
      <w:r w:rsidR="002C45A2">
        <w:rPr>
          <w:rFonts w:cs="Arial"/>
          <w:noProof/>
          <w:sz w:val="22"/>
        </w:rPr>
        <w:t>)</w:t>
      </w:r>
      <w:r w:rsidR="008A30A3" w:rsidRPr="00C926F7">
        <w:rPr>
          <w:rFonts w:cs="Arial"/>
          <w:sz w:val="22"/>
        </w:rPr>
        <w:fldChar w:fldCharType="end"/>
      </w:r>
      <w:r w:rsidRPr="00C926F7">
        <w:rPr>
          <w:rFonts w:cs="Arial"/>
          <w:sz w:val="22"/>
        </w:rPr>
        <w:t xml:space="preserve"> a single-shot DQ-filtered lactate detection sequence</w:t>
      </w:r>
      <w:r w:rsidR="00AE0953" w:rsidRPr="00C926F7">
        <w:rPr>
          <w:rFonts w:cs="Arial"/>
          <w:sz w:val="22"/>
        </w:rPr>
        <w:t xml:space="preserve">, </w:t>
      </w:r>
      <w:r w:rsidR="005730D0" w:rsidRPr="00C926F7">
        <w:rPr>
          <w:rFonts w:cs="Arial"/>
          <w:sz w:val="22"/>
        </w:rPr>
        <w:t>localized</w:t>
      </w:r>
      <w:r w:rsidR="00AE0953" w:rsidRPr="00C926F7">
        <w:rPr>
          <w:rFonts w:cs="Arial"/>
          <w:sz w:val="22"/>
        </w:rPr>
        <w:t xml:space="preserve"> using a semi-LASER sequence</w:t>
      </w:r>
      <w:r w:rsidR="0085559D" w:rsidRPr="00C926F7">
        <w:rPr>
          <w:rFonts w:cs="Arial"/>
          <w:sz w:val="22"/>
        </w:rPr>
        <w:t xml:space="preserve"> </w:t>
      </w:r>
      <w:r w:rsidR="0085559D" w:rsidRPr="00C926F7">
        <w:rPr>
          <w:rFonts w:cs="Arial"/>
          <w:sz w:val="22"/>
        </w:rPr>
        <w:fldChar w:fldCharType="begin">
          <w:fldData xml:space="preserve">PEVuZE5vdGU+PENpdGU+PEF1dGhvcj5TY2hlZW5lbjwvQXV0aG9yPjxZZWFyPjIwMDg8L1llYXI+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</w:fldData>
        </w:fldChar>
      </w:r>
      <w:r w:rsidR="002C45A2">
        <w:rPr>
          <w:rFonts w:cs="Arial"/>
          <w:sz w:val="22"/>
        </w:rPr>
        <w:instrText xml:space="preserve"> ADDIN EN.CITE </w:instrText>
      </w:r>
      <w:r w:rsidR="002C45A2">
        <w:rPr>
          <w:rFonts w:cs="Arial"/>
          <w:sz w:val="22"/>
        </w:rPr>
        <w:fldChar w:fldCharType="begin">
          <w:fldData xml:space="preserve">PEVuZE5vdGU+PENpdGU+PEF1dGhvcj5TY2hlZW5lbjwvQXV0aG9yPjxZZWFyPjIwMDg8L1llYXI+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</w:fldData>
        </w:fldChar>
      </w:r>
      <w:r w:rsidR="002C45A2">
        <w:rPr>
          <w:rFonts w:cs="Arial"/>
          <w:sz w:val="22"/>
        </w:rPr>
        <w:instrText xml:space="preserve"> ADDIN EN.CITE.DATA </w:instrText>
      </w:r>
      <w:r w:rsidR="002C45A2">
        <w:rPr>
          <w:rFonts w:cs="Arial"/>
          <w:sz w:val="22"/>
        </w:rPr>
      </w:r>
      <w:r w:rsidR="002C45A2">
        <w:rPr>
          <w:rFonts w:cs="Arial"/>
          <w:sz w:val="22"/>
        </w:rPr>
        <w:fldChar w:fldCharType="end"/>
      </w:r>
      <w:r w:rsidR="0085559D" w:rsidRPr="00C926F7">
        <w:rPr>
          <w:rFonts w:cs="Arial"/>
          <w:sz w:val="22"/>
        </w:rPr>
      </w:r>
      <w:r w:rsidR="0085559D" w:rsidRPr="00C926F7">
        <w:rPr>
          <w:rFonts w:cs="Arial"/>
          <w:sz w:val="22"/>
        </w:rPr>
        <w:fldChar w:fldCharType="separate"/>
      </w:r>
      <w:r w:rsidR="002C45A2">
        <w:rPr>
          <w:rFonts w:cs="Arial"/>
          <w:noProof/>
          <w:sz w:val="22"/>
        </w:rPr>
        <w:t>(</w:t>
      </w:r>
      <w:hyperlink w:anchor="_ENREF_19" w:tooltip="Scheenen, 2008 #173" w:history="1">
        <w:r w:rsidR="00433E91">
          <w:rPr>
            <w:rFonts w:cs="Arial"/>
            <w:noProof/>
            <w:sz w:val="22"/>
          </w:rPr>
          <w:t>19</w:t>
        </w:r>
      </w:hyperlink>
      <w:r w:rsidR="002C45A2">
        <w:rPr>
          <w:rFonts w:cs="Arial"/>
          <w:noProof/>
          <w:sz w:val="22"/>
        </w:rPr>
        <w:t>)</w:t>
      </w:r>
      <w:r w:rsidR="0085559D" w:rsidRPr="00C926F7">
        <w:rPr>
          <w:rFonts w:cs="Arial"/>
          <w:sz w:val="22"/>
        </w:rPr>
        <w:fldChar w:fldCharType="end"/>
      </w:r>
      <w:r w:rsidR="00AE0953" w:rsidRPr="00C926F7">
        <w:rPr>
          <w:rFonts w:cs="Arial"/>
          <w:sz w:val="22"/>
        </w:rPr>
        <w:t xml:space="preserve"> incorporating FOCI RF pulses </w:t>
      </w:r>
      <w:r w:rsidR="0085559D" w:rsidRPr="00C926F7">
        <w:rPr>
          <w:rFonts w:cs="Arial"/>
          <w:sz w:val="22"/>
        </w:rPr>
        <w:fldChar w:fldCharType="begin"/>
      </w:r>
      <w:r w:rsidR="002C45A2">
        <w:rPr>
          <w:rFonts w:cs="Arial"/>
          <w:sz w:val="22"/>
        </w:rPr>
        <w:instrText xml:space="preserve"> ADDIN EN.CITE &lt;EndNote&gt;&lt;Cite&gt;&lt;Author&gt;Ordidge&lt;/Author&gt;&lt;Year&gt;1996&lt;/Year&gt;&lt;RecNum&gt;171&lt;/RecNum&gt;&lt;DisplayText&gt;(20)&lt;/DisplayText&gt;&lt;record&gt;&lt;rec-number&gt;171&lt;/rec-number&gt;&lt;foreign-keys&gt;&lt;key app="EN" db-id="dxz5efzd3z29a8ez2en50wzvdass50dvwswp"&gt;171&lt;/key&gt;&lt;/foreign-keys&gt;&lt;ref-type name="Journal Article"&gt;17&lt;/ref-type&gt;&lt;contributors&gt;&lt;authors&gt;&lt;author&gt;Ordidge, R. J.&lt;/author&gt;&lt;author&gt;Wylezinska, M.&lt;/author&gt;&lt;author&gt;Hugg, J. W.&lt;/author&gt;&lt;author&gt;Butterworth, E.&lt;/author&gt;&lt;author&gt;Franconi, F.&lt;/author&gt;&lt;/authors&gt;&lt;/contributors&gt;&lt;auth-address&gt;Department of Medical Physics and Bioengineering, University College London, United Kingdom.&lt;/auth-address&gt;&lt;titles&gt;&lt;title&gt;Frequency offset corrected inversion (FOCI) pulses for use in localized spectroscopy&lt;/title&gt;&lt;secondary-title&gt;Magn Reson Med&lt;/secondary-title&gt;&lt;alt-title&gt;Magnetic resonance in medicine : official journal of the Society of Magnetic Resonance in Medicine / Society of Magnetic Resonance in Medicine&lt;/alt-title&gt;&lt;/titles&gt;&lt;periodical&gt;&lt;full-title&gt;Magn Reson Med&lt;/full-title&gt;&lt;abbr-1&gt;Magnetic resonance in medicine : official journal of the Society of Magnetic Resonance in Medicine / Society of Magnetic Resonance in Medicine&lt;/abbr-1&gt;&lt;/periodical&gt;&lt;alt-periodical&gt;&lt;full-title&gt;Magn Reson Med&lt;/full-title&gt;&lt;abbr-1&gt;Magnetic resonance in medicine : official journal of the Society of Magnetic Resonance in Medicine / Society of Magnetic Resonance in Medicine&lt;/abbr-1&gt;&lt;/alt-periodical&gt;&lt;pages&gt;562-6&lt;/pages&gt;&lt;volume&gt;36&lt;/volume&gt;&lt;number&gt;4&lt;/number&gt;&lt;keywords&gt;&lt;keyword&gt;Magnetic Resonance Spectroscopy/*methods&lt;/keyword&gt;&lt;keyword&gt;Models, Theoretical&lt;/keyword&gt;&lt;/keywords&gt;&lt;dates&gt;&lt;year&gt;1996&lt;/year&gt;&lt;pub-dates&gt;&lt;date&gt;Oct&lt;/date&gt;&lt;/pub-dates&gt;&lt;/dates&gt;&lt;isbn&gt;0740-3194 (Print)&amp;#xD;0740-3194 (Linking)&lt;/isbn&gt;&lt;accession-num&gt;8892208&lt;/accession-num&gt;&lt;urls&gt;&lt;related-urls&gt;&lt;url&gt;http://www.ncbi.nlm.nih.gov/pubmed/8892208&lt;/url&gt;&lt;/related-urls&gt;&lt;/urls&gt;&lt;/record&gt;&lt;/Cite&gt;&lt;/EndNote&gt;</w:instrText>
      </w:r>
      <w:r w:rsidR="0085559D" w:rsidRPr="00C926F7">
        <w:rPr>
          <w:rFonts w:cs="Arial"/>
          <w:sz w:val="22"/>
        </w:rPr>
        <w:fldChar w:fldCharType="separate"/>
      </w:r>
      <w:r w:rsidR="002C45A2">
        <w:rPr>
          <w:rFonts w:cs="Arial"/>
          <w:noProof/>
          <w:sz w:val="22"/>
        </w:rPr>
        <w:t>(</w:t>
      </w:r>
      <w:hyperlink w:anchor="_ENREF_20" w:tooltip="Ordidge, 1996 #171" w:history="1">
        <w:r w:rsidR="00433E91">
          <w:rPr>
            <w:rFonts w:cs="Arial"/>
            <w:noProof/>
            <w:sz w:val="22"/>
          </w:rPr>
          <w:t>20</w:t>
        </w:r>
      </w:hyperlink>
      <w:r w:rsidR="002C45A2">
        <w:rPr>
          <w:rFonts w:cs="Arial"/>
          <w:noProof/>
          <w:sz w:val="22"/>
        </w:rPr>
        <w:t>)</w:t>
      </w:r>
      <w:r w:rsidR="0085559D" w:rsidRPr="00C926F7">
        <w:rPr>
          <w:rFonts w:cs="Arial"/>
          <w:sz w:val="22"/>
        </w:rPr>
        <w:fldChar w:fldCharType="end"/>
      </w:r>
      <w:r w:rsidR="0085559D" w:rsidRPr="00C926F7">
        <w:rPr>
          <w:rFonts w:cs="Arial"/>
          <w:sz w:val="22"/>
        </w:rPr>
        <w:t xml:space="preserve"> </w:t>
      </w:r>
      <w:r w:rsidR="00AE0953" w:rsidRPr="00C926F7">
        <w:rPr>
          <w:rFonts w:cs="Arial"/>
          <w:sz w:val="22"/>
        </w:rPr>
        <w:t xml:space="preserve">to reduce the chemical shift displacement artefact to </w:t>
      </w:r>
      <w:r w:rsidR="00BC5B2C" w:rsidRPr="00C926F7">
        <w:rPr>
          <w:rFonts w:cs="Arial"/>
          <w:sz w:val="22"/>
        </w:rPr>
        <w:t xml:space="preserve">a </w:t>
      </w:r>
      <w:r w:rsidR="00AE0953" w:rsidRPr="00C926F7">
        <w:rPr>
          <w:rFonts w:cs="Arial"/>
          <w:sz w:val="22"/>
        </w:rPr>
        <w:t>negligible proportion</w:t>
      </w:r>
      <w:r w:rsidR="00BC5B2C" w:rsidRPr="00C926F7">
        <w:rPr>
          <w:rFonts w:cs="Arial"/>
          <w:sz w:val="22"/>
        </w:rPr>
        <w:t>. In test objects the lactate detection efficiency was shown to be</w:t>
      </w:r>
      <w:r w:rsidRPr="00C926F7">
        <w:rPr>
          <w:rFonts w:cs="Arial"/>
          <w:sz w:val="22"/>
        </w:rPr>
        <w:t xml:space="preserve"> </w:t>
      </w:r>
      <w:r w:rsidR="00BC5B2C" w:rsidRPr="00C926F7">
        <w:rPr>
          <w:rFonts w:cs="Arial"/>
          <w:sz w:val="22"/>
        </w:rPr>
        <w:t xml:space="preserve">about 47%, and the lipid suppression to be better than 99%. </w:t>
      </w:r>
      <w:r w:rsidR="007F1AB6" w:rsidRPr="00C926F7">
        <w:rPr>
          <w:rFonts w:cs="Arial"/>
          <w:sz w:val="22"/>
        </w:rPr>
        <w:t>E</w:t>
      </w:r>
      <w:r w:rsidR="00E619A3" w:rsidRPr="00C926F7">
        <w:rPr>
          <w:rFonts w:cs="Arial"/>
          <w:sz w:val="22"/>
        </w:rPr>
        <w:t xml:space="preserve">xamples of in vivo </w:t>
      </w:r>
      <w:r w:rsidR="004572B9" w:rsidRPr="00C926F7">
        <w:rPr>
          <w:rFonts w:cs="Arial"/>
          <w:sz w:val="22"/>
        </w:rPr>
        <w:t xml:space="preserve">spectra </w:t>
      </w:r>
      <w:r w:rsidR="00C205AC" w:rsidRPr="00C926F7">
        <w:rPr>
          <w:rFonts w:cs="Arial"/>
          <w:sz w:val="22"/>
        </w:rPr>
        <w:t xml:space="preserve">were shown from brain, cervix and breast. </w:t>
      </w:r>
      <w:r w:rsidR="00A946AD" w:rsidRPr="00C926F7">
        <w:rPr>
          <w:rFonts w:cs="Arial"/>
          <w:sz w:val="22"/>
        </w:rPr>
        <w:t xml:space="preserve">Before </w:t>
      </w:r>
      <w:r w:rsidR="005730D0" w:rsidRPr="00C926F7">
        <w:rPr>
          <w:rFonts w:cs="Arial"/>
          <w:sz w:val="22"/>
        </w:rPr>
        <w:t>implement</w:t>
      </w:r>
      <w:r w:rsidR="00A946AD" w:rsidRPr="00C926F7">
        <w:rPr>
          <w:rFonts w:cs="Arial"/>
          <w:sz w:val="22"/>
        </w:rPr>
        <w:t>ing</w:t>
      </w:r>
      <w:r w:rsidR="005730D0" w:rsidRPr="00C926F7">
        <w:rPr>
          <w:rFonts w:cs="Arial"/>
          <w:sz w:val="22"/>
        </w:rPr>
        <w:t xml:space="preserve"> the method</w:t>
      </w:r>
      <w:r w:rsidR="00A946AD" w:rsidRPr="00C926F7">
        <w:rPr>
          <w:rFonts w:cs="Arial"/>
          <w:sz w:val="22"/>
        </w:rPr>
        <w:t xml:space="preserve"> </w:t>
      </w:r>
      <w:r w:rsidR="005730D0" w:rsidRPr="00C926F7">
        <w:rPr>
          <w:rFonts w:cs="Arial"/>
          <w:sz w:val="22"/>
        </w:rPr>
        <w:t>in</w:t>
      </w:r>
      <w:r w:rsidR="00A946AD" w:rsidRPr="00C926F7">
        <w:rPr>
          <w:rFonts w:cs="Arial"/>
          <w:sz w:val="22"/>
        </w:rPr>
        <w:t xml:space="preserve"> clinical trials in extracranial </w:t>
      </w:r>
      <w:r w:rsidR="002A2B46" w:rsidRPr="00C926F7">
        <w:rPr>
          <w:rFonts w:cs="Arial"/>
          <w:sz w:val="22"/>
        </w:rPr>
        <w:t>tumours</w:t>
      </w:r>
      <w:r w:rsidR="00A946AD" w:rsidRPr="00C926F7">
        <w:rPr>
          <w:rFonts w:cs="Arial"/>
          <w:sz w:val="22"/>
        </w:rPr>
        <w:t xml:space="preserve"> it is important to be able to confirm two points. One is that </w:t>
      </w:r>
      <w:r w:rsidR="000B1090" w:rsidRPr="00C926F7">
        <w:rPr>
          <w:rFonts w:cs="Arial"/>
          <w:sz w:val="22"/>
        </w:rPr>
        <w:t xml:space="preserve">the lipid suppression works as well in vivo as it does in the test object, </w:t>
      </w:r>
      <w:r w:rsidR="002150C3" w:rsidRPr="00C926F7">
        <w:rPr>
          <w:rFonts w:cs="Arial"/>
          <w:sz w:val="22"/>
        </w:rPr>
        <w:t xml:space="preserve">that is, </w:t>
      </w:r>
      <w:r w:rsidR="00632529" w:rsidRPr="00C926F7">
        <w:rPr>
          <w:rFonts w:cs="Arial"/>
          <w:sz w:val="22"/>
        </w:rPr>
        <w:t>to confirm</w:t>
      </w:r>
      <w:r w:rsidR="000B1090" w:rsidRPr="00C926F7">
        <w:rPr>
          <w:rFonts w:cs="Arial"/>
          <w:sz w:val="22"/>
        </w:rPr>
        <w:t xml:space="preserve"> that the peak </w:t>
      </w:r>
      <w:r w:rsidR="000B1090" w:rsidRPr="00C926F7">
        <w:rPr>
          <w:rFonts w:cs="Arial"/>
          <w:sz w:val="22"/>
        </w:rPr>
        <w:lastRenderedPageBreak/>
        <w:t xml:space="preserve">detected is indeed </w:t>
      </w:r>
      <w:r w:rsidR="00632529" w:rsidRPr="00C926F7">
        <w:rPr>
          <w:rFonts w:cs="Arial"/>
          <w:sz w:val="22"/>
        </w:rPr>
        <w:t xml:space="preserve">primarily due to </w:t>
      </w:r>
      <w:r w:rsidR="000B1090" w:rsidRPr="00C926F7">
        <w:rPr>
          <w:rFonts w:cs="Arial"/>
          <w:sz w:val="22"/>
        </w:rPr>
        <w:t>lactate</w:t>
      </w:r>
      <w:r w:rsidR="00566F20" w:rsidRPr="00C926F7">
        <w:rPr>
          <w:rFonts w:cs="Arial"/>
          <w:sz w:val="22"/>
        </w:rPr>
        <w:t xml:space="preserve"> without significant lipid contamination</w:t>
      </w:r>
      <w:r w:rsidR="000B1090" w:rsidRPr="00C926F7">
        <w:rPr>
          <w:rFonts w:cs="Arial"/>
          <w:sz w:val="22"/>
        </w:rPr>
        <w:t xml:space="preserve">. The second point is to confirm that the method produces quantitatively correct results for lactate concentration in a clinical context. To address both these points requires measurement in a system in which </w:t>
      </w:r>
      <w:r w:rsidR="00632529" w:rsidRPr="00C926F7">
        <w:rPr>
          <w:rFonts w:cs="Arial"/>
          <w:sz w:val="22"/>
        </w:rPr>
        <w:t xml:space="preserve">the lactate can also be detected using a conventional acquisition. </w:t>
      </w:r>
    </w:p>
    <w:p w14:paraId="7D7AB0D4" w14:textId="3E8EC4F2" w:rsidR="00E619A3" w:rsidRPr="00C926F7" w:rsidRDefault="00C76F79" w:rsidP="009655CB">
      <w:pPr>
        <w:spacing w:line="360" w:lineRule="auto"/>
        <w:jc w:val="both"/>
        <w:rPr>
          <w:rFonts w:cs="Arial"/>
          <w:sz w:val="22"/>
        </w:rPr>
      </w:pPr>
      <w:r w:rsidRPr="00C926F7">
        <w:rPr>
          <w:rFonts w:cs="Arial"/>
          <w:sz w:val="22"/>
        </w:rPr>
        <w:t>T</w:t>
      </w:r>
      <w:r w:rsidR="00C205AC" w:rsidRPr="00C926F7">
        <w:rPr>
          <w:rFonts w:cs="Arial"/>
          <w:sz w:val="22"/>
        </w:rPr>
        <w:t xml:space="preserve">his study </w:t>
      </w:r>
      <w:r w:rsidRPr="00C926F7">
        <w:rPr>
          <w:rFonts w:cs="Arial"/>
          <w:sz w:val="22"/>
        </w:rPr>
        <w:t>therefore</w:t>
      </w:r>
      <w:r w:rsidR="00C205AC" w:rsidRPr="00C926F7">
        <w:rPr>
          <w:rFonts w:cs="Arial"/>
          <w:sz w:val="22"/>
        </w:rPr>
        <w:t xml:space="preserve"> </w:t>
      </w:r>
      <w:r w:rsidRPr="00C926F7">
        <w:rPr>
          <w:rFonts w:cs="Arial"/>
          <w:sz w:val="22"/>
        </w:rPr>
        <w:t>evaluate</w:t>
      </w:r>
      <w:r w:rsidR="00EE02E1">
        <w:rPr>
          <w:rFonts w:cs="Arial"/>
          <w:sz w:val="22"/>
        </w:rPr>
        <w:t>d</w:t>
      </w:r>
      <w:r w:rsidRPr="00C926F7">
        <w:rPr>
          <w:rFonts w:cs="Arial"/>
          <w:sz w:val="22"/>
        </w:rPr>
        <w:t xml:space="preserve"> </w:t>
      </w:r>
      <w:r w:rsidR="00AA718B" w:rsidRPr="00C926F7">
        <w:rPr>
          <w:rFonts w:cs="Arial"/>
          <w:sz w:val="22"/>
        </w:rPr>
        <w:t xml:space="preserve">the single-shot DQ filtering method </w:t>
      </w:r>
      <w:r w:rsidR="00C205AC" w:rsidRPr="00C926F7">
        <w:rPr>
          <w:rFonts w:cs="Arial"/>
          <w:sz w:val="22"/>
        </w:rPr>
        <w:t xml:space="preserve">in a clinical cohort in which lactate is often present and sometimes directly measureable (i.e. without the requirement for a DQ filter). </w:t>
      </w:r>
      <w:r w:rsidR="001356CD" w:rsidRPr="00C926F7">
        <w:rPr>
          <w:rFonts w:cs="Arial"/>
          <w:sz w:val="22"/>
        </w:rPr>
        <w:t>For this a cohort of patients being treated for glioblastoma w</w:t>
      </w:r>
      <w:r w:rsidR="00EE02E1">
        <w:rPr>
          <w:rFonts w:cs="Arial"/>
          <w:sz w:val="22"/>
        </w:rPr>
        <w:t>as</w:t>
      </w:r>
      <w:r w:rsidR="001356CD" w:rsidRPr="00C926F7">
        <w:rPr>
          <w:rFonts w:cs="Arial"/>
          <w:sz w:val="22"/>
        </w:rPr>
        <w:t xml:space="preserve"> selected. </w:t>
      </w:r>
      <w:r w:rsidR="00C205AC" w:rsidRPr="00C926F7">
        <w:rPr>
          <w:rFonts w:cs="Arial"/>
          <w:sz w:val="22"/>
        </w:rPr>
        <w:t xml:space="preserve">In particular the aims were to demonstrate a consistent frequency shift between measured DQ-filtered lactate signal and lipid (to confirm </w:t>
      </w:r>
      <w:r w:rsidR="00AA718B" w:rsidRPr="00C926F7">
        <w:rPr>
          <w:rFonts w:cs="Arial"/>
          <w:sz w:val="22"/>
        </w:rPr>
        <w:t>the lactate signal detected does not arise from residual lipid breakthrough), to compare lactate concentrations when it was detectable directly as well as when using the DQ filter, and to verify the operation</w:t>
      </w:r>
      <w:r w:rsidR="000638D4" w:rsidRPr="00C926F7">
        <w:rPr>
          <w:rFonts w:cs="Arial"/>
          <w:sz w:val="22"/>
        </w:rPr>
        <w:t xml:space="preserve"> and utility of the method for routine measurements in patients. </w:t>
      </w:r>
    </w:p>
    <w:p w14:paraId="66DEA196" w14:textId="77777777" w:rsidR="00430E55" w:rsidRPr="00C926F7" w:rsidRDefault="00430E55" w:rsidP="009655CB">
      <w:pPr>
        <w:spacing w:line="360" w:lineRule="auto"/>
        <w:jc w:val="both"/>
        <w:rPr>
          <w:rFonts w:cs="Arial"/>
          <w:sz w:val="22"/>
        </w:rPr>
      </w:pPr>
    </w:p>
    <w:p w14:paraId="05E9D8FA" w14:textId="42D981CD" w:rsidR="00F91D3D" w:rsidRPr="00C926F7" w:rsidRDefault="00317ED2" w:rsidP="009655CB">
      <w:pPr>
        <w:spacing w:line="360" w:lineRule="auto"/>
        <w:jc w:val="both"/>
        <w:rPr>
          <w:rFonts w:cs="Arial"/>
          <w:b/>
          <w:sz w:val="22"/>
        </w:rPr>
      </w:pPr>
      <w:r>
        <w:rPr>
          <w:rFonts w:cs="Arial"/>
          <w:b/>
          <w:sz w:val="22"/>
        </w:rPr>
        <w:t>Methods</w:t>
      </w:r>
    </w:p>
    <w:p w14:paraId="7735AE5B" w14:textId="4479579C" w:rsidR="001A0DE2" w:rsidRPr="00C926F7" w:rsidRDefault="006A3267" w:rsidP="009655CB">
      <w:pPr>
        <w:spacing w:line="360" w:lineRule="auto"/>
        <w:jc w:val="both"/>
        <w:rPr>
          <w:rFonts w:cs="Arial"/>
          <w:sz w:val="22"/>
        </w:rPr>
      </w:pPr>
      <w:r w:rsidRPr="00C926F7">
        <w:rPr>
          <w:rFonts w:cs="Arial"/>
          <w:sz w:val="22"/>
        </w:rPr>
        <w:t>The s</w:t>
      </w:r>
      <w:r w:rsidR="00DA24E3" w:rsidRPr="00C926F7">
        <w:rPr>
          <w:rFonts w:cs="Arial"/>
          <w:sz w:val="22"/>
        </w:rPr>
        <w:t xml:space="preserve">tudy </w:t>
      </w:r>
      <w:r w:rsidRPr="00C926F7">
        <w:rPr>
          <w:rFonts w:cs="Arial"/>
          <w:sz w:val="22"/>
        </w:rPr>
        <w:t xml:space="preserve">was </w:t>
      </w:r>
      <w:r w:rsidR="00DA24E3" w:rsidRPr="00C926F7">
        <w:rPr>
          <w:rFonts w:cs="Arial"/>
          <w:sz w:val="22"/>
        </w:rPr>
        <w:t>performed in</w:t>
      </w:r>
      <w:r w:rsidRPr="00C926F7">
        <w:rPr>
          <w:rFonts w:cs="Arial"/>
          <w:sz w:val="22"/>
        </w:rPr>
        <w:t xml:space="preserve"> a cohort of</w:t>
      </w:r>
      <w:r w:rsidR="00DA24E3" w:rsidRPr="00C926F7">
        <w:rPr>
          <w:rFonts w:cs="Arial"/>
          <w:sz w:val="22"/>
        </w:rPr>
        <w:t xml:space="preserve"> </w:t>
      </w:r>
      <w:r w:rsidR="00C51D3E">
        <w:rPr>
          <w:rFonts w:cs="Arial"/>
          <w:sz w:val="22"/>
        </w:rPr>
        <w:t>20</w:t>
      </w:r>
      <w:r w:rsidR="001D26E4">
        <w:rPr>
          <w:rFonts w:cs="Arial"/>
          <w:sz w:val="22"/>
        </w:rPr>
        <w:t xml:space="preserve"> </w:t>
      </w:r>
      <w:r w:rsidR="00DA24E3" w:rsidRPr="00C926F7">
        <w:rPr>
          <w:rFonts w:cs="Arial"/>
          <w:sz w:val="22"/>
        </w:rPr>
        <w:t>patient</w:t>
      </w:r>
      <w:r w:rsidRPr="00C926F7">
        <w:rPr>
          <w:rFonts w:cs="Arial"/>
          <w:sz w:val="22"/>
        </w:rPr>
        <w:t>s</w:t>
      </w:r>
      <w:r w:rsidR="00DA24E3" w:rsidRPr="00C926F7">
        <w:rPr>
          <w:rFonts w:cs="Arial"/>
          <w:sz w:val="22"/>
        </w:rPr>
        <w:t xml:space="preserve"> </w:t>
      </w:r>
      <w:r w:rsidRPr="00C926F7">
        <w:rPr>
          <w:rFonts w:cs="Arial"/>
          <w:sz w:val="22"/>
        </w:rPr>
        <w:t xml:space="preserve">being treated for glioblastoma, </w:t>
      </w:r>
      <w:r w:rsidR="00DA24E3" w:rsidRPr="00C926F7">
        <w:rPr>
          <w:rFonts w:cs="Arial"/>
          <w:sz w:val="22"/>
        </w:rPr>
        <w:t xml:space="preserve">with </w:t>
      </w:r>
      <w:r w:rsidRPr="00C926F7">
        <w:rPr>
          <w:rFonts w:cs="Arial"/>
          <w:sz w:val="22"/>
        </w:rPr>
        <w:t>scans acquired at various times during treatment.</w:t>
      </w:r>
      <w:r w:rsidR="00917D39" w:rsidRPr="00C926F7">
        <w:rPr>
          <w:rFonts w:cs="Arial"/>
          <w:sz w:val="22"/>
        </w:rPr>
        <w:t xml:space="preserve"> Patients gave written informed consent, and the study was approved by the local research ethics committee.</w:t>
      </w:r>
      <w:r w:rsidR="001A0DE2" w:rsidRPr="00C926F7">
        <w:rPr>
          <w:rFonts w:cs="Arial"/>
          <w:sz w:val="22"/>
        </w:rPr>
        <w:t xml:space="preserve"> </w:t>
      </w:r>
      <w:r w:rsidRPr="00C926F7">
        <w:rPr>
          <w:rFonts w:cs="Arial"/>
          <w:sz w:val="22"/>
        </w:rPr>
        <w:t xml:space="preserve"> As the purpose of this technical study was to compare methods</w:t>
      </w:r>
      <w:r w:rsidR="008D219D" w:rsidRPr="00C926F7">
        <w:rPr>
          <w:rFonts w:cs="Arial"/>
          <w:sz w:val="22"/>
        </w:rPr>
        <w:t xml:space="preserve"> for lactate detection</w:t>
      </w:r>
      <w:r w:rsidRPr="00C926F7">
        <w:rPr>
          <w:rFonts w:cs="Arial"/>
          <w:sz w:val="22"/>
        </w:rPr>
        <w:t>, rather than</w:t>
      </w:r>
      <w:r w:rsidR="008D219D" w:rsidRPr="00C926F7">
        <w:rPr>
          <w:rFonts w:cs="Arial"/>
          <w:sz w:val="22"/>
        </w:rPr>
        <w:t xml:space="preserve"> looking for changes in relation to treatment, all patient</w:t>
      </w:r>
      <w:r w:rsidR="002A4C7F" w:rsidRPr="00C926F7">
        <w:rPr>
          <w:rFonts w:cs="Arial"/>
          <w:sz w:val="22"/>
        </w:rPr>
        <w:t xml:space="preserve"> measurement</w:t>
      </w:r>
      <w:r w:rsidR="008D219D" w:rsidRPr="00C926F7">
        <w:rPr>
          <w:rFonts w:cs="Arial"/>
          <w:sz w:val="22"/>
        </w:rPr>
        <w:t xml:space="preserve">s were grouped as one cohort. </w:t>
      </w:r>
    </w:p>
    <w:p w14:paraId="616EDA75" w14:textId="2BFD9809" w:rsidR="00F91D3D" w:rsidRPr="00C926F7" w:rsidRDefault="008D219D" w:rsidP="009655CB">
      <w:pPr>
        <w:spacing w:line="360" w:lineRule="auto"/>
        <w:jc w:val="both"/>
        <w:rPr>
          <w:rFonts w:cs="Arial"/>
          <w:sz w:val="22"/>
        </w:rPr>
      </w:pPr>
      <w:r w:rsidRPr="00C926F7">
        <w:rPr>
          <w:rFonts w:cs="Arial"/>
          <w:sz w:val="22"/>
        </w:rPr>
        <w:t>Scans were performed on a Philips 3T Achieva TX system</w:t>
      </w:r>
      <w:r w:rsidR="00917D39" w:rsidRPr="00C926F7">
        <w:rPr>
          <w:rFonts w:cs="Arial"/>
          <w:sz w:val="22"/>
        </w:rPr>
        <w:t xml:space="preserve"> (Best, the Netherlands)</w:t>
      </w:r>
      <w:r w:rsidRPr="00C926F7">
        <w:rPr>
          <w:rFonts w:cs="Arial"/>
          <w:sz w:val="22"/>
        </w:rPr>
        <w:t>, using an 8-channel Sense head coil</w:t>
      </w:r>
      <w:r w:rsidR="00B4767B" w:rsidRPr="00C926F7">
        <w:rPr>
          <w:rFonts w:cs="Arial"/>
          <w:sz w:val="22"/>
        </w:rPr>
        <w:t>. They</w:t>
      </w:r>
      <w:r w:rsidRPr="00C926F7">
        <w:rPr>
          <w:rFonts w:cs="Arial"/>
          <w:sz w:val="22"/>
        </w:rPr>
        <w:t xml:space="preserve"> were appended to scans acquired for clinical purposes. </w:t>
      </w:r>
      <w:r w:rsidR="004D2970" w:rsidRPr="00C926F7">
        <w:rPr>
          <w:rFonts w:cs="Arial"/>
          <w:sz w:val="22"/>
        </w:rPr>
        <w:t xml:space="preserve">These clinical scans were used to guide voxel positioning to the region anticipated to include active </w:t>
      </w:r>
      <w:r w:rsidR="002A2B46" w:rsidRPr="00C926F7">
        <w:rPr>
          <w:rFonts w:cs="Arial"/>
          <w:sz w:val="22"/>
        </w:rPr>
        <w:t>tumour</w:t>
      </w:r>
      <w:r w:rsidR="004D2970" w:rsidRPr="00C926F7">
        <w:rPr>
          <w:rFonts w:cs="Arial"/>
          <w:sz w:val="22"/>
        </w:rPr>
        <w:t xml:space="preserve">. </w:t>
      </w:r>
      <w:r w:rsidR="00540C0A" w:rsidRPr="00C926F7">
        <w:rPr>
          <w:rFonts w:cs="Arial"/>
          <w:sz w:val="22"/>
        </w:rPr>
        <w:t>Matched</w:t>
      </w:r>
      <w:r w:rsidR="004E5717" w:rsidRPr="00C926F7">
        <w:rPr>
          <w:rFonts w:cs="Arial"/>
          <w:sz w:val="22"/>
        </w:rPr>
        <w:t xml:space="preserve"> </w:t>
      </w:r>
      <w:r w:rsidR="00707DE3" w:rsidRPr="00C926F7">
        <w:rPr>
          <w:rFonts w:cs="Arial"/>
          <w:sz w:val="22"/>
        </w:rPr>
        <w:t>DQ</w:t>
      </w:r>
      <w:r w:rsidR="00540C0A" w:rsidRPr="00C926F7">
        <w:rPr>
          <w:rFonts w:cs="Arial"/>
          <w:sz w:val="22"/>
        </w:rPr>
        <w:t>-</w:t>
      </w:r>
      <w:r w:rsidR="00707DE3" w:rsidRPr="00C926F7">
        <w:rPr>
          <w:rFonts w:cs="Arial"/>
          <w:sz w:val="22"/>
        </w:rPr>
        <w:t>filtered</w:t>
      </w:r>
      <w:r w:rsidR="004E5717" w:rsidRPr="00C926F7">
        <w:rPr>
          <w:rFonts w:cs="Arial"/>
          <w:sz w:val="22"/>
        </w:rPr>
        <w:t xml:space="preserve"> and </w:t>
      </w:r>
      <w:r w:rsidR="00707DE3" w:rsidRPr="00C926F7">
        <w:rPr>
          <w:rFonts w:cs="Arial"/>
          <w:sz w:val="22"/>
        </w:rPr>
        <w:t>unfiltered MRS</w:t>
      </w:r>
      <w:r w:rsidR="004E5717" w:rsidRPr="00C926F7">
        <w:rPr>
          <w:rFonts w:cs="Arial"/>
          <w:sz w:val="22"/>
        </w:rPr>
        <w:t xml:space="preserve"> data</w:t>
      </w:r>
      <w:r w:rsidR="00540C0A" w:rsidRPr="00C926F7">
        <w:rPr>
          <w:rFonts w:cs="Arial"/>
          <w:sz w:val="22"/>
        </w:rPr>
        <w:t xml:space="preserve"> were</w:t>
      </w:r>
      <w:r w:rsidR="004E5717" w:rsidRPr="00C926F7">
        <w:rPr>
          <w:rFonts w:cs="Arial"/>
          <w:sz w:val="22"/>
        </w:rPr>
        <w:t xml:space="preserve"> acquired in </w:t>
      </w:r>
      <w:r w:rsidR="006E0B55" w:rsidRPr="00C926F7">
        <w:rPr>
          <w:rFonts w:cs="Arial"/>
          <w:sz w:val="22"/>
        </w:rPr>
        <w:t xml:space="preserve">the </w:t>
      </w:r>
      <w:r w:rsidR="004E5717" w:rsidRPr="00C926F7">
        <w:rPr>
          <w:rFonts w:cs="Arial"/>
          <w:sz w:val="22"/>
        </w:rPr>
        <w:t xml:space="preserve">same examination with </w:t>
      </w:r>
      <w:r w:rsidR="006E0B55" w:rsidRPr="00C926F7">
        <w:rPr>
          <w:rFonts w:cs="Arial"/>
          <w:sz w:val="22"/>
        </w:rPr>
        <w:t xml:space="preserve">the </w:t>
      </w:r>
      <w:r w:rsidR="004E5717" w:rsidRPr="00C926F7">
        <w:rPr>
          <w:rFonts w:cs="Arial"/>
          <w:sz w:val="22"/>
        </w:rPr>
        <w:t>same receiver gain</w:t>
      </w:r>
      <w:r w:rsidR="00707DE3" w:rsidRPr="00C926F7">
        <w:rPr>
          <w:rFonts w:cs="Arial"/>
          <w:sz w:val="22"/>
        </w:rPr>
        <w:t xml:space="preserve">. A scan was also acquired without water </w:t>
      </w:r>
      <w:r w:rsidR="002A4C7F" w:rsidRPr="00C926F7">
        <w:rPr>
          <w:rFonts w:cs="Arial"/>
          <w:sz w:val="22"/>
        </w:rPr>
        <w:t>suppression</w:t>
      </w:r>
      <w:r w:rsidR="004E5717" w:rsidRPr="00C926F7">
        <w:rPr>
          <w:rFonts w:cs="Arial"/>
          <w:sz w:val="22"/>
        </w:rPr>
        <w:t xml:space="preserve"> </w:t>
      </w:r>
      <w:r w:rsidR="00707DE3" w:rsidRPr="00C926F7">
        <w:rPr>
          <w:rFonts w:cs="Arial"/>
          <w:sz w:val="22"/>
        </w:rPr>
        <w:t xml:space="preserve">to evaluate shim linewidths, and as a concentration reference. </w:t>
      </w:r>
    </w:p>
    <w:p w14:paraId="74BFAF04" w14:textId="78A86402" w:rsidR="001317A6" w:rsidRPr="00C926F7" w:rsidRDefault="00C031F7" w:rsidP="009655CB">
      <w:pPr>
        <w:spacing w:line="360" w:lineRule="auto"/>
        <w:jc w:val="both"/>
        <w:rPr>
          <w:rFonts w:cs="Arial"/>
          <w:sz w:val="22"/>
        </w:rPr>
      </w:pPr>
      <w:r w:rsidRPr="00C926F7">
        <w:rPr>
          <w:rFonts w:cs="Arial"/>
          <w:sz w:val="22"/>
        </w:rPr>
        <w:t>For optimal data quality</w:t>
      </w:r>
      <w:r w:rsidR="002A4C7F" w:rsidRPr="00C926F7">
        <w:rPr>
          <w:rFonts w:cs="Arial"/>
          <w:sz w:val="22"/>
        </w:rPr>
        <w:t xml:space="preserve"> and</w:t>
      </w:r>
      <w:r w:rsidRPr="00C926F7">
        <w:rPr>
          <w:rFonts w:cs="Arial"/>
          <w:sz w:val="22"/>
        </w:rPr>
        <w:t xml:space="preserve"> minimal data collection time, a single-voxel acquisition strategy was used. To avoid the well-known partial voxel problem for detection of lipid using the PRESS sequence </w:t>
      </w:r>
      <w:r w:rsidR="00890735" w:rsidRPr="00C926F7">
        <w:rPr>
          <w:rFonts w:cs="Arial"/>
          <w:sz w:val="22"/>
        </w:rPr>
        <w:fldChar w:fldCharType="begin">
          <w:fldData xml:space="preserve">PEVuZE5vdGU+PENpdGU+PEF1dGhvcj5MZWk8L0F1dGhvcj48WWVhcj4yMDAxPC9ZZWFyPjxSZWNO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</w:fldData>
        </w:fldChar>
      </w:r>
      <w:r w:rsidR="002C45A2">
        <w:rPr>
          <w:rFonts w:cs="Arial"/>
          <w:sz w:val="22"/>
        </w:rPr>
        <w:instrText xml:space="preserve"> ADDIN EN.CITE </w:instrText>
      </w:r>
      <w:r w:rsidR="002C45A2">
        <w:rPr>
          <w:rFonts w:cs="Arial"/>
          <w:sz w:val="22"/>
        </w:rPr>
        <w:fldChar w:fldCharType="begin">
          <w:fldData xml:space="preserve">PEVuZE5vdGU+PENpdGU+PEF1dGhvcj5MZWk8L0F1dGhvcj48WWVhcj4yMDAxPC9ZZWFyPjxSZWNO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</w:fldData>
        </w:fldChar>
      </w:r>
      <w:r w:rsidR="002C45A2">
        <w:rPr>
          <w:rFonts w:cs="Arial"/>
          <w:sz w:val="22"/>
        </w:rPr>
        <w:instrText xml:space="preserve"> ADDIN EN.CITE.DATA </w:instrText>
      </w:r>
      <w:r w:rsidR="002C45A2">
        <w:rPr>
          <w:rFonts w:cs="Arial"/>
          <w:sz w:val="22"/>
        </w:rPr>
      </w:r>
      <w:r w:rsidR="002C45A2">
        <w:rPr>
          <w:rFonts w:cs="Arial"/>
          <w:sz w:val="22"/>
        </w:rPr>
        <w:fldChar w:fldCharType="end"/>
      </w:r>
      <w:r w:rsidR="00890735" w:rsidRPr="00C926F7">
        <w:rPr>
          <w:rFonts w:cs="Arial"/>
          <w:sz w:val="22"/>
        </w:rPr>
      </w:r>
      <w:r w:rsidR="00890735" w:rsidRPr="00C926F7">
        <w:rPr>
          <w:rFonts w:cs="Arial"/>
          <w:sz w:val="22"/>
        </w:rPr>
        <w:fldChar w:fldCharType="separate"/>
      </w:r>
      <w:r w:rsidR="002C45A2">
        <w:rPr>
          <w:rFonts w:cs="Arial"/>
          <w:noProof/>
          <w:sz w:val="22"/>
        </w:rPr>
        <w:t>(</w:t>
      </w:r>
      <w:hyperlink w:anchor="_ENREF_21" w:tooltip="Lei, 2001 #170" w:history="1">
        <w:r w:rsidR="00433E91">
          <w:rPr>
            <w:rFonts w:cs="Arial"/>
            <w:noProof/>
            <w:sz w:val="22"/>
          </w:rPr>
          <w:t>21</w:t>
        </w:r>
      </w:hyperlink>
      <w:r w:rsidR="002C45A2">
        <w:rPr>
          <w:rFonts w:cs="Arial"/>
          <w:noProof/>
          <w:sz w:val="22"/>
        </w:rPr>
        <w:t>,</w:t>
      </w:r>
      <w:hyperlink w:anchor="_ENREF_22" w:tooltip="Kelley, 1999 #176" w:history="1">
        <w:r w:rsidR="00433E91">
          <w:rPr>
            <w:rFonts w:cs="Arial"/>
            <w:noProof/>
            <w:sz w:val="22"/>
          </w:rPr>
          <w:t>22</w:t>
        </w:r>
      </w:hyperlink>
      <w:r w:rsidR="002C45A2">
        <w:rPr>
          <w:rFonts w:cs="Arial"/>
          <w:noProof/>
          <w:sz w:val="22"/>
        </w:rPr>
        <w:t>)</w:t>
      </w:r>
      <w:r w:rsidR="00890735" w:rsidRPr="00C926F7">
        <w:rPr>
          <w:rFonts w:cs="Arial"/>
          <w:sz w:val="22"/>
        </w:rPr>
        <w:fldChar w:fldCharType="end"/>
      </w:r>
      <w:r w:rsidRPr="00C926F7">
        <w:rPr>
          <w:rFonts w:cs="Arial"/>
          <w:sz w:val="22"/>
        </w:rPr>
        <w:t xml:space="preserve"> paired unfiltered and DQ-filtered spectra were acquired using the fLASER single voxel </w:t>
      </w:r>
      <w:r w:rsidR="0063519C" w:rsidRPr="00C926F7">
        <w:rPr>
          <w:rFonts w:cs="Arial"/>
          <w:sz w:val="22"/>
        </w:rPr>
        <w:t>localization</w:t>
      </w:r>
      <w:r w:rsidRPr="00C926F7">
        <w:rPr>
          <w:rFonts w:cs="Arial"/>
          <w:sz w:val="22"/>
        </w:rPr>
        <w:t xml:space="preserve"> method </w:t>
      </w:r>
      <w:r w:rsidR="00C43CBE" w:rsidRPr="00C926F7">
        <w:rPr>
          <w:rFonts w:cs="Arial"/>
          <w:sz w:val="22"/>
        </w:rPr>
        <w:fldChar w:fldCharType="begin"/>
      </w:r>
      <w:r w:rsidR="002C45A2">
        <w:rPr>
          <w:rFonts w:cs="Arial"/>
          <w:sz w:val="22"/>
        </w:rPr>
        <w:instrText xml:space="preserve"> ADDIN EN.CITE &lt;EndNote&gt;&lt;Cite&gt;&lt;Author&gt;Payne&lt;/Author&gt;&lt;Year&gt;2015&lt;/Year&gt;&lt;RecNum&gt;1094&lt;/RecNum&gt;&lt;DisplayText&gt;(18)&lt;/DisplayText&gt;&lt;record&gt;&lt;rec-number&gt;1094&lt;/rec-number&gt;&lt;foreign-keys&gt;&lt;key app="EN" db-id="dxz5efzd3z29a8ez2en50wzvdass50dvwswp"&gt;1094&lt;/key&gt;&lt;/foreign-keys&gt;&lt;ref-type name="Journal Article"&gt;17&lt;/ref-type&gt;&lt;contributors&gt;&lt;authors&gt;&lt;author&gt;Payne, G. S.&lt;/author&gt;&lt;author&gt;deSouza, N. M.&lt;/author&gt;&lt;author&gt;Messiou, C.&lt;/author&gt;&lt;author&gt;Leach, M. O.&lt;/author&gt;&lt;/authors&gt;&lt;/contributors&gt;&lt;auth-address&gt;Cancer Research UK Cancer Imaging Centre, Royal Marsden Hospital and Institute of Cancer Research, Sutton, Surrey, UK.&lt;/auth-address&gt;&lt;titles&gt;&lt;title&gt;Single-shot single-voxel lactate measurements using FOCI-LASER and a multiple-quantum filter&lt;/title&gt;&lt;secondary-title&gt;NMR Biomed&lt;/secondary-title&gt;&lt;alt-title&gt;NMR in biomedicine&lt;/alt-title&gt;&lt;/titles&gt;&lt;periodical&gt;&lt;full-title&gt;NMR Biomed&lt;/full-title&gt;&lt;abbr-1&gt;NMR in biomedicine&lt;/abbr-1&gt;&lt;/periodical&gt;&lt;alt-periodical&gt;&lt;full-title&gt;NMR Biomed&lt;/full-title&gt;&lt;abbr-1&gt;NMR in biomedicine&lt;/abbr-1&gt;&lt;/alt-periodical&gt;&lt;pages&gt;496-504&lt;/pages&gt;&lt;volume&gt;28&lt;/volume&gt;&lt;number&gt;4&lt;/number&gt;&lt;dates&gt;&lt;year&gt;2015&lt;/year&gt;&lt;pub-dates&gt;&lt;date&gt;Apr&lt;/date&gt;&lt;/pub-dates&gt;&lt;/dates&gt;&lt;isbn&gt;1099-1492 (Electronic)&amp;#xD;0952-3480 (Linking)&lt;/isbn&gt;&lt;accession-num&gt;25802214&lt;/accession-num&gt;&lt;urls&gt;&lt;related-urls&gt;&lt;url&gt;http://www.ncbi.nlm.nih.gov/pubmed/25802214&lt;/url&gt;&lt;/related-urls&gt;&lt;/urls&gt;&lt;electronic-resource-num&gt;10.1002/nbm.3276&lt;/electronic-resource-num&gt;&lt;/record&gt;&lt;/Cite&gt;&lt;/EndNote&gt;</w:instrText>
      </w:r>
      <w:r w:rsidR="00C43CBE" w:rsidRPr="00C926F7">
        <w:rPr>
          <w:rFonts w:cs="Arial"/>
          <w:sz w:val="22"/>
        </w:rPr>
        <w:fldChar w:fldCharType="separate"/>
      </w:r>
      <w:r w:rsidR="002C45A2">
        <w:rPr>
          <w:rFonts w:cs="Arial"/>
          <w:noProof/>
          <w:sz w:val="22"/>
        </w:rPr>
        <w:t>(</w:t>
      </w:r>
      <w:hyperlink w:anchor="_ENREF_18" w:tooltip="Payne, 2015 #1094" w:history="1">
        <w:r w:rsidR="00433E91">
          <w:rPr>
            <w:rFonts w:cs="Arial"/>
            <w:noProof/>
            <w:sz w:val="22"/>
          </w:rPr>
          <w:t>18</w:t>
        </w:r>
      </w:hyperlink>
      <w:r w:rsidR="002C45A2">
        <w:rPr>
          <w:rFonts w:cs="Arial"/>
          <w:noProof/>
          <w:sz w:val="22"/>
        </w:rPr>
        <w:t>)</w:t>
      </w:r>
      <w:r w:rsidR="00C43CBE" w:rsidRPr="00C926F7">
        <w:rPr>
          <w:rFonts w:cs="Arial"/>
          <w:sz w:val="22"/>
        </w:rPr>
        <w:fldChar w:fldCharType="end"/>
      </w:r>
      <w:r w:rsidR="00EA459E" w:rsidRPr="00C926F7">
        <w:rPr>
          <w:rFonts w:cs="Arial"/>
          <w:sz w:val="22"/>
        </w:rPr>
        <w:t xml:space="preserve">. This sequence is a modified semi-LASER sequence </w:t>
      </w:r>
      <w:r w:rsidR="00E040B0" w:rsidRPr="00C926F7">
        <w:rPr>
          <w:rFonts w:cs="Arial"/>
          <w:sz w:val="22"/>
        </w:rPr>
        <w:fldChar w:fldCharType="begin">
          <w:fldData xml:space="preserve">PEVuZE5vdGU+PENpdGU+PEF1dGhvcj5TY2hlZW5lbjwvQXV0aG9yPjxZZWFyPjIwMDg8L1llYXI+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</w:fldData>
        </w:fldChar>
      </w:r>
      <w:r w:rsidR="002C45A2">
        <w:rPr>
          <w:rFonts w:cs="Arial"/>
          <w:sz w:val="22"/>
        </w:rPr>
        <w:instrText xml:space="preserve"> ADDIN EN.CITE </w:instrText>
      </w:r>
      <w:r w:rsidR="002C45A2">
        <w:rPr>
          <w:rFonts w:cs="Arial"/>
          <w:sz w:val="22"/>
        </w:rPr>
        <w:fldChar w:fldCharType="begin">
          <w:fldData xml:space="preserve">PEVuZE5vdGU+PENpdGU+PEF1dGhvcj5TY2hlZW5lbjwvQXV0aG9yPjxZZWFyPjIwMDg8L1llYXI+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</w:fldData>
        </w:fldChar>
      </w:r>
      <w:r w:rsidR="002C45A2">
        <w:rPr>
          <w:rFonts w:cs="Arial"/>
          <w:sz w:val="22"/>
        </w:rPr>
        <w:instrText xml:space="preserve"> ADDIN EN.CITE.DATA </w:instrText>
      </w:r>
      <w:r w:rsidR="002C45A2">
        <w:rPr>
          <w:rFonts w:cs="Arial"/>
          <w:sz w:val="22"/>
        </w:rPr>
      </w:r>
      <w:r w:rsidR="002C45A2">
        <w:rPr>
          <w:rFonts w:cs="Arial"/>
          <w:sz w:val="22"/>
        </w:rPr>
        <w:fldChar w:fldCharType="end"/>
      </w:r>
      <w:r w:rsidR="00E040B0" w:rsidRPr="00C926F7">
        <w:rPr>
          <w:rFonts w:cs="Arial"/>
          <w:sz w:val="22"/>
        </w:rPr>
      </w:r>
      <w:r w:rsidR="00E040B0" w:rsidRPr="00C926F7">
        <w:rPr>
          <w:rFonts w:cs="Arial"/>
          <w:sz w:val="22"/>
        </w:rPr>
        <w:fldChar w:fldCharType="separate"/>
      </w:r>
      <w:r w:rsidR="002C45A2">
        <w:rPr>
          <w:rFonts w:cs="Arial"/>
          <w:noProof/>
          <w:sz w:val="22"/>
        </w:rPr>
        <w:t>(</w:t>
      </w:r>
      <w:hyperlink w:anchor="_ENREF_19" w:tooltip="Scheenen, 2008 #173" w:history="1">
        <w:r w:rsidR="00433E91">
          <w:rPr>
            <w:rFonts w:cs="Arial"/>
            <w:noProof/>
            <w:sz w:val="22"/>
          </w:rPr>
          <w:t>19</w:t>
        </w:r>
      </w:hyperlink>
      <w:r w:rsidR="002C45A2">
        <w:rPr>
          <w:rFonts w:cs="Arial"/>
          <w:noProof/>
          <w:sz w:val="22"/>
        </w:rPr>
        <w:t>)</w:t>
      </w:r>
      <w:r w:rsidR="00E040B0" w:rsidRPr="00C926F7">
        <w:rPr>
          <w:rFonts w:cs="Arial"/>
          <w:sz w:val="22"/>
        </w:rPr>
        <w:fldChar w:fldCharType="end"/>
      </w:r>
      <w:r w:rsidR="00EA459E" w:rsidRPr="00C926F7">
        <w:rPr>
          <w:rFonts w:cs="Arial"/>
          <w:sz w:val="22"/>
        </w:rPr>
        <w:t xml:space="preserve">, in which the slice-selective adiabatic hyperbolic secant inversion pulses are replaced by </w:t>
      </w:r>
      <w:r w:rsidR="00831A4B" w:rsidRPr="00C926F7">
        <w:rPr>
          <w:rFonts w:cs="Arial"/>
          <w:sz w:val="22"/>
        </w:rPr>
        <w:t xml:space="preserve">FOCI RF and gradient pulses </w:t>
      </w:r>
      <w:r w:rsidR="00E040B0" w:rsidRPr="00C926F7">
        <w:rPr>
          <w:rFonts w:cs="Arial"/>
          <w:sz w:val="22"/>
        </w:rPr>
        <w:fldChar w:fldCharType="begin">
          <w:fldData xml:space="preserve">PEVuZE5vdGU+PENpdGU+PEF1dGhvcj5PcmRpZGdlPC9BdXRob3I+PFllYXI+MTk5NjwvWWVhcj48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</w:fldData>
        </w:fldChar>
      </w:r>
      <w:r w:rsidR="00FA32CD">
        <w:rPr>
          <w:rFonts w:cs="Arial"/>
          <w:sz w:val="22"/>
        </w:rPr>
        <w:instrText xml:space="preserve"> ADDIN EN.CITE </w:instrText>
      </w:r>
      <w:r w:rsidR="00FA32CD">
        <w:rPr>
          <w:rFonts w:cs="Arial"/>
          <w:sz w:val="22"/>
        </w:rPr>
        <w:fldChar w:fldCharType="begin">
          <w:fldData xml:space="preserve">PEVuZE5vdGU+PENpdGU+PEF1dGhvcj5PcmRpZGdlPC9BdXRob3I+PFllYXI+MTk5NjwvWWVhcj48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</w:fldData>
        </w:fldChar>
      </w:r>
      <w:r w:rsidR="00FA32CD">
        <w:rPr>
          <w:rFonts w:cs="Arial"/>
          <w:sz w:val="22"/>
        </w:rPr>
        <w:instrText xml:space="preserve"> ADDIN EN.CITE.DATA </w:instrText>
      </w:r>
      <w:r w:rsidR="00FA32CD">
        <w:rPr>
          <w:rFonts w:cs="Arial"/>
          <w:sz w:val="22"/>
        </w:rPr>
      </w:r>
      <w:r w:rsidR="00FA32CD">
        <w:rPr>
          <w:rFonts w:cs="Arial"/>
          <w:sz w:val="22"/>
        </w:rPr>
        <w:fldChar w:fldCharType="end"/>
      </w:r>
      <w:r w:rsidR="00E040B0" w:rsidRPr="00C926F7">
        <w:rPr>
          <w:rFonts w:cs="Arial"/>
          <w:sz w:val="22"/>
        </w:rPr>
      </w:r>
      <w:r w:rsidR="00E040B0" w:rsidRPr="00C926F7">
        <w:rPr>
          <w:rFonts w:cs="Arial"/>
          <w:sz w:val="22"/>
        </w:rPr>
        <w:fldChar w:fldCharType="separate"/>
      </w:r>
      <w:r w:rsidR="00FA32CD">
        <w:rPr>
          <w:rFonts w:cs="Arial"/>
          <w:noProof/>
          <w:sz w:val="22"/>
        </w:rPr>
        <w:t>(</w:t>
      </w:r>
      <w:hyperlink w:anchor="_ENREF_20" w:tooltip="Ordidge, 1996 #171" w:history="1">
        <w:r w:rsidR="00433E91">
          <w:rPr>
            <w:rFonts w:cs="Arial"/>
            <w:noProof/>
            <w:sz w:val="22"/>
          </w:rPr>
          <w:t>20</w:t>
        </w:r>
      </w:hyperlink>
      <w:r w:rsidR="00FA32CD">
        <w:rPr>
          <w:rFonts w:cs="Arial"/>
          <w:noProof/>
          <w:sz w:val="22"/>
        </w:rPr>
        <w:t>,</w:t>
      </w:r>
      <w:hyperlink w:anchor="_ENREF_23" w:tooltip="Payne, 1997 #172" w:history="1">
        <w:r w:rsidR="00433E91">
          <w:rPr>
            <w:rFonts w:cs="Arial"/>
            <w:noProof/>
            <w:sz w:val="22"/>
          </w:rPr>
          <w:t>23</w:t>
        </w:r>
      </w:hyperlink>
      <w:r w:rsidR="00FA32CD">
        <w:rPr>
          <w:rFonts w:cs="Arial"/>
          <w:noProof/>
          <w:sz w:val="22"/>
        </w:rPr>
        <w:t>,</w:t>
      </w:r>
      <w:hyperlink w:anchor="_ENREF_24" w:tooltip="Kinchesh, 2005 #117" w:history="1">
        <w:r w:rsidR="00433E91">
          <w:rPr>
            <w:rFonts w:cs="Arial"/>
            <w:noProof/>
            <w:sz w:val="22"/>
          </w:rPr>
          <w:t>24</w:t>
        </w:r>
      </w:hyperlink>
      <w:r w:rsidR="00FA32CD">
        <w:rPr>
          <w:rFonts w:cs="Arial"/>
          <w:noProof/>
          <w:sz w:val="22"/>
        </w:rPr>
        <w:t>)</w:t>
      </w:r>
      <w:r w:rsidR="00E040B0" w:rsidRPr="00C926F7">
        <w:rPr>
          <w:rFonts w:cs="Arial"/>
          <w:sz w:val="22"/>
        </w:rPr>
        <w:fldChar w:fldCharType="end"/>
      </w:r>
      <w:r w:rsidR="00831A4B" w:rsidRPr="00C926F7">
        <w:rPr>
          <w:rFonts w:cs="Arial"/>
          <w:sz w:val="22"/>
        </w:rPr>
        <w:t xml:space="preserve">, </w:t>
      </w:r>
      <w:r w:rsidR="007B5B9A" w:rsidRPr="00C926F7">
        <w:rPr>
          <w:rFonts w:cs="Arial"/>
          <w:sz w:val="22"/>
        </w:rPr>
        <w:t xml:space="preserve">in order </w:t>
      </w:r>
      <w:r w:rsidR="00831A4B" w:rsidRPr="00C926F7">
        <w:rPr>
          <w:rFonts w:cs="Arial"/>
          <w:sz w:val="22"/>
        </w:rPr>
        <w:t xml:space="preserve">to achieve </w:t>
      </w:r>
      <w:r w:rsidR="007B5B9A" w:rsidRPr="00C926F7">
        <w:rPr>
          <w:rFonts w:cs="Arial"/>
          <w:sz w:val="22"/>
        </w:rPr>
        <w:t xml:space="preserve">high bandwidth </w:t>
      </w:r>
      <w:r w:rsidR="00A36554">
        <w:rPr>
          <w:rFonts w:cs="Arial"/>
          <w:sz w:val="22"/>
        </w:rPr>
        <w:t xml:space="preserve">(12 kHz) </w:t>
      </w:r>
      <w:r w:rsidR="007B5B9A" w:rsidRPr="00C926F7">
        <w:rPr>
          <w:rFonts w:cs="Arial"/>
          <w:sz w:val="22"/>
        </w:rPr>
        <w:t>refocusing</w:t>
      </w:r>
      <w:r w:rsidR="00831A4B" w:rsidRPr="00C926F7">
        <w:rPr>
          <w:rFonts w:cs="Arial"/>
          <w:sz w:val="22"/>
        </w:rPr>
        <w:t xml:space="preserve"> (and therefore greatly reduced </w:t>
      </w:r>
      <w:r w:rsidRPr="00C926F7">
        <w:rPr>
          <w:rFonts w:cs="Arial"/>
          <w:sz w:val="22"/>
        </w:rPr>
        <w:t>chemical shift displacement artefact</w:t>
      </w:r>
      <w:r w:rsidR="00831A4B" w:rsidRPr="00C926F7">
        <w:rPr>
          <w:rFonts w:cs="Arial"/>
          <w:sz w:val="22"/>
        </w:rPr>
        <w:t xml:space="preserve">s) while using the modest B1 amplitude available on our body </w:t>
      </w:r>
      <w:r w:rsidR="007B5B9A" w:rsidRPr="00C926F7">
        <w:rPr>
          <w:rFonts w:cs="Arial"/>
          <w:sz w:val="22"/>
        </w:rPr>
        <w:t xml:space="preserve">RF </w:t>
      </w:r>
      <w:r w:rsidR="00831A4B" w:rsidRPr="00C926F7">
        <w:rPr>
          <w:rFonts w:cs="Arial"/>
          <w:sz w:val="22"/>
        </w:rPr>
        <w:t xml:space="preserve">transmit coil (13.5 </w:t>
      </w:r>
      <w:r w:rsidR="00FA1AE9" w:rsidRPr="00C926F7">
        <w:rPr>
          <w:rFonts w:cs="Arial"/>
          <w:sz w:val="22"/>
        </w:rPr>
        <w:sym w:font="Symbol" w:char="F06D"/>
      </w:r>
      <w:r w:rsidR="00831A4B" w:rsidRPr="00C926F7">
        <w:rPr>
          <w:rFonts w:cs="Arial"/>
          <w:sz w:val="22"/>
        </w:rPr>
        <w:t xml:space="preserve">T). </w:t>
      </w:r>
      <w:r w:rsidR="002B5329" w:rsidRPr="00C926F7">
        <w:rPr>
          <w:rFonts w:cs="Arial"/>
          <w:sz w:val="22"/>
        </w:rPr>
        <w:t xml:space="preserve">It has previously been demonstrated to suppress lipid signals to less than 1%, while passing about 47% of lactate signals </w:t>
      </w:r>
      <w:r w:rsidR="002B5329" w:rsidRPr="00C926F7">
        <w:rPr>
          <w:rFonts w:cs="Arial"/>
          <w:sz w:val="22"/>
        </w:rPr>
        <w:fldChar w:fldCharType="begin"/>
      </w:r>
      <w:r w:rsidR="002C45A2">
        <w:rPr>
          <w:rFonts w:cs="Arial"/>
          <w:sz w:val="22"/>
        </w:rPr>
        <w:instrText xml:space="preserve"> ADDIN EN.CITE &lt;EndNote&gt;&lt;Cite&gt;&lt;Author&gt;Payne&lt;/Author&gt;&lt;Year&gt;2015&lt;/Year&gt;&lt;RecNum&gt;1094&lt;/RecNum&gt;&lt;DisplayText&gt;(18)&lt;/DisplayText&gt;&lt;record&gt;&lt;rec-number&gt;1094&lt;/rec-number&gt;&lt;foreign-keys&gt;&lt;key app="EN" db-id="dxz5efzd3z29a8ez2en50wzvdass50dvwswp"&gt;1094&lt;/key&gt;&lt;/foreign-keys&gt;&lt;ref-type name="Journal Article"&gt;17&lt;/ref-type&gt;&lt;contributors&gt;&lt;authors&gt;&lt;author&gt;Payne, G. S.&lt;/author&gt;&lt;author&gt;deSouza, N. M.&lt;/author&gt;&lt;author&gt;Messiou, C.&lt;/author&gt;&lt;author&gt;Leach, M. O.&lt;/author&gt;&lt;/authors&gt;&lt;/contributors&gt;&lt;auth-address&gt;Cancer Research UK Cancer Imaging Centre, Royal Marsden Hospital and Institute of Cancer Research, Sutton, Surrey, UK.&lt;/auth-address&gt;&lt;titles&gt;&lt;title&gt;Single-shot single-voxel lactate measurements using FOCI-LASER and a multiple-quantum filter&lt;/title&gt;&lt;secondary-title&gt;NMR Biomed&lt;/secondary-title&gt;&lt;alt-title&gt;NMR in biomedicine&lt;/alt-title&gt;&lt;/titles&gt;&lt;periodical&gt;&lt;full-title&gt;NMR Biomed&lt;/full-title&gt;&lt;abbr-1&gt;NMR in biomedicine&lt;/abbr-1&gt;&lt;/periodical&gt;&lt;alt-periodical&gt;&lt;full-title&gt;NMR Biomed&lt;/full-title&gt;&lt;abbr-1&gt;NMR in biomedicine&lt;/abbr-1&gt;&lt;/alt-periodical&gt;&lt;pages&gt;496-504&lt;/pages&gt;&lt;volume&gt;28&lt;/volume&gt;&lt;number&gt;4&lt;/number&gt;&lt;dates&gt;&lt;year&gt;2015&lt;/year&gt;&lt;pub-dates&gt;&lt;date&gt;Apr&lt;/date&gt;&lt;/pub-dates&gt;&lt;/dates&gt;&lt;isbn&gt;1099-1492 (Electronic)&amp;#xD;0952-3480 (Linking)&lt;/isbn&gt;&lt;accession-num&gt;25802214&lt;/accession-num&gt;&lt;urls&gt;&lt;related-urls&gt;&lt;url&gt;http://www.ncbi.nlm.nih.gov/pubmed/25802214&lt;/url&gt;&lt;/related-urls&gt;&lt;/urls&gt;&lt;electronic-resource-num&gt;10.1002/nbm.3276&lt;/electronic-resource-num&gt;&lt;/record&gt;&lt;/Cite&gt;&lt;/EndNote&gt;</w:instrText>
      </w:r>
      <w:r w:rsidR="002B5329" w:rsidRPr="00C926F7">
        <w:rPr>
          <w:rFonts w:cs="Arial"/>
          <w:sz w:val="22"/>
        </w:rPr>
        <w:fldChar w:fldCharType="separate"/>
      </w:r>
      <w:r w:rsidR="002C45A2">
        <w:rPr>
          <w:rFonts w:cs="Arial"/>
          <w:noProof/>
          <w:sz w:val="22"/>
        </w:rPr>
        <w:t>(</w:t>
      </w:r>
      <w:hyperlink w:anchor="_ENREF_18" w:tooltip="Payne, 2015 #1094" w:history="1">
        <w:r w:rsidR="00433E91">
          <w:rPr>
            <w:rFonts w:cs="Arial"/>
            <w:noProof/>
            <w:sz w:val="22"/>
          </w:rPr>
          <w:t>18</w:t>
        </w:r>
      </w:hyperlink>
      <w:r w:rsidR="002C45A2">
        <w:rPr>
          <w:rFonts w:cs="Arial"/>
          <w:noProof/>
          <w:sz w:val="22"/>
        </w:rPr>
        <w:t>)</w:t>
      </w:r>
      <w:r w:rsidR="002B5329" w:rsidRPr="00C926F7">
        <w:rPr>
          <w:rFonts w:cs="Arial"/>
          <w:sz w:val="22"/>
        </w:rPr>
        <w:fldChar w:fldCharType="end"/>
      </w:r>
      <w:r w:rsidR="002B5329" w:rsidRPr="00C926F7">
        <w:rPr>
          <w:rFonts w:cs="Arial"/>
          <w:sz w:val="22"/>
        </w:rPr>
        <w:t>.</w:t>
      </w:r>
    </w:p>
    <w:p w14:paraId="78AA1799" w14:textId="2191C5F0" w:rsidR="00C031F7" w:rsidRDefault="0064247D" w:rsidP="009655CB">
      <w:pPr>
        <w:spacing w:line="360" w:lineRule="auto"/>
        <w:jc w:val="both"/>
        <w:rPr>
          <w:rFonts w:cs="Arial"/>
          <w:sz w:val="22"/>
        </w:rPr>
      </w:pPr>
      <w:r w:rsidRPr="00C926F7">
        <w:rPr>
          <w:rFonts w:cs="Arial"/>
          <w:sz w:val="22"/>
        </w:rPr>
        <w:t>All data were acquired from a (2 cm)</w:t>
      </w:r>
      <w:r w:rsidRPr="00C926F7">
        <w:rPr>
          <w:rFonts w:cs="Arial"/>
          <w:sz w:val="22"/>
          <w:vertAlign w:val="superscript"/>
        </w:rPr>
        <w:t>3</w:t>
      </w:r>
      <w:r w:rsidRPr="00C926F7">
        <w:rPr>
          <w:rFonts w:cs="Arial"/>
          <w:sz w:val="22"/>
        </w:rPr>
        <w:t xml:space="preserve"> voxel, with 2048 complex sampling points over a 4 kHz acquisition bandwidth, and TR/TE = 1000 / 144 ms. 128 averages were acquired for the unfiltered </w:t>
      </w:r>
      <w:r w:rsidR="001317A6" w:rsidRPr="00C926F7">
        <w:rPr>
          <w:rFonts w:cs="Arial"/>
          <w:sz w:val="22"/>
        </w:rPr>
        <w:t xml:space="preserve">metabolite </w:t>
      </w:r>
      <w:r w:rsidRPr="00C926F7">
        <w:rPr>
          <w:rFonts w:cs="Arial"/>
          <w:sz w:val="22"/>
        </w:rPr>
        <w:t>spectrum, 256 averages for the DQ-filtered spectrum</w:t>
      </w:r>
      <w:r w:rsidR="001317A6" w:rsidRPr="00C926F7">
        <w:rPr>
          <w:rFonts w:cs="Arial"/>
          <w:sz w:val="22"/>
        </w:rPr>
        <w:t xml:space="preserve">, and 4 averages for the water reference. </w:t>
      </w:r>
      <w:r w:rsidR="00F90B8A" w:rsidRPr="00C926F7">
        <w:rPr>
          <w:rFonts w:cs="Arial"/>
          <w:sz w:val="22"/>
        </w:rPr>
        <w:t xml:space="preserve">The Philips “frequency stabilization” option </w:t>
      </w:r>
      <w:r w:rsidR="00E43A45" w:rsidRPr="00C926F7">
        <w:rPr>
          <w:rFonts w:cs="Arial"/>
          <w:sz w:val="22"/>
        </w:rPr>
        <w:t>corrects for</w:t>
      </w:r>
      <w:r w:rsidR="00F90B8A" w:rsidRPr="00C926F7">
        <w:rPr>
          <w:rFonts w:cs="Arial"/>
          <w:sz w:val="22"/>
        </w:rPr>
        <w:t xml:space="preserve"> any effects of </w:t>
      </w:r>
      <w:r w:rsidR="005A0008" w:rsidRPr="00C926F7">
        <w:rPr>
          <w:rFonts w:cs="Arial"/>
          <w:sz w:val="22"/>
        </w:rPr>
        <w:t xml:space="preserve">frequency drift during the examination </w:t>
      </w:r>
      <w:r w:rsidR="00AA7C06">
        <w:rPr>
          <w:rFonts w:cs="Arial"/>
          <w:sz w:val="22"/>
        </w:rPr>
        <w:t xml:space="preserve">(see for example </w:t>
      </w:r>
      <w:r w:rsidR="00AA7C06">
        <w:rPr>
          <w:rFonts w:cs="Arial"/>
          <w:sz w:val="22"/>
        </w:rPr>
        <w:fldChar w:fldCharType="begin">
          <w:fldData xml:space="preserve">PEVuZE5vdGU+PENpdGU+PEF1dGhvcj5UYWw8L0F1dGhvcj48WWVhcj4yMDEzPC9ZZWFyPjxSZWNO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</w:fldData>
        </w:fldChar>
      </w:r>
      <w:r w:rsidR="00FA32CD">
        <w:rPr>
          <w:rFonts w:cs="Arial"/>
          <w:sz w:val="22"/>
        </w:rPr>
        <w:instrText xml:space="preserve"> ADDIN EN.CITE </w:instrText>
      </w:r>
      <w:r w:rsidR="00FA32CD">
        <w:rPr>
          <w:rFonts w:cs="Arial"/>
          <w:sz w:val="22"/>
        </w:rPr>
        <w:fldChar w:fldCharType="begin">
          <w:fldData xml:space="preserve">PEVuZE5vdGU+PENpdGU+PEF1dGhvcj5UYWw8L0F1dGhvcj48WWVhcj4yMDEzPC9ZZWFyPjxSZWNO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</w:fldData>
        </w:fldChar>
      </w:r>
      <w:r w:rsidR="00FA32CD">
        <w:rPr>
          <w:rFonts w:cs="Arial"/>
          <w:sz w:val="22"/>
        </w:rPr>
        <w:instrText xml:space="preserve"> ADDIN EN.CITE.DATA </w:instrText>
      </w:r>
      <w:r w:rsidR="00FA32CD">
        <w:rPr>
          <w:rFonts w:cs="Arial"/>
          <w:sz w:val="22"/>
        </w:rPr>
      </w:r>
      <w:r w:rsidR="00FA32CD">
        <w:rPr>
          <w:rFonts w:cs="Arial"/>
          <w:sz w:val="22"/>
        </w:rPr>
        <w:fldChar w:fldCharType="end"/>
      </w:r>
      <w:r w:rsidR="00AA7C06">
        <w:rPr>
          <w:rFonts w:cs="Arial"/>
          <w:sz w:val="22"/>
        </w:rPr>
      </w:r>
      <w:r w:rsidR="00AA7C06">
        <w:rPr>
          <w:rFonts w:cs="Arial"/>
          <w:sz w:val="22"/>
        </w:rPr>
        <w:fldChar w:fldCharType="separate"/>
      </w:r>
      <w:r w:rsidR="00FA32CD">
        <w:rPr>
          <w:rFonts w:cs="Arial"/>
          <w:noProof/>
          <w:sz w:val="22"/>
        </w:rPr>
        <w:t>(</w:t>
      </w:r>
      <w:hyperlink w:anchor="_ENREF_25" w:tooltip="Tal, 2013 #1058" w:history="1">
        <w:r w:rsidR="00433E91">
          <w:rPr>
            <w:rFonts w:cs="Arial"/>
            <w:noProof/>
            <w:sz w:val="22"/>
          </w:rPr>
          <w:t>25</w:t>
        </w:r>
      </w:hyperlink>
      <w:r w:rsidR="00FA32CD">
        <w:rPr>
          <w:rFonts w:cs="Arial"/>
          <w:noProof/>
          <w:sz w:val="22"/>
        </w:rPr>
        <w:t>)</w:t>
      </w:r>
      <w:r w:rsidR="00AA7C06">
        <w:rPr>
          <w:rFonts w:cs="Arial"/>
          <w:sz w:val="22"/>
        </w:rPr>
        <w:fldChar w:fldCharType="end"/>
      </w:r>
      <w:r w:rsidR="00AA7C06">
        <w:rPr>
          <w:rFonts w:cs="Arial"/>
          <w:sz w:val="22"/>
        </w:rPr>
        <w:t xml:space="preserve">) </w:t>
      </w:r>
      <w:r w:rsidR="005A0008" w:rsidRPr="00C926F7">
        <w:rPr>
          <w:rFonts w:cs="Arial"/>
          <w:sz w:val="22"/>
        </w:rPr>
        <w:t xml:space="preserve">by </w:t>
      </w:r>
      <w:r w:rsidR="00E43A45" w:rsidRPr="00C926F7">
        <w:rPr>
          <w:rFonts w:cs="Arial"/>
          <w:sz w:val="22"/>
        </w:rPr>
        <w:t xml:space="preserve">adjusting the scanner frequency based on </w:t>
      </w:r>
      <w:r w:rsidR="00F90B8A" w:rsidRPr="00C926F7">
        <w:rPr>
          <w:rFonts w:cs="Arial"/>
          <w:sz w:val="22"/>
        </w:rPr>
        <w:lastRenderedPageBreak/>
        <w:t>measuring the water frequency</w:t>
      </w:r>
      <w:r w:rsidR="005A0008" w:rsidRPr="00C926F7">
        <w:rPr>
          <w:rFonts w:cs="Arial"/>
          <w:sz w:val="22"/>
        </w:rPr>
        <w:t xml:space="preserve"> prior to each localized </w:t>
      </w:r>
      <w:r w:rsidR="00E43A45" w:rsidRPr="00C926F7">
        <w:rPr>
          <w:rFonts w:cs="Arial"/>
          <w:sz w:val="22"/>
        </w:rPr>
        <w:t>acquisition</w:t>
      </w:r>
      <w:r w:rsidR="005A0008" w:rsidRPr="00C926F7">
        <w:rPr>
          <w:rFonts w:cs="Arial"/>
          <w:sz w:val="22"/>
        </w:rPr>
        <w:t>.</w:t>
      </w:r>
      <w:r w:rsidR="00F90B8A" w:rsidRPr="00C926F7">
        <w:rPr>
          <w:rFonts w:cs="Arial"/>
          <w:sz w:val="22"/>
        </w:rPr>
        <w:t xml:space="preserve"> </w:t>
      </w:r>
      <w:r w:rsidR="0024784D" w:rsidRPr="00C926F7">
        <w:rPr>
          <w:rFonts w:cs="Arial"/>
          <w:sz w:val="22"/>
        </w:rPr>
        <w:t xml:space="preserve">The total acquisition time for all three spectra was about 7 minutes. </w:t>
      </w:r>
    </w:p>
    <w:p w14:paraId="30583F32" w14:textId="75CD7063" w:rsidR="008E405E" w:rsidRPr="00C926F7" w:rsidRDefault="00111FBB" w:rsidP="009655CB">
      <w:pPr>
        <w:spacing w:line="360" w:lineRule="auto"/>
        <w:jc w:val="both"/>
        <w:rPr>
          <w:rFonts w:cs="Arial"/>
          <w:sz w:val="22"/>
        </w:rPr>
      </w:pPr>
      <w:r>
        <w:rPr>
          <w:rFonts w:cs="Arial"/>
          <w:sz w:val="22"/>
        </w:rPr>
        <w:t xml:space="preserve">As the DQ-filtered spectra had low SNR it was important to minimise the likelihood of </w:t>
      </w:r>
      <w:r w:rsidR="0082523A">
        <w:rPr>
          <w:rFonts w:cs="Arial"/>
          <w:sz w:val="22"/>
        </w:rPr>
        <w:t>attributing noise components or other features to lactate, especially as other metabolites</w:t>
      </w:r>
      <w:r w:rsidR="00207180">
        <w:rPr>
          <w:rFonts w:cs="Arial"/>
          <w:sz w:val="22"/>
        </w:rPr>
        <w:t xml:space="preserve"> are largely eliminated by the DQ filter and there is no signal that can be used as a reference for phasing the spectr</w:t>
      </w:r>
      <w:r w:rsidR="00CA53EA">
        <w:rPr>
          <w:rFonts w:cs="Arial"/>
          <w:sz w:val="22"/>
        </w:rPr>
        <w:t>a</w:t>
      </w:r>
      <w:r w:rsidR="00207180">
        <w:rPr>
          <w:rFonts w:cs="Arial"/>
          <w:sz w:val="22"/>
        </w:rPr>
        <w:t xml:space="preserve">. </w:t>
      </w:r>
      <w:r w:rsidR="00CA53EA">
        <w:rPr>
          <w:rFonts w:cs="Arial"/>
          <w:sz w:val="22"/>
        </w:rPr>
        <w:t>Signals were only identified as l</w:t>
      </w:r>
      <w:r w:rsidR="00207180">
        <w:rPr>
          <w:rFonts w:cs="Arial"/>
          <w:sz w:val="22"/>
        </w:rPr>
        <w:t xml:space="preserve">actate </w:t>
      </w:r>
      <w:r w:rsidR="00CA53EA">
        <w:rPr>
          <w:rFonts w:cs="Arial"/>
          <w:sz w:val="22"/>
        </w:rPr>
        <w:t>if they were</w:t>
      </w:r>
      <w:r w:rsidR="000A2B86">
        <w:rPr>
          <w:rFonts w:cs="Arial"/>
          <w:sz w:val="22"/>
        </w:rPr>
        <w:t xml:space="preserve"> in the expected frequency range (approximately 1.3 to 1.4 ppm). </w:t>
      </w:r>
      <w:r w:rsidR="00CA53EA">
        <w:rPr>
          <w:rFonts w:cs="Arial"/>
          <w:sz w:val="22"/>
        </w:rPr>
        <w:t xml:space="preserve">In addition </w:t>
      </w:r>
      <w:r w:rsidR="000A2B86">
        <w:rPr>
          <w:rFonts w:cs="Arial"/>
          <w:sz w:val="22"/>
        </w:rPr>
        <w:t xml:space="preserve">spectra </w:t>
      </w:r>
      <w:r w:rsidR="00CA53EA">
        <w:rPr>
          <w:rFonts w:cs="Arial"/>
          <w:sz w:val="22"/>
        </w:rPr>
        <w:t xml:space="preserve">containing </w:t>
      </w:r>
      <w:r w:rsidR="00686024">
        <w:rPr>
          <w:rFonts w:cs="Arial"/>
          <w:sz w:val="22"/>
        </w:rPr>
        <w:t xml:space="preserve">unidentified signals that could potentially interfere with measurement of the lactate resonance were discarded. </w:t>
      </w:r>
      <w:r w:rsidR="009A616B">
        <w:rPr>
          <w:rFonts w:cs="Arial"/>
          <w:sz w:val="22"/>
        </w:rPr>
        <w:t xml:space="preserve">Standard acquisition (unfiltered) spectra were also discarded if they </w:t>
      </w:r>
      <w:r w:rsidR="0082523A">
        <w:rPr>
          <w:rFonts w:cs="Arial"/>
          <w:sz w:val="22"/>
        </w:rPr>
        <w:t>show</w:t>
      </w:r>
      <w:r w:rsidR="009A616B">
        <w:rPr>
          <w:rFonts w:cs="Arial"/>
          <w:sz w:val="22"/>
        </w:rPr>
        <w:t>ed</w:t>
      </w:r>
      <w:r w:rsidR="0082523A">
        <w:rPr>
          <w:rFonts w:cs="Arial"/>
          <w:sz w:val="22"/>
        </w:rPr>
        <w:t xml:space="preserve"> evidence of outer volume ghosting </w:t>
      </w:r>
      <w:r w:rsidR="0082523A">
        <w:rPr>
          <w:rFonts w:cs="Arial"/>
          <w:sz w:val="22"/>
        </w:rPr>
        <w:fldChar w:fldCharType="begin"/>
      </w:r>
      <w:r w:rsidR="0082523A">
        <w:rPr>
          <w:rFonts w:cs="Arial"/>
          <w:sz w:val="22"/>
        </w:rPr>
        <w:instrText xml:space="preserve"> ADDIN EN.CITE &lt;EndNote&gt;&lt;Cite&gt;&lt;Author&gt;Kreis&lt;/Author&gt;&lt;Year&gt;2004&lt;/Year&gt;&lt;RecNum&gt;1140&lt;/RecNum&gt;&lt;DisplayText&gt;(26)&lt;/DisplayText&gt;&lt;record&gt;&lt;rec-number&gt;1140&lt;/rec-number&gt;&lt;foreign-keys&gt;&lt;key app="EN" db-id="dxz5efzd3z29a8ez2en50wzvdass50dvwswp"&gt;1140&lt;/key&gt;&lt;/foreign-keys&gt;&lt;ref-type name="Journal Article"&gt;17&lt;/ref-type&gt;&lt;contributors&gt;&lt;authors&gt;&lt;author&gt;Kreis, R.&lt;/author&gt;&lt;/authors&gt;&lt;/contributors&gt;&lt;auth-address&gt;Department of Clinical Research, Unit for MR Spectroscopy and Methodology, University Berne, Switzerland. roland.kreis@insel.ch&lt;/auth-address&gt;&lt;titles&gt;&lt;title&gt;Issues of spectral quality in clinical 1H-magnetic resonance spectroscopy and a gallery of artifacts&lt;/title&gt;&lt;secondary-title&gt;NMR Biomed&lt;/secondary-title&gt;&lt;alt-title&gt;NMR in biomedicine&lt;/alt-title&gt;&lt;/titles&gt;&lt;periodical&gt;&lt;full-title&gt;NMR Biomed&lt;/full-title&gt;&lt;abbr-1&gt;NMR in biomedicine&lt;/abbr-1&gt;&lt;/periodical&gt;&lt;alt-periodical&gt;&lt;full-title&gt;NMR Biomed&lt;/full-title&gt;&lt;abbr-1&gt;NMR in biomedicine&lt;/abbr-1&gt;&lt;/alt-periodical&gt;&lt;pages&gt;361-81&lt;/pages&gt;&lt;volume&gt;17&lt;/volume&gt;&lt;number&gt;6&lt;/number&gt;&lt;keywords&gt;&lt;keyword&gt;*Algorithms&lt;/keyword&gt;&lt;keyword&gt;*Artifacts&lt;/keyword&gt;&lt;keyword&gt;Clinical Medicine/*methods&lt;/keyword&gt;&lt;keyword&gt;Diagnosis, Computer-Assisted/*methods&lt;/keyword&gt;&lt;keyword&gt;Equipment Failure&lt;/keyword&gt;&lt;keyword&gt;Equipment Failure Analysis/*methods&lt;/keyword&gt;&lt;keyword&gt;Humans&lt;/keyword&gt;&lt;keyword&gt;Magnetic Resonance Spectroscopy/*instrumentation/*methods&lt;/keyword&gt;&lt;keyword&gt;Protons&lt;/keyword&gt;&lt;keyword&gt;Quality Assurance, Health Care&lt;/keyword&gt;&lt;keyword&gt;Reproducibility of Results&lt;/keyword&gt;&lt;keyword&gt;Sensitivity and Specificity&lt;/keyword&gt;&lt;keyword&gt;Technology Assessment, Biomedical/methods&lt;/keyword&gt;&lt;/keywords&gt;&lt;dates&gt;&lt;year&gt;2004&lt;/year&gt;&lt;pub-dates&gt;&lt;date&gt;Oct&lt;/date&gt;&lt;/pub-dates&gt;&lt;/dates&gt;&lt;isbn&gt;0952-3480 (Print)&amp;#xD;0952-3480 (Linking)&lt;/isbn&gt;&lt;accession-num&gt;15468083&lt;/accession-num&gt;&lt;urls&gt;&lt;related-urls&gt;&lt;url&gt;http://www.ncbi.nlm.nih.gov/pubmed/15468083&lt;/url&gt;&lt;/related-urls&gt;&lt;/urls&gt;&lt;electronic-resource-num&gt;10.1002/nbm.891&lt;/electronic-resource-num&gt;&lt;/record&gt;&lt;/Cite&gt;&lt;/EndNote&gt;</w:instrText>
      </w:r>
      <w:r w:rsidR="0082523A">
        <w:rPr>
          <w:rFonts w:cs="Arial"/>
          <w:sz w:val="22"/>
        </w:rPr>
        <w:fldChar w:fldCharType="separate"/>
      </w:r>
      <w:r w:rsidR="0082523A">
        <w:rPr>
          <w:rFonts w:cs="Arial"/>
          <w:noProof/>
          <w:sz w:val="22"/>
        </w:rPr>
        <w:t>(</w:t>
      </w:r>
      <w:hyperlink w:anchor="_ENREF_26" w:tooltip="Kreis, 2004 #1140" w:history="1">
        <w:r w:rsidR="00433E91">
          <w:rPr>
            <w:rFonts w:cs="Arial"/>
            <w:noProof/>
            <w:sz w:val="22"/>
          </w:rPr>
          <w:t>26</w:t>
        </w:r>
      </w:hyperlink>
      <w:r w:rsidR="0082523A">
        <w:rPr>
          <w:rFonts w:cs="Arial"/>
          <w:noProof/>
          <w:sz w:val="22"/>
        </w:rPr>
        <w:t>)</w:t>
      </w:r>
      <w:r w:rsidR="0082523A">
        <w:rPr>
          <w:rFonts w:cs="Arial"/>
          <w:sz w:val="22"/>
        </w:rPr>
        <w:fldChar w:fldCharType="end"/>
      </w:r>
      <w:r w:rsidR="009A616B">
        <w:rPr>
          <w:rFonts w:cs="Arial"/>
          <w:sz w:val="22"/>
        </w:rPr>
        <w:t>.</w:t>
      </w:r>
      <w:r w:rsidR="001317A6" w:rsidRPr="00C926F7">
        <w:rPr>
          <w:rFonts w:cs="Arial"/>
          <w:sz w:val="22"/>
        </w:rPr>
        <w:t xml:space="preserve">Data were fitted using the Amares algorithm in the jMRUI processing package </w:t>
      </w:r>
      <w:r w:rsidR="00DA26B9" w:rsidRPr="00C926F7">
        <w:rPr>
          <w:rFonts w:cs="Arial"/>
          <w:sz w:val="22"/>
        </w:rPr>
        <w:fldChar w:fldCharType="begin">
          <w:fldData xml:space="preserve">PEVuZE5vdGU+PENpdGU+PEF1dGhvcj5TdGVmYW48L0F1dGhvcj48WWVhcj4yMDA5PC9ZZWFyPjxS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</w:fldData>
        </w:fldChar>
      </w:r>
      <w:r w:rsidR="00B40B43">
        <w:rPr>
          <w:rFonts w:cs="Arial"/>
          <w:sz w:val="22"/>
        </w:rPr>
        <w:instrText xml:space="preserve"> ADDIN EN.CITE </w:instrText>
      </w:r>
      <w:r w:rsidR="00B40B43">
        <w:rPr>
          <w:rFonts w:cs="Arial"/>
          <w:sz w:val="22"/>
        </w:rPr>
        <w:fldChar w:fldCharType="begin">
          <w:fldData xml:space="preserve">PEVuZE5vdGU+PENpdGU+PEF1dGhvcj5TdGVmYW48L0F1dGhvcj48WWVhcj4yMDA5PC9ZZWFyPjxS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</w:fldData>
        </w:fldChar>
      </w:r>
      <w:r w:rsidR="00B40B43">
        <w:rPr>
          <w:rFonts w:cs="Arial"/>
          <w:sz w:val="22"/>
        </w:rPr>
        <w:instrText xml:space="preserve"> ADDIN EN.CITE.DATA </w:instrText>
      </w:r>
      <w:r w:rsidR="00B40B43">
        <w:rPr>
          <w:rFonts w:cs="Arial"/>
          <w:sz w:val="22"/>
        </w:rPr>
      </w:r>
      <w:r w:rsidR="00B40B43">
        <w:rPr>
          <w:rFonts w:cs="Arial"/>
          <w:sz w:val="22"/>
        </w:rPr>
        <w:fldChar w:fldCharType="end"/>
      </w:r>
      <w:r w:rsidR="00DA26B9" w:rsidRPr="00C926F7">
        <w:rPr>
          <w:rFonts w:cs="Arial"/>
          <w:sz w:val="22"/>
        </w:rPr>
      </w:r>
      <w:r w:rsidR="00DA26B9" w:rsidRPr="00C926F7">
        <w:rPr>
          <w:rFonts w:cs="Arial"/>
          <w:sz w:val="22"/>
        </w:rPr>
        <w:fldChar w:fldCharType="separate"/>
      </w:r>
      <w:r w:rsidR="00B40B43">
        <w:rPr>
          <w:rFonts w:cs="Arial"/>
          <w:noProof/>
          <w:sz w:val="22"/>
        </w:rPr>
        <w:t>(</w:t>
      </w:r>
      <w:hyperlink w:anchor="_ENREF_27" w:tooltip="Stefan, 2009 #1095" w:history="1">
        <w:r w:rsidR="00433E91">
          <w:rPr>
            <w:rFonts w:cs="Arial"/>
            <w:noProof/>
            <w:sz w:val="22"/>
          </w:rPr>
          <w:t>27</w:t>
        </w:r>
      </w:hyperlink>
      <w:r w:rsidR="00B40B43">
        <w:rPr>
          <w:rFonts w:cs="Arial"/>
          <w:noProof/>
          <w:sz w:val="22"/>
        </w:rPr>
        <w:t>,</w:t>
      </w:r>
      <w:hyperlink w:anchor="_ENREF_28" w:tooltip="Vanhamme, 1997 #1015" w:history="1">
        <w:r w:rsidR="00433E91">
          <w:rPr>
            <w:rFonts w:cs="Arial"/>
            <w:noProof/>
            <w:sz w:val="22"/>
          </w:rPr>
          <w:t>28</w:t>
        </w:r>
      </w:hyperlink>
      <w:r w:rsidR="00B40B43">
        <w:rPr>
          <w:rFonts w:cs="Arial"/>
          <w:noProof/>
          <w:sz w:val="22"/>
        </w:rPr>
        <w:t>)</w:t>
      </w:r>
      <w:r w:rsidR="00DA26B9" w:rsidRPr="00C926F7">
        <w:rPr>
          <w:rFonts w:cs="Arial"/>
          <w:sz w:val="22"/>
        </w:rPr>
        <w:fldChar w:fldCharType="end"/>
      </w:r>
      <w:r w:rsidR="001317A6" w:rsidRPr="00C926F7">
        <w:rPr>
          <w:rFonts w:cs="Arial"/>
          <w:sz w:val="22"/>
        </w:rPr>
        <w:t xml:space="preserve">. </w:t>
      </w:r>
      <w:r w:rsidR="00882020" w:rsidRPr="00C926F7">
        <w:rPr>
          <w:rFonts w:cs="Arial"/>
          <w:sz w:val="22"/>
        </w:rPr>
        <w:t xml:space="preserve">In the unfiltered metabolite spectra the main resonances of choline (3.25 ppm), creatine (3 ppm), n-acetyl aspartate (NAA, 2ppm) and lipid (1.3 ppm, when present) were modelled as single Lorentzians. </w:t>
      </w:r>
      <w:r w:rsidR="000F586C" w:rsidRPr="00C926F7">
        <w:rPr>
          <w:rFonts w:cs="Arial"/>
          <w:sz w:val="22"/>
        </w:rPr>
        <w:t>Lactate was modelled in all cases as a pair of Lorentzian peaks of equal amplitude and linewidth with a separation of 6.5 Hz</w:t>
      </w:r>
      <w:r w:rsidR="00D765F3" w:rsidRPr="00C926F7">
        <w:rPr>
          <w:rFonts w:cs="Arial"/>
          <w:sz w:val="22"/>
        </w:rPr>
        <w:t>, and with a 180-degree phase inversion relative to the other peaks in the unfiltered data</w:t>
      </w:r>
      <w:r w:rsidR="000F586C" w:rsidRPr="00C926F7">
        <w:rPr>
          <w:rFonts w:cs="Arial"/>
          <w:sz w:val="22"/>
        </w:rPr>
        <w:t xml:space="preserve">. </w:t>
      </w:r>
      <w:r w:rsidR="0062182A" w:rsidRPr="00C926F7">
        <w:rPr>
          <w:rFonts w:cs="Arial"/>
          <w:sz w:val="22"/>
        </w:rPr>
        <w:t xml:space="preserve">No attempt was made to fit coupled resonances passing through the DQ filter except for those of lactate. </w:t>
      </w:r>
    </w:p>
    <w:p w14:paraId="447D2952" w14:textId="3132D997" w:rsidR="001317A6" w:rsidRPr="00C926F7" w:rsidRDefault="000F586C" w:rsidP="009655CB">
      <w:pPr>
        <w:spacing w:line="360" w:lineRule="auto"/>
        <w:jc w:val="both"/>
        <w:rPr>
          <w:rFonts w:cs="Arial"/>
          <w:sz w:val="22"/>
        </w:rPr>
      </w:pPr>
      <w:r w:rsidRPr="00C926F7">
        <w:rPr>
          <w:rFonts w:cs="Arial"/>
          <w:sz w:val="22"/>
        </w:rPr>
        <w:t xml:space="preserve">To partially compensate for low signal in some cases and </w:t>
      </w:r>
      <w:r w:rsidR="00AB19AE" w:rsidRPr="00C926F7">
        <w:rPr>
          <w:rFonts w:cs="Arial"/>
          <w:sz w:val="22"/>
        </w:rPr>
        <w:t xml:space="preserve">to </w:t>
      </w:r>
      <w:r w:rsidRPr="00C926F7">
        <w:rPr>
          <w:rFonts w:cs="Arial"/>
          <w:sz w:val="22"/>
        </w:rPr>
        <w:t xml:space="preserve">avoid widely ranging linewidth estimates, the </w:t>
      </w:r>
      <w:r w:rsidR="00AB19AE" w:rsidRPr="00C926F7">
        <w:rPr>
          <w:rFonts w:cs="Arial"/>
          <w:sz w:val="22"/>
        </w:rPr>
        <w:t xml:space="preserve">lactate </w:t>
      </w:r>
      <w:r w:rsidRPr="00C926F7">
        <w:rPr>
          <w:rFonts w:cs="Arial"/>
          <w:sz w:val="22"/>
        </w:rPr>
        <w:t>linewidth was constrained</w:t>
      </w:r>
      <w:r w:rsidR="00D765F3" w:rsidRPr="00C926F7">
        <w:rPr>
          <w:rFonts w:cs="Arial"/>
          <w:sz w:val="22"/>
        </w:rPr>
        <w:t xml:space="preserve"> based on the measured linewidth of the water resonance</w:t>
      </w:r>
      <w:r w:rsidR="008A1416" w:rsidRPr="00C926F7">
        <w:rPr>
          <w:rFonts w:cs="Arial"/>
          <w:sz w:val="22"/>
        </w:rPr>
        <w:t>. Peak linewidths are determined primarily by a contribution from magnetic field inhomogeneity (which is common to all peaks</w:t>
      </w:r>
      <w:r w:rsidR="00E8303B" w:rsidRPr="00C926F7">
        <w:rPr>
          <w:rFonts w:cs="Arial"/>
          <w:sz w:val="22"/>
        </w:rPr>
        <w:t xml:space="preserve"> in the same voxel), and by their </w:t>
      </w:r>
      <w:r w:rsidR="008A1416" w:rsidRPr="00C926F7">
        <w:rPr>
          <w:rFonts w:cs="Arial"/>
          <w:sz w:val="22"/>
        </w:rPr>
        <w:t>transverse relaxation time</w:t>
      </w:r>
      <w:r w:rsidR="007B5B9A" w:rsidRPr="00C926F7">
        <w:rPr>
          <w:rFonts w:cs="Arial"/>
          <w:sz w:val="22"/>
        </w:rPr>
        <w:t xml:space="preserve"> constant</w:t>
      </w:r>
      <w:r w:rsidR="008A1416" w:rsidRPr="00C926F7">
        <w:rPr>
          <w:rFonts w:cs="Arial"/>
          <w:sz w:val="22"/>
        </w:rPr>
        <w:t>, T</w:t>
      </w:r>
      <w:r w:rsidR="008A1416" w:rsidRPr="00C926F7">
        <w:rPr>
          <w:rFonts w:cs="Arial"/>
          <w:sz w:val="22"/>
          <w:vertAlign w:val="subscript"/>
        </w:rPr>
        <w:t>2</w:t>
      </w:r>
      <w:r w:rsidR="00E8303B" w:rsidRPr="00C926F7">
        <w:rPr>
          <w:rFonts w:cs="Arial"/>
          <w:sz w:val="22"/>
        </w:rPr>
        <w:t xml:space="preserve">. In general </w:t>
      </w:r>
      <w:r w:rsidR="00E469FB" w:rsidRPr="00C926F7">
        <w:rPr>
          <w:rFonts w:cs="Arial"/>
          <w:sz w:val="22"/>
        </w:rPr>
        <w:t>brain water has a shorter T</w:t>
      </w:r>
      <w:r w:rsidR="00E469FB" w:rsidRPr="00C926F7">
        <w:rPr>
          <w:rFonts w:cs="Arial"/>
          <w:sz w:val="22"/>
          <w:vertAlign w:val="subscript"/>
        </w:rPr>
        <w:t>2</w:t>
      </w:r>
      <w:r w:rsidR="00E469FB" w:rsidRPr="00C926F7">
        <w:rPr>
          <w:rFonts w:cs="Arial"/>
          <w:sz w:val="22"/>
        </w:rPr>
        <w:t xml:space="preserve"> (80 ms; </w:t>
      </w:r>
      <w:r w:rsidR="00453BF4" w:rsidRPr="00C926F7">
        <w:rPr>
          <w:rFonts w:cs="Arial"/>
          <w:sz w:val="22"/>
        </w:rPr>
        <w:fldChar w:fldCharType="begin"/>
      </w:r>
      <w:r w:rsidR="00B40B43">
        <w:rPr>
          <w:rFonts w:cs="Arial"/>
          <w:sz w:val="22"/>
        </w:rPr>
        <w:instrText xml:space="preserve"> ADDIN EN.CITE &lt;EndNote&gt;&lt;Cite&gt;&lt;Author&gt;Wansapura&lt;/Author&gt;&lt;Year&gt;1999&lt;/Year&gt;&lt;RecNum&gt;179&lt;/RecNum&gt;&lt;DisplayText&gt;(29)&lt;/DisplayText&gt;&lt;record&gt;&lt;rec-number&gt;179&lt;/rec-number&gt;&lt;foreign-keys&gt;&lt;key app="EN" db-id="dxz5efzd3z29a8ez2en50wzvdass50dvwswp"&gt;179&lt;/key&gt;&lt;/foreign-keys&gt;&lt;ref-type name="Journal Article"&gt;17&lt;/ref-type&gt;&lt;contributors&gt;&lt;authors&gt;&lt;author&gt;Wansapura, J. P.&lt;/author&gt;&lt;author&gt;Holland, S. K.&lt;/author&gt;&lt;author&gt;Dunn, R. S.&lt;/author&gt;&lt;author&gt;Ball, W. S., Jr.&lt;/author&gt;&lt;/authors&gt;&lt;/contributors&gt;&lt;auth-address&gt;Department of Physics, University of Cincinnati, Ohio 45229, USA.&lt;/auth-address&gt;&lt;titles&gt;&lt;title&gt;NMR relaxation times in the human brain at 3.0 tesla&lt;/title&gt;&lt;secondary-title&gt;J Magn Reson Imaging&lt;/secondary-title&gt;&lt;alt-title&gt;Journal of magnetic resonance imaging : JMRI&lt;/alt-title&gt;&lt;/titles&gt;&lt;periodical&gt;&lt;full-title&gt;J Magn Reson Imaging&lt;/full-title&gt;&lt;abbr-1&gt;Journal of magnetic resonance imaging : JMRI&lt;/abbr-1&gt;&lt;/periodical&gt;&lt;alt-periodical&gt;&lt;full-title&gt;J Magn Reson Imaging&lt;/full-title&gt;&lt;abbr-1&gt;Journal of magnetic resonance imaging : JMRI&lt;/abbr-1&gt;&lt;/alt-periodical&gt;&lt;pages&gt;531-8&lt;/pages&gt;&lt;volume&gt;9&lt;/volume&gt;&lt;number&gt;4&lt;/number&gt;&lt;keywords&gt;&lt;keyword&gt;Adult&lt;/keyword&gt;&lt;keyword&gt;Analysis of Variance&lt;/keyword&gt;&lt;keyword&gt;Artifacts&lt;/keyword&gt;&lt;keyword&gt;Brain/*anatomy &amp;amp; histology&lt;/keyword&gt;&lt;keyword&gt;Female&lt;/keyword&gt;&lt;keyword&gt;Humans&lt;/keyword&gt;&lt;keyword&gt;Magnetic Resonance Spectroscopy/instrumentation/*methods&lt;/keyword&gt;&lt;keyword&gt;Male&lt;/keyword&gt;&lt;keyword&gt;Middle Aged&lt;/keyword&gt;&lt;keyword&gt;Phantoms, Imaging/statistics &amp;amp; numerical data&lt;/keyword&gt;&lt;keyword&gt;Reference Values&lt;/keyword&gt;&lt;keyword&gt;Sex Characteristics&lt;/keyword&gt;&lt;keyword&gt;Time Factors&lt;/keyword&gt;&lt;/keywords&gt;&lt;dates&gt;&lt;year&gt;1999&lt;/year&gt;&lt;pub-dates&gt;&lt;date&gt;Apr&lt;/date&gt;&lt;/pub-dates&gt;&lt;/dates&gt;&lt;isbn&gt;1053-1807 (Print)&amp;#xD;1053-1807 (Linking)&lt;/isbn&gt;&lt;accession-num&gt;10232510&lt;/accession-num&gt;&lt;urls&gt;&lt;related-urls&gt;&lt;url&gt;http://www.ncbi.nlm.nih.gov/pubmed/10232510&lt;/url&gt;&lt;/related-urls&gt;&lt;/urls&gt;&lt;/record&gt;&lt;/Cite&gt;&lt;/EndNote&gt;</w:instrText>
      </w:r>
      <w:r w:rsidR="00453BF4" w:rsidRPr="00C926F7">
        <w:rPr>
          <w:rFonts w:cs="Arial"/>
          <w:sz w:val="22"/>
        </w:rPr>
        <w:fldChar w:fldCharType="separate"/>
      </w:r>
      <w:r w:rsidR="00B40B43">
        <w:rPr>
          <w:rFonts w:cs="Arial"/>
          <w:noProof/>
          <w:sz w:val="22"/>
        </w:rPr>
        <w:t>(</w:t>
      </w:r>
      <w:hyperlink w:anchor="_ENREF_29" w:tooltip="Wansapura, 1999 #179" w:history="1">
        <w:r w:rsidR="00433E91">
          <w:rPr>
            <w:rFonts w:cs="Arial"/>
            <w:noProof/>
            <w:sz w:val="22"/>
          </w:rPr>
          <w:t>29</w:t>
        </w:r>
      </w:hyperlink>
      <w:r w:rsidR="00B40B43">
        <w:rPr>
          <w:rFonts w:cs="Arial"/>
          <w:noProof/>
          <w:sz w:val="22"/>
        </w:rPr>
        <w:t>)</w:t>
      </w:r>
      <w:r w:rsidR="00453BF4" w:rsidRPr="00C926F7">
        <w:rPr>
          <w:rFonts w:cs="Arial"/>
          <w:sz w:val="22"/>
        </w:rPr>
        <w:fldChar w:fldCharType="end"/>
      </w:r>
      <w:r w:rsidR="005D0479" w:rsidRPr="00C926F7">
        <w:rPr>
          <w:rFonts w:cs="Arial"/>
          <w:sz w:val="22"/>
        </w:rPr>
        <w:t>)</w:t>
      </w:r>
      <w:r w:rsidR="00E469FB" w:rsidRPr="00C926F7">
        <w:rPr>
          <w:rFonts w:cs="Arial"/>
          <w:sz w:val="22"/>
        </w:rPr>
        <w:t xml:space="preserve"> than lactate (453 ms; </w:t>
      </w:r>
      <w:r w:rsidR="00453BF4" w:rsidRPr="00C926F7">
        <w:rPr>
          <w:rFonts w:cs="Arial"/>
          <w:sz w:val="22"/>
        </w:rPr>
        <w:fldChar w:fldCharType="begin">
          <w:fldData xml:space="preserve">PEVuZE5vdGU+PENpdGU+PEF1dGhvcj5NYXRzdW11cmE8L0F1dGhvcj48WWVhcj4yMDA1PC9ZZWFy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</w:fldData>
        </w:fldChar>
      </w:r>
      <w:r w:rsidR="00B40B43">
        <w:rPr>
          <w:rFonts w:cs="Arial"/>
          <w:sz w:val="22"/>
        </w:rPr>
        <w:instrText xml:space="preserve"> ADDIN EN.CITE </w:instrText>
      </w:r>
      <w:r w:rsidR="00B40B43">
        <w:rPr>
          <w:rFonts w:cs="Arial"/>
          <w:sz w:val="22"/>
        </w:rPr>
        <w:fldChar w:fldCharType="begin">
          <w:fldData xml:space="preserve">PEVuZE5vdGU+PENpdGU+PEF1dGhvcj5NYXRzdW11cmE8L0F1dGhvcj48WWVhcj4yMDA1PC9ZZWFy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</w:fldData>
        </w:fldChar>
      </w:r>
      <w:r w:rsidR="00B40B43">
        <w:rPr>
          <w:rFonts w:cs="Arial"/>
          <w:sz w:val="22"/>
        </w:rPr>
        <w:instrText xml:space="preserve"> ADDIN EN.CITE.DATA </w:instrText>
      </w:r>
      <w:r w:rsidR="00B40B43">
        <w:rPr>
          <w:rFonts w:cs="Arial"/>
          <w:sz w:val="22"/>
        </w:rPr>
      </w:r>
      <w:r w:rsidR="00B40B43">
        <w:rPr>
          <w:rFonts w:cs="Arial"/>
          <w:sz w:val="22"/>
        </w:rPr>
        <w:fldChar w:fldCharType="end"/>
      </w:r>
      <w:r w:rsidR="00453BF4" w:rsidRPr="00C926F7">
        <w:rPr>
          <w:rFonts w:cs="Arial"/>
          <w:sz w:val="22"/>
        </w:rPr>
      </w:r>
      <w:r w:rsidR="00453BF4" w:rsidRPr="00C926F7">
        <w:rPr>
          <w:rFonts w:cs="Arial"/>
          <w:sz w:val="22"/>
        </w:rPr>
        <w:fldChar w:fldCharType="separate"/>
      </w:r>
      <w:r w:rsidR="00B40B43">
        <w:rPr>
          <w:rFonts w:cs="Arial"/>
          <w:noProof/>
          <w:sz w:val="22"/>
        </w:rPr>
        <w:t>(</w:t>
      </w:r>
      <w:hyperlink w:anchor="_ENREF_30" w:tooltip="Matsumura, 2005 #124" w:history="1">
        <w:r w:rsidR="00433E91">
          <w:rPr>
            <w:rFonts w:cs="Arial"/>
            <w:noProof/>
            <w:sz w:val="22"/>
          </w:rPr>
          <w:t>30</w:t>
        </w:r>
      </w:hyperlink>
      <w:r w:rsidR="00B40B43">
        <w:rPr>
          <w:rFonts w:cs="Arial"/>
          <w:noProof/>
          <w:sz w:val="22"/>
        </w:rPr>
        <w:t>)</w:t>
      </w:r>
      <w:r w:rsidR="00453BF4" w:rsidRPr="00C926F7">
        <w:rPr>
          <w:rFonts w:cs="Arial"/>
          <w:sz w:val="22"/>
        </w:rPr>
        <w:fldChar w:fldCharType="end"/>
      </w:r>
      <w:r w:rsidR="00E469FB" w:rsidRPr="00C926F7">
        <w:rPr>
          <w:rFonts w:cs="Arial"/>
          <w:sz w:val="22"/>
        </w:rPr>
        <w:t>)</w:t>
      </w:r>
      <w:r w:rsidR="005D0479" w:rsidRPr="00C926F7">
        <w:rPr>
          <w:rFonts w:cs="Arial"/>
          <w:sz w:val="22"/>
        </w:rPr>
        <w:t>, giving corresponding intrinsic peak linewidths of 4.0 Hz and 0.7 Hz respectively</w:t>
      </w:r>
      <w:r w:rsidR="00063876" w:rsidRPr="00C926F7">
        <w:rPr>
          <w:rFonts w:cs="Arial"/>
          <w:sz w:val="22"/>
        </w:rPr>
        <w:t xml:space="preserve">. In this case lactate would be expected to be 3.3 Hz narrower than the water resonance. However in many cases the measured </w:t>
      </w:r>
      <w:r w:rsidR="007C34C7" w:rsidRPr="00C926F7">
        <w:rPr>
          <w:rFonts w:cs="Arial"/>
          <w:sz w:val="22"/>
        </w:rPr>
        <w:t xml:space="preserve">water linewidth, </w:t>
      </w:r>
      <w:proofErr w:type="spellStart"/>
      <w:r w:rsidR="002B4406" w:rsidRPr="00C926F7">
        <w:rPr>
          <w:rFonts w:cs="Arial"/>
          <w:sz w:val="22"/>
        </w:rPr>
        <w:t>LW</w:t>
      </w:r>
      <w:r w:rsidR="002B4406" w:rsidRPr="00C926F7">
        <w:rPr>
          <w:rFonts w:cs="Arial"/>
          <w:sz w:val="22"/>
          <w:vertAlign w:val="subscript"/>
        </w:rPr>
        <w:t>water</w:t>
      </w:r>
      <w:proofErr w:type="spellEnd"/>
      <w:r w:rsidR="007C34C7" w:rsidRPr="00C926F7">
        <w:rPr>
          <w:rFonts w:cs="Arial"/>
          <w:sz w:val="22"/>
        </w:rPr>
        <w:t>,</w:t>
      </w:r>
      <w:r w:rsidR="00063876" w:rsidRPr="00C926F7">
        <w:rPr>
          <w:rFonts w:cs="Arial"/>
          <w:sz w:val="22"/>
        </w:rPr>
        <w:t xml:space="preserve"> in the </w:t>
      </w:r>
      <w:r w:rsidR="00EE02E1" w:rsidRPr="00C926F7">
        <w:rPr>
          <w:rFonts w:cs="Arial"/>
          <w:sz w:val="22"/>
        </w:rPr>
        <w:t>tumour</w:t>
      </w:r>
      <w:r w:rsidR="00063876" w:rsidRPr="00C926F7">
        <w:rPr>
          <w:rFonts w:cs="Arial"/>
          <w:sz w:val="22"/>
        </w:rPr>
        <w:t xml:space="preserve"> voxels was </w:t>
      </w:r>
      <w:r w:rsidR="001669BD" w:rsidRPr="00C926F7">
        <w:rPr>
          <w:rFonts w:cs="Arial"/>
          <w:sz w:val="22"/>
        </w:rPr>
        <w:t xml:space="preserve">found to be </w:t>
      </w:r>
      <w:r w:rsidR="00063876" w:rsidRPr="00C926F7">
        <w:rPr>
          <w:rFonts w:cs="Arial"/>
          <w:sz w:val="22"/>
        </w:rPr>
        <w:t xml:space="preserve">less than 4.0 Hz, indicating </w:t>
      </w:r>
      <w:r w:rsidR="001669BD" w:rsidRPr="00C926F7">
        <w:rPr>
          <w:rFonts w:cs="Arial"/>
          <w:sz w:val="22"/>
        </w:rPr>
        <w:t xml:space="preserve">that </w:t>
      </w:r>
      <w:r w:rsidR="007B5B9A" w:rsidRPr="00C926F7">
        <w:rPr>
          <w:rFonts w:cs="Arial"/>
          <w:sz w:val="22"/>
        </w:rPr>
        <w:t xml:space="preserve">these </w:t>
      </w:r>
      <w:r w:rsidR="00EE02E1" w:rsidRPr="00C926F7">
        <w:rPr>
          <w:rFonts w:cs="Arial"/>
          <w:sz w:val="22"/>
        </w:rPr>
        <w:t>tumours</w:t>
      </w:r>
      <w:r w:rsidR="001669BD" w:rsidRPr="00C926F7">
        <w:rPr>
          <w:rFonts w:cs="Arial"/>
          <w:sz w:val="22"/>
        </w:rPr>
        <w:t xml:space="preserve"> have a longer T</w:t>
      </w:r>
      <w:r w:rsidR="001669BD" w:rsidRPr="00C926F7">
        <w:rPr>
          <w:rFonts w:cs="Arial"/>
          <w:sz w:val="22"/>
          <w:vertAlign w:val="subscript"/>
        </w:rPr>
        <w:t>2</w:t>
      </w:r>
      <w:r w:rsidR="001669BD" w:rsidRPr="00C926F7">
        <w:rPr>
          <w:rFonts w:cs="Arial"/>
          <w:sz w:val="22"/>
        </w:rPr>
        <w:t xml:space="preserve"> </w:t>
      </w:r>
      <w:r w:rsidR="00063876" w:rsidRPr="00C926F7">
        <w:rPr>
          <w:rFonts w:cs="Arial"/>
          <w:sz w:val="22"/>
        </w:rPr>
        <w:t xml:space="preserve">than </w:t>
      </w:r>
      <w:r w:rsidR="007B5B9A" w:rsidRPr="00C926F7">
        <w:rPr>
          <w:rFonts w:cs="Arial"/>
          <w:sz w:val="22"/>
        </w:rPr>
        <w:t>is characteristic of</w:t>
      </w:r>
      <w:r w:rsidR="00063876" w:rsidRPr="00C926F7">
        <w:rPr>
          <w:rFonts w:cs="Arial"/>
          <w:sz w:val="22"/>
        </w:rPr>
        <w:t xml:space="preserve"> </w:t>
      </w:r>
      <w:r w:rsidR="00B52BBB" w:rsidRPr="00C926F7">
        <w:rPr>
          <w:rFonts w:cs="Arial"/>
          <w:sz w:val="22"/>
        </w:rPr>
        <w:t xml:space="preserve">normal </w:t>
      </w:r>
      <w:r w:rsidR="00063876" w:rsidRPr="00C926F7">
        <w:rPr>
          <w:rFonts w:cs="Arial"/>
          <w:sz w:val="22"/>
        </w:rPr>
        <w:t xml:space="preserve">brain. </w:t>
      </w:r>
      <w:r w:rsidR="00FC6E30" w:rsidRPr="00C926F7">
        <w:rPr>
          <w:rFonts w:cs="Arial"/>
          <w:sz w:val="22"/>
        </w:rPr>
        <w:t xml:space="preserve">In these cases it may be assumed that the lactate linewidth will be </w:t>
      </w:r>
      <w:r w:rsidR="00854263" w:rsidRPr="00C926F7">
        <w:rPr>
          <w:rFonts w:cs="Arial"/>
          <w:sz w:val="22"/>
        </w:rPr>
        <w:t>less than 3.3 Hz narrower than the water peak</w:t>
      </w:r>
      <w:r w:rsidR="00CB31AE" w:rsidRPr="00C926F7">
        <w:rPr>
          <w:rFonts w:cs="Arial"/>
          <w:sz w:val="22"/>
        </w:rPr>
        <w:t xml:space="preserve">, but that </w:t>
      </w:r>
      <w:r w:rsidR="00854263" w:rsidRPr="00C926F7">
        <w:rPr>
          <w:rFonts w:cs="Arial"/>
          <w:sz w:val="22"/>
        </w:rPr>
        <w:t>the lactate linewidth will not exceed that of water.</w:t>
      </w:r>
      <w:r w:rsidR="00FC6E30" w:rsidRPr="00C926F7">
        <w:rPr>
          <w:rFonts w:cs="Arial"/>
          <w:sz w:val="22"/>
        </w:rPr>
        <w:t xml:space="preserve"> </w:t>
      </w:r>
      <w:r w:rsidR="007511C8" w:rsidRPr="00C926F7">
        <w:rPr>
          <w:rFonts w:cs="Arial"/>
          <w:sz w:val="22"/>
        </w:rPr>
        <w:t xml:space="preserve">The lactate linewidth was therefore constrained to lie between </w:t>
      </w:r>
      <w:r w:rsidR="002B4406" w:rsidRPr="00C926F7">
        <w:rPr>
          <w:rFonts w:cs="Arial"/>
          <w:sz w:val="22"/>
        </w:rPr>
        <w:t>(</w:t>
      </w:r>
      <w:proofErr w:type="spellStart"/>
      <w:r w:rsidR="007511C8" w:rsidRPr="00C926F7">
        <w:rPr>
          <w:rFonts w:cs="Arial"/>
          <w:sz w:val="22"/>
        </w:rPr>
        <w:t>LW</w:t>
      </w:r>
      <w:r w:rsidR="007511C8" w:rsidRPr="00C926F7">
        <w:rPr>
          <w:rFonts w:cs="Arial"/>
          <w:sz w:val="22"/>
          <w:vertAlign w:val="subscript"/>
        </w:rPr>
        <w:t>water</w:t>
      </w:r>
      <w:proofErr w:type="spellEnd"/>
      <w:r w:rsidR="007511C8" w:rsidRPr="00C926F7">
        <w:rPr>
          <w:rFonts w:cs="Arial"/>
          <w:sz w:val="22"/>
        </w:rPr>
        <w:t xml:space="preserve"> – 3.3</w:t>
      </w:r>
      <w:r w:rsidR="002B4406" w:rsidRPr="00C926F7">
        <w:rPr>
          <w:rFonts w:cs="Arial"/>
          <w:sz w:val="22"/>
        </w:rPr>
        <w:t>)</w:t>
      </w:r>
      <w:r w:rsidR="007511C8" w:rsidRPr="00C926F7">
        <w:rPr>
          <w:rFonts w:cs="Arial"/>
          <w:sz w:val="22"/>
        </w:rPr>
        <w:t xml:space="preserve"> and </w:t>
      </w:r>
      <w:proofErr w:type="spellStart"/>
      <w:r w:rsidR="007511C8" w:rsidRPr="00C926F7">
        <w:rPr>
          <w:rFonts w:cs="Arial"/>
          <w:sz w:val="22"/>
        </w:rPr>
        <w:t>LW</w:t>
      </w:r>
      <w:r w:rsidR="007511C8" w:rsidRPr="00C926F7">
        <w:rPr>
          <w:rFonts w:cs="Arial"/>
          <w:sz w:val="22"/>
          <w:vertAlign w:val="subscript"/>
        </w:rPr>
        <w:t>water</w:t>
      </w:r>
      <w:proofErr w:type="spellEnd"/>
      <w:r w:rsidR="007511C8" w:rsidRPr="00C926F7">
        <w:rPr>
          <w:rFonts w:cs="Arial"/>
          <w:sz w:val="22"/>
        </w:rPr>
        <w:t>.</w:t>
      </w:r>
      <w:r w:rsidRPr="00C926F7">
        <w:rPr>
          <w:rFonts w:cs="Arial"/>
          <w:sz w:val="22"/>
        </w:rPr>
        <w:t xml:space="preserve"> </w:t>
      </w:r>
      <w:r w:rsidR="00837CCA" w:rsidRPr="00C926F7">
        <w:rPr>
          <w:rFonts w:cs="Arial"/>
          <w:sz w:val="22"/>
        </w:rPr>
        <w:t xml:space="preserve">A peak was regarded as measurable if the Cramer-Rao Lower Bound </w:t>
      </w:r>
      <w:r w:rsidR="00461931" w:rsidRPr="00C926F7">
        <w:rPr>
          <w:rFonts w:cs="Arial"/>
          <w:sz w:val="22"/>
        </w:rPr>
        <w:t xml:space="preserve">(CRLB) </w:t>
      </w:r>
      <w:r w:rsidR="00837CCA" w:rsidRPr="00C926F7">
        <w:rPr>
          <w:rFonts w:cs="Arial"/>
          <w:sz w:val="22"/>
        </w:rPr>
        <w:t xml:space="preserve">was less than 20% of the estimated amplitude. </w:t>
      </w:r>
    </w:p>
    <w:p w14:paraId="10A7058F" w14:textId="215C5EDA" w:rsidR="001317A6" w:rsidRPr="00C926F7" w:rsidRDefault="00FC22F3" w:rsidP="009655CB">
      <w:pPr>
        <w:spacing w:line="360" w:lineRule="auto"/>
        <w:jc w:val="both"/>
        <w:rPr>
          <w:rFonts w:cs="Arial"/>
          <w:sz w:val="22"/>
        </w:rPr>
      </w:pPr>
      <w:r>
        <w:rPr>
          <w:rFonts w:cs="Arial"/>
          <w:sz w:val="22"/>
        </w:rPr>
        <w:t>For comparison of methods of lactate detection, m</w:t>
      </w:r>
      <w:r w:rsidR="00785A6C" w:rsidRPr="00C926F7">
        <w:rPr>
          <w:rFonts w:cs="Arial"/>
          <w:sz w:val="22"/>
        </w:rPr>
        <w:t>easurement of peak areas in jMRUI is sufficient. Estimating real concentrations</w:t>
      </w:r>
      <w:r w:rsidR="00490207" w:rsidRPr="00C926F7">
        <w:rPr>
          <w:rFonts w:cs="Arial"/>
          <w:sz w:val="22"/>
        </w:rPr>
        <w:t xml:space="preserve"> from these peak areas</w:t>
      </w:r>
      <w:r w:rsidR="00785A6C" w:rsidRPr="00C926F7">
        <w:rPr>
          <w:rFonts w:cs="Arial"/>
          <w:sz w:val="22"/>
        </w:rPr>
        <w:t xml:space="preserve"> is </w:t>
      </w:r>
      <w:r w:rsidR="0099081C" w:rsidRPr="00C926F7">
        <w:rPr>
          <w:rFonts w:cs="Arial"/>
          <w:sz w:val="22"/>
        </w:rPr>
        <w:t>confounded by the uncertainly in the estimates of water T</w:t>
      </w:r>
      <w:r w:rsidR="0099081C" w:rsidRPr="00C926F7">
        <w:rPr>
          <w:rFonts w:cs="Arial"/>
          <w:sz w:val="22"/>
          <w:vertAlign w:val="subscript"/>
        </w:rPr>
        <w:t>2</w:t>
      </w:r>
      <w:r w:rsidR="0099081C" w:rsidRPr="00C926F7">
        <w:rPr>
          <w:rFonts w:cs="Arial"/>
          <w:sz w:val="22"/>
        </w:rPr>
        <w:t xml:space="preserve"> alluded to above, and more particularly by </w:t>
      </w:r>
      <w:r w:rsidR="00181F9A" w:rsidRPr="00C926F7">
        <w:rPr>
          <w:rFonts w:cs="Arial"/>
          <w:sz w:val="22"/>
        </w:rPr>
        <w:t>uncertainty in the lactate T</w:t>
      </w:r>
      <w:r w:rsidR="00181F9A" w:rsidRPr="00C926F7">
        <w:rPr>
          <w:rFonts w:cs="Arial"/>
          <w:sz w:val="22"/>
          <w:vertAlign w:val="subscript"/>
        </w:rPr>
        <w:t>2</w:t>
      </w:r>
      <w:r w:rsidR="00B52BBB" w:rsidRPr="00C926F7">
        <w:rPr>
          <w:rFonts w:cs="Arial"/>
          <w:sz w:val="22"/>
        </w:rPr>
        <w:t>. The T</w:t>
      </w:r>
      <w:r w:rsidR="00B52BBB" w:rsidRPr="00C926F7">
        <w:rPr>
          <w:rFonts w:cs="Arial"/>
          <w:sz w:val="22"/>
          <w:vertAlign w:val="subscript"/>
        </w:rPr>
        <w:t>2</w:t>
      </w:r>
      <w:r w:rsidR="00B52BBB" w:rsidRPr="00C926F7">
        <w:rPr>
          <w:rFonts w:cs="Arial"/>
          <w:sz w:val="22"/>
        </w:rPr>
        <w:t xml:space="preserve"> of lactate is difficult to measure owing both to low concentration</w:t>
      </w:r>
      <w:r w:rsidR="001F5221" w:rsidRPr="00C926F7">
        <w:rPr>
          <w:rFonts w:cs="Arial"/>
          <w:sz w:val="22"/>
        </w:rPr>
        <w:t>s</w:t>
      </w:r>
      <w:r w:rsidR="00B52BBB" w:rsidRPr="00C926F7">
        <w:rPr>
          <w:rFonts w:cs="Arial"/>
          <w:sz w:val="22"/>
        </w:rPr>
        <w:t xml:space="preserve"> leading to low signal-to-noise ratio in the measurements, and to the effects of j coupling on the peak shape at different echo times. These factors will partly account for </w:t>
      </w:r>
      <w:r w:rsidR="00181F9A" w:rsidRPr="00C926F7">
        <w:rPr>
          <w:rFonts w:cs="Arial"/>
          <w:sz w:val="22"/>
        </w:rPr>
        <w:t xml:space="preserve">the wide range of values </w:t>
      </w:r>
      <w:r w:rsidR="00DB6DB5" w:rsidRPr="00C926F7">
        <w:rPr>
          <w:rFonts w:cs="Arial"/>
          <w:sz w:val="22"/>
        </w:rPr>
        <w:t>for lactate T</w:t>
      </w:r>
      <w:r w:rsidR="00DB6DB5" w:rsidRPr="00C926F7">
        <w:rPr>
          <w:rFonts w:cs="Arial"/>
          <w:sz w:val="22"/>
          <w:vertAlign w:val="subscript"/>
        </w:rPr>
        <w:t>2</w:t>
      </w:r>
      <w:r w:rsidR="00DB6DB5" w:rsidRPr="00C926F7">
        <w:rPr>
          <w:rFonts w:cs="Arial"/>
          <w:sz w:val="22"/>
        </w:rPr>
        <w:t xml:space="preserve"> </w:t>
      </w:r>
      <w:r w:rsidR="0099081C" w:rsidRPr="00C926F7">
        <w:rPr>
          <w:rFonts w:cs="Arial"/>
          <w:sz w:val="22"/>
        </w:rPr>
        <w:t>reported in the literature</w:t>
      </w:r>
      <w:r w:rsidR="00490207" w:rsidRPr="00C926F7">
        <w:rPr>
          <w:rFonts w:cs="Arial"/>
          <w:sz w:val="22"/>
        </w:rPr>
        <w:t xml:space="preserve"> (</w:t>
      </w:r>
      <w:r w:rsidR="00084BA0" w:rsidRPr="00C926F7">
        <w:rPr>
          <w:rFonts w:cs="Arial"/>
          <w:sz w:val="22"/>
        </w:rPr>
        <w:t xml:space="preserve">280 – 1200 ms, </w:t>
      </w:r>
      <w:r w:rsidR="00084BA0" w:rsidRPr="00C926F7">
        <w:rPr>
          <w:rFonts w:cs="Arial"/>
          <w:sz w:val="22"/>
        </w:rPr>
        <w:fldChar w:fldCharType="begin">
          <w:fldData xml:space="preserve">PEVuZE5vdGU+PENpdGU+PEF1dGhvcj5GcmFobTwvQXV0aG9yPjxZZWFyPjE5ODk8L1llYXI+PFJl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</w:fldData>
        </w:fldChar>
      </w:r>
      <w:r w:rsidR="00B40B43">
        <w:rPr>
          <w:rFonts w:cs="Arial"/>
          <w:sz w:val="22"/>
        </w:rPr>
        <w:instrText xml:space="preserve"> ADDIN EN.CITE </w:instrText>
      </w:r>
      <w:r w:rsidR="00B40B43">
        <w:rPr>
          <w:rFonts w:cs="Arial"/>
          <w:sz w:val="22"/>
        </w:rPr>
        <w:fldChar w:fldCharType="begin">
          <w:fldData xml:space="preserve">PEVuZE5vdGU+PENpdGU+PEF1dGhvcj5GcmFobTwvQXV0aG9yPjxZZWFyPjE5ODk8L1llYXI+PFJl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</w:fldData>
        </w:fldChar>
      </w:r>
      <w:r w:rsidR="00B40B43">
        <w:rPr>
          <w:rFonts w:cs="Arial"/>
          <w:sz w:val="22"/>
        </w:rPr>
        <w:instrText xml:space="preserve"> ADDIN EN.CITE.DATA </w:instrText>
      </w:r>
      <w:r w:rsidR="00B40B43">
        <w:rPr>
          <w:rFonts w:cs="Arial"/>
          <w:sz w:val="22"/>
        </w:rPr>
      </w:r>
      <w:r w:rsidR="00B40B43">
        <w:rPr>
          <w:rFonts w:cs="Arial"/>
          <w:sz w:val="22"/>
        </w:rPr>
        <w:fldChar w:fldCharType="end"/>
      </w:r>
      <w:r w:rsidR="00084BA0" w:rsidRPr="00C926F7">
        <w:rPr>
          <w:rFonts w:cs="Arial"/>
          <w:sz w:val="22"/>
        </w:rPr>
      </w:r>
      <w:r w:rsidR="00084BA0" w:rsidRPr="00C926F7">
        <w:rPr>
          <w:rFonts w:cs="Arial"/>
          <w:sz w:val="22"/>
        </w:rPr>
        <w:fldChar w:fldCharType="separate"/>
      </w:r>
      <w:r w:rsidR="00B40B43">
        <w:rPr>
          <w:rFonts w:cs="Arial"/>
          <w:noProof/>
          <w:sz w:val="22"/>
        </w:rPr>
        <w:t>(</w:t>
      </w:r>
      <w:hyperlink w:anchor="_ENREF_31" w:tooltip="Frahm, 1989 #287" w:history="1">
        <w:r w:rsidR="00433E91">
          <w:rPr>
            <w:rFonts w:cs="Arial"/>
            <w:noProof/>
            <w:sz w:val="22"/>
          </w:rPr>
          <w:t>31-34</w:t>
        </w:r>
      </w:hyperlink>
      <w:r w:rsidR="00B40B43">
        <w:rPr>
          <w:rFonts w:cs="Arial"/>
          <w:noProof/>
          <w:sz w:val="22"/>
        </w:rPr>
        <w:t>)</w:t>
      </w:r>
      <w:r w:rsidR="00084BA0" w:rsidRPr="00C926F7">
        <w:rPr>
          <w:rFonts w:cs="Arial"/>
          <w:sz w:val="22"/>
        </w:rPr>
        <w:fldChar w:fldCharType="end"/>
      </w:r>
      <w:r w:rsidR="00DB6DB5" w:rsidRPr="00C926F7">
        <w:rPr>
          <w:rFonts w:cs="Arial"/>
          <w:sz w:val="22"/>
        </w:rPr>
        <w:t xml:space="preserve">). </w:t>
      </w:r>
      <w:r w:rsidR="00490207" w:rsidRPr="00C926F7">
        <w:rPr>
          <w:rFonts w:cs="Arial"/>
          <w:sz w:val="22"/>
        </w:rPr>
        <w:t xml:space="preserve">In this manuscript indicative estimates of lactate concentration </w:t>
      </w:r>
      <w:r w:rsidR="00E1433D" w:rsidRPr="00C926F7">
        <w:rPr>
          <w:rFonts w:cs="Arial"/>
          <w:sz w:val="22"/>
        </w:rPr>
        <w:t>were calculated</w:t>
      </w:r>
      <w:r w:rsidR="00490207" w:rsidRPr="00C926F7">
        <w:rPr>
          <w:rFonts w:cs="Arial"/>
          <w:sz w:val="22"/>
        </w:rPr>
        <w:t xml:space="preserve"> assuming </w:t>
      </w:r>
      <w:r w:rsidR="00E1433D" w:rsidRPr="00C926F7">
        <w:rPr>
          <w:rFonts w:cs="Arial"/>
          <w:sz w:val="22"/>
        </w:rPr>
        <w:t>T</w:t>
      </w:r>
      <w:r w:rsidR="00E1433D" w:rsidRPr="00C926F7">
        <w:rPr>
          <w:rFonts w:cs="Arial"/>
          <w:sz w:val="22"/>
          <w:vertAlign w:val="subscript"/>
        </w:rPr>
        <w:t>1</w:t>
      </w:r>
      <w:r w:rsidR="00E1433D" w:rsidRPr="00C926F7">
        <w:rPr>
          <w:rFonts w:cs="Arial"/>
          <w:sz w:val="22"/>
        </w:rPr>
        <w:t xml:space="preserve"> and T</w:t>
      </w:r>
      <w:r w:rsidR="00E1433D" w:rsidRPr="00C926F7">
        <w:rPr>
          <w:rFonts w:cs="Arial"/>
          <w:sz w:val="22"/>
          <w:vertAlign w:val="subscript"/>
        </w:rPr>
        <w:t>2</w:t>
      </w:r>
      <w:r w:rsidR="00E1433D" w:rsidRPr="00C926F7">
        <w:rPr>
          <w:rFonts w:cs="Arial"/>
          <w:sz w:val="22"/>
        </w:rPr>
        <w:t xml:space="preserve"> values for water of 1330 and 80 ms respectively </w:t>
      </w:r>
      <w:r w:rsidR="00E1433D" w:rsidRPr="00C926F7">
        <w:rPr>
          <w:rFonts w:cs="Arial"/>
          <w:sz w:val="22"/>
        </w:rPr>
        <w:fldChar w:fldCharType="begin"/>
      </w:r>
      <w:r w:rsidR="00B40B43">
        <w:rPr>
          <w:rFonts w:cs="Arial"/>
          <w:sz w:val="22"/>
        </w:rPr>
        <w:instrText xml:space="preserve"> ADDIN EN.CITE &lt;EndNote&gt;&lt;Cite&gt;&lt;Author&gt;Wansapura&lt;/Author&gt;&lt;Year&gt;1999&lt;/Year&gt;&lt;RecNum&gt;179&lt;/RecNum&gt;&lt;DisplayText&gt;(29)&lt;/DisplayText&gt;&lt;record&gt;&lt;rec-number&gt;179&lt;/rec-number&gt;&lt;foreign-keys&gt;&lt;key app="EN" db-id="dxz5efzd3z29a8ez2en50wzvdass50dvwswp"&gt;179&lt;/key&gt;&lt;/foreign-keys&gt;&lt;ref-type name="Journal Article"&gt;17&lt;/ref-type&gt;&lt;contributors&gt;&lt;authors&gt;&lt;author&gt;Wansapura, J. P.&lt;/author&gt;&lt;author&gt;Holland, S. K.&lt;/author&gt;&lt;author&gt;Dunn, R. S.&lt;/author&gt;&lt;author&gt;Ball, W. S., Jr.&lt;/author&gt;&lt;/authors&gt;&lt;/contributors&gt;&lt;auth-address&gt;Department of Physics, University of Cincinnati, Ohio 45229, USA.&lt;/auth-address&gt;&lt;titles&gt;&lt;title&gt;NMR relaxation times in the human brain at 3.0 tesla&lt;/title&gt;&lt;secondary-title&gt;J Magn Reson Imaging&lt;/secondary-title&gt;&lt;alt-title&gt;Journal of magnetic resonance imaging : JMRI&lt;/alt-title&gt;&lt;/titles&gt;&lt;periodical&gt;&lt;full-title&gt;J Magn Reson Imaging&lt;/full-title&gt;&lt;abbr-1&gt;Journal of magnetic resonance imaging : JMRI&lt;/abbr-1&gt;&lt;/periodical&gt;&lt;alt-periodical&gt;&lt;full-title&gt;J Magn Reson Imaging&lt;/full-title&gt;&lt;abbr-1&gt;Journal of magnetic resonance imaging : JMRI&lt;/abbr-1&gt;&lt;/alt-periodical&gt;&lt;pages&gt;531-8&lt;/pages&gt;&lt;volume&gt;9&lt;/volume&gt;&lt;number&gt;4&lt;/number&gt;&lt;keywords&gt;&lt;keyword&gt;Adult&lt;/keyword&gt;&lt;keyword&gt;Analysis of Variance&lt;/keyword&gt;&lt;keyword&gt;Artifacts&lt;/keyword&gt;&lt;keyword&gt;Brain/*anatomy &amp;amp; histology&lt;/keyword&gt;&lt;keyword&gt;Female&lt;/keyword&gt;&lt;keyword&gt;Humans&lt;/keyword&gt;&lt;keyword&gt;Magnetic Resonance Spectroscopy/instrumentation/*methods&lt;/keyword&gt;&lt;keyword&gt;Male&lt;/keyword&gt;&lt;keyword&gt;Middle Aged&lt;/keyword&gt;&lt;keyword&gt;Phantoms, Imaging/statistics &amp;amp; numerical data&lt;/keyword&gt;&lt;keyword&gt;Reference Values&lt;/keyword&gt;&lt;keyword&gt;Sex Characteristics&lt;/keyword&gt;&lt;keyword&gt;Time Factors&lt;/keyword&gt;&lt;/keywords&gt;&lt;dates&gt;&lt;year&gt;1999&lt;/year&gt;&lt;pub-dates&gt;&lt;date&gt;Apr&lt;/date&gt;&lt;/pub-dates&gt;&lt;/dates&gt;&lt;isbn&gt;1053-1807 (Print)&amp;#xD;1053-1807 (Linking)&lt;/isbn&gt;&lt;accession-num&gt;10232510&lt;/accession-num&gt;&lt;urls&gt;&lt;related-urls&gt;&lt;url&gt;http://www.ncbi.nlm.nih.gov/pubmed/10232510&lt;/url&gt;&lt;/related-urls&gt;&lt;/urls&gt;&lt;/record&gt;&lt;/Cite&gt;&lt;/EndNote&gt;</w:instrText>
      </w:r>
      <w:r w:rsidR="00E1433D" w:rsidRPr="00C926F7">
        <w:rPr>
          <w:rFonts w:cs="Arial"/>
          <w:sz w:val="22"/>
        </w:rPr>
        <w:fldChar w:fldCharType="separate"/>
      </w:r>
      <w:r w:rsidR="00B40B43">
        <w:rPr>
          <w:rFonts w:cs="Arial"/>
          <w:noProof/>
          <w:sz w:val="22"/>
        </w:rPr>
        <w:t>(</w:t>
      </w:r>
      <w:hyperlink w:anchor="_ENREF_29" w:tooltip="Wansapura, 1999 #179" w:history="1">
        <w:r w:rsidR="00433E91">
          <w:rPr>
            <w:rFonts w:cs="Arial"/>
            <w:noProof/>
            <w:sz w:val="22"/>
          </w:rPr>
          <w:t>29</w:t>
        </w:r>
      </w:hyperlink>
      <w:r w:rsidR="00B40B43">
        <w:rPr>
          <w:rFonts w:cs="Arial"/>
          <w:noProof/>
          <w:sz w:val="22"/>
        </w:rPr>
        <w:t>)</w:t>
      </w:r>
      <w:r w:rsidR="00E1433D" w:rsidRPr="00C926F7">
        <w:rPr>
          <w:rFonts w:cs="Arial"/>
          <w:sz w:val="22"/>
        </w:rPr>
        <w:fldChar w:fldCharType="end"/>
      </w:r>
      <w:r w:rsidR="00E1433D" w:rsidRPr="00C926F7">
        <w:rPr>
          <w:rFonts w:cs="Arial"/>
          <w:sz w:val="22"/>
        </w:rPr>
        <w:t>, a T</w:t>
      </w:r>
      <w:r w:rsidR="00E1433D" w:rsidRPr="00C926F7">
        <w:rPr>
          <w:rFonts w:cs="Arial"/>
          <w:sz w:val="22"/>
          <w:vertAlign w:val="subscript"/>
        </w:rPr>
        <w:t>1</w:t>
      </w:r>
      <w:r w:rsidR="00E1433D" w:rsidRPr="00C926F7">
        <w:rPr>
          <w:rFonts w:cs="Arial"/>
          <w:sz w:val="22"/>
        </w:rPr>
        <w:t xml:space="preserve"> value for lactate of 1730 ms </w:t>
      </w:r>
      <w:r w:rsidR="00E1433D" w:rsidRPr="00C926F7">
        <w:rPr>
          <w:rFonts w:cs="Arial"/>
          <w:sz w:val="22"/>
        </w:rPr>
        <w:fldChar w:fldCharType="begin"/>
      </w:r>
      <w:r w:rsidR="00B40B43">
        <w:rPr>
          <w:rFonts w:cs="Arial"/>
          <w:sz w:val="22"/>
        </w:rPr>
        <w:instrText xml:space="preserve"> ADDIN EN.CITE &lt;EndNote&gt;&lt;Cite&gt;&lt;Author&gt;Terpstra&lt;/Author&gt;&lt;Year&gt;1996&lt;/Year&gt;&lt;RecNum&gt;181&lt;/RecNum&gt;&lt;DisplayText&gt;(35)&lt;/DisplayText&gt;&lt;record&gt;&lt;rec-number&gt;181&lt;/rec-number&gt;&lt;foreign-keys&gt;&lt;key app="EN" db-id="dxz5efzd3z29a8ez2en50wzvdass50dvwswp"&gt;181&lt;/key&gt;&lt;/foreign-keys&gt;&lt;ref-type name="Journal Article"&gt;17&lt;/ref-type&gt;&lt;contributors&gt;&lt;authors&gt;&lt;author&gt;Terpstra, M.&lt;/author&gt;&lt;author&gt;High, W. B.&lt;/author&gt;&lt;author&gt;Luo, Y.&lt;/author&gt;&lt;author&gt;de Graaf, R. A.&lt;/author&gt;&lt;author&gt;Merkle, H.&lt;/author&gt;&lt;author&gt;Garwood, M.&lt;/author&gt;&lt;/authors&gt;&lt;/contributors&gt;&lt;auth-address&gt;Center for Magnetic Resonance Research, University of Minnesota, Minneapolis 55455, USA.&lt;/auth-address&gt;&lt;titles&gt;&lt;title&gt;Relationships among lactate concentration, blood flow and histopathologic profiles in rat C6 glioma&lt;/title&gt;&lt;secondary-title&gt;NMR Biomed&lt;/secondary-title&gt;&lt;alt-title&gt;NMR in biomedicine&lt;/alt-title&gt;&lt;/titles&gt;&lt;periodical&gt;&lt;full-title&gt;NMR Biomed&lt;/full-title&gt;&lt;abbr-1&gt;NMR in biomedicine&lt;/abbr-1&gt;&lt;/periodical&gt;&lt;alt-periodical&gt;&lt;full-title&gt;NMR Biomed&lt;/full-title&gt;&lt;abbr-1&gt;NMR in biomedicine&lt;/abbr-1&gt;&lt;/alt-periodical&gt;&lt;pages&gt;185-94&lt;/pages&gt;&lt;volume&gt;9&lt;/volume&gt;&lt;number&gt;5&lt;/number&gt;&lt;keywords&gt;&lt;keyword&gt;Animals&lt;/keyword&gt;&lt;keyword&gt;Brain Neoplasms/*blood supply/*metabolism/pathology&lt;/keyword&gt;&lt;keyword&gt;Glioma/*blood supply/*metabolism/pathology&lt;/keyword&gt;&lt;keyword&gt;Lactic Acid/*metabolism&lt;/keyword&gt;&lt;keyword&gt;Magnetic Resonance Spectroscopy&lt;/keyword&gt;&lt;keyword&gt;Male&lt;/keyword&gt;&lt;keyword&gt;Neoplasm Transplantation&lt;/keyword&gt;&lt;keyword&gt;Rats&lt;/keyword&gt;&lt;keyword&gt;Rats, Inbred F344&lt;/keyword&gt;&lt;keyword&gt;Tumor Cells, Cultured&lt;/keyword&gt;&lt;/keywords&gt;&lt;dates&gt;&lt;year&gt;1996&lt;/year&gt;&lt;pub-dates&gt;&lt;date&gt;Aug&lt;/date&gt;&lt;/pub-dates&gt;&lt;/dates&gt;&lt;isbn&gt;0952-3480 (Print)&amp;#xD;0952-3480 (Linking)&lt;/isbn&gt;&lt;accession-num&gt;9067999&lt;/accession-num&gt;&lt;urls&gt;&lt;related-urls&gt;&lt;url&gt;http://www.ncbi.nlm.nih.gov/pubmed/9067999&lt;/url&gt;&lt;/related-urls&gt;&lt;/urls&gt;&lt;electronic-resource-num&gt;10.1002/(SICI)1099-1492(199608)9:5&amp;lt;185::AID-NBM414&amp;gt;3.0.CO;2-X&lt;/electronic-resource-num&gt;&lt;/record&gt;&lt;/Cite&gt;&lt;/EndNote&gt;</w:instrText>
      </w:r>
      <w:r w:rsidR="00E1433D" w:rsidRPr="00C926F7">
        <w:rPr>
          <w:rFonts w:cs="Arial"/>
          <w:sz w:val="22"/>
        </w:rPr>
        <w:fldChar w:fldCharType="separate"/>
      </w:r>
      <w:r w:rsidR="00B40B43">
        <w:rPr>
          <w:rFonts w:cs="Arial"/>
          <w:noProof/>
          <w:sz w:val="22"/>
        </w:rPr>
        <w:t>(</w:t>
      </w:r>
      <w:hyperlink w:anchor="_ENREF_35" w:tooltip="Terpstra, 1996 #181" w:history="1">
        <w:r w:rsidR="00433E91">
          <w:rPr>
            <w:rFonts w:cs="Arial"/>
            <w:noProof/>
            <w:sz w:val="22"/>
          </w:rPr>
          <w:t>35</w:t>
        </w:r>
      </w:hyperlink>
      <w:r w:rsidR="00B40B43">
        <w:rPr>
          <w:rFonts w:cs="Arial"/>
          <w:noProof/>
          <w:sz w:val="22"/>
        </w:rPr>
        <w:t>)</w:t>
      </w:r>
      <w:r w:rsidR="00E1433D" w:rsidRPr="00C926F7">
        <w:rPr>
          <w:rFonts w:cs="Arial"/>
          <w:sz w:val="22"/>
        </w:rPr>
        <w:fldChar w:fldCharType="end"/>
      </w:r>
      <w:r w:rsidR="00E1433D" w:rsidRPr="00C926F7">
        <w:rPr>
          <w:rFonts w:cs="Arial"/>
          <w:sz w:val="22"/>
        </w:rPr>
        <w:t xml:space="preserve">, </w:t>
      </w:r>
      <w:r w:rsidR="00496A8D" w:rsidRPr="00C926F7">
        <w:rPr>
          <w:rFonts w:cs="Arial"/>
          <w:sz w:val="22"/>
        </w:rPr>
        <w:t>a compromise T</w:t>
      </w:r>
      <w:r w:rsidR="00496A8D" w:rsidRPr="00C926F7">
        <w:rPr>
          <w:rFonts w:cs="Arial"/>
          <w:sz w:val="22"/>
          <w:vertAlign w:val="subscript"/>
        </w:rPr>
        <w:t>2</w:t>
      </w:r>
      <w:r w:rsidR="00496A8D" w:rsidRPr="00C926F7">
        <w:rPr>
          <w:rFonts w:cs="Arial"/>
          <w:sz w:val="22"/>
        </w:rPr>
        <w:t xml:space="preserve"> value </w:t>
      </w:r>
      <w:r w:rsidR="00E1433D" w:rsidRPr="00C926F7">
        <w:rPr>
          <w:rFonts w:cs="Arial"/>
          <w:sz w:val="22"/>
        </w:rPr>
        <w:t xml:space="preserve">for lactate </w:t>
      </w:r>
      <w:r w:rsidR="00496A8D" w:rsidRPr="00C926F7">
        <w:rPr>
          <w:rFonts w:cs="Arial"/>
          <w:sz w:val="22"/>
        </w:rPr>
        <w:t xml:space="preserve">of 453 ms </w:t>
      </w:r>
      <w:r w:rsidR="00496A8D" w:rsidRPr="00C926F7">
        <w:rPr>
          <w:rFonts w:cs="Arial"/>
          <w:sz w:val="22"/>
        </w:rPr>
        <w:fldChar w:fldCharType="begin">
          <w:fldData xml:space="preserve">PEVuZE5vdGU+PENpdGU+PEF1dGhvcj5NYXRzdW11cmE8L0F1dGhvcj48WWVhcj4yMDA1PC9ZZWFy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</w:fldData>
        </w:fldChar>
      </w:r>
      <w:r w:rsidR="00B40B43">
        <w:rPr>
          <w:rFonts w:cs="Arial"/>
          <w:sz w:val="22"/>
        </w:rPr>
        <w:instrText xml:space="preserve"> ADDIN EN.CITE </w:instrText>
      </w:r>
      <w:r w:rsidR="00B40B43">
        <w:rPr>
          <w:rFonts w:cs="Arial"/>
          <w:sz w:val="22"/>
        </w:rPr>
        <w:fldChar w:fldCharType="begin">
          <w:fldData xml:space="preserve">PEVuZE5vdGU+PENpdGU+PEF1dGhvcj5NYXRzdW11cmE8L0F1dGhvcj48WWVhcj4yMDA1PC9ZZWFy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</w:fldData>
        </w:fldChar>
      </w:r>
      <w:r w:rsidR="00B40B43">
        <w:rPr>
          <w:rFonts w:cs="Arial"/>
          <w:sz w:val="22"/>
        </w:rPr>
        <w:instrText xml:space="preserve"> ADDIN EN.CITE.DATA </w:instrText>
      </w:r>
      <w:r w:rsidR="00B40B43">
        <w:rPr>
          <w:rFonts w:cs="Arial"/>
          <w:sz w:val="22"/>
        </w:rPr>
      </w:r>
      <w:r w:rsidR="00B40B43">
        <w:rPr>
          <w:rFonts w:cs="Arial"/>
          <w:sz w:val="22"/>
        </w:rPr>
        <w:fldChar w:fldCharType="end"/>
      </w:r>
      <w:r w:rsidR="00496A8D" w:rsidRPr="00C926F7">
        <w:rPr>
          <w:rFonts w:cs="Arial"/>
          <w:sz w:val="22"/>
        </w:rPr>
      </w:r>
      <w:r w:rsidR="00496A8D" w:rsidRPr="00C926F7">
        <w:rPr>
          <w:rFonts w:cs="Arial"/>
          <w:sz w:val="22"/>
        </w:rPr>
        <w:fldChar w:fldCharType="separate"/>
      </w:r>
      <w:r w:rsidR="00B40B43">
        <w:rPr>
          <w:rFonts w:cs="Arial"/>
          <w:noProof/>
          <w:sz w:val="22"/>
        </w:rPr>
        <w:t>(</w:t>
      </w:r>
      <w:hyperlink w:anchor="_ENREF_30" w:tooltip="Matsumura, 2005 #124" w:history="1">
        <w:r w:rsidR="00433E91">
          <w:rPr>
            <w:rFonts w:cs="Arial"/>
            <w:noProof/>
            <w:sz w:val="22"/>
          </w:rPr>
          <w:t>30</w:t>
        </w:r>
      </w:hyperlink>
      <w:r w:rsidR="00B40B43">
        <w:rPr>
          <w:rFonts w:cs="Arial"/>
          <w:noProof/>
          <w:sz w:val="22"/>
        </w:rPr>
        <w:t>)</w:t>
      </w:r>
      <w:r w:rsidR="00496A8D" w:rsidRPr="00C926F7">
        <w:rPr>
          <w:rFonts w:cs="Arial"/>
          <w:sz w:val="22"/>
        </w:rPr>
        <w:fldChar w:fldCharType="end"/>
      </w:r>
      <w:r w:rsidR="00453F6B" w:rsidRPr="00C926F7">
        <w:rPr>
          <w:rFonts w:cs="Arial"/>
          <w:sz w:val="22"/>
        </w:rPr>
        <w:t xml:space="preserve">, and a brain water content </w:t>
      </w:r>
      <w:r w:rsidR="00453F6B" w:rsidRPr="00C926F7">
        <w:rPr>
          <w:rFonts w:cs="Arial"/>
          <w:sz w:val="22"/>
        </w:rPr>
        <w:lastRenderedPageBreak/>
        <w:t xml:space="preserve">of 41 M </w:t>
      </w:r>
      <w:r w:rsidR="00453F6B" w:rsidRPr="00C926F7">
        <w:rPr>
          <w:rFonts w:cs="Arial"/>
          <w:sz w:val="22"/>
        </w:rPr>
        <w:fldChar w:fldCharType="begin">
          <w:fldData xml:space="preserve">PEVuZE5vdGU+PENpdGU+PEF1dGhvcj5Ib3dlPC9BdXRob3I+PFllYXI+MjAwMzwvWWVhcj48UmVj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</w:fldData>
        </w:fldChar>
      </w:r>
      <w:r w:rsidR="002C45A2">
        <w:rPr>
          <w:rFonts w:cs="Arial"/>
          <w:sz w:val="22"/>
        </w:rPr>
        <w:instrText xml:space="preserve"> ADDIN EN.CITE </w:instrText>
      </w:r>
      <w:r w:rsidR="002C45A2">
        <w:rPr>
          <w:rFonts w:cs="Arial"/>
          <w:sz w:val="22"/>
        </w:rPr>
        <w:fldChar w:fldCharType="begin">
          <w:fldData xml:space="preserve">PEVuZE5vdGU+PENpdGU+PEF1dGhvcj5Ib3dlPC9BdXRob3I+PFllYXI+MjAwMzwvWWVhcj48UmVj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</w:fldData>
        </w:fldChar>
      </w:r>
      <w:r w:rsidR="002C45A2">
        <w:rPr>
          <w:rFonts w:cs="Arial"/>
          <w:sz w:val="22"/>
        </w:rPr>
        <w:instrText xml:space="preserve"> ADDIN EN.CITE.DATA </w:instrText>
      </w:r>
      <w:r w:rsidR="002C45A2">
        <w:rPr>
          <w:rFonts w:cs="Arial"/>
          <w:sz w:val="22"/>
        </w:rPr>
      </w:r>
      <w:r w:rsidR="002C45A2">
        <w:rPr>
          <w:rFonts w:cs="Arial"/>
          <w:sz w:val="22"/>
        </w:rPr>
        <w:fldChar w:fldCharType="end"/>
      </w:r>
      <w:r w:rsidR="00453F6B" w:rsidRPr="00C926F7">
        <w:rPr>
          <w:rFonts w:cs="Arial"/>
          <w:sz w:val="22"/>
        </w:rPr>
      </w:r>
      <w:r w:rsidR="00453F6B" w:rsidRPr="00C926F7">
        <w:rPr>
          <w:rFonts w:cs="Arial"/>
          <w:sz w:val="22"/>
        </w:rPr>
        <w:fldChar w:fldCharType="separate"/>
      </w:r>
      <w:r w:rsidR="002C45A2">
        <w:rPr>
          <w:rFonts w:cs="Arial"/>
          <w:noProof/>
          <w:sz w:val="22"/>
        </w:rPr>
        <w:t>(</w:t>
      </w:r>
      <w:hyperlink w:anchor="_ENREF_2" w:tooltip="Howe, 2003 #196" w:history="1">
        <w:r w:rsidR="00433E91">
          <w:rPr>
            <w:rFonts w:cs="Arial"/>
            <w:noProof/>
            <w:sz w:val="22"/>
          </w:rPr>
          <w:t>2</w:t>
        </w:r>
      </w:hyperlink>
      <w:r w:rsidR="002C45A2">
        <w:rPr>
          <w:rFonts w:cs="Arial"/>
          <w:noProof/>
          <w:sz w:val="22"/>
        </w:rPr>
        <w:t>)</w:t>
      </w:r>
      <w:r w:rsidR="00453F6B" w:rsidRPr="00C926F7">
        <w:rPr>
          <w:rFonts w:cs="Arial"/>
          <w:sz w:val="22"/>
        </w:rPr>
        <w:fldChar w:fldCharType="end"/>
      </w:r>
      <w:r w:rsidR="00490207" w:rsidRPr="00C926F7">
        <w:rPr>
          <w:rFonts w:cs="Arial"/>
          <w:sz w:val="22"/>
        </w:rPr>
        <w:t xml:space="preserve">. </w:t>
      </w:r>
      <w:r w:rsidR="00C96C01" w:rsidRPr="00C926F7">
        <w:rPr>
          <w:rFonts w:cs="Arial"/>
          <w:sz w:val="22"/>
        </w:rPr>
        <w:t xml:space="preserve">Lactate concentrations calculated from the DQ filtered spectra were also corrected for the lactate detection efficiency of the filter (47%; </w:t>
      </w:r>
      <w:r w:rsidR="00C96C01" w:rsidRPr="00C926F7">
        <w:rPr>
          <w:rFonts w:cs="Arial"/>
          <w:sz w:val="22"/>
        </w:rPr>
        <w:fldChar w:fldCharType="begin"/>
      </w:r>
      <w:r w:rsidR="002C45A2">
        <w:rPr>
          <w:rFonts w:cs="Arial"/>
          <w:sz w:val="22"/>
        </w:rPr>
        <w:instrText xml:space="preserve"> ADDIN EN.CITE &lt;EndNote&gt;&lt;Cite&gt;&lt;Author&gt;Payne&lt;/Author&gt;&lt;Year&gt;2015&lt;/Year&gt;&lt;RecNum&gt;1094&lt;/RecNum&gt;&lt;DisplayText&gt;(18)&lt;/DisplayText&gt;&lt;record&gt;&lt;rec-number&gt;1094&lt;/rec-number&gt;&lt;foreign-keys&gt;&lt;key app="EN" db-id="dxz5efzd3z29a8ez2en50wzvdass50dvwswp"&gt;1094&lt;/key&gt;&lt;/foreign-keys&gt;&lt;ref-type name="Journal Article"&gt;17&lt;/ref-type&gt;&lt;contributors&gt;&lt;authors&gt;&lt;author&gt;Payne, G. S.&lt;/author&gt;&lt;author&gt;deSouza, N. M.&lt;/author&gt;&lt;author&gt;Messiou, C.&lt;/author&gt;&lt;author&gt;Leach, M. O.&lt;/author&gt;&lt;/authors&gt;&lt;/contributors&gt;&lt;auth-address&gt;Cancer Research UK Cancer Imaging Centre, Royal Marsden Hospital and Institute of Cancer Research, Sutton, Surrey, UK.&lt;/auth-address&gt;&lt;titles&gt;&lt;title&gt;Single-shot single-voxel lactate measurements using FOCI-LASER and a multiple-quantum filter&lt;/title&gt;&lt;secondary-title&gt;NMR Biomed&lt;/secondary-title&gt;&lt;alt-title&gt;NMR in biomedicine&lt;/alt-title&gt;&lt;/titles&gt;&lt;periodical&gt;&lt;full-title&gt;NMR Biomed&lt;/full-title&gt;&lt;abbr-1&gt;NMR in biomedicine&lt;/abbr-1&gt;&lt;/periodical&gt;&lt;alt-periodical&gt;&lt;full-title&gt;NMR Biomed&lt;/full-title&gt;&lt;abbr-1&gt;NMR in biomedicine&lt;/abbr-1&gt;&lt;/alt-periodical&gt;&lt;pages&gt;496-504&lt;/pages&gt;&lt;volume&gt;28&lt;/volume&gt;&lt;number&gt;4&lt;/number&gt;&lt;dates&gt;&lt;year&gt;2015&lt;/year&gt;&lt;pub-dates&gt;&lt;date&gt;Apr&lt;/date&gt;&lt;/pub-dates&gt;&lt;/dates&gt;&lt;isbn&gt;1099-1492 (Electronic)&amp;#xD;0952-3480 (Linking)&lt;/isbn&gt;&lt;accession-num&gt;25802214&lt;/accession-num&gt;&lt;urls&gt;&lt;related-urls&gt;&lt;url&gt;http://www.ncbi.nlm.nih.gov/pubmed/25802214&lt;/url&gt;&lt;/related-urls&gt;&lt;/urls&gt;&lt;electronic-resource-num&gt;10.1002/nbm.3276&lt;/electronic-resource-num&gt;&lt;/record&gt;&lt;/Cite&gt;&lt;/EndNote&gt;</w:instrText>
      </w:r>
      <w:r w:rsidR="00C96C01" w:rsidRPr="00C926F7">
        <w:rPr>
          <w:rFonts w:cs="Arial"/>
          <w:sz w:val="22"/>
        </w:rPr>
        <w:fldChar w:fldCharType="separate"/>
      </w:r>
      <w:r w:rsidR="002C45A2">
        <w:rPr>
          <w:rFonts w:cs="Arial"/>
          <w:noProof/>
          <w:sz w:val="22"/>
        </w:rPr>
        <w:t>(</w:t>
      </w:r>
      <w:hyperlink w:anchor="_ENREF_18" w:tooltip="Payne, 2015 #1094" w:history="1">
        <w:r w:rsidR="00433E91">
          <w:rPr>
            <w:rFonts w:cs="Arial"/>
            <w:noProof/>
            <w:sz w:val="22"/>
          </w:rPr>
          <w:t>18</w:t>
        </w:r>
      </w:hyperlink>
      <w:r w:rsidR="002C45A2">
        <w:rPr>
          <w:rFonts w:cs="Arial"/>
          <w:noProof/>
          <w:sz w:val="22"/>
        </w:rPr>
        <w:t>)</w:t>
      </w:r>
      <w:r w:rsidR="00C96C01" w:rsidRPr="00C926F7">
        <w:rPr>
          <w:rFonts w:cs="Arial"/>
          <w:sz w:val="22"/>
        </w:rPr>
        <w:fldChar w:fldCharType="end"/>
      </w:r>
      <w:r w:rsidR="00C96C01" w:rsidRPr="00C926F7">
        <w:rPr>
          <w:rFonts w:cs="Arial"/>
          <w:sz w:val="22"/>
        </w:rPr>
        <w:t xml:space="preserve">). </w:t>
      </w:r>
      <w:r w:rsidR="00BC2CF8" w:rsidRPr="00C926F7">
        <w:rPr>
          <w:rFonts w:cs="Arial"/>
          <w:sz w:val="22"/>
        </w:rPr>
        <w:t>Peak areas for the other metabolites were corrected using T</w:t>
      </w:r>
      <w:r w:rsidR="00BC2CF8" w:rsidRPr="00C926F7">
        <w:rPr>
          <w:rFonts w:cs="Arial"/>
          <w:sz w:val="22"/>
          <w:vertAlign w:val="subscript"/>
        </w:rPr>
        <w:t>1</w:t>
      </w:r>
      <w:r w:rsidR="00BC2CF8" w:rsidRPr="00C926F7">
        <w:rPr>
          <w:rFonts w:cs="Arial"/>
          <w:sz w:val="22"/>
        </w:rPr>
        <w:t xml:space="preserve"> values of 1.06 s, 1.38 s and 1.38 s for choline, creatine and NAA respectively </w:t>
      </w:r>
      <w:r w:rsidR="00BC2CF8" w:rsidRPr="00C926F7">
        <w:rPr>
          <w:rFonts w:cs="Arial"/>
          <w:sz w:val="22"/>
        </w:rPr>
        <w:fldChar w:fldCharType="begin">
          <w:fldData xml:space="preserve">PEVuZE5vdGU+PENpdGU+PEF1dGhvcj5MaTwvQXV0aG9yPjxZZWFyPjIwMDg8L1llYXI+PFJlY051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</w:fldData>
        </w:fldChar>
      </w:r>
      <w:r w:rsidR="00B40B43">
        <w:rPr>
          <w:rFonts w:cs="Arial"/>
          <w:sz w:val="22"/>
        </w:rPr>
        <w:instrText xml:space="preserve"> ADDIN EN.CITE </w:instrText>
      </w:r>
      <w:r w:rsidR="00B40B43">
        <w:rPr>
          <w:rFonts w:cs="Arial"/>
          <w:sz w:val="22"/>
        </w:rPr>
        <w:fldChar w:fldCharType="begin">
          <w:fldData xml:space="preserve">PEVuZE5vdGU+PENpdGU+PEF1dGhvcj5MaTwvQXV0aG9yPjxZZWFyPjIwMDg8L1llYXI+PFJlY051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</w:fldData>
        </w:fldChar>
      </w:r>
      <w:r w:rsidR="00B40B43">
        <w:rPr>
          <w:rFonts w:cs="Arial"/>
          <w:sz w:val="22"/>
        </w:rPr>
        <w:instrText xml:space="preserve"> ADDIN EN.CITE.DATA </w:instrText>
      </w:r>
      <w:r w:rsidR="00B40B43">
        <w:rPr>
          <w:rFonts w:cs="Arial"/>
          <w:sz w:val="22"/>
        </w:rPr>
      </w:r>
      <w:r w:rsidR="00B40B43">
        <w:rPr>
          <w:rFonts w:cs="Arial"/>
          <w:sz w:val="22"/>
        </w:rPr>
        <w:fldChar w:fldCharType="end"/>
      </w:r>
      <w:r w:rsidR="00BC2CF8" w:rsidRPr="00C926F7">
        <w:rPr>
          <w:rFonts w:cs="Arial"/>
          <w:sz w:val="22"/>
        </w:rPr>
      </w:r>
      <w:r w:rsidR="00BC2CF8" w:rsidRPr="00C926F7">
        <w:rPr>
          <w:rFonts w:cs="Arial"/>
          <w:sz w:val="22"/>
        </w:rPr>
        <w:fldChar w:fldCharType="separate"/>
      </w:r>
      <w:r w:rsidR="00B40B43">
        <w:rPr>
          <w:rFonts w:cs="Arial"/>
          <w:noProof/>
          <w:sz w:val="22"/>
        </w:rPr>
        <w:t>(</w:t>
      </w:r>
      <w:hyperlink w:anchor="_ENREF_36" w:tooltip="Li, 2008 #1131" w:history="1">
        <w:r w:rsidR="00433E91">
          <w:rPr>
            <w:rFonts w:cs="Arial"/>
            <w:noProof/>
            <w:sz w:val="22"/>
          </w:rPr>
          <w:t>36</w:t>
        </w:r>
      </w:hyperlink>
      <w:r w:rsidR="00B40B43">
        <w:rPr>
          <w:rFonts w:cs="Arial"/>
          <w:noProof/>
          <w:sz w:val="22"/>
        </w:rPr>
        <w:t>)</w:t>
      </w:r>
      <w:r w:rsidR="00BC2CF8" w:rsidRPr="00C926F7">
        <w:rPr>
          <w:rFonts w:cs="Arial"/>
          <w:sz w:val="22"/>
        </w:rPr>
        <w:fldChar w:fldCharType="end"/>
      </w:r>
      <w:r w:rsidR="00A36578" w:rsidRPr="00C926F7">
        <w:rPr>
          <w:rFonts w:cs="Arial"/>
          <w:sz w:val="22"/>
        </w:rPr>
        <w:t>, and average T</w:t>
      </w:r>
      <w:r w:rsidR="00A36578" w:rsidRPr="00C926F7">
        <w:rPr>
          <w:rFonts w:cs="Arial"/>
          <w:sz w:val="22"/>
          <w:vertAlign w:val="subscript"/>
        </w:rPr>
        <w:t>2</w:t>
      </w:r>
      <w:r w:rsidR="00A36578" w:rsidRPr="00C926F7">
        <w:rPr>
          <w:rFonts w:cs="Arial"/>
          <w:sz w:val="22"/>
        </w:rPr>
        <w:t xml:space="preserve"> values from four publications of 235 ms, 159 ms and 262 ms respectively </w:t>
      </w:r>
      <w:r w:rsidR="00A36578" w:rsidRPr="00C926F7">
        <w:rPr>
          <w:rFonts w:cs="Arial"/>
          <w:sz w:val="22"/>
        </w:rPr>
        <w:fldChar w:fldCharType="begin">
          <w:fldData xml:space="preserve">PEVuZE5vdGU+PENpdGU+PEF1dGhvcj5NYWRhbjwvQXV0aG9yPjxZZWFyPjIwMTU8L1llYXI+PFJl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</w:fldData>
        </w:fldChar>
      </w:r>
      <w:r w:rsidR="00B40B43">
        <w:rPr>
          <w:rFonts w:cs="Arial"/>
          <w:sz w:val="22"/>
        </w:rPr>
        <w:instrText xml:space="preserve"> ADDIN EN.CITE </w:instrText>
      </w:r>
      <w:r w:rsidR="00B40B43">
        <w:rPr>
          <w:rFonts w:cs="Arial"/>
          <w:sz w:val="22"/>
        </w:rPr>
        <w:fldChar w:fldCharType="begin">
          <w:fldData xml:space="preserve">PEVuZE5vdGU+PENpdGU+PEF1dGhvcj5NYWRhbjwvQXV0aG9yPjxZZWFyPjIwMTU8L1llYXI+PFJl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</w:fldData>
        </w:fldChar>
      </w:r>
      <w:r w:rsidR="00B40B43">
        <w:rPr>
          <w:rFonts w:cs="Arial"/>
          <w:sz w:val="22"/>
        </w:rPr>
        <w:instrText xml:space="preserve"> ADDIN EN.CITE.DATA </w:instrText>
      </w:r>
      <w:r w:rsidR="00B40B43">
        <w:rPr>
          <w:rFonts w:cs="Arial"/>
          <w:sz w:val="22"/>
        </w:rPr>
      </w:r>
      <w:r w:rsidR="00B40B43">
        <w:rPr>
          <w:rFonts w:cs="Arial"/>
          <w:sz w:val="22"/>
        </w:rPr>
        <w:fldChar w:fldCharType="end"/>
      </w:r>
      <w:r w:rsidR="00A36578" w:rsidRPr="00C926F7">
        <w:rPr>
          <w:rFonts w:cs="Arial"/>
          <w:sz w:val="22"/>
        </w:rPr>
      </w:r>
      <w:r w:rsidR="00A36578" w:rsidRPr="00C926F7">
        <w:rPr>
          <w:rFonts w:cs="Arial"/>
          <w:sz w:val="22"/>
        </w:rPr>
        <w:fldChar w:fldCharType="separate"/>
      </w:r>
      <w:r w:rsidR="00B40B43">
        <w:rPr>
          <w:rFonts w:cs="Arial"/>
          <w:noProof/>
          <w:sz w:val="22"/>
        </w:rPr>
        <w:t>(</w:t>
      </w:r>
      <w:hyperlink w:anchor="_ENREF_36" w:tooltip="Li, 2008 #1131" w:history="1">
        <w:r w:rsidR="00433E91">
          <w:rPr>
            <w:rFonts w:cs="Arial"/>
            <w:noProof/>
            <w:sz w:val="22"/>
          </w:rPr>
          <w:t>36-39</w:t>
        </w:r>
      </w:hyperlink>
      <w:r w:rsidR="00B40B43">
        <w:rPr>
          <w:rFonts w:cs="Arial"/>
          <w:noProof/>
          <w:sz w:val="22"/>
        </w:rPr>
        <w:t>)</w:t>
      </w:r>
      <w:r w:rsidR="00A36578" w:rsidRPr="00C926F7">
        <w:rPr>
          <w:rFonts w:cs="Arial"/>
          <w:sz w:val="22"/>
        </w:rPr>
        <w:fldChar w:fldCharType="end"/>
      </w:r>
      <w:r w:rsidR="00A74E60" w:rsidRPr="00C926F7">
        <w:rPr>
          <w:rFonts w:cs="Arial"/>
          <w:sz w:val="22"/>
        </w:rPr>
        <w:t>.</w:t>
      </w:r>
      <w:r w:rsidR="00311A44" w:rsidRPr="00C926F7">
        <w:rPr>
          <w:rFonts w:cs="Arial"/>
          <w:sz w:val="22"/>
        </w:rPr>
        <w:t xml:space="preserve"> These calculated concentrations will also only be approximate values as it was not possible to measure the T</w:t>
      </w:r>
      <w:r w:rsidR="00311A44" w:rsidRPr="00C926F7">
        <w:rPr>
          <w:rFonts w:cs="Arial"/>
          <w:sz w:val="22"/>
          <w:vertAlign w:val="subscript"/>
        </w:rPr>
        <w:t>1</w:t>
      </w:r>
      <w:r w:rsidR="00311A44" w:rsidRPr="00C926F7">
        <w:rPr>
          <w:rFonts w:cs="Arial"/>
          <w:sz w:val="22"/>
        </w:rPr>
        <w:t xml:space="preserve"> and T</w:t>
      </w:r>
      <w:r w:rsidR="00311A44" w:rsidRPr="00C926F7">
        <w:rPr>
          <w:rFonts w:cs="Arial"/>
          <w:sz w:val="22"/>
          <w:vertAlign w:val="subscript"/>
        </w:rPr>
        <w:t>2</w:t>
      </w:r>
      <w:r w:rsidR="00311A44" w:rsidRPr="00C926F7">
        <w:rPr>
          <w:rFonts w:cs="Arial"/>
          <w:sz w:val="22"/>
        </w:rPr>
        <w:t xml:space="preserve"> in each case</w:t>
      </w:r>
      <w:r w:rsidR="009B31E7" w:rsidRPr="00C926F7">
        <w:rPr>
          <w:rFonts w:cs="Arial"/>
          <w:sz w:val="22"/>
        </w:rPr>
        <w:t xml:space="preserve">. In addition some scans were performed after contrast injection as part of the clinical protocol. However while this may affect the concentration estimates, it should </w:t>
      </w:r>
      <w:r w:rsidR="00526788" w:rsidRPr="00C926F7">
        <w:rPr>
          <w:rFonts w:cs="Arial"/>
          <w:sz w:val="22"/>
        </w:rPr>
        <w:t>only have a small e</w:t>
      </w:r>
      <w:r w:rsidR="009B31E7" w:rsidRPr="00C926F7">
        <w:rPr>
          <w:rFonts w:cs="Arial"/>
          <w:sz w:val="22"/>
        </w:rPr>
        <w:t xml:space="preserve">ffect </w:t>
      </w:r>
      <w:r w:rsidR="00526788" w:rsidRPr="00C926F7">
        <w:rPr>
          <w:rFonts w:cs="Arial"/>
          <w:sz w:val="22"/>
        </w:rPr>
        <w:t xml:space="preserve">on </w:t>
      </w:r>
      <w:r w:rsidR="009B31E7" w:rsidRPr="00C926F7">
        <w:rPr>
          <w:rFonts w:cs="Arial"/>
          <w:sz w:val="22"/>
        </w:rPr>
        <w:t>the comparison between DQ-filtered and standard acquisition</w:t>
      </w:r>
      <w:r w:rsidR="00526788" w:rsidRPr="00C926F7">
        <w:rPr>
          <w:rFonts w:cs="Arial"/>
          <w:sz w:val="22"/>
        </w:rPr>
        <w:t xml:space="preserve"> as they were acquired </w:t>
      </w:r>
      <w:r w:rsidR="004A08EA" w:rsidRPr="00C926F7">
        <w:rPr>
          <w:rFonts w:cs="Arial"/>
          <w:sz w:val="22"/>
        </w:rPr>
        <w:t>immediately one after the other, and at the end of the clinical study when the contrast agent concentration is not changing rapidly.</w:t>
      </w:r>
    </w:p>
    <w:p w14:paraId="728CFF76" w14:textId="77777777" w:rsidR="00A81191" w:rsidRPr="00C926F7" w:rsidRDefault="00FB1054" w:rsidP="009655CB">
      <w:pPr>
        <w:spacing w:line="360" w:lineRule="auto"/>
        <w:jc w:val="both"/>
        <w:rPr>
          <w:rFonts w:cs="Arial"/>
          <w:sz w:val="22"/>
        </w:rPr>
      </w:pPr>
      <w:r w:rsidRPr="00C926F7">
        <w:rPr>
          <w:rFonts w:cs="Arial"/>
          <w:sz w:val="22"/>
        </w:rPr>
        <w:t>Results are quoted as mean ± standard deviation. Comparisons between groups were evaluated using an unpaired T-test.</w:t>
      </w:r>
      <w:r w:rsidR="00690FC7" w:rsidRPr="00C926F7">
        <w:rPr>
          <w:rFonts w:cs="Arial"/>
          <w:sz w:val="22"/>
        </w:rPr>
        <w:t xml:space="preserve"> </w:t>
      </w:r>
      <w:r w:rsidR="00C728C3" w:rsidRPr="00C926F7">
        <w:rPr>
          <w:rFonts w:cs="Arial"/>
          <w:sz w:val="22"/>
        </w:rPr>
        <w:t xml:space="preserve"> </w:t>
      </w:r>
    </w:p>
    <w:p w14:paraId="26313AC5" w14:textId="77777777" w:rsidR="002A34AC" w:rsidRPr="00C926F7" w:rsidRDefault="002A34AC" w:rsidP="009655CB">
      <w:pPr>
        <w:spacing w:line="360" w:lineRule="auto"/>
        <w:jc w:val="both"/>
        <w:rPr>
          <w:rFonts w:cs="Arial"/>
          <w:sz w:val="22"/>
        </w:rPr>
      </w:pPr>
    </w:p>
    <w:p w14:paraId="49A8566E" w14:textId="3ED341CF" w:rsidR="00A81191" w:rsidRPr="00C926F7" w:rsidRDefault="00317ED2" w:rsidP="009655CB">
      <w:pPr>
        <w:spacing w:line="360" w:lineRule="auto"/>
        <w:jc w:val="both"/>
        <w:rPr>
          <w:rFonts w:cs="Arial"/>
          <w:b/>
          <w:sz w:val="22"/>
        </w:rPr>
      </w:pPr>
      <w:r>
        <w:rPr>
          <w:rFonts w:cs="Arial"/>
          <w:b/>
          <w:sz w:val="22"/>
        </w:rPr>
        <w:t>Results</w:t>
      </w:r>
    </w:p>
    <w:p w14:paraId="5A08A302" w14:textId="3B496B3C" w:rsidR="00B36074" w:rsidRPr="00C926F7" w:rsidRDefault="002C5D0E" w:rsidP="002C5D0E">
      <w:pPr>
        <w:spacing w:line="360" w:lineRule="auto"/>
        <w:jc w:val="both"/>
        <w:rPr>
          <w:rFonts w:cs="Arial"/>
          <w:sz w:val="22"/>
        </w:rPr>
      </w:pPr>
      <w:r w:rsidRPr="00C926F7">
        <w:rPr>
          <w:rFonts w:cs="Arial"/>
          <w:sz w:val="22"/>
        </w:rPr>
        <w:t>Examples</w:t>
      </w:r>
      <w:r w:rsidR="008F4453" w:rsidRPr="00C926F7">
        <w:rPr>
          <w:rFonts w:cs="Arial"/>
          <w:sz w:val="22"/>
        </w:rPr>
        <w:t xml:space="preserve"> of</w:t>
      </w:r>
      <w:r w:rsidRPr="00C926F7">
        <w:rPr>
          <w:rFonts w:cs="Arial"/>
          <w:sz w:val="22"/>
        </w:rPr>
        <w:t xml:space="preserve"> spectra acquired using the fLASER </w:t>
      </w:r>
      <w:proofErr w:type="gramStart"/>
      <w:r w:rsidRPr="00C926F7">
        <w:rPr>
          <w:rFonts w:cs="Arial"/>
          <w:sz w:val="22"/>
        </w:rPr>
        <w:t>sequence are</w:t>
      </w:r>
      <w:proofErr w:type="gramEnd"/>
      <w:r w:rsidRPr="00C926F7">
        <w:rPr>
          <w:rFonts w:cs="Arial"/>
          <w:sz w:val="22"/>
        </w:rPr>
        <w:t xml:space="preserve"> shown in Figure 1, illustrating </w:t>
      </w:r>
      <w:r w:rsidR="00461931" w:rsidRPr="00C926F7">
        <w:rPr>
          <w:rFonts w:cs="Arial"/>
          <w:sz w:val="22"/>
        </w:rPr>
        <w:t xml:space="preserve">situations with </w:t>
      </w:r>
      <w:r w:rsidRPr="00C926F7">
        <w:rPr>
          <w:rFonts w:cs="Arial"/>
          <w:sz w:val="22"/>
        </w:rPr>
        <w:t xml:space="preserve">different relative contributions of lactate and lipid. In each example the standard acquisition (unfiltered) and DQ filtered spectra are shown on the same vertical scale. </w:t>
      </w:r>
      <w:r w:rsidR="00255C63" w:rsidRPr="00C926F7">
        <w:rPr>
          <w:rFonts w:cs="Arial"/>
          <w:sz w:val="22"/>
        </w:rPr>
        <w:t xml:space="preserve">In </w:t>
      </w:r>
      <w:r w:rsidR="00330CA9" w:rsidRPr="00C926F7">
        <w:rPr>
          <w:rFonts w:cs="Arial"/>
          <w:sz w:val="22"/>
        </w:rPr>
        <w:t xml:space="preserve">the example shown in </w:t>
      </w:r>
      <w:r w:rsidR="00927706" w:rsidRPr="00C926F7">
        <w:rPr>
          <w:rFonts w:cs="Arial"/>
          <w:sz w:val="22"/>
        </w:rPr>
        <w:t>F</w:t>
      </w:r>
      <w:r w:rsidR="00255C63" w:rsidRPr="00C926F7">
        <w:rPr>
          <w:rFonts w:cs="Arial"/>
          <w:sz w:val="22"/>
        </w:rPr>
        <w:t xml:space="preserve">igure 1a there is negligible lipid, and lactate can be measured adequately using the standard technique. </w:t>
      </w:r>
      <w:r w:rsidR="00927706" w:rsidRPr="00C926F7">
        <w:rPr>
          <w:rFonts w:cs="Arial"/>
          <w:sz w:val="22"/>
        </w:rPr>
        <w:t xml:space="preserve">The standard acquisition spectrum of </w:t>
      </w:r>
      <w:r w:rsidR="00255C63" w:rsidRPr="00C926F7">
        <w:rPr>
          <w:rFonts w:cs="Arial"/>
          <w:sz w:val="22"/>
        </w:rPr>
        <w:t>Figure 1b</w:t>
      </w:r>
      <w:r w:rsidR="00927706" w:rsidRPr="00C926F7">
        <w:rPr>
          <w:rFonts w:cs="Arial"/>
          <w:sz w:val="22"/>
        </w:rPr>
        <w:t xml:space="preserve"> </w:t>
      </w:r>
      <w:r w:rsidR="00451228" w:rsidRPr="00C926F7">
        <w:rPr>
          <w:rFonts w:cs="Arial"/>
          <w:sz w:val="22"/>
        </w:rPr>
        <w:t>contains more</w:t>
      </w:r>
      <w:r w:rsidR="00255C63" w:rsidRPr="00C926F7">
        <w:rPr>
          <w:rFonts w:cs="Arial"/>
          <w:sz w:val="22"/>
        </w:rPr>
        <w:t xml:space="preserve"> </w:t>
      </w:r>
      <w:proofErr w:type="gramStart"/>
      <w:r w:rsidR="00255C63" w:rsidRPr="00C926F7">
        <w:rPr>
          <w:rFonts w:cs="Arial"/>
          <w:sz w:val="22"/>
        </w:rPr>
        <w:t>lipid</w:t>
      </w:r>
      <w:proofErr w:type="gramEnd"/>
      <w:r w:rsidR="00461931" w:rsidRPr="00C926F7">
        <w:rPr>
          <w:rFonts w:cs="Arial"/>
          <w:sz w:val="22"/>
        </w:rPr>
        <w:t>,</w:t>
      </w:r>
      <w:r w:rsidR="00255C63" w:rsidRPr="00C926F7">
        <w:rPr>
          <w:rFonts w:cs="Arial"/>
          <w:sz w:val="22"/>
        </w:rPr>
        <w:t xml:space="preserve"> which </w:t>
      </w:r>
      <w:r w:rsidR="0049029A" w:rsidRPr="00C926F7">
        <w:rPr>
          <w:rFonts w:cs="Arial"/>
          <w:sz w:val="22"/>
        </w:rPr>
        <w:t>partly overlaps with the lactate</w:t>
      </w:r>
      <w:r w:rsidR="00DD7E01" w:rsidRPr="00C926F7">
        <w:rPr>
          <w:rFonts w:cs="Arial"/>
          <w:sz w:val="22"/>
        </w:rPr>
        <w:t xml:space="preserve">, while the DQF spectrum shows a much larger lactate peak. These data are consistent with </w:t>
      </w:r>
      <w:r w:rsidR="0049029A" w:rsidRPr="00C926F7">
        <w:rPr>
          <w:rFonts w:cs="Arial"/>
          <w:sz w:val="22"/>
        </w:rPr>
        <w:t xml:space="preserve">the signals </w:t>
      </w:r>
      <w:r w:rsidR="00232DB9" w:rsidRPr="00C926F7">
        <w:rPr>
          <w:rFonts w:cs="Arial"/>
          <w:sz w:val="22"/>
        </w:rPr>
        <w:t>of</w:t>
      </w:r>
      <w:r w:rsidR="0049029A" w:rsidRPr="00C926F7">
        <w:rPr>
          <w:rFonts w:cs="Arial"/>
          <w:sz w:val="22"/>
        </w:rPr>
        <w:t xml:space="preserve"> opposite phase</w:t>
      </w:r>
      <w:r w:rsidR="00232DB9" w:rsidRPr="00C926F7">
        <w:rPr>
          <w:rFonts w:cs="Arial"/>
          <w:sz w:val="22"/>
        </w:rPr>
        <w:t xml:space="preserve"> in the standard acquisition leading </w:t>
      </w:r>
      <w:r w:rsidR="0049029A" w:rsidRPr="00C926F7">
        <w:rPr>
          <w:rFonts w:cs="Arial"/>
          <w:sz w:val="22"/>
        </w:rPr>
        <w:t>to partial signal cancellation</w:t>
      </w:r>
      <w:r w:rsidR="00232DB9" w:rsidRPr="00C926F7">
        <w:rPr>
          <w:rFonts w:cs="Arial"/>
          <w:sz w:val="22"/>
        </w:rPr>
        <w:t xml:space="preserve">, which is very difficult for any </w:t>
      </w:r>
      <w:r w:rsidR="00451228" w:rsidRPr="00C926F7">
        <w:rPr>
          <w:rFonts w:cs="Arial"/>
          <w:sz w:val="22"/>
        </w:rPr>
        <w:t>algorithm to fit correctly</w:t>
      </w:r>
      <w:r w:rsidR="00927706" w:rsidRPr="00C926F7">
        <w:rPr>
          <w:rFonts w:cs="Arial"/>
          <w:sz w:val="22"/>
        </w:rPr>
        <w:t>, while for the DQF spectrum the real size of the lactate peak is revealed</w:t>
      </w:r>
      <w:r w:rsidR="0049029A" w:rsidRPr="00C926F7">
        <w:rPr>
          <w:rFonts w:cs="Arial"/>
          <w:sz w:val="22"/>
        </w:rPr>
        <w:t xml:space="preserve">. </w:t>
      </w:r>
      <w:r w:rsidR="00DC5E89" w:rsidRPr="00C926F7">
        <w:rPr>
          <w:rFonts w:cs="Arial"/>
          <w:sz w:val="22"/>
        </w:rPr>
        <w:t>In F</w:t>
      </w:r>
      <w:r w:rsidR="00232DB9" w:rsidRPr="00C926F7">
        <w:rPr>
          <w:rFonts w:cs="Arial"/>
          <w:sz w:val="22"/>
        </w:rPr>
        <w:t xml:space="preserve">igure 1c the lipid totally dominates the standard acquisition spectrum, but is eliminated by the DQ filter to reveal </w:t>
      </w:r>
      <w:r w:rsidR="00D53383" w:rsidRPr="00C926F7">
        <w:rPr>
          <w:rFonts w:cs="Arial"/>
          <w:sz w:val="22"/>
        </w:rPr>
        <w:t xml:space="preserve">measureable </w:t>
      </w:r>
      <w:r w:rsidR="00232DB9" w:rsidRPr="00C926F7">
        <w:rPr>
          <w:rFonts w:cs="Arial"/>
          <w:sz w:val="22"/>
        </w:rPr>
        <w:t>lactate</w:t>
      </w:r>
      <w:r w:rsidR="00D53383" w:rsidRPr="00C926F7">
        <w:rPr>
          <w:rFonts w:cs="Arial"/>
          <w:sz w:val="22"/>
        </w:rPr>
        <w:t xml:space="preserve">. The standard acquisition of Figure 1d looks similar to that of Figure 1c, but the DQF spectrum shows that in this case there is no significant lactate </w:t>
      </w:r>
      <w:r w:rsidR="004A08EA" w:rsidRPr="00C926F7">
        <w:rPr>
          <w:rFonts w:cs="Arial"/>
          <w:sz w:val="22"/>
        </w:rPr>
        <w:t>beneath</w:t>
      </w:r>
      <w:r w:rsidR="00D53383" w:rsidRPr="00C926F7">
        <w:rPr>
          <w:rFonts w:cs="Arial"/>
          <w:sz w:val="22"/>
        </w:rPr>
        <w:t xml:space="preserve"> the lipid peak. </w:t>
      </w:r>
      <w:r w:rsidR="00855A9C">
        <w:rPr>
          <w:rFonts w:cs="Arial"/>
          <w:sz w:val="22"/>
        </w:rPr>
        <w:t xml:space="preserve">The </w:t>
      </w:r>
      <w:r w:rsidR="00564AE0">
        <w:rPr>
          <w:rFonts w:cs="Arial"/>
          <w:sz w:val="22"/>
        </w:rPr>
        <w:t xml:space="preserve">number of spectra in each group, with their </w:t>
      </w:r>
      <w:r w:rsidR="00855A9C">
        <w:rPr>
          <w:rFonts w:cs="Arial"/>
          <w:sz w:val="22"/>
        </w:rPr>
        <w:t>median water linewidths</w:t>
      </w:r>
      <w:r w:rsidR="00564AE0">
        <w:rPr>
          <w:rFonts w:cs="Arial"/>
          <w:sz w:val="22"/>
        </w:rPr>
        <w:t xml:space="preserve">, </w:t>
      </w:r>
      <w:r w:rsidR="00855A9C">
        <w:rPr>
          <w:rFonts w:cs="Arial"/>
          <w:sz w:val="22"/>
        </w:rPr>
        <w:t xml:space="preserve">were </w:t>
      </w:r>
      <w:r w:rsidR="00564AE0">
        <w:rPr>
          <w:rFonts w:cs="Arial"/>
          <w:sz w:val="22"/>
        </w:rPr>
        <w:t>1</w:t>
      </w:r>
      <w:r w:rsidR="00BC20CA">
        <w:rPr>
          <w:rFonts w:cs="Arial"/>
          <w:sz w:val="22"/>
        </w:rPr>
        <w:t>2</w:t>
      </w:r>
      <w:r w:rsidR="00564AE0">
        <w:rPr>
          <w:rFonts w:cs="Arial"/>
          <w:sz w:val="22"/>
        </w:rPr>
        <w:t xml:space="preserve"> (</w:t>
      </w:r>
      <w:r w:rsidR="00855A9C">
        <w:rPr>
          <w:rFonts w:cs="Arial"/>
          <w:sz w:val="22"/>
        </w:rPr>
        <w:t xml:space="preserve">5.9 Hz), </w:t>
      </w:r>
      <w:r w:rsidR="00BC20CA">
        <w:rPr>
          <w:rFonts w:cs="Arial"/>
          <w:sz w:val="22"/>
        </w:rPr>
        <w:t>6</w:t>
      </w:r>
      <w:r w:rsidR="00564AE0">
        <w:rPr>
          <w:rFonts w:cs="Arial"/>
          <w:sz w:val="22"/>
        </w:rPr>
        <w:t xml:space="preserve"> (</w:t>
      </w:r>
      <w:r w:rsidR="00BC20CA">
        <w:rPr>
          <w:rFonts w:cs="Arial"/>
          <w:sz w:val="22"/>
        </w:rPr>
        <w:t>6.2</w:t>
      </w:r>
      <w:r w:rsidR="00855A9C">
        <w:rPr>
          <w:rFonts w:cs="Arial"/>
          <w:sz w:val="22"/>
        </w:rPr>
        <w:t xml:space="preserve"> Hz), </w:t>
      </w:r>
      <w:r w:rsidR="00564AE0">
        <w:rPr>
          <w:rFonts w:cs="Arial"/>
          <w:sz w:val="22"/>
        </w:rPr>
        <w:t>5 (</w:t>
      </w:r>
      <w:r w:rsidR="00855A9C">
        <w:rPr>
          <w:rFonts w:cs="Arial"/>
          <w:sz w:val="22"/>
        </w:rPr>
        <w:t xml:space="preserve">9.7 Hz) and </w:t>
      </w:r>
      <w:r w:rsidR="00C540E8">
        <w:rPr>
          <w:rFonts w:cs="Arial"/>
          <w:sz w:val="22"/>
        </w:rPr>
        <w:t>5</w:t>
      </w:r>
      <w:r w:rsidR="00564AE0">
        <w:rPr>
          <w:rFonts w:cs="Arial"/>
          <w:sz w:val="22"/>
        </w:rPr>
        <w:t xml:space="preserve"> (</w:t>
      </w:r>
      <w:r w:rsidR="00C540E8">
        <w:rPr>
          <w:rFonts w:cs="Arial"/>
          <w:sz w:val="22"/>
        </w:rPr>
        <w:t>7.8</w:t>
      </w:r>
      <w:r w:rsidR="00855A9C">
        <w:rPr>
          <w:rFonts w:cs="Arial"/>
          <w:sz w:val="22"/>
        </w:rPr>
        <w:t xml:space="preserve"> Hz</w:t>
      </w:r>
      <w:r w:rsidR="00564AE0">
        <w:rPr>
          <w:rFonts w:cs="Arial"/>
          <w:sz w:val="22"/>
        </w:rPr>
        <w:t>)</w:t>
      </w:r>
      <w:r w:rsidR="00855A9C">
        <w:rPr>
          <w:rFonts w:cs="Arial"/>
          <w:sz w:val="22"/>
        </w:rPr>
        <w:t xml:space="preserve"> respectively</w:t>
      </w:r>
      <w:r w:rsidR="00FC739C">
        <w:rPr>
          <w:rFonts w:cs="Arial"/>
          <w:sz w:val="22"/>
        </w:rPr>
        <w:t xml:space="preserve">, </w:t>
      </w:r>
      <w:r w:rsidR="00855A9C">
        <w:rPr>
          <w:rFonts w:cs="Arial"/>
          <w:sz w:val="22"/>
        </w:rPr>
        <w:t xml:space="preserve">and </w:t>
      </w:r>
      <w:r w:rsidR="00C540E8">
        <w:rPr>
          <w:rFonts w:cs="Arial"/>
          <w:sz w:val="22"/>
        </w:rPr>
        <w:t>9</w:t>
      </w:r>
      <w:r w:rsidR="00855A9C">
        <w:rPr>
          <w:rFonts w:cs="Arial"/>
          <w:sz w:val="22"/>
        </w:rPr>
        <w:t xml:space="preserve"> spectra </w:t>
      </w:r>
      <w:r w:rsidR="00FC739C">
        <w:rPr>
          <w:rFonts w:cs="Arial"/>
          <w:sz w:val="22"/>
        </w:rPr>
        <w:t xml:space="preserve">showed </w:t>
      </w:r>
      <w:r w:rsidR="00855A9C">
        <w:rPr>
          <w:rFonts w:cs="Arial"/>
          <w:sz w:val="22"/>
        </w:rPr>
        <w:t>no lactate or lipid</w:t>
      </w:r>
      <w:r w:rsidR="00FC739C">
        <w:rPr>
          <w:rFonts w:cs="Arial"/>
          <w:sz w:val="22"/>
        </w:rPr>
        <w:t xml:space="preserve"> (</w:t>
      </w:r>
      <w:r w:rsidR="00C540E8">
        <w:rPr>
          <w:rFonts w:cs="Arial"/>
          <w:sz w:val="22"/>
        </w:rPr>
        <w:t>9.3</w:t>
      </w:r>
      <w:r w:rsidR="00FC739C">
        <w:rPr>
          <w:rFonts w:cs="Arial"/>
          <w:sz w:val="22"/>
        </w:rPr>
        <w:t xml:space="preserve"> Hz</w:t>
      </w:r>
      <w:r w:rsidR="00855A9C">
        <w:rPr>
          <w:rFonts w:cs="Arial"/>
          <w:sz w:val="22"/>
        </w:rPr>
        <w:t xml:space="preserve">). </w:t>
      </w:r>
    </w:p>
    <w:p w14:paraId="186276E5" w14:textId="165330FC" w:rsidR="002C5D0E" w:rsidRPr="00C926F7" w:rsidRDefault="002C5D0E" w:rsidP="002C5D0E">
      <w:pPr>
        <w:spacing w:line="360" w:lineRule="auto"/>
        <w:jc w:val="both"/>
        <w:rPr>
          <w:rFonts w:cs="Arial"/>
          <w:sz w:val="22"/>
        </w:rPr>
      </w:pPr>
      <w:r w:rsidRPr="00C926F7">
        <w:rPr>
          <w:rFonts w:cs="Arial"/>
          <w:sz w:val="22"/>
        </w:rPr>
        <w:t>In the unfiltered spectra the measured lactate resonance was consistently downfield of the lipid, with an average lactate frequency of 1.3</w:t>
      </w:r>
      <w:r w:rsidR="007678FB" w:rsidRPr="00C926F7">
        <w:rPr>
          <w:rFonts w:cs="Arial"/>
          <w:sz w:val="22"/>
        </w:rPr>
        <w:t>6</w:t>
      </w:r>
      <w:r w:rsidRPr="00C926F7">
        <w:rPr>
          <w:rFonts w:cs="Arial"/>
          <w:sz w:val="22"/>
        </w:rPr>
        <w:t>±0.0</w:t>
      </w:r>
      <w:r w:rsidR="00B36074" w:rsidRPr="00C926F7">
        <w:rPr>
          <w:rFonts w:cs="Arial"/>
          <w:sz w:val="22"/>
        </w:rPr>
        <w:t>2</w:t>
      </w:r>
      <w:r w:rsidRPr="00C926F7">
        <w:rPr>
          <w:rFonts w:cs="Arial"/>
          <w:sz w:val="22"/>
        </w:rPr>
        <w:t xml:space="preserve"> ppm (mean</w:t>
      </w:r>
      <w:r w:rsidR="00F9027F">
        <w:rPr>
          <w:rFonts w:cs="Arial"/>
          <w:sz w:val="22"/>
        </w:rPr>
        <w:t xml:space="preserve"> </w:t>
      </w:r>
      <w:r w:rsidRPr="00C926F7">
        <w:rPr>
          <w:rFonts w:cs="Arial"/>
          <w:sz w:val="22"/>
        </w:rPr>
        <w:t>±</w:t>
      </w:r>
      <w:r w:rsidR="00F9027F">
        <w:rPr>
          <w:rFonts w:cs="Arial"/>
          <w:sz w:val="22"/>
        </w:rPr>
        <w:t xml:space="preserve"> </w:t>
      </w:r>
      <w:proofErr w:type="spellStart"/>
      <w:r w:rsidRPr="00C926F7">
        <w:rPr>
          <w:rFonts w:cs="Arial"/>
          <w:sz w:val="22"/>
        </w:rPr>
        <w:t>sd</w:t>
      </w:r>
      <w:proofErr w:type="spellEnd"/>
      <w:r w:rsidRPr="00C926F7">
        <w:rPr>
          <w:rFonts w:cs="Arial"/>
          <w:sz w:val="22"/>
        </w:rPr>
        <w:t>, relative to water set to 4.</w:t>
      </w:r>
      <w:r w:rsidR="005369F5" w:rsidRPr="00C926F7">
        <w:rPr>
          <w:rFonts w:cs="Arial"/>
          <w:sz w:val="22"/>
        </w:rPr>
        <w:t>6</w:t>
      </w:r>
      <w:r w:rsidR="005369F5">
        <w:rPr>
          <w:rFonts w:cs="Arial"/>
          <w:sz w:val="22"/>
        </w:rPr>
        <w:t>7</w:t>
      </w:r>
      <w:r w:rsidR="005369F5" w:rsidRPr="00C926F7">
        <w:rPr>
          <w:rFonts w:cs="Arial"/>
          <w:sz w:val="22"/>
        </w:rPr>
        <w:t xml:space="preserve"> </w:t>
      </w:r>
      <w:r w:rsidRPr="00C926F7">
        <w:rPr>
          <w:rFonts w:cs="Arial"/>
          <w:sz w:val="22"/>
        </w:rPr>
        <w:t>ppm), compared with 1.</w:t>
      </w:r>
      <w:r w:rsidR="00537F9B" w:rsidRPr="00C926F7">
        <w:rPr>
          <w:rFonts w:cs="Arial"/>
          <w:sz w:val="22"/>
        </w:rPr>
        <w:t>2</w:t>
      </w:r>
      <w:r w:rsidR="00537F9B">
        <w:rPr>
          <w:rFonts w:cs="Arial"/>
          <w:sz w:val="22"/>
        </w:rPr>
        <w:t>2</w:t>
      </w:r>
      <w:r w:rsidR="00537F9B" w:rsidRPr="00C926F7">
        <w:rPr>
          <w:rFonts w:cs="Arial"/>
          <w:sz w:val="22"/>
        </w:rPr>
        <w:t xml:space="preserve"> </w:t>
      </w:r>
      <w:r w:rsidRPr="00C926F7">
        <w:rPr>
          <w:rFonts w:cs="Arial"/>
          <w:sz w:val="22"/>
        </w:rPr>
        <w:t>± 0.08 ppm for lipid (P</w:t>
      </w:r>
      <w:r w:rsidR="00E7233A" w:rsidRPr="00C926F7">
        <w:rPr>
          <w:rFonts w:cs="Arial"/>
          <w:sz w:val="22"/>
        </w:rPr>
        <w:t>&lt;</w:t>
      </w:r>
      <w:r w:rsidRPr="00C926F7">
        <w:rPr>
          <w:rFonts w:cs="Arial"/>
          <w:sz w:val="22"/>
        </w:rPr>
        <w:t>0.001, using a t-test). The lactate in the DQ-filtered spectra was also consistently downfield of the lipid resonance (1.33 ± 0.0</w:t>
      </w:r>
      <w:r w:rsidR="007678FB" w:rsidRPr="00C926F7">
        <w:rPr>
          <w:rFonts w:cs="Arial"/>
          <w:sz w:val="22"/>
        </w:rPr>
        <w:t>3</w:t>
      </w:r>
      <w:r w:rsidRPr="00C926F7">
        <w:rPr>
          <w:rFonts w:cs="Arial"/>
          <w:sz w:val="22"/>
        </w:rPr>
        <w:t xml:space="preserve"> ppm; P &lt; 0.002) but </w:t>
      </w:r>
      <w:r w:rsidR="002D5A4E" w:rsidRPr="00C926F7">
        <w:rPr>
          <w:rFonts w:cs="Arial"/>
          <w:sz w:val="22"/>
        </w:rPr>
        <w:t>very similar</w:t>
      </w:r>
      <w:r w:rsidRPr="00C926F7">
        <w:rPr>
          <w:rFonts w:cs="Arial"/>
          <w:sz w:val="22"/>
        </w:rPr>
        <w:t xml:space="preserve"> to the unfiltered lactate frequency. Th</w:t>
      </w:r>
      <w:r w:rsidR="00EF505C" w:rsidRPr="00C926F7">
        <w:rPr>
          <w:rFonts w:cs="Arial"/>
          <w:sz w:val="22"/>
        </w:rPr>
        <w:t xml:space="preserve">e large difference in frequency of the DQ lactate resonance compared with the standard acquisition lipid </w:t>
      </w:r>
      <w:proofErr w:type="gramStart"/>
      <w:r w:rsidR="00EF505C" w:rsidRPr="00C926F7">
        <w:rPr>
          <w:rFonts w:cs="Arial"/>
          <w:sz w:val="22"/>
        </w:rPr>
        <w:t>resonance,</w:t>
      </w:r>
      <w:proofErr w:type="gramEnd"/>
      <w:r w:rsidR="00EF505C" w:rsidRPr="00C926F7">
        <w:rPr>
          <w:rFonts w:cs="Arial"/>
          <w:sz w:val="22"/>
        </w:rPr>
        <w:t xml:space="preserve"> and the close</w:t>
      </w:r>
      <w:r w:rsidRPr="00C926F7">
        <w:rPr>
          <w:rFonts w:cs="Arial"/>
          <w:sz w:val="22"/>
        </w:rPr>
        <w:t xml:space="preserve"> agreement in lactate </w:t>
      </w:r>
      <w:r w:rsidR="00722DBD" w:rsidRPr="00C926F7">
        <w:rPr>
          <w:rFonts w:cs="Arial"/>
          <w:sz w:val="22"/>
        </w:rPr>
        <w:t>resonan</w:t>
      </w:r>
      <w:r w:rsidR="00722DBD">
        <w:rPr>
          <w:rFonts w:cs="Arial"/>
          <w:sz w:val="22"/>
        </w:rPr>
        <w:t>ce</w:t>
      </w:r>
      <w:r w:rsidR="00722DBD" w:rsidRPr="00C926F7">
        <w:rPr>
          <w:rFonts w:cs="Arial"/>
          <w:sz w:val="22"/>
        </w:rPr>
        <w:t xml:space="preserve"> </w:t>
      </w:r>
      <w:r w:rsidRPr="00C926F7">
        <w:rPr>
          <w:rFonts w:cs="Arial"/>
          <w:sz w:val="22"/>
        </w:rPr>
        <w:t xml:space="preserve">frequency between the two acquisition methods increases confidence that the peak measured in the DQ-filtered spectra is indeed lactate and is not substantially compromised by breakthrough of lipid. </w:t>
      </w:r>
    </w:p>
    <w:p w14:paraId="1477E9A3" w14:textId="0F356B77" w:rsidR="00A848CE" w:rsidRPr="00C926F7" w:rsidRDefault="00DD31D1" w:rsidP="009655CB">
      <w:pPr>
        <w:spacing w:line="360" w:lineRule="auto"/>
        <w:jc w:val="both"/>
        <w:rPr>
          <w:rFonts w:cs="Arial"/>
          <w:sz w:val="22"/>
        </w:rPr>
      </w:pPr>
      <w:r w:rsidRPr="00793885">
        <w:rPr>
          <w:rFonts w:cs="Arial"/>
          <w:sz w:val="22"/>
        </w:rPr>
        <w:lastRenderedPageBreak/>
        <w:t>Fifty</w:t>
      </w:r>
      <w:r w:rsidR="00686024">
        <w:rPr>
          <w:rFonts w:cs="Arial"/>
          <w:sz w:val="22"/>
        </w:rPr>
        <w:t xml:space="preserve"> </w:t>
      </w:r>
      <w:r w:rsidR="00925990" w:rsidRPr="00C926F7">
        <w:rPr>
          <w:rFonts w:cs="Arial"/>
          <w:sz w:val="22"/>
        </w:rPr>
        <w:t xml:space="preserve">matched pairs of </w:t>
      </w:r>
      <w:r w:rsidR="00021E32" w:rsidRPr="00C926F7">
        <w:rPr>
          <w:rFonts w:cs="Arial"/>
          <w:sz w:val="22"/>
        </w:rPr>
        <w:t xml:space="preserve">unfiltered and DQ-filtered </w:t>
      </w:r>
      <w:r w:rsidR="001D60F8" w:rsidRPr="00C926F7">
        <w:rPr>
          <w:rFonts w:cs="Arial"/>
          <w:sz w:val="22"/>
        </w:rPr>
        <w:t xml:space="preserve">fLASER </w:t>
      </w:r>
      <w:r w:rsidR="00925990" w:rsidRPr="00C926F7">
        <w:rPr>
          <w:rFonts w:cs="Arial"/>
          <w:sz w:val="22"/>
        </w:rPr>
        <w:t xml:space="preserve">single voxel </w:t>
      </w:r>
      <w:r w:rsidR="00925990" w:rsidRPr="00C926F7">
        <w:rPr>
          <w:rFonts w:cs="Arial"/>
          <w:sz w:val="22"/>
          <w:vertAlign w:val="superscript"/>
        </w:rPr>
        <w:t>1</w:t>
      </w:r>
      <w:r w:rsidR="00925990" w:rsidRPr="00C926F7">
        <w:rPr>
          <w:rFonts w:cs="Arial"/>
          <w:sz w:val="22"/>
        </w:rPr>
        <w:t xml:space="preserve">H MR </w:t>
      </w:r>
      <w:proofErr w:type="gramStart"/>
      <w:r w:rsidR="00925990" w:rsidRPr="00C926F7">
        <w:rPr>
          <w:rFonts w:cs="Arial"/>
          <w:sz w:val="22"/>
        </w:rPr>
        <w:t>spectra</w:t>
      </w:r>
      <w:proofErr w:type="gramEnd"/>
      <w:r w:rsidR="00925990" w:rsidRPr="00C926F7">
        <w:rPr>
          <w:rFonts w:cs="Arial"/>
          <w:sz w:val="22"/>
        </w:rPr>
        <w:t xml:space="preserve"> were</w:t>
      </w:r>
      <w:r w:rsidR="001D60F8" w:rsidRPr="00C926F7">
        <w:rPr>
          <w:rFonts w:cs="Arial"/>
          <w:sz w:val="22"/>
        </w:rPr>
        <w:t xml:space="preserve"> acquired</w:t>
      </w:r>
      <w:r w:rsidR="00F03CA2" w:rsidRPr="00C926F7">
        <w:rPr>
          <w:rFonts w:cs="Arial"/>
          <w:sz w:val="22"/>
        </w:rPr>
        <w:t xml:space="preserve"> in </w:t>
      </w:r>
      <w:r w:rsidR="00F9027F" w:rsidRPr="00C926F7">
        <w:rPr>
          <w:rFonts w:cs="Arial"/>
          <w:sz w:val="22"/>
        </w:rPr>
        <w:t>tumour</w:t>
      </w:r>
      <w:r w:rsidR="00DC5E89" w:rsidRPr="00C926F7">
        <w:rPr>
          <w:rFonts w:cs="Arial"/>
          <w:sz w:val="22"/>
        </w:rPr>
        <w:t xml:space="preserve"> at various stages of treatment</w:t>
      </w:r>
      <w:r w:rsidR="00925990" w:rsidRPr="00C926F7">
        <w:rPr>
          <w:rFonts w:cs="Arial"/>
          <w:sz w:val="22"/>
        </w:rPr>
        <w:t xml:space="preserve">. </w:t>
      </w:r>
      <w:r w:rsidR="00120600">
        <w:rPr>
          <w:rFonts w:cs="Arial"/>
          <w:sz w:val="22"/>
        </w:rPr>
        <w:t xml:space="preserve">One pair was discarded owing to the clear presence of </w:t>
      </w:r>
      <w:r w:rsidR="003D71C7">
        <w:rPr>
          <w:rFonts w:cs="Arial"/>
          <w:sz w:val="22"/>
        </w:rPr>
        <w:t xml:space="preserve">ghosting artefact in the standard acquisition spectrum, and a further </w:t>
      </w:r>
      <w:r w:rsidRPr="00793885">
        <w:rPr>
          <w:rFonts w:cs="Arial"/>
          <w:sz w:val="22"/>
        </w:rPr>
        <w:t>twelve</w:t>
      </w:r>
      <w:r>
        <w:rPr>
          <w:rFonts w:cs="Arial"/>
          <w:sz w:val="22"/>
        </w:rPr>
        <w:t xml:space="preserve"> </w:t>
      </w:r>
      <w:r w:rsidR="003D71C7">
        <w:rPr>
          <w:rFonts w:cs="Arial"/>
          <w:sz w:val="22"/>
        </w:rPr>
        <w:t xml:space="preserve">were </w:t>
      </w:r>
      <w:r w:rsidR="00DC6AAD">
        <w:rPr>
          <w:rFonts w:cs="Arial"/>
          <w:sz w:val="22"/>
        </w:rPr>
        <w:t>left out of the analysis</w:t>
      </w:r>
      <w:r w:rsidR="003D71C7">
        <w:rPr>
          <w:rFonts w:cs="Arial"/>
          <w:sz w:val="22"/>
        </w:rPr>
        <w:t xml:space="preserve"> owing to concerns with unidentified signals in the spectrum that could potentially affect lactate quantification. Of the remaining thirty </w:t>
      </w:r>
      <w:r w:rsidR="00C51BA5">
        <w:rPr>
          <w:rFonts w:cs="Arial"/>
          <w:sz w:val="22"/>
        </w:rPr>
        <w:t>seven</w:t>
      </w:r>
      <w:r w:rsidR="003D71C7">
        <w:rPr>
          <w:rFonts w:cs="Arial"/>
          <w:sz w:val="22"/>
        </w:rPr>
        <w:t xml:space="preserve"> paired data sets</w:t>
      </w:r>
      <w:r w:rsidR="00221BFE" w:rsidRPr="00C926F7">
        <w:rPr>
          <w:rFonts w:cs="Arial"/>
          <w:sz w:val="22"/>
        </w:rPr>
        <w:t xml:space="preserve">, the </w:t>
      </w:r>
      <w:r w:rsidR="006A3271">
        <w:rPr>
          <w:rFonts w:cs="Arial"/>
          <w:sz w:val="22"/>
        </w:rPr>
        <w:t xml:space="preserve">median </w:t>
      </w:r>
      <w:r w:rsidR="00221BFE" w:rsidRPr="00C926F7">
        <w:rPr>
          <w:rFonts w:cs="Arial"/>
          <w:sz w:val="22"/>
        </w:rPr>
        <w:t xml:space="preserve">shimmed water linewidth was measured as </w:t>
      </w:r>
      <w:r w:rsidR="006A3271">
        <w:rPr>
          <w:rFonts w:cs="Arial"/>
          <w:sz w:val="22"/>
        </w:rPr>
        <w:t>7.0</w:t>
      </w:r>
      <w:r w:rsidR="00221BFE" w:rsidRPr="00C926F7">
        <w:rPr>
          <w:rFonts w:cs="Arial"/>
          <w:sz w:val="22"/>
        </w:rPr>
        <w:t xml:space="preserve"> </w:t>
      </w:r>
      <w:r w:rsidR="00686024">
        <w:rPr>
          <w:rFonts w:cs="Arial"/>
          <w:sz w:val="22"/>
        </w:rPr>
        <w:t xml:space="preserve">Hz </w:t>
      </w:r>
      <w:r w:rsidR="006A3271">
        <w:rPr>
          <w:rFonts w:cs="Arial"/>
          <w:sz w:val="22"/>
        </w:rPr>
        <w:t>(range 3.0 to 19.3 Hz)</w:t>
      </w:r>
      <w:r w:rsidR="00221BFE" w:rsidRPr="00C926F7">
        <w:rPr>
          <w:rFonts w:cs="Arial"/>
          <w:sz w:val="22"/>
        </w:rPr>
        <w:t xml:space="preserve">. </w:t>
      </w:r>
      <w:r w:rsidR="00925990" w:rsidRPr="00C926F7">
        <w:rPr>
          <w:rFonts w:cs="Arial"/>
          <w:sz w:val="22"/>
        </w:rPr>
        <w:t>L</w:t>
      </w:r>
      <w:r w:rsidR="001D60F8" w:rsidRPr="00C926F7">
        <w:rPr>
          <w:rFonts w:cs="Arial"/>
          <w:sz w:val="22"/>
        </w:rPr>
        <w:t xml:space="preserve">actate was </w:t>
      </w:r>
      <w:r w:rsidR="002D16A9" w:rsidRPr="00C926F7">
        <w:rPr>
          <w:rFonts w:cs="Arial"/>
          <w:sz w:val="22"/>
        </w:rPr>
        <w:t>measureable (defined as CRLB of the fit &lt; 20%)</w:t>
      </w:r>
      <w:r w:rsidR="001D60F8" w:rsidRPr="00C926F7">
        <w:rPr>
          <w:rFonts w:cs="Arial"/>
          <w:sz w:val="22"/>
        </w:rPr>
        <w:t xml:space="preserve"> </w:t>
      </w:r>
      <w:r w:rsidR="00710DDA" w:rsidRPr="00C926F7">
        <w:rPr>
          <w:rFonts w:cs="Arial"/>
          <w:sz w:val="22"/>
        </w:rPr>
        <w:t xml:space="preserve">in one or both spectra </w:t>
      </w:r>
      <w:r w:rsidR="001D60F8" w:rsidRPr="00C926F7">
        <w:rPr>
          <w:rFonts w:cs="Arial"/>
          <w:sz w:val="22"/>
        </w:rPr>
        <w:t xml:space="preserve">in </w:t>
      </w:r>
      <w:r w:rsidR="00EC221A">
        <w:rPr>
          <w:rFonts w:cs="Arial"/>
          <w:sz w:val="22"/>
        </w:rPr>
        <w:t>20</w:t>
      </w:r>
      <w:r w:rsidR="00EC221A" w:rsidRPr="00C926F7">
        <w:rPr>
          <w:rFonts w:cs="Arial"/>
          <w:sz w:val="22"/>
        </w:rPr>
        <w:t xml:space="preserve"> </w:t>
      </w:r>
      <w:r w:rsidR="001D60F8" w:rsidRPr="00C926F7">
        <w:rPr>
          <w:rFonts w:cs="Arial"/>
          <w:sz w:val="22"/>
        </w:rPr>
        <w:t>cases (</w:t>
      </w:r>
      <w:r w:rsidR="00704462" w:rsidRPr="00C926F7">
        <w:rPr>
          <w:rFonts w:cs="Arial"/>
          <w:sz w:val="22"/>
        </w:rPr>
        <w:t>5</w:t>
      </w:r>
      <w:r w:rsidR="00EC221A">
        <w:rPr>
          <w:rFonts w:cs="Arial"/>
          <w:sz w:val="22"/>
        </w:rPr>
        <w:t>4</w:t>
      </w:r>
      <w:r w:rsidR="00F03CA2" w:rsidRPr="00C926F7">
        <w:rPr>
          <w:rFonts w:cs="Arial"/>
          <w:sz w:val="22"/>
        </w:rPr>
        <w:t>%</w:t>
      </w:r>
      <w:r w:rsidR="001D60F8" w:rsidRPr="00C926F7">
        <w:rPr>
          <w:rFonts w:cs="Arial"/>
          <w:sz w:val="22"/>
        </w:rPr>
        <w:t xml:space="preserve">). Of these, </w:t>
      </w:r>
      <w:r w:rsidR="002D16A9" w:rsidRPr="00C926F7">
        <w:rPr>
          <w:rFonts w:cs="Arial"/>
          <w:sz w:val="22"/>
        </w:rPr>
        <w:t>1</w:t>
      </w:r>
      <w:r w:rsidR="00EC221A">
        <w:rPr>
          <w:rFonts w:cs="Arial"/>
          <w:sz w:val="22"/>
        </w:rPr>
        <w:t>4</w:t>
      </w:r>
      <w:r w:rsidR="002D16A9" w:rsidRPr="00C926F7">
        <w:rPr>
          <w:rFonts w:cs="Arial"/>
          <w:sz w:val="22"/>
        </w:rPr>
        <w:t>/</w:t>
      </w:r>
      <w:r w:rsidR="00EC221A">
        <w:rPr>
          <w:rFonts w:cs="Arial"/>
          <w:sz w:val="22"/>
        </w:rPr>
        <w:t>20</w:t>
      </w:r>
      <w:r w:rsidR="00EC221A" w:rsidRPr="00C926F7">
        <w:rPr>
          <w:rFonts w:cs="Arial"/>
          <w:sz w:val="22"/>
        </w:rPr>
        <w:t xml:space="preserve"> </w:t>
      </w:r>
      <w:r w:rsidR="001D60F8" w:rsidRPr="00C926F7">
        <w:rPr>
          <w:rFonts w:cs="Arial"/>
          <w:sz w:val="22"/>
        </w:rPr>
        <w:t xml:space="preserve">had significant lactate in the unfiltered spectra, </w:t>
      </w:r>
      <w:r w:rsidR="00EC221A">
        <w:rPr>
          <w:rFonts w:cs="Arial"/>
          <w:sz w:val="22"/>
        </w:rPr>
        <w:t>12</w:t>
      </w:r>
      <w:r w:rsidR="002D16A9" w:rsidRPr="00C926F7">
        <w:rPr>
          <w:rFonts w:cs="Arial"/>
          <w:sz w:val="22"/>
        </w:rPr>
        <w:t>/</w:t>
      </w:r>
      <w:r w:rsidR="00EC221A">
        <w:rPr>
          <w:rFonts w:cs="Arial"/>
          <w:sz w:val="22"/>
        </w:rPr>
        <w:t>20</w:t>
      </w:r>
      <w:r w:rsidR="00EC221A" w:rsidRPr="00C926F7">
        <w:rPr>
          <w:rFonts w:cs="Arial"/>
          <w:sz w:val="22"/>
        </w:rPr>
        <w:t xml:space="preserve"> </w:t>
      </w:r>
      <w:r w:rsidR="001D60F8" w:rsidRPr="00C926F7">
        <w:rPr>
          <w:rFonts w:cs="Arial"/>
          <w:sz w:val="22"/>
        </w:rPr>
        <w:t xml:space="preserve">had significant lactate in the DQ-filtered spectra, and </w:t>
      </w:r>
      <w:r w:rsidR="00EC221A">
        <w:rPr>
          <w:rFonts w:cs="Arial"/>
          <w:sz w:val="22"/>
        </w:rPr>
        <w:t>7/20</w:t>
      </w:r>
      <w:r w:rsidR="00722DBD" w:rsidRPr="00C926F7">
        <w:rPr>
          <w:rFonts w:cs="Arial"/>
          <w:sz w:val="22"/>
        </w:rPr>
        <w:t xml:space="preserve"> </w:t>
      </w:r>
      <w:proofErr w:type="gramStart"/>
      <w:r w:rsidR="001D60F8" w:rsidRPr="00C926F7">
        <w:rPr>
          <w:rFonts w:cs="Arial"/>
          <w:sz w:val="22"/>
        </w:rPr>
        <w:t>were</w:t>
      </w:r>
      <w:proofErr w:type="gramEnd"/>
      <w:r w:rsidR="001D60F8" w:rsidRPr="00C926F7">
        <w:rPr>
          <w:rFonts w:cs="Arial"/>
          <w:sz w:val="22"/>
        </w:rPr>
        <w:t xml:space="preserve"> measureable in both </w:t>
      </w:r>
      <w:r w:rsidR="00127846" w:rsidRPr="00C926F7">
        <w:rPr>
          <w:rFonts w:cs="Arial"/>
          <w:sz w:val="22"/>
        </w:rPr>
        <w:t>spectra</w:t>
      </w:r>
      <w:r w:rsidR="001D60F8" w:rsidRPr="00C926F7">
        <w:rPr>
          <w:rFonts w:cs="Arial"/>
          <w:sz w:val="22"/>
        </w:rPr>
        <w:t xml:space="preserve">. </w:t>
      </w:r>
    </w:p>
    <w:p w14:paraId="574ADFC4" w14:textId="37039B22" w:rsidR="00A2034B" w:rsidRPr="00C926F7" w:rsidRDefault="00E74DD8" w:rsidP="009655CB">
      <w:pPr>
        <w:spacing w:line="360" w:lineRule="auto"/>
        <w:jc w:val="both"/>
        <w:rPr>
          <w:rFonts w:cs="Arial"/>
          <w:sz w:val="22"/>
        </w:rPr>
      </w:pPr>
      <w:r w:rsidRPr="00C926F7">
        <w:rPr>
          <w:rFonts w:cs="Arial"/>
          <w:sz w:val="22"/>
        </w:rPr>
        <w:t xml:space="preserve">For </w:t>
      </w:r>
      <w:r w:rsidR="00951BF1" w:rsidRPr="00C926F7">
        <w:rPr>
          <w:rFonts w:cs="Arial"/>
          <w:sz w:val="22"/>
        </w:rPr>
        <w:t xml:space="preserve">the </w:t>
      </w:r>
      <w:r w:rsidRPr="00C926F7">
        <w:rPr>
          <w:rFonts w:cs="Arial"/>
          <w:sz w:val="22"/>
        </w:rPr>
        <w:t xml:space="preserve">cases in which lactate was </w:t>
      </w:r>
      <w:r w:rsidR="00CF14DC" w:rsidRPr="00C926F7">
        <w:rPr>
          <w:rFonts w:cs="Arial"/>
          <w:sz w:val="22"/>
        </w:rPr>
        <w:t>measureable</w:t>
      </w:r>
      <w:r w:rsidRPr="00C926F7">
        <w:rPr>
          <w:rFonts w:cs="Arial"/>
          <w:sz w:val="22"/>
        </w:rPr>
        <w:t xml:space="preserve"> in both spectra t</w:t>
      </w:r>
      <w:r w:rsidR="00965FEB" w:rsidRPr="00C926F7">
        <w:rPr>
          <w:rFonts w:cs="Arial"/>
          <w:sz w:val="22"/>
        </w:rPr>
        <w:t xml:space="preserve">he </w:t>
      </w:r>
      <w:r w:rsidR="00CF14DC" w:rsidRPr="00C926F7">
        <w:rPr>
          <w:rFonts w:cs="Arial"/>
          <w:sz w:val="22"/>
        </w:rPr>
        <w:t>calculated concentrations were generally similar</w:t>
      </w:r>
      <w:r w:rsidR="00C23F7B" w:rsidRPr="00C926F7">
        <w:rPr>
          <w:rFonts w:cs="Arial"/>
          <w:sz w:val="22"/>
        </w:rPr>
        <w:t xml:space="preserve"> (Table 1</w:t>
      </w:r>
      <w:r w:rsidR="007B5E1D">
        <w:rPr>
          <w:rFonts w:cs="Arial"/>
          <w:sz w:val="22"/>
        </w:rPr>
        <w:t>, Figure 2</w:t>
      </w:r>
      <w:r w:rsidR="00C23F7B" w:rsidRPr="00C926F7">
        <w:rPr>
          <w:rFonts w:cs="Arial"/>
          <w:sz w:val="22"/>
        </w:rPr>
        <w:t>). The exception is</w:t>
      </w:r>
      <w:r w:rsidR="00CF14DC" w:rsidRPr="00C926F7">
        <w:rPr>
          <w:rFonts w:cs="Arial"/>
          <w:sz w:val="22"/>
        </w:rPr>
        <w:t xml:space="preserve"> </w:t>
      </w:r>
      <w:r w:rsidR="00F85611" w:rsidRPr="00C926F7">
        <w:rPr>
          <w:rFonts w:cs="Arial"/>
          <w:sz w:val="22"/>
        </w:rPr>
        <w:t>case 4, in which the calculated lactate concentration from the DQ</w:t>
      </w:r>
      <w:r w:rsidR="00A90C96" w:rsidRPr="00C926F7">
        <w:rPr>
          <w:rFonts w:cs="Arial"/>
          <w:sz w:val="22"/>
        </w:rPr>
        <w:t xml:space="preserve"> filtered s</w:t>
      </w:r>
      <w:r w:rsidR="00F85611" w:rsidRPr="00C926F7">
        <w:rPr>
          <w:rFonts w:cs="Arial"/>
          <w:sz w:val="22"/>
        </w:rPr>
        <w:t xml:space="preserve">pectrum </w:t>
      </w:r>
      <w:r w:rsidR="00C23F7B" w:rsidRPr="00C926F7">
        <w:rPr>
          <w:rFonts w:cs="Arial"/>
          <w:sz w:val="22"/>
        </w:rPr>
        <w:t>is</w:t>
      </w:r>
      <w:r w:rsidR="00F85611" w:rsidRPr="00C926F7">
        <w:rPr>
          <w:rFonts w:cs="Arial"/>
          <w:sz w:val="22"/>
        </w:rPr>
        <w:t xml:space="preserve"> about 3.5 fold larger than that from the standard acquisition. This case </w:t>
      </w:r>
      <w:r w:rsidR="00A001A3" w:rsidRPr="00C926F7">
        <w:rPr>
          <w:rFonts w:cs="Arial"/>
          <w:sz w:val="22"/>
        </w:rPr>
        <w:t>is that shown in</w:t>
      </w:r>
      <w:r w:rsidR="00F85611" w:rsidRPr="00C926F7">
        <w:rPr>
          <w:rFonts w:cs="Arial"/>
          <w:sz w:val="22"/>
        </w:rPr>
        <w:t xml:space="preserve"> Figure 1b</w:t>
      </w:r>
      <w:r w:rsidR="00A001A3" w:rsidRPr="00C926F7">
        <w:rPr>
          <w:rFonts w:cs="Arial"/>
          <w:sz w:val="22"/>
        </w:rPr>
        <w:t>, from which t</w:t>
      </w:r>
      <w:r w:rsidR="00F85611" w:rsidRPr="00C926F7">
        <w:rPr>
          <w:rFonts w:cs="Arial"/>
          <w:sz w:val="22"/>
        </w:rPr>
        <w:t xml:space="preserve">he reason for </w:t>
      </w:r>
      <w:r w:rsidR="00A001A3" w:rsidRPr="00C926F7">
        <w:rPr>
          <w:rFonts w:cs="Arial"/>
          <w:sz w:val="22"/>
        </w:rPr>
        <w:t>the discrepancy is clear</w:t>
      </w:r>
      <w:r w:rsidR="00590F4E" w:rsidRPr="00C926F7">
        <w:rPr>
          <w:rFonts w:cs="Arial"/>
          <w:sz w:val="22"/>
        </w:rPr>
        <w:t xml:space="preserve">, i.e. that </w:t>
      </w:r>
      <w:r w:rsidR="00A001A3" w:rsidRPr="00C926F7">
        <w:rPr>
          <w:rFonts w:cs="Arial"/>
          <w:sz w:val="22"/>
        </w:rPr>
        <w:t>in the standard acquisition the</w:t>
      </w:r>
      <w:r w:rsidR="00590F4E" w:rsidRPr="00C926F7">
        <w:rPr>
          <w:rFonts w:cs="Arial"/>
          <w:sz w:val="22"/>
        </w:rPr>
        <w:t xml:space="preserve"> lactate signal is reduced by cancellation from the lipid signal. If this case is omitted the </w:t>
      </w:r>
      <w:r w:rsidR="00951BF1" w:rsidRPr="00C926F7">
        <w:rPr>
          <w:rFonts w:cs="Arial"/>
          <w:sz w:val="22"/>
        </w:rPr>
        <w:t xml:space="preserve">average ratio of </w:t>
      </w:r>
      <w:r w:rsidR="00EE2D5A" w:rsidRPr="00C926F7">
        <w:rPr>
          <w:rFonts w:cs="Arial"/>
          <w:sz w:val="22"/>
        </w:rPr>
        <w:t xml:space="preserve">DQ-filtered to standard </w:t>
      </w:r>
      <w:r w:rsidR="00590F4E" w:rsidRPr="00C926F7">
        <w:rPr>
          <w:rFonts w:cs="Arial"/>
          <w:sz w:val="22"/>
        </w:rPr>
        <w:t xml:space="preserve">lactate concentrations </w:t>
      </w:r>
      <w:r w:rsidR="00EE2D5A" w:rsidRPr="00C926F7">
        <w:rPr>
          <w:rFonts w:cs="Arial"/>
          <w:sz w:val="22"/>
        </w:rPr>
        <w:t>was 1.</w:t>
      </w:r>
      <w:r w:rsidR="00AD0508">
        <w:rPr>
          <w:rFonts w:cs="Arial"/>
          <w:sz w:val="22"/>
        </w:rPr>
        <w:t>10</w:t>
      </w:r>
      <w:r w:rsidR="00AD0508" w:rsidRPr="00C926F7">
        <w:rPr>
          <w:rFonts w:cs="Arial"/>
          <w:sz w:val="22"/>
        </w:rPr>
        <w:t xml:space="preserve"> </w:t>
      </w:r>
      <w:r w:rsidR="00590F4E" w:rsidRPr="00C926F7">
        <w:rPr>
          <w:rFonts w:cs="Arial"/>
          <w:sz w:val="22"/>
        </w:rPr>
        <w:t>± 0.</w:t>
      </w:r>
      <w:r w:rsidR="00EE2D5A" w:rsidRPr="00C926F7">
        <w:rPr>
          <w:rFonts w:cs="Arial"/>
          <w:sz w:val="22"/>
        </w:rPr>
        <w:t>21</w:t>
      </w:r>
      <w:r w:rsidR="007D7392" w:rsidRPr="00C926F7">
        <w:rPr>
          <w:rFonts w:cs="Arial"/>
          <w:sz w:val="22"/>
        </w:rPr>
        <w:t xml:space="preserve">, with mean lactate concentrations of </w:t>
      </w:r>
      <w:r w:rsidR="00063163" w:rsidRPr="00C926F7">
        <w:rPr>
          <w:rFonts w:cs="Arial"/>
          <w:sz w:val="22"/>
        </w:rPr>
        <w:t>1.</w:t>
      </w:r>
      <w:r w:rsidR="00AD0508">
        <w:rPr>
          <w:rFonts w:cs="Arial"/>
          <w:sz w:val="22"/>
        </w:rPr>
        <w:t>46</w:t>
      </w:r>
      <w:r w:rsidR="00AD0508" w:rsidRPr="00C926F7">
        <w:rPr>
          <w:rFonts w:cs="Arial"/>
          <w:sz w:val="22"/>
        </w:rPr>
        <w:t xml:space="preserve"> </w:t>
      </w:r>
      <w:r w:rsidR="00063163" w:rsidRPr="00C926F7">
        <w:rPr>
          <w:rFonts w:cs="Arial"/>
          <w:sz w:val="22"/>
        </w:rPr>
        <w:t>± 0.</w:t>
      </w:r>
      <w:r w:rsidR="00AD0508" w:rsidRPr="00C926F7">
        <w:rPr>
          <w:rFonts w:cs="Arial"/>
          <w:sz w:val="22"/>
        </w:rPr>
        <w:t>4</w:t>
      </w:r>
      <w:r w:rsidR="00AD0508">
        <w:rPr>
          <w:rFonts w:cs="Arial"/>
          <w:sz w:val="22"/>
        </w:rPr>
        <w:t>4</w:t>
      </w:r>
      <w:r w:rsidR="00AD0508" w:rsidRPr="00C926F7">
        <w:rPr>
          <w:rFonts w:cs="Arial"/>
          <w:sz w:val="22"/>
        </w:rPr>
        <w:t xml:space="preserve"> </w:t>
      </w:r>
      <w:r w:rsidR="00063163" w:rsidRPr="00C926F7">
        <w:rPr>
          <w:rFonts w:cs="Arial"/>
          <w:sz w:val="22"/>
        </w:rPr>
        <w:t xml:space="preserve">mM (DQF) vs </w:t>
      </w:r>
      <w:r w:rsidR="007D7392" w:rsidRPr="00C926F7">
        <w:rPr>
          <w:rFonts w:cs="Arial"/>
          <w:sz w:val="22"/>
        </w:rPr>
        <w:t>1.</w:t>
      </w:r>
      <w:r w:rsidR="00DE76F3">
        <w:rPr>
          <w:rFonts w:cs="Arial"/>
          <w:sz w:val="22"/>
        </w:rPr>
        <w:t>31</w:t>
      </w:r>
      <w:r w:rsidR="00DE76F3" w:rsidRPr="00C926F7">
        <w:rPr>
          <w:rFonts w:cs="Arial"/>
          <w:sz w:val="22"/>
        </w:rPr>
        <w:t xml:space="preserve"> </w:t>
      </w:r>
      <w:r w:rsidR="007D7392" w:rsidRPr="00C926F7">
        <w:rPr>
          <w:rFonts w:cs="Arial"/>
          <w:sz w:val="22"/>
        </w:rPr>
        <w:t>±</w:t>
      </w:r>
      <w:r w:rsidR="00063163" w:rsidRPr="00C926F7">
        <w:rPr>
          <w:rFonts w:cs="Arial"/>
          <w:sz w:val="22"/>
        </w:rPr>
        <w:t xml:space="preserve"> 0.</w:t>
      </w:r>
      <w:r w:rsidR="00DE76F3">
        <w:rPr>
          <w:rFonts w:cs="Arial"/>
          <w:sz w:val="22"/>
        </w:rPr>
        <w:t>29</w:t>
      </w:r>
      <w:r w:rsidR="00DE76F3" w:rsidRPr="00C926F7">
        <w:rPr>
          <w:rFonts w:cs="Arial"/>
          <w:sz w:val="22"/>
        </w:rPr>
        <w:t xml:space="preserve"> </w:t>
      </w:r>
      <w:r w:rsidR="00063163" w:rsidRPr="00C926F7">
        <w:rPr>
          <w:rFonts w:cs="Arial"/>
          <w:sz w:val="22"/>
        </w:rPr>
        <w:t xml:space="preserve">mM (standard </w:t>
      </w:r>
      <w:r w:rsidR="0063519C" w:rsidRPr="00C926F7">
        <w:rPr>
          <w:rFonts w:cs="Arial"/>
          <w:sz w:val="22"/>
        </w:rPr>
        <w:t>acquisition</w:t>
      </w:r>
      <w:r w:rsidR="00063163" w:rsidRPr="00C926F7">
        <w:rPr>
          <w:rFonts w:cs="Arial"/>
          <w:sz w:val="22"/>
        </w:rPr>
        <w:t>)</w:t>
      </w:r>
      <w:r w:rsidR="004A5B80" w:rsidRPr="00C926F7">
        <w:rPr>
          <w:rFonts w:cs="Arial"/>
          <w:sz w:val="22"/>
        </w:rPr>
        <w:t xml:space="preserve">. This demonstrates </w:t>
      </w:r>
      <w:r w:rsidR="00644DEE" w:rsidRPr="00C926F7">
        <w:rPr>
          <w:rFonts w:cs="Arial"/>
          <w:sz w:val="22"/>
        </w:rPr>
        <w:t>that in the</w:t>
      </w:r>
      <w:r w:rsidR="00C23F7B" w:rsidRPr="00C926F7">
        <w:rPr>
          <w:rFonts w:cs="Arial"/>
          <w:sz w:val="22"/>
        </w:rPr>
        <w:t xml:space="preserve"> absence of lipid contamination the DQF method </w:t>
      </w:r>
      <w:r w:rsidR="00644DEE" w:rsidRPr="00C926F7">
        <w:rPr>
          <w:rFonts w:cs="Arial"/>
          <w:sz w:val="22"/>
        </w:rPr>
        <w:t>yield</w:t>
      </w:r>
      <w:r w:rsidR="00C23F7B" w:rsidRPr="00C926F7">
        <w:rPr>
          <w:rFonts w:cs="Arial"/>
          <w:sz w:val="22"/>
        </w:rPr>
        <w:t>s</w:t>
      </w:r>
      <w:r w:rsidR="00644DEE" w:rsidRPr="00C926F7">
        <w:rPr>
          <w:rFonts w:cs="Arial"/>
          <w:sz w:val="22"/>
        </w:rPr>
        <w:t xml:space="preserve"> a similar </w:t>
      </w:r>
      <w:r w:rsidR="004A5B80" w:rsidRPr="00C926F7">
        <w:rPr>
          <w:rFonts w:cs="Arial"/>
          <w:sz w:val="22"/>
        </w:rPr>
        <w:t>lactate concentration</w:t>
      </w:r>
      <w:r w:rsidR="00C23F7B" w:rsidRPr="00C926F7">
        <w:rPr>
          <w:rFonts w:cs="Arial"/>
          <w:sz w:val="22"/>
        </w:rPr>
        <w:t xml:space="preserve"> to </w:t>
      </w:r>
      <w:r w:rsidR="004A5B80" w:rsidRPr="00C926F7">
        <w:rPr>
          <w:rFonts w:cs="Arial"/>
          <w:sz w:val="22"/>
        </w:rPr>
        <w:t xml:space="preserve">that from </w:t>
      </w:r>
      <w:r w:rsidR="00C23F7B" w:rsidRPr="00C926F7">
        <w:rPr>
          <w:rFonts w:cs="Arial"/>
          <w:sz w:val="22"/>
        </w:rPr>
        <w:t>the standard acquisition</w:t>
      </w:r>
      <w:r w:rsidR="004A5B80" w:rsidRPr="00C926F7">
        <w:rPr>
          <w:rFonts w:cs="Arial"/>
          <w:sz w:val="22"/>
        </w:rPr>
        <w:t>, and in the presence of lipid it provides a much superior estimate of lactate content</w:t>
      </w:r>
      <w:r w:rsidR="00644DEE" w:rsidRPr="00C926F7">
        <w:rPr>
          <w:rFonts w:cs="Arial"/>
          <w:sz w:val="22"/>
        </w:rPr>
        <w:t xml:space="preserve">. </w:t>
      </w:r>
      <w:r w:rsidR="00A74E60" w:rsidRPr="00C926F7">
        <w:rPr>
          <w:rFonts w:cs="Arial"/>
          <w:sz w:val="22"/>
        </w:rPr>
        <w:t xml:space="preserve">For comparison the average concentrations of the other metabolites were calculated </w:t>
      </w:r>
      <w:r w:rsidR="004A5B80" w:rsidRPr="00C926F7">
        <w:rPr>
          <w:rFonts w:cs="Arial"/>
          <w:sz w:val="22"/>
        </w:rPr>
        <w:t xml:space="preserve">from the standard acquisition spectra </w:t>
      </w:r>
      <w:r w:rsidR="00A74E60" w:rsidRPr="00C926F7">
        <w:rPr>
          <w:rFonts w:cs="Arial"/>
          <w:sz w:val="22"/>
        </w:rPr>
        <w:t>to be 1.8 ± 0.</w:t>
      </w:r>
      <w:r w:rsidR="00E33DA9" w:rsidRPr="00C926F7">
        <w:rPr>
          <w:rFonts w:cs="Arial"/>
          <w:sz w:val="22"/>
        </w:rPr>
        <w:t>9</w:t>
      </w:r>
      <w:r w:rsidR="00A74E60" w:rsidRPr="00C926F7">
        <w:rPr>
          <w:rFonts w:cs="Arial"/>
          <w:sz w:val="22"/>
        </w:rPr>
        <w:t xml:space="preserve"> mM for choline, 4.</w:t>
      </w:r>
      <w:r w:rsidR="00E33DA9" w:rsidRPr="00C926F7">
        <w:rPr>
          <w:rFonts w:cs="Arial"/>
          <w:sz w:val="22"/>
        </w:rPr>
        <w:t>2</w:t>
      </w:r>
      <w:r w:rsidR="00A74E60" w:rsidRPr="00C926F7">
        <w:rPr>
          <w:rFonts w:cs="Arial"/>
          <w:sz w:val="22"/>
        </w:rPr>
        <w:t xml:space="preserve"> </w:t>
      </w:r>
      <w:r w:rsidR="00E33DA9" w:rsidRPr="00C926F7">
        <w:rPr>
          <w:rFonts w:cs="Arial"/>
          <w:sz w:val="22"/>
        </w:rPr>
        <w:t>± 2.6 mM for creatine, and 3.2 ± 2.2 mM for NAA.</w:t>
      </w:r>
    </w:p>
    <w:p w14:paraId="6E773BF7" w14:textId="77777777" w:rsidR="007E5005" w:rsidRPr="00C926F7" w:rsidRDefault="007E5005" w:rsidP="009655CB">
      <w:pPr>
        <w:spacing w:line="360" w:lineRule="auto"/>
        <w:jc w:val="both"/>
        <w:rPr>
          <w:rFonts w:cs="Arial"/>
          <w:sz w:val="22"/>
        </w:rPr>
      </w:pPr>
    </w:p>
    <w:p w14:paraId="6F4463CB" w14:textId="77777777" w:rsidR="00FB1C9D" w:rsidRPr="00C926F7" w:rsidRDefault="00DC3BD2" w:rsidP="009655CB">
      <w:pPr>
        <w:spacing w:line="360" w:lineRule="auto"/>
        <w:jc w:val="both"/>
        <w:rPr>
          <w:rFonts w:cs="Arial"/>
          <w:b/>
          <w:sz w:val="22"/>
        </w:rPr>
      </w:pPr>
      <w:r w:rsidRPr="00C926F7">
        <w:rPr>
          <w:rFonts w:cs="Arial"/>
          <w:b/>
          <w:sz w:val="22"/>
        </w:rPr>
        <w:t xml:space="preserve">Discussion </w:t>
      </w:r>
      <w:r w:rsidR="00C76E10" w:rsidRPr="00C926F7">
        <w:rPr>
          <w:rFonts w:cs="Arial"/>
          <w:b/>
          <w:sz w:val="22"/>
        </w:rPr>
        <w:t>and Conclusions</w:t>
      </w:r>
    </w:p>
    <w:p w14:paraId="3FBD8058" w14:textId="5E5510EE" w:rsidR="00F40492" w:rsidRDefault="00F40492" w:rsidP="009655CB">
      <w:pPr>
        <w:spacing w:line="360" w:lineRule="auto"/>
        <w:jc w:val="both"/>
        <w:rPr>
          <w:rFonts w:cs="Arial"/>
          <w:sz w:val="22"/>
        </w:rPr>
      </w:pPr>
      <w:r>
        <w:rPr>
          <w:rFonts w:cs="Arial"/>
          <w:sz w:val="22"/>
        </w:rPr>
        <w:t xml:space="preserve">From a technical point of view </w:t>
      </w:r>
      <w:r w:rsidR="00047F58">
        <w:rPr>
          <w:rFonts w:cs="Arial"/>
          <w:sz w:val="22"/>
        </w:rPr>
        <w:t xml:space="preserve">in order </w:t>
      </w:r>
      <w:r w:rsidR="0033504D">
        <w:rPr>
          <w:rFonts w:cs="Arial"/>
          <w:sz w:val="22"/>
        </w:rPr>
        <w:t>for</w:t>
      </w:r>
      <w:r w:rsidR="00047F58">
        <w:rPr>
          <w:rFonts w:cs="Arial"/>
          <w:sz w:val="22"/>
        </w:rPr>
        <w:t xml:space="preserve"> </w:t>
      </w:r>
      <w:r w:rsidR="008C3BA1">
        <w:rPr>
          <w:rFonts w:cs="Arial"/>
          <w:sz w:val="22"/>
        </w:rPr>
        <w:t xml:space="preserve">the measurement of lactate using 1H MRS </w:t>
      </w:r>
      <w:r w:rsidR="0033504D">
        <w:rPr>
          <w:rFonts w:cs="Arial"/>
          <w:sz w:val="22"/>
        </w:rPr>
        <w:t>to</w:t>
      </w:r>
      <w:r w:rsidR="008C3BA1">
        <w:rPr>
          <w:rFonts w:cs="Arial"/>
          <w:sz w:val="22"/>
        </w:rPr>
        <w:t xml:space="preserve"> be used as an imaging biomarker it needs to be demonstrated to be precise, accurate, and widely </w:t>
      </w:r>
      <w:r>
        <w:rPr>
          <w:rFonts w:cs="Arial"/>
          <w:sz w:val="22"/>
        </w:rPr>
        <w:t xml:space="preserve">available </w:t>
      </w:r>
      <w:r w:rsidR="00576EB0">
        <w:rPr>
          <w:rFonts w:cs="Arial"/>
          <w:sz w:val="22"/>
        </w:rPr>
        <w:fldChar w:fldCharType="begin"/>
      </w:r>
      <w:r w:rsidR="00B40B43">
        <w:rPr>
          <w:rFonts w:cs="Arial"/>
          <w:sz w:val="22"/>
        </w:rPr>
        <w:instrText xml:space="preserve"> ADDIN EN.CITE &lt;EndNote&gt;&lt;Cite&gt;&lt;Author&gt;O&amp;apos;Connor&lt;/Author&gt;&lt;Year&gt;2016&lt;/Year&gt;&lt;RecNum&gt;1135&lt;/RecNum&gt;&lt;DisplayText&gt;(40)&lt;/DisplayText&gt;&lt;record&gt;&lt;rec-number&gt;1135&lt;/rec-number&gt;&lt;foreign-keys&gt;&lt;key app="EN" db-id="dxz5efzd3z29a8ez2en50wzvdass50dvwswp"&gt;1135&lt;/key&gt;&lt;/foreign-keys&gt;&lt;ref-type name="Journal Article"&gt;17&lt;/ref-type&gt;&lt;contributors&gt;&lt;authors&gt;&lt;author&gt;O&amp;apos;Connor, JPB&lt;/author&gt;&lt;/authors&gt;&lt;/contributors&gt;&lt;titles&gt;&lt;title&gt;Imaging Biomarker Roadmap for Cancer Studies&lt;/title&gt;&lt;secondary-title&gt;Nat Rev Clin Oncol&lt;/secondary-title&gt;&lt;/titles&gt;&lt;periodical&gt;&lt;full-title&gt;Nat Rev Clin Oncol&lt;/full-title&gt;&lt;abbr-1&gt;Nature reviews. Clinical oncology&lt;/abbr-1&gt;&lt;/periodical&gt;&lt;volume&gt;In Press&lt;/volume&gt;&lt;dates&gt;&lt;year&gt;2016&lt;/year&gt;&lt;/dates&gt;&lt;urls&gt;&lt;/urls&gt;&lt;/record&gt;&lt;/Cite&gt;&lt;/EndNote&gt;</w:instrText>
      </w:r>
      <w:r w:rsidR="00576EB0">
        <w:rPr>
          <w:rFonts w:cs="Arial"/>
          <w:sz w:val="22"/>
        </w:rPr>
        <w:fldChar w:fldCharType="separate"/>
      </w:r>
      <w:r w:rsidR="00B40B43">
        <w:rPr>
          <w:rFonts w:cs="Arial"/>
          <w:noProof/>
          <w:sz w:val="22"/>
        </w:rPr>
        <w:t>(</w:t>
      </w:r>
      <w:hyperlink w:anchor="_ENREF_40" w:tooltip="O'Connor, 2016 #1135" w:history="1">
        <w:r w:rsidR="00433E91">
          <w:rPr>
            <w:rFonts w:cs="Arial"/>
            <w:noProof/>
            <w:sz w:val="22"/>
          </w:rPr>
          <w:t>40</w:t>
        </w:r>
      </w:hyperlink>
      <w:r w:rsidR="00B40B43">
        <w:rPr>
          <w:rFonts w:cs="Arial"/>
          <w:noProof/>
          <w:sz w:val="22"/>
        </w:rPr>
        <w:t>)</w:t>
      </w:r>
      <w:r w:rsidR="00576EB0">
        <w:rPr>
          <w:rFonts w:cs="Arial"/>
          <w:sz w:val="22"/>
        </w:rPr>
        <w:fldChar w:fldCharType="end"/>
      </w:r>
      <w:r>
        <w:rPr>
          <w:rFonts w:cs="Arial"/>
          <w:sz w:val="22"/>
        </w:rPr>
        <w:t xml:space="preserve">. The </w:t>
      </w:r>
      <w:r w:rsidR="00493842">
        <w:rPr>
          <w:rFonts w:cs="Arial"/>
          <w:sz w:val="22"/>
        </w:rPr>
        <w:t xml:space="preserve">main </w:t>
      </w:r>
      <w:r>
        <w:rPr>
          <w:rFonts w:cs="Arial"/>
          <w:sz w:val="22"/>
        </w:rPr>
        <w:t xml:space="preserve">purpose of this study was to provide evidence that the DQ-filtered method </w:t>
      </w:r>
      <w:r w:rsidR="00D3427D">
        <w:rPr>
          <w:rFonts w:cs="Arial"/>
          <w:sz w:val="22"/>
        </w:rPr>
        <w:t xml:space="preserve">gives similar </w:t>
      </w:r>
      <w:r w:rsidR="00493842">
        <w:rPr>
          <w:rFonts w:cs="Arial"/>
          <w:sz w:val="22"/>
        </w:rPr>
        <w:t xml:space="preserve">(i.e. relatively accurate) </w:t>
      </w:r>
      <w:r w:rsidR="00D3427D">
        <w:rPr>
          <w:rFonts w:cs="Arial"/>
          <w:sz w:val="22"/>
        </w:rPr>
        <w:t>lactate concentrations to those acquired using st</w:t>
      </w:r>
      <w:r w:rsidR="00493842">
        <w:rPr>
          <w:rFonts w:cs="Arial"/>
          <w:sz w:val="22"/>
        </w:rPr>
        <w:t>andard acquisition methods,</w:t>
      </w:r>
      <w:r w:rsidR="00D3427D">
        <w:rPr>
          <w:rFonts w:cs="Arial"/>
          <w:sz w:val="22"/>
        </w:rPr>
        <w:t xml:space="preserve"> without contamination from overlapping </w:t>
      </w:r>
      <w:r w:rsidR="00E35C6E">
        <w:rPr>
          <w:rFonts w:cs="Arial"/>
          <w:sz w:val="22"/>
        </w:rPr>
        <w:t>lipid. This is an essential step towards demonstrating that this single-shot method is suitable for the measurement of lactate in tissues</w:t>
      </w:r>
      <w:r w:rsidR="00047F58">
        <w:rPr>
          <w:rFonts w:cs="Arial"/>
          <w:sz w:val="22"/>
        </w:rPr>
        <w:t xml:space="preserve"> that experience motion, as well as in relatively static tissues such as brain</w:t>
      </w:r>
      <w:r w:rsidR="00E35C6E">
        <w:rPr>
          <w:rFonts w:cs="Arial"/>
          <w:sz w:val="22"/>
        </w:rPr>
        <w:t xml:space="preserve">. </w:t>
      </w:r>
      <w:r w:rsidR="00576EB0">
        <w:rPr>
          <w:rFonts w:cs="Arial"/>
          <w:sz w:val="22"/>
        </w:rPr>
        <w:t>The results also give some indication of precision. The method uses standard hardware and so</w:t>
      </w:r>
      <w:r w:rsidR="000651BB">
        <w:rPr>
          <w:rFonts w:cs="Arial"/>
          <w:sz w:val="22"/>
        </w:rPr>
        <w:t xml:space="preserve"> in principle</w:t>
      </w:r>
      <w:r w:rsidR="00576EB0">
        <w:rPr>
          <w:rFonts w:cs="Arial"/>
          <w:sz w:val="22"/>
        </w:rPr>
        <w:t xml:space="preserve"> can be implemented on any </w:t>
      </w:r>
      <w:r w:rsidR="000651BB">
        <w:rPr>
          <w:rFonts w:cs="Arial"/>
          <w:sz w:val="22"/>
        </w:rPr>
        <w:t xml:space="preserve">clinical MR system. </w:t>
      </w:r>
    </w:p>
    <w:p w14:paraId="23318F8F" w14:textId="7E928087" w:rsidR="003D7ABD" w:rsidRPr="00C926F7" w:rsidRDefault="00321A89" w:rsidP="009655CB">
      <w:pPr>
        <w:spacing w:line="360" w:lineRule="auto"/>
        <w:jc w:val="both"/>
        <w:rPr>
          <w:rFonts w:cs="Arial"/>
          <w:sz w:val="22"/>
        </w:rPr>
      </w:pPr>
      <w:r>
        <w:rPr>
          <w:rFonts w:cs="Arial"/>
          <w:sz w:val="22"/>
        </w:rPr>
        <w:t xml:space="preserve">Regarding the accuracy of the measurement, </w:t>
      </w:r>
      <w:r w:rsidR="006839D0" w:rsidRPr="00C926F7">
        <w:rPr>
          <w:rFonts w:cs="Arial"/>
          <w:sz w:val="22"/>
        </w:rPr>
        <w:t>it</w:t>
      </w:r>
      <w:r w:rsidR="007C67EF" w:rsidRPr="00C926F7">
        <w:rPr>
          <w:rFonts w:cs="Arial"/>
          <w:sz w:val="22"/>
        </w:rPr>
        <w:t xml:space="preserve"> </w:t>
      </w:r>
      <w:r w:rsidR="005A5B53" w:rsidRPr="00C926F7">
        <w:rPr>
          <w:rFonts w:cs="Arial"/>
          <w:sz w:val="22"/>
        </w:rPr>
        <w:t xml:space="preserve">was found </w:t>
      </w:r>
      <w:r>
        <w:rPr>
          <w:rFonts w:cs="Arial"/>
          <w:sz w:val="22"/>
        </w:rPr>
        <w:t>firstly that the frequency of the peak identified as lactate was</w:t>
      </w:r>
      <w:r w:rsidR="005A5B53" w:rsidRPr="00C926F7">
        <w:rPr>
          <w:rFonts w:cs="Arial"/>
          <w:sz w:val="22"/>
        </w:rPr>
        <w:t xml:space="preserve"> </w:t>
      </w:r>
      <w:r w:rsidR="007C67EF" w:rsidRPr="00C926F7">
        <w:rPr>
          <w:rFonts w:cs="Arial"/>
          <w:sz w:val="22"/>
        </w:rPr>
        <w:t xml:space="preserve">the same </w:t>
      </w:r>
      <w:r w:rsidR="006839D0" w:rsidRPr="00C926F7">
        <w:rPr>
          <w:rFonts w:cs="Arial"/>
          <w:sz w:val="22"/>
        </w:rPr>
        <w:t xml:space="preserve">in both DQ-filtered and </w:t>
      </w:r>
      <w:r w:rsidR="007C67EF" w:rsidRPr="00C926F7">
        <w:rPr>
          <w:rFonts w:cs="Arial"/>
          <w:sz w:val="22"/>
        </w:rPr>
        <w:t>unfiltered spectr</w:t>
      </w:r>
      <w:r w:rsidR="006839D0" w:rsidRPr="00C926F7">
        <w:rPr>
          <w:rFonts w:cs="Arial"/>
          <w:sz w:val="22"/>
        </w:rPr>
        <w:t>a</w:t>
      </w:r>
      <w:r w:rsidR="007C67EF" w:rsidRPr="00C926F7">
        <w:rPr>
          <w:rFonts w:cs="Arial"/>
          <w:sz w:val="22"/>
        </w:rPr>
        <w:t xml:space="preserve">, </w:t>
      </w:r>
      <w:r w:rsidR="005A5B53" w:rsidRPr="00C926F7">
        <w:rPr>
          <w:rFonts w:cs="Arial"/>
          <w:sz w:val="22"/>
        </w:rPr>
        <w:t>but was</w:t>
      </w:r>
      <w:r w:rsidR="007C67EF" w:rsidRPr="00C926F7">
        <w:rPr>
          <w:rFonts w:cs="Arial"/>
          <w:sz w:val="22"/>
        </w:rPr>
        <w:t xml:space="preserve"> shifted relative to the lipid signals. </w:t>
      </w:r>
      <w:r w:rsidR="00D718A4" w:rsidRPr="00C926F7">
        <w:rPr>
          <w:rFonts w:cs="Arial"/>
          <w:sz w:val="22"/>
        </w:rPr>
        <w:t>Secondly</w:t>
      </w:r>
      <w:r w:rsidR="00E2428D" w:rsidRPr="00C926F7">
        <w:rPr>
          <w:rFonts w:cs="Arial"/>
          <w:sz w:val="22"/>
        </w:rPr>
        <w:t xml:space="preserve">, </w:t>
      </w:r>
      <w:r w:rsidR="00D718A4" w:rsidRPr="00C926F7">
        <w:rPr>
          <w:rFonts w:cs="Arial"/>
          <w:sz w:val="22"/>
        </w:rPr>
        <w:t xml:space="preserve">in cases in which lactate is measured using both methods the </w:t>
      </w:r>
      <w:r w:rsidR="009E1A5C">
        <w:rPr>
          <w:rFonts w:cs="Arial"/>
          <w:sz w:val="22"/>
        </w:rPr>
        <w:t>resulting estimated concentrations are similar</w:t>
      </w:r>
      <w:r w:rsidR="005B4F61" w:rsidRPr="00C926F7">
        <w:rPr>
          <w:rFonts w:cs="Arial"/>
          <w:sz w:val="22"/>
        </w:rPr>
        <w:t>, with no sign of much larger DQ-filtered signals when more lipid was present</w:t>
      </w:r>
      <w:r w:rsidR="00D718A4" w:rsidRPr="00C926F7">
        <w:rPr>
          <w:rFonts w:cs="Arial"/>
          <w:sz w:val="22"/>
        </w:rPr>
        <w:t xml:space="preserve">. </w:t>
      </w:r>
      <w:r w:rsidR="00AA68C9" w:rsidRPr="00C926F7">
        <w:rPr>
          <w:rFonts w:cs="Arial"/>
          <w:sz w:val="22"/>
        </w:rPr>
        <w:t xml:space="preserve">This also demonstrates that the </w:t>
      </w:r>
      <w:r w:rsidR="00D375A0" w:rsidRPr="00C926F7">
        <w:rPr>
          <w:rFonts w:cs="Arial"/>
          <w:sz w:val="22"/>
        </w:rPr>
        <w:t xml:space="preserve">estimated </w:t>
      </w:r>
      <w:r w:rsidR="00AA68C9" w:rsidRPr="00C926F7">
        <w:rPr>
          <w:rFonts w:cs="Arial"/>
          <w:sz w:val="22"/>
        </w:rPr>
        <w:t xml:space="preserve">lactate detection efficiency </w:t>
      </w:r>
      <w:r w:rsidR="00D375A0" w:rsidRPr="00C926F7">
        <w:rPr>
          <w:rFonts w:cs="Arial"/>
          <w:sz w:val="22"/>
        </w:rPr>
        <w:t xml:space="preserve">(47%) </w:t>
      </w:r>
      <w:r w:rsidR="00AA68C9" w:rsidRPr="00C926F7">
        <w:rPr>
          <w:rFonts w:cs="Arial"/>
          <w:sz w:val="22"/>
        </w:rPr>
        <w:t xml:space="preserve">measured previously in a phantom </w:t>
      </w:r>
      <w:r w:rsidR="00D375A0" w:rsidRPr="00C926F7">
        <w:rPr>
          <w:rFonts w:cs="Arial"/>
          <w:sz w:val="22"/>
        </w:rPr>
        <w:fldChar w:fldCharType="begin"/>
      </w:r>
      <w:r w:rsidR="002C45A2">
        <w:rPr>
          <w:rFonts w:cs="Arial"/>
          <w:sz w:val="22"/>
        </w:rPr>
        <w:instrText xml:space="preserve"> ADDIN EN.CITE &lt;EndNote&gt;&lt;Cite&gt;&lt;Author&gt;Payne&lt;/Author&gt;&lt;Year&gt;2015&lt;/Year&gt;&lt;RecNum&gt;1094&lt;/RecNum&gt;&lt;DisplayText&gt;(18)&lt;/DisplayText&gt;&lt;record&gt;&lt;rec-number&gt;1094&lt;/rec-number&gt;&lt;foreign-keys&gt;&lt;key app="EN" db-id="dxz5efzd3z29a8ez2en50wzvdass50dvwswp"&gt;1094&lt;/key&gt;&lt;/foreign-keys&gt;&lt;ref-type name="Journal Article"&gt;17&lt;/ref-type&gt;&lt;contributors&gt;&lt;authors&gt;&lt;author&gt;Payne, G. S.&lt;/author&gt;&lt;author&gt;deSouza, N. M.&lt;/author&gt;&lt;author&gt;Messiou, C.&lt;/author&gt;&lt;author&gt;Leach, M. O.&lt;/author&gt;&lt;/authors&gt;&lt;/contributors&gt;&lt;auth-address&gt;Cancer Research UK Cancer Imaging Centre, Royal Marsden Hospital and Institute of Cancer Research, Sutton, Surrey, UK.&lt;/auth-address&gt;&lt;titles&gt;&lt;title&gt;Single-shot single-voxel lactate measurements using FOCI-LASER and a multiple-quantum filter&lt;/title&gt;&lt;secondary-title&gt;NMR Biomed&lt;/secondary-title&gt;&lt;alt-title&gt;NMR in biomedicine&lt;/alt-title&gt;&lt;/titles&gt;&lt;periodical&gt;&lt;full-title&gt;NMR Biomed&lt;/full-title&gt;&lt;abbr-1&gt;NMR in biomedicine&lt;/abbr-1&gt;&lt;/periodical&gt;&lt;alt-periodical&gt;&lt;full-title&gt;NMR Biomed&lt;/full-title&gt;&lt;abbr-1&gt;NMR in biomedicine&lt;/abbr-1&gt;&lt;/alt-periodical&gt;&lt;pages&gt;496-504&lt;/pages&gt;&lt;volume&gt;28&lt;/volume&gt;&lt;number&gt;4&lt;/number&gt;&lt;dates&gt;&lt;year&gt;2015&lt;/year&gt;&lt;pub-dates&gt;&lt;date&gt;Apr&lt;/date&gt;&lt;/pub-dates&gt;&lt;/dates&gt;&lt;isbn&gt;1099-1492 (Electronic)&amp;#xD;0952-3480 (Linking)&lt;/isbn&gt;&lt;accession-num&gt;25802214&lt;/accession-num&gt;&lt;urls&gt;&lt;related-urls&gt;&lt;url&gt;http://www.ncbi.nlm.nih.gov/pubmed/25802214&lt;/url&gt;&lt;/related-urls&gt;&lt;/urls&gt;&lt;electronic-resource-num&gt;10.1002/nbm.3276&lt;/electronic-resource-num&gt;&lt;/record&gt;&lt;/Cite&gt;&lt;/EndNote&gt;</w:instrText>
      </w:r>
      <w:r w:rsidR="00D375A0" w:rsidRPr="00C926F7">
        <w:rPr>
          <w:rFonts w:cs="Arial"/>
          <w:sz w:val="22"/>
        </w:rPr>
        <w:fldChar w:fldCharType="separate"/>
      </w:r>
      <w:r w:rsidR="002C45A2">
        <w:rPr>
          <w:rFonts w:cs="Arial"/>
          <w:noProof/>
          <w:sz w:val="22"/>
        </w:rPr>
        <w:t>(</w:t>
      </w:r>
      <w:hyperlink w:anchor="_ENREF_18" w:tooltip="Payne, 2015 #1094" w:history="1">
        <w:r w:rsidR="00433E91">
          <w:rPr>
            <w:rFonts w:cs="Arial"/>
            <w:noProof/>
            <w:sz w:val="22"/>
          </w:rPr>
          <w:t>18</w:t>
        </w:r>
      </w:hyperlink>
      <w:r w:rsidR="002C45A2">
        <w:rPr>
          <w:rFonts w:cs="Arial"/>
          <w:noProof/>
          <w:sz w:val="22"/>
        </w:rPr>
        <w:t>)</w:t>
      </w:r>
      <w:r w:rsidR="00D375A0" w:rsidRPr="00C926F7">
        <w:rPr>
          <w:rFonts w:cs="Arial"/>
          <w:sz w:val="22"/>
        </w:rPr>
        <w:fldChar w:fldCharType="end"/>
      </w:r>
      <w:r w:rsidR="00D375A0" w:rsidRPr="00C926F7">
        <w:rPr>
          <w:rFonts w:cs="Arial"/>
          <w:sz w:val="22"/>
        </w:rPr>
        <w:t xml:space="preserve"> has not changed </w:t>
      </w:r>
      <w:r w:rsidR="00793885">
        <w:rPr>
          <w:rFonts w:cs="Arial"/>
          <w:sz w:val="22"/>
        </w:rPr>
        <w:t xml:space="preserve">significantly </w:t>
      </w:r>
      <w:r w:rsidR="00D375A0" w:rsidRPr="00C926F7">
        <w:rPr>
          <w:rFonts w:cs="Arial"/>
          <w:sz w:val="22"/>
        </w:rPr>
        <w:t>for in vivo measurements.</w:t>
      </w:r>
    </w:p>
    <w:p w14:paraId="3F5D3312" w14:textId="462F8651" w:rsidR="00AD6BA4" w:rsidRDefault="00AA68C9" w:rsidP="009655CB">
      <w:pPr>
        <w:spacing w:line="360" w:lineRule="auto"/>
        <w:jc w:val="both"/>
        <w:rPr>
          <w:rFonts w:cs="Arial"/>
          <w:sz w:val="22"/>
        </w:rPr>
      </w:pPr>
      <w:r w:rsidRPr="00C926F7">
        <w:rPr>
          <w:rFonts w:cs="Arial"/>
          <w:sz w:val="22"/>
        </w:rPr>
        <w:lastRenderedPageBreak/>
        <w:t xml:space="preserve">While both acquisition methods produced similar values for </w:t>
      </w:r>
      <w:r w:rsidR="00AD6BA4" w:rsidRPr="00C926F7">
        <w:rPr>
          <w:rFonts w:cs="Arial"/>
          <w:sz w:val="22"/>
        </w:rPr>
        <w:t xml:space="preserve">relative </w:t>
      </w:r>
      <w:r w:rsidRPr="00C926F7">
        <w:rPr>
          <w:rFonts w:cs="Arial"/>
          <w:sz w:val="22"/>
        </w:rPr>
        <w:t>lactate content the calculated values for lactate concentrations must be used with some caution</w:t>
      </w:r>
      <w:r w:rsidR="00D375A0" w:rsidRPr="00C926F7">
        <w:rPr>
          <w:rFonts w:cs="Arial"/>
          <w:sz w:val="22"/>
        </w:rPr>
        <w:t>, owing to the uncertainty in values of T</w:t>
      </w:r>
      <w:r w:rsidR="00D375A0" w:rsidRPr="00C926F7">
        <w:rPr>
          <w:rFonts w:cs="Arial"/>
          <w:sz w:val="22"/>
          <w:vertAlign w:val="subscript"/>
        </w:rPr>
        <w:t>1</w:t>
      </w:r>
      <w:r w:rsidR="00D375A0" w:rsidRPr="00C926F7">
        <w:rPr>
          <w:rFonts w:cs="Arial"/>
          <w:sz w:val="22"/>
        </w:rPr>
        <w:t xml:space="preserve"> and T</w:t>
      </w:r>
      <w:r w:rsidR="00D375A0" w:rsidRPr="00C926F7">
        <w:rPr>
          <w:rFonts w:cs="Arial"/>
          <w:sz w:val="22"/>
          <w:vertAlign w:val="subscript"/>
        </w:rPr>
        <w:t>2</w:t>
      </w:r>
      <w:r w:rsidRPr="00C926F7">
        <w:rPr>
          <w:rFonts w:cs="Arial"/>
          <w:sz w:val="22"/>
        </w:rPr>
        <w:t xml:space="preserve">. </w:t>
      </w:r>
      <w:r w:rsidR="00D375A0" w:rsidRPr="00C926F7">
        <w:rPr>
          <w:rFonts w:cs="Arial"/>
          <w:sz w:val="22"/>
        </w:rPr>
        <w:t>This is a particular problem for T</w:t>
      </w:r>
      <w:r w:rsidR="00D375A0" w:rsidRPr="00C926F7">
        <w:rPr>
          <w:rFonts w:cs="Arial"/>
          <w:sz w:val="22"/>
          <w:vertAlign w:val="subscript"/>
        </w:rPr>
        <w:t>2</w:t>
      </w:r>
      <w:r w:rsidR="006B77C7" w:rsidRPr="00C926F7">
        <w:rPr>
          <w:rFonts w:cs="Arial"/>
          <w:sz w:val="22"/>
        </w:rPr>
        <w:t>, since it is harder to measure and so the literature offers a correspondingly large range of possibilities. In addition both T</w:t>
      </w:r>
      <w:r w:rsidR="006B77C7" w:rsidRPr="00C926F7">
        <w:rPr>
          <w:rFonts w:cs="Arial"/>
          <w:sz w:val="22"/>
          <w:vertAlign w:val="subscript"/>
        </w:rPr>
        <w:t>1</w:t>
      </w:r>
      <w:r w:rsidR="006B77C7" w:rsidRPr="00C926F7">
        <w:rPr>
          <w:rFonts w:cs="Arial"/>
          <w:sz w:val="22"/>
        </w:rPr>
        <w:t xml:space="preserve"> and T</w:t>
      </w:r>
      <w:r w:rsidR="006B77C7" w:rsidRPr="00C926F7">
        <w:rPr>
          <w:rFonts w:cs="Arial"/>
          <w:sz w:val="22"/>
          <w:vertAlign w:val="subscript"/>
        </w:rPr>
        <w:t>2</w:t>
      </w:r>
      <w:r w:rsidR="006B77C7" w:rsidRPr="00C926F7">
        <w:rPr>
          <w:rFonts w:cs="Arial"/>
          <w:sz w:val="22"/>
        </w:rPr>
        <w:t xml:space="preserve"> are likely to change with pathology. Ideally the acquisition </w:t>
      </w:r>
      <w:r w:rsidR="00154333" w:rsidRPr="00C926F7">
        <w:rPr>
          <w:rFonts w:cs="Arial"/>
          <w:sz w:val="22"/>
        </w:rPr>
        <w:t xml:space="preserve">parameters </w:t>
      </w:r>
      <w:r w:rsidR="006B77C7" w:rsidRPr="00C926F7">
        <w:rPr>
          <w:rFonts w:cs="Arial"/>
          <w:sz w:val="22"/>
        </w:rPr>
        <w:t xml:space="preserve">would be altered </w:t>
      </w:r>
      <w:r w:rsidR="00154333" w:rsidRPr="00C926F7">
        <w:rPr>
          <w:rFonts w:cs="Arial"/>
          <w:sz w:val="22"/>
        </w:rPr>
        <w:t>to minimise dependence on T</w:t>
      </w:r>
      <w:r w:rsidR="00154333" w:rsidRPr="00C926F7">
        <w:rPr>
          <w:rFonts w:cs="Arial"/>
          <w:sz w:val="22"/>
          <w:vertAlign w:val="subscript"/>
        </w:rPr>
        <w:t>1</w:t>
      </w:r>
      <w:r w:rsidR="00154333" w:rsidRPr="00C926F7">
        <w:rPr>
          <w:rFonts w:cs="Arial"/>
          <w:sz w:val="22"/>
        </w:rPr>
        <w:t xml:space="preserve"> and T</w:t>
      </w:r>
      <w:r w:rsidR="00154333" w:rsidRPr="00C926F7">
        <w:rPr>
          <w:rFonts w:cs="Arial"/>
          <w:sz w:val="22"/>
          <w:vertAlign w:val="subscript"/>
        </w:rPr>
        <w:t>2</w:t>
      </w:r>
      <w:r w:rsidR="00154333" w:rsidRPr="00C926F7">
        <w:rPr>
          <w:rFonts w:cs="Arial"/>
          <w:sz w:val="22"/>
        </w:rPr>
        <w:t>. This is certainly possible for T</w:t>
      </w:r>
      <w:r w:rsidR="00154333" w:rsidRPr="00C926F7">
        <w:rPr>
          <w:rFonts w:cs="Arial"/>
          <w:sz w:val="22"/>
          <w:vertAlign w:val="subscript"/>
        </w:rPr>
        <w:t>1</w:t>
      </w:r>
      <w:r w:rsidR="00154333" w:rsidRPr="00C926F7">
        <w:rPr>
          <w:rFonts w:cs="Arial"/>
          <w:sz w:val="22"/>
        </w:rPr>
        <w:t xml:space="preserve">, by increasing the TR from the </w:t>
      </w:r>
      <w:r w:rsidR="00E12E6D" w:rsidRPr="00C926F7">
        <w:rPr>
          <w:rFonts w:cs="Arial"/>
          <w:sz w:val="22"/>
        </w:rPr>
        <w:t xml:space="preserve">1 s used in this study (which was constrained to match a parallel </w:t>
      </w:r>
      <w:r w:rsidR="002A2B46">
        <w:rPr>
          <w:rFonts w:cs="Arial"/>
          <w:sz w:val="22"/>
        </w:rPr>
        <w:t>MRSI</w:t>
      </w:r>
      <w:r w:rsidR="00E12E6D" w:rsidRPr="00C926F7">
        <w:rPr>
          <w:rFonts w:cs="Arial"/>
          <w:sz w:val="22"/>
        </w:rPr>
        <w:t xml:space="preserve"> study for which a longer TR would have resulted in an unacceptably long scan time). </w:t>
      </w:r>
      <w:r w:rsidR="00154333" w:rsidRPr="00C926F7">
        <w:rPr>
          <w:rFonts w:cs="Arial"/>
          <w:sz w:val="22"/>
        </w:rPr>
        <w:t>A</w:t>
      </w:r>
      <w:r w:rsidR="00E12E6D" w:rsidRPr="00C926F7">
        <w:rPr>
          <w:rFonts w:cs="Arial"/>
          <w:sz w:val="22"/>
        </w:rPr>
        <w:t xml:space="preserve"> longer TR </w:t>
      </w:r>
      <w:r w:rsidR="00154333" w:rsidRPr="00C926F7">
        <w:rPr>
          <w:rFonts w:cs="Arial"/>
          <w:sz w:val="22"/>
        </w:rPr>
        <w:t xml:space="preserve">of 2 s </w:t>
      </w:r>
      <w:r w:rsidR="00E12E6D" w:rsidRPr="00C926F7">
        <w:rPr>
          <w:rFonts w:cs="Arial"/>
          <w:sz w:val="22"/>
        </w:rPr>
        <w:t>would increase the signal-to-noise ratio per unit time (assuming the T</w:t>
      </w:r>
      <w:r w:rsidR="00E12E6D" w:rsidRPr="00C926F7">
        <w:rPr>
          <w:rFonts w:cs="Arial"/>
          <w:sz w:val="22"/>
          <w:vertAlign w:val="subscript"/>
        </w:rPr>
        <w:t>1</w:t>
      </w:r>
      <w:r w:rsidR="00E12E6D" w:rsidRPr="00C926F7">
        <w:rPr>
          <w:rFonts w:cs="Arial"/>
          <w:sz w:val="22"/>
        </w:rPr>
        <w:t xml:space="preserve"> of lactate is approximately 1730 ms </w:t>
      </w:r>
      <w:r w:rsidR="00E12E6D" w:rsidRPr="00C926F7">
        <w:rPr>
          <w:rFonts w:cs="Arial"/>
          <w:sz w:val="22"/>
        </w:rPr>
        <w:fldChar w:fldCharType="begin"/>
      </w:r>
      <w:r w:rsidR="00B40B43">
        <w:rPr>
          <w:rFonts w:cs="Arial"/>
          <w:sz w:val="22"/>
        </w:rPr>
        <w:instrText xml:space="preserve"> ADDIN EN.CITE &lt;EndNote&gt;&lt;Cite&gt;&lt;Author&gt;Terpstra&lt;/Author&gt;&lt;Year&gt;1996&lt;/Year&gt;&lt;RecNum&gt;181&lt;/RecNum&gt;&lt;DisplayText&gt;(35)&lt;/DisplayText&gt;&lt;record&gt;&lt;rec-number&gt;181&lt;/rec-number&gt;&lt;foreign-keys&gt;&lt;key app="EN" db-id="dxz5efzd3z29a8ez2en50wzvdass50dvwswp"&gt;181&lt;/key&gt;&lt;/foreign-keys&gt;&lt;ref-type name="Journal Article"&gt;17&lt;/ref-type&gt;&lt;contributors&gt;&lt;authors&gt;&lt;author&gt;Terpstra, M.&lt;/author&gt;&lt;author&gt;High, W. B.&lt;/author&gt;&lt;author&gt;Luo, Y.&lt;/author&gt;&lt;author&gt;de Graaf, R. A.&lt;/author&gt;&lt;author&gt;Merkle, H.&lt;/author&gt;&lt;author&gt;Garwood, M.&lt;/author&gt;&lt;/authors&gt;&lt;/contributors&gt;&lt;auth-address&gt;Center for Magnetic Resonance Research, University of Minnesota, Minneapolis 55455, USA.&lt;/auth-address&gt;&lt;titles&gt;&lt;title&gt;Relationships among lactate concentration, blood flow and histopathologic profiles in rat C6 glioma&lt;/title&gt;&lt;secondary-title&gt;NMR Biomed&lt;/secondary-title&gt;&lt;alt-title&gt;NMR in biomedicine&lt;/alt-title&gt;&lt;/titles&gt;&lt;periodical&gt;&lt;full-title&gt;NMR Biomed&lt;/full-title&gt;&lt;abbr-1&gt;NMR in biomedicine&lt;/abbr-1&gt;&lt;/periodical&gt;&lt;alt-periodical&gt;&lt;full-title&gt;NMR Biomed&lt;/full-title&gt;&lt;abbr-1&gt;NMR in biomedicine&lt;/abbr-1&gt;&lt;/alt-periodical&gt;&lt;pages&gt;185-94&lt;/pages&gt;&lt;volume&gt;9&lt;/volume&gt;&lt;number&gt;5&lt;/number&gt;&lt;keywords&gt;&lt;keyword&gt;Animals&lt;/keyword&gt;&lt;keyword&gt;Brain Neoplasms/*blood supply/*metabolism/pathology&lt;/keyword&gt;&lt;keyword&gt;Glioma/*blood supply/*metabolism/pathology&lt;/keyword&gt;&lt;keyword&gt;Lactic Acid/*metabolism&lt;/keyword&gt;&lt;keyword&gt;Magnetic Resonance Spectroscopy&lt;/keyword&gt;&lt;keyword&gt;Male&lt;/keyword&gt;&lt;keyword&gt;Neoplasm Transplantation&lt;/keyword&gt;&lt;keyword&gt;Rats&lt;/keyword&gt;&lt;keyword&gt;Rats, Inbred F344&lt;/keyword&gt;&lt;keyword&gt;Tumor Cells, Cultured&lt;/keyword&gt;&lt;/keywords&gt;&lt;dates&gt;&lt;year&gt;1996&lt;/year&gt;&lt;pub-dates&gt;&lt;date&gt;Aug&lt;/date&gt;&lt;/pub-dates&gt;&lt;/dates&gt;&lt;isbn&gt;0952-3480 (Print)&amp;#xD;0952-3480 (Linking)&lt;/isbn&gt;&lt;accession-num&gt;9067999&lt;/accession-num&gt;&lt;urls&gt;&lt;related-urls&gt;&lt;url&gt;http://www.ncbi.nlm.nih.gov/pubmed/9067999&lt;/url&gt;&lt;/related-urls&gt;&lt;/urls&gt;&lt;electronic-resource-num&gt;10.1002/(SICI)1099-1492(199608)9:5&amp;lt;185::AID-NBM414&amp;gt;3.0.CO;2-X&lt;/electronic-resource-num&gt;&lt;/record&gt;&lt;/Cite&gt;&lt;/EndNote&gt;</w:instrText>
      </w:r>
      <w:r w:rsidR="00E12E6D" w:rsidRPr="00C926F7">
        <w:rPr>
          <w:rFonts w:cs="Arial"/>
          <w:sz w:val="22"/>
        </w:rPr>
        <w:fldChar w:fldCharType="separate"/>
      </w:r>
      <w:r w:rsidR="00B40B43">
        <w:rPr>
          <w:rFonts w:cs="Arial"/>
          <w:noProof/>
          <w:sz w:val="22"/>
        </w:rPr>
        <w:t>(</w:t>
      </w:r>
      <w:hyperlink w:anchor="_ENREF_35" w:tooltip="Terpstra, 1996 #181" w:history="1">
        <w:r w:rsidR="00433E91">
          <w:rPr>
            <w:rFonts w:cs="Arial"/>
            <w:noProof/>
            <w:sz w:val="22"/>
          </w:rPr>
          <w:t>35</w:t>
        </w:r>
      </w:hyperlink>
      <w:r w:rsidR="00B40B43">
        <w:rPr>
          <w:rFonts w:cs="Arial"/>
          <w:noProof/>
          <w:sz w:val="22"/>
        </w:rPr>
        <w:t>)</w:t>
      </w:r>
      <w:r w:rsidR="00E12E6D" w:rsidRPr="00C926F7">
        <w:rPr>
          <w:rFonts w:cs="Arial"/>
          <w:sz w:val="22"/>
        </w:rPr>
        <w:fldChar w:fldCharType="end"/>
      </w:r>
      <w:r w:rsidR="00E12E6D" w:rsidRPr="00C926F7">
        <w:rPr>
          <w:rFonts w:cs="Arial"/>
          <w:sz w:val="22"/>
        </w:rPr>
        <w:t>) and also reduce the dependence of estimated lactate concentration on the precise value used for T</w:t>
      </w:r>
      <w:r w:rsidR="00E12E6D" w:rsidRPr="00C926F7">
        <w:rPr>
          <w:rFonts w:cs="Arial"/>
          <w:sz w:val="22"/>
          <w:vertAlign w:val="subscript"/>
        </w:rPr>
        <w:t>1</w:t>
      </w:r>
      <w:r w:rsidR="00E12E6D" w:rsidRPr="00C926F7">
        <w:rPr>
          <w:rFonts w:cs="Arial"/>
          <w:sz w:val="22"/>
        </w:rPr>
        <w:t xml:space="preserve"> corrections.</w:t>
      </w:r>
      <w:r w:rsidR="00154333" w:rsidRPr="00C926F7">
        <w:rPr>
          <w:rFonts w:cs="Arial"/>
          <w:sz w:val="22"/>
        </w:rPr>
        <w:t xml:space="preserve"> However T</w:t>
      </w:r>
      <w:r w:rsidR="00154333" w:rsidRPr="00C926F7">
        <w:rPr>
          <w:rFonts w:cs="Arial"/>
          <w:sz w:val="22"/>
          <w:vertAlign w:val="subscript"/>
        </w:rPr>
        <w:t>2</w:t>
      </w:r>
      <w:r w:rsidR="00154333" w:rsidRPr="00C926F7">
        <w:rPr>
          <w:rFonts w:cs="Arial"/>
          <w:sz w:val="22"/>
        </w:rPr>
        <w:t xml:space="preserve"> effects are determined by the echo time (144 ms) which cannot be changed </w:t>
      </w:r>
      <w:r w:rsidR="00AD6BA4" w:rsidRPr="00C926F7">
        <w:rPr>
          <w:rFonts w:cs="Arial"/>
          <w:sz w:val="22"/>
        </w:rPr>
        <w:t xml:space="preserve">in this sequence owing to the requirement to match the evolution of the spins under j-coupling. The </w:t>
      </w:r>
      <w:r w:rsidR="003C07C4" w:rsidRPr="00C926F7">
        <w:rPr>
          <w:rFonts w:cs="Arial"/>
          <w:sz w:val="22"/>
        </w:rPr>
        <w:t xml:space="preserve">uncertainty in the reference measurement associated with the </w:t>
      </w:r>
      <w:r w:rsidR="00AD6BA4" w:rsidRPr="00C926F7">
        <w:rPr>
          <w:rFonts w:cs="Arial"/>
          <w:sz w:val="22"/>
        </w:rPr>
        <w:t>T</w:t>
      </w:r>
      <w:r w:rsidR="00AD6BA4" w:rsidRPr="00C926F7">
        <w:rPr>
          <w:rFonts w:cs="Arial"/>
          <w:sz w:val="22"/>
          <w:vertAlign w:val="subscript"/>
        </w:rPr>
        <w:t>1</w:t>
      </w:r>
      <w:r w:rsidR="00AD6BA4" w:rsidRPr="00C926F7">
        <w:rPr>
          <w:rFonts w:cs="Arial"/>
          <w:sz w:val="22"/>
        </w:rPr>
        <w:t xml:space="preserve"> and T</w:t>
      </w:r>
      <w:r w:rsidR="00AD6BA4" w:rsidRPr="00C926F7">
        <w:rPr>
          <w:rFonts w:cs="Arial"/>
          <w:sz w:val="22"/>
          <w:vertAlign w:val="subscript"/>
        </w:rPr>
        <w:t>2</w:t>
      </w:r>
      <w:r w:rsidR="00AD6BA4" w:rsidRPr="00C926F7">
        <w:rPr>
          <w:rFonts w:cs="Arial"/>
          <w:sz w:val="22"/>
        </w:rPr>
        <w:t xml:space="preserve"> </w:t>
      </w:r>
      <w:r w:rsidR="003C07C4" w:rsidRPr="00C926F7">
        <w:rPr>
          <w:rFonts w:cs="Arial"/>
          <w:sz w:val="22"/>
        </w:rPr>
        <w:t xml:space="preserve">of water can be overcome by using long TR </w:t>
      </w:r>
      <w:r w:rsidR="007A5A8F" w:rsidRPr="00C926F7">
        <w:rPr>
          <w:rFonts w:cs="Arial"/>
          <w:sz w:val="22"/>
        </w:rPr>
        <w:t>to eliminate T</w:t>
      </w:r>
      <w:r w:rsidR="007A5A8F" w:rsidRPr="00C926F7">
        <w:rPr>
          <w:rFonts w:cs="Arial"/>
          <w:sz w:val="22"/>
          <w:vertAlign w:val="subscript"/>
        </w:rPr>
        <w:t>1</w:t>
      </w:r>
      <w:r w:rsidR="007A5A8F" w:rsidRPr="00C926F7">
        <w:rPr>
          <w:rFonts w:cs="Arial"/>
          <w:sz w:val="22"/>
        </w:rPr>
        <w:t xml:space="preserve"> effects, and measurement at two echo times to measure </w:t>
      </w:r>
      <w:r w:rsidR="003D242B" w:rsidRPr="00C926F7">
        <w:rPr>
          <w:rFonts w:cs="Arial"/>
          <w:sz w:val="22"/>
        </w:rPr>
        <w:t xml:space="preserve">the actual water </w:t>
      </w:r>
      <w:r w:rsidR="007A5A8F" w:rsidRPr="00C926F7">
        <w:rPr>
          <w:rFonts w:cs="Arial"/>
          <w:sz w:val="22"/>
        </w:rPr>
        <w:t>T</w:t>
      </w:r>
      <w:r w:rsidR="007A5A8F" w:rsidRPr="00C926F7">
        <w:rPr>
          <w:rFonts w:cs="Arial"/>
          <w:sz w:val="22"/>
          <w:vertAlign w:val="subscript"/>
        </w:rPr>
        <w:t>2</w:t>
      </w:r>
      <w:r w:rsidR="007A5A8F" w:rsidRPr="00C926F7">
        <w:rPr>
          <w:rFonts w:cs="Arial"/>
          <w:sz w:val="22"/>
        </w:rPr>
        <w:t xml:space="preserve"> in each patient. </w:t>
      </w:r>
    </w:p>
    <w:p w14:paraId="757D165F" w14:textId="75E431A7" w:rsidR="004567C2" w:rsidRPr="00C926F7" w:rsidRDefault="00790198" w:rsidP="009655CB">
      <w:pPr>
        <w:spacing w:line="360" w:lineRule="auto"/>
        <w:jc w:val="both"/>
        <w:rPr>
          <w:rFonts w:cs="Arial"/>
          <w:sz w:val="22"/>
        </w:rPr>
      </w:pPr>
      <w:r w:rsidRPr="00C926F7">
        <w:rPr>
          <w:rFonts w:cs="Arial"/>
          <w:sz w:val="22"/>
        </w:rPr>
        <w:t>While</w:t>
      </w:r>
      <w:r w:rsidR="00E12E6D" w:rsidRPr="00C926F7">
        <w:rPr>
          <w:rFonts w:cs="Arial"/>
          <w:sz w:val="22"/>
        </w:rPr>
        <w:t xml:space="preserve"> the DQ filtering method is not optimal for measurements in </w:t>
      </w:r>
      <w:r w:rsidR="00896838" w:rsidRPr="00C926F7">
        <w:rPr>
          <w:rFonts w:cs="Arial"/>
          <w:sz w:val="22"/>
        </w:rPr>
        <w:t xml:space="preserve">brain, in which motion effects </w:t>
      </w:r>
      <w:r w:rsidR="00E12E6D" w:rsidRPr="00C926F7">
        <w:rPr>
          <w:rFonts w:cs="Arial"/>
          <w:sz w:val="22"/>
        </w:rPr>
        <w:t>are generally</w:t>
      </w:r>
      <w:r w:rsidR="00896838" w:rsidRPr="00C926F7">
        <w:rPr>
          <w:rFonts w:cs="Arial"/>
          <w:sz w:val="22"/>
        </w:rPr>
        <w:t xml:space="preserve"> small, </w:t>
      </w:r>
      <w:r w:rsidR="00E12E6D" w:rsidRPr="00C926F7">
        <w:rPr>
          <w:rFonts w:cs="Arial"/>
          <w:sz w:val="22"/>
        </w:rPr>
        <w:t xml:space="preserve">it clearly can be used for this purpose. </w:t>
      </w:r>
      <w:r w:rsidR="00015412" w:rsidRPr="00C926F7">
        <w:rPr>
          <w:rFonts w:cs="Arial"/>
          <w:sz w:val="22"/>
        </w:rPr>
        <w:t xml:space="preserve">Since in many </w:t>
      </w:r>
      <w:r w:rsidR="00506A4F" w:rsidRPr="00C926F7">
        <w:rPr>
          <w:rFonts w:cs="Arial"/>
          <w:sz w:val="22"/>
        </w:rPr>
        <w:t>of</w:t>
      </w:r>
      <w:r w:rsidR="00015412" w:rsidRPr="00C926F7">
        <w:rPr>
          <w:rFonts w:cs="Arial"/>
          <w:sz w:val="22"/>
        </w:rPr>
        <w:t xml:space="preserve"> these brain lesions lactate was detectable using the unfiltered method</w:t>
      </w:r>
      <w:r w:rsidR="00846419" w:rsidRPr="00C926F7">
        <w:rPr>
          <w:rFonts w:cs="Arial"/>
          <w:sz w:val="22"/>
        </w:rPr>
        <w:t xml:space="preserve">, </w:t>
      </w:r>
      <w:r w:rsidR="00EB722A" w:rsidRPr="00C926F7">
        <w:rPr>
          <w:rFonts w:cs="Arial"/>
          <w:sz w:val="22"/>
        </w:rPr>
        <w:t>a good</w:t>
      </w:r>
      <w:r w:rsidR="00506A4F" w:rsidRPr="00C926F7">
        <w:rPr>
          <w:rFonts w:cs="Arial"/>
          <w:sz w:val="22"/>
        </w:rPr>
        <w:t xml:space="preserve"> strategy</w:t>
      </w:r>
      <w:r w:rsidR="00EB722A" w:rsidRPr="00C926F7">
        <w:rPr>
          <w:rFonts w:cs="Arial"/>
          <w:sz w:val="22"/>
        </w:rPr>
        <w:t xml:space="preserve"> for future studies in </w:t>
      </w:r>
      <w:r w:rsidR="002A2B46" w:rsidRPr="00C926F7">
        <w:rPr>
          <w:rFonts w:cs="Arial"/>
          <w:sz w:val="22"/>
        </w:rPr>
        <w:t>tumours</w:t>
      </w:r>
      <w:r w:rsidR="00EB722A" w:rsidRPr="00C926F7">
        <w:rPr>
          <w:rFonts w:cs="Arial"/>
          <w:sz w:val="22"/>
        </w:rPr>
        <w:t xml:space="preserve"> of this type would be </w:t>
      </w:r>
      <w:r w:rsidR="00846419" w:rsidRPr="00C926F7">
        <w:rPr>
          <w:rFonts w:cs="Arial"/>
          <w:sz w:val="22"/>
        </w:rPr>
        <w:t xml:space="preserve">to acquire the quicker unfiltered spectrum first, and </w:t>
      </w:r>
      <w:r w:rsidR="00060B32" w:rsidRPr="00C926F7">
        <w:rPr>
          <w:rFonts w:cs="Arial"/>
          <w:sz w:val="22"/>
        </w:rPr>
        <w:t>to</w:t>
      </w:r>
      <w:r w:rsidR="00846419" w:rsidRPr="00C926F7">
        <w:rPr>
          <w:rFonts w:cs="Arial"/>
          <w:sz w:val="22"/>
        </w:rPr>
        <w:t xml:space="preserve"> proceed with the DQ-filtered spectrum</w:t>
      </w:r>
      <w:r w:rsidR="00060B32" w:rsidRPr="00C926F7">
        <w:rPr>
          <w:rFonts w:cs="Arial"/>
          <w:sz w:val="22"/>
        </w:rPr>
        <w:t xml:space="preserve"> only</w:t>
      </w:r>
      <w:r w:rsidR="00846419" w:rsidRPr="00C926F7">
        <w:rPr>
          <w:rFonts w:cs="Arial"/>
          <w:sz w:val="22"/>
        </w:rPr>
        <w:t xml:space="preserve"> if there is a large lipid peak present</w:t>
      </w:r>
      <w:r w:rsidR="005C53A4" w:rsidRPr="00C926F7">
        <w:rPr>
          <w:rFonts w:cs="Arial"/>
          <w:sz w:val="22"/>
        </w:rPr>
        <w:t xml:space="preserve"> that potentially obscures </w:t>
      </w:r>
      <w:r w:rsidR="008A12A6" w:rsidRPr="00C926F7">
        <w:rPr>
          <w:rFonts w:cs="Arial"/>
          <w:sz w:val="22"/>
        </w:rPr>
        <w:t xml:space="preserve">or overlaps with </w:t>
      </w:r>
      <w:r w:rsidR="005C53A4" w:rsidRPr="00C926F7">
        <w:rPr>
          <w:rFonts w:cs="Arial"/>
          <w:sz w:val="22"/>
        </w:rPr>
        <w:t>lactate</w:t>
      </w:r>
      <w:r w:rsidR="00846419" w:rsidRPr="00C926F7">
        <w:rPr>
          <w:rFonts w:cs="Arial"/>
          <w:sz w:val="22"/>
        </w:rPr>
        <w:t xml:space="preserve">. </w:t>
      </w:r>
    </w:p>
    <w:p w14:paraId="414F9F41" w14:textId="0F6FF114" w:rsidR="00F90204" w:rsidRPr="00C926F7" w:rsidRDefault="00F90204" w:rsidP="00F90204">
      <w:pPr>
        <w:spacing w:line="360" w:lineRule="auto"/>
        <w:jc w:val="both"/>
        <w:rPr>
          <w:rFonts w:cs="Arial"/>
          <w:sz w:val="22"/>
        </w:rPr>
      </w:pPr>
      <w:r w:rsidRPr="00C926F7">
        <w:rPr>
          <w:rFonts w:cs="Arial"/>
          <w:sz w:val="22"/>
        </w:rPr>
        <w:t xml:space="preserve">In this study lactate was measureable (CRLB &lt; 20%) using either the standard acquisition or the DQ filtering method in about half of the cases; the absence of significant lactate in the others implies that the concentration in the selected voxels was below the threshold for detection for the sequence parameters used (approximately 0.5 mM </w:t>
      </w:r>
      <w:r w:rsidRPr="00C926F7">
        <w:rPr>
          <w:rFonts w:cs="Arial"/>
          <w:sz w:val="22"/>
        </w:rPr>
        <w:fldChar w:fldCharType="begin"/>
      </w:r>
      <w:r>
        <w:rPr>
          <w:rFonts w:cs="Arial"/>
          <w:sz w:val="22"/>
        </w:rPr>
        <w:instrText xml:space="preserve"> ADDIN EN.CITE &lt;EndNote&gt;&lt;Cite&gt;&lt;Author&gt;Payne&lt;/Author&gt;&lt;Year&gt;2015&lt;/Year&gt;&lt;RecNum&gt;1094&lt;/RecNum&gt;&lt;DisplayText&gt;(18)&lt;/DisplayText&gt;&lt;record&gt;&lt;rec-number&gt;1094&lt;/rec-number&gt;&lt;foreign-keys&gt;&lt;key app="EN" db-id="dxz5efzd3z29a8ez2en50wzvdass50dvwswp"&gt;1094&lt;/key&gt;&lt;/foreign-keys&gt;&lt;ref-type name="Journal Article"&gt;17&lt;/ref-type&gt;&lt;contributors&gt;&lt;authors&gt;&lt;author&gt;Payne, G. S.&lt;/author&gt;&lt;author&gt;deSouza, N. M.&lt;/author&gt;&lt;author&gt;Messiou, C.&lt;/author&gt;&lt;author&gt;Leach, M. O.&lt;/author&gt;&lt;/authors&gt;&lt;/contributors&gt;&lt;auth-address&gt;Cancer Research UK Cancer Imaging Centre, Royal Marsden Hospital and Institute of Cancer Research, Sutton, Surrey, UK.&lt;/auth-address&gt;&lt;titles&gt;&lt;title&gt;Single-shot single-voxel lactate measurements using FOCI-LASER and a multiple-quantum filter&lt;/title&gt;&lt;secondary-title&gt;NMR Biomed&lt;/secondary-title&gt;&lt;alt-title&gt;NMR in biomedicine&lt;/alt-title&gt;&lt;/titles&gt;&lt;periodical&gt;&lt;full-title&gt;NMR Biomed&lt;/full-title&gt;&lt;abbr-1&gt;NMR in biomedicine&lt;/abbr-1&gt;&lt;/periodical&gt;&lt;alt-periodical&gt;&lt;full-title&gt;NMR Biomed&lt;/full-title&gt;&lt;abbr-1&gt;NMR in biomedicine&lt;/abbr-1&gt;&lt;/alt-periodical&gt;&lt;pages&gt;496-504&lt;/pages&gt;&lt;volume&gt;28&lt;/volume&gt;&lt;number&gt;4&lt;/number&gt;&lt;dates&gt;&lt;year&gt;2015&lt;/year&gt;&lt;pub-dates&gt;&lt;date&gt;Apr&lt;/date&gt;&lt;/pub-dates&gt;&lt;/dates&gt;&lt;isbn&gt;1099-1492 (Electronic)&amp;#xD;0952-3480 (Linking)&lt;/isbn&gt;&lt;accession-num&gt;25802214&lt;/accession-num&gt;&lt;urls&gt;&lt;related-urls&gt;&lt;url&gt;http://www.ncbi.nlm.nih.gov/pubmed/25802214&lt;/url&gt;&lt;/related-urls&gt;&lt;/urls&gt;&lt;electronic-resource-num&gt;10.1002/nbm.3276&lt;/electronic-resource-num&gt;&lt;/record&gt;&lt;/Cite&gt;&lt;/EndNote&gt;</w:instrText>
      </w:r>
      <w:r w:rsidRPr="00C926F7">
        <w:rPr>
          <w:rFonts w:cs="Arial"/>
          <w:sz w:val="22"/>
        </w:rPr>
        <w:fldChar w:fldCharType="separate"/>
      </w:r>
      <w:r>
        <w:rPr>
          <w:rFonts w:cs="Arial"/>
          <w:noProof/>
          <w:sz w:val="22"/>
        </w:rPr>
        <w:t>(</w:t>
      </w:r>
      <w:hyperlink w:anchor="_ENREF_18" w:tooltip="Payne, 2015 #1094" w:history="1">
        <w:r w:rsidR="00433E91">
          <w:rPr>
            <w:rFonts w:cs="Arial"/>
            <w:noProof/>
            <w:sz w:val="22"/>
          </w:rPr>
          <w:t>18</w:t>
        </w:r>
      </w:hyperlink>
      <w:r>
        <w:rPr>
          <w:rFonts w:cs="Arial"/>
          <w:noProof/>
          <w:sz w:val="22"/>
        </w:rPr>
        <w:t>)</w:t>
      </w:r>
      <w:r w:rsidRPr="00C926F7">
        <w:rPr>
          <w:rFonts w:cs="Arial"/>
          <w:sz w:val="22"/>
        </w:rPr>
        <w:fldChar w:fldCharType="end"/>
      </w:r>
      <w:r w:rsidRPr="00C926F7">
        <w:rPr>
          <w:rFonts w:cs="Arial"/>
          <w:sz w:val="22"/>
        </w:rPr>
        <w:t xml:space="preserve">). In this particular cohort, when lactate was measureable lipid concentrations were often low and the lactate could be measured using both methods. However when significant amounts of lipid were present only the DQ filtering method was able to make a reasonable estimate of lactate concentration. In tissues outside the brain, for which the sequence was primarily developed, it is expected that most voxels will contain large amounts of lipid and therefore the DQF method will be essential in most cases if a reasonable estimate of lactate concentration is to be made. </w:t>
      </w:r>
    </w:p>
    <w:p w14:paraId="5AD03CBC" w14:textId="0E0DB74E" w:rsidR="00836440" w:rsidRPr="00C926F7" w:rsidRDefault="00836440" w:rsidP="009655CB">
      <w:pPr>
        <w:spacing w:line="360" w:lineRule="auto"/>
        <w:jc w:val="both"/>
        <w:rPr>
          <w:rFonts w:cs="Arial"/>
          <w:sz w:val="22"/>
        </w:rPr>
      </w:pPr>
    </w:p>
    <w:p w14:paraId="01B6ECD1" w14:textId="77777777" w:rsidR="005C1BB6" w:rsidRDefault="009E04DD" w:rsidP="009655CB">
      <w:pPr>
        <w:spacing w:line="360" w:lineRule="auto"/>
        <w:jc w:val="both"/>
        <w:rPr>
          <w:rFonts w:cs="Arial"/>
          <w:sz w:val="22"/>
        </w:rPr>
      </w:pPr>
      <w:r w:rsidRPr="00C926F7">
        <w:rPr>
          <w:rFonts w:cs="Arial"/>
          <w:sz w:val="22"/>
        </w:rPr>
        <w:t xml:space="preserve">In these measurements the unfiltered fLASER sequence used </w:t>
      </w:r>
      <w:r w:rsidR="005C1BB6" w:rsidRPr="00C926F7">
        <w:rPr>
          <w:rFonts w:cs="Arial"/>
          <w:sz w:val="22"/>
        </w:rPr>
        <w:t>128</w:t>
      </w:r>
      <w:r w:rsidRPr="00C926F7">
        <w:rPr>
          <w:rFonts w:cs="Arial"/>
          <w:sz w:val="22"/>
        </w:rPr>
        <w:t xml:space="preserve"> averages, while the DQ-filtered data were acquired with </w:t>
      </w:r>
      <w:r w:rsidR="005C1BB6" w:rsidRPr="00C926F7">
        <w:rPr>
          <w:rFonts w:cs="Arial"/>
          <w:sz w:val="22"/>
        </w:rPr>
        <w:t>256</w:t>
      </w:r>
      <w:r w:rsidRPr="00C926F7">
        <w:rPr>
          <w:rFonts w:cs="Arial"/>
          <w:sz w:val="22"/>
        </w:rPr>
        <w:t xml:space="preserve"> averages, requiring twice the acquisition time. This increase in scanning time was partly to offset the known reduction in SNR using the DQ filter. While this means the two methods are not directly comparable from a timing perspective, in general the lack of lactate detection in the unfiltered spectra appeared to be more due to lipid contamination than to low SNR (although this has not been robustly demonstrated). </w:t>
      </w:r>
    </w:p>
    <w:p w14:paraId="1D95BC2D" w14:textId="6847810B" w:rsidR="00367430" w:rsidRPr="00C926F7" w:rsidRDefault="00367430" w:rsidP="009655CB">
      <w:pPr>
        <w:spacing w:line="360" w:lineRule="auto"/>
        <w:jc w:val="both"/>
        <w:rPr>
          <w:rFonts w:cs="Arial"/>
          <w:sz w:val="22"/>
        </w:rPr>
      </w:pPr>
      <w:r>
        <w:rPr>
          <w:rFonts w:cs="Arial"/>
          <w:sz w:val="22"/>
        </w:rPr>
        <w:t xml:space="preserve">The DQ-filtering method employed can detect a maximum sensitivity of 50% relative to the unfiltered measurement in theory (and 47% in practice). </w:t>
      </w:r>
      <w:r w:rsidR="00E51443">
        <w:rPr>
          <w:rFonts w:cs="Arial"/>
          <w:sz w:val="22"/>
        </w:rPr>
        <w:t xml:space="preserve">It would be good to acquire the full 100% of the </w:t>
      </w:r>
      <w:r w:rsidR="00E51443">
        <w:rPr>
          <w:rFonts w:cs="Arial"/>
          <w:sz w:val="22"/>
        </w:rPr>
        <w:lastRenderedPageBreak/>
        <w:t xml:space="preserve">lactate signal, and indeed </w:t>
      </w:r>
      <w:proofErr w:type="spellStart"/>
      <w:r w:rsidR="00E51443">
        <w:rPr>
          <w:rFonts w:cs="Arial"/>
          <w:sz w:val="22"/>
        </w:rPr>
        <w:t>unlocalised</w:t>
      </w:r>
      <w:proofErr w:type="spellEnd"/>
      <w:r w:rsidR="00E51443">
        <w:rPr>
          <w:rFonts w:cs="Arial"/>
          <w:sz w:val="22"/>
        </w:rPr>
        <w:t xml:space="preserve"> sequences have been demonstrated to do this </w:t>
      </w:r>
      <w:r w:rsidR="00E51443">
        <w:rPr>
          <w:rFonts w:cs="Arial"/>
          <w:sz w:val="22"/>
        </w:rPr>
        <w:fldChar w:fldCharType="begin"/>
      </w:r>
      <w:r w:rsidR="00E51443">
        <w:rPr>
          <w:rFonts w:cs="Arial"/>
          <w:sz w:val="22"/>
        </w:rPr>
        <w:instrText xml:space="preserve"> ADDIN EN.CITE &lt;EndNote&gt;&lt;Cite&gt;&lt;Author&gt;Trimble&lt;/Author&gt;&lt;Year&gt;1990&lt;/Year&gt;&lt;RecNum&gt;218&lt;/RecNum&gt;&lt;DisplayText&gt;(16)&lt;/DisplayText&gt;&lt;record&gt;&lt;rec-number&gt;218&lt;/rec-number&gt;&lt;foreign-keys&gt;&lt;key app="EN" db-id="dxz5efzd3z29a8ez2en50wzvdass50dvwswp"&gt;218&lt;/key&gt;&lt;/foreign-keys&gt;&lt;ref-type name="Journal Article"&gt;17&lt;/ref-type&gt;&lt;contributors&gt;&lt;authors&gt;&lt;author&gt;Trimble, L.A.&lt;/author&gt;&lt;author&gt;Shen, J.F.&lt;/author&gt;&lt;author&gt;Wilman, A.H.&lt;/author&gt;&lt;author&gt;Allen, P.S.&lt;/author&gt;&lt;/authors&gt;&lt;/contributors&gt;&lt;titles&gt;&lt;title&gt;Lactate editing by means of selective pulse filtering of both zero- and double-quantum coherence signals&lt;/title&gt;&lt;secondary-title&gt;Journal of Magnetic Resonance&lt;/secondary-title&gt;&lt;/titles&gt;&lt;periodical&gt;&lt;full-title&gt;J Magn Reson&lt;/full-title&gt;&lt;abbr-1&gt;Journal of magnetic resonance&lt;/abbr-1&gt;&lt;/periodical&gt;&lt;pages&gt;191-198&lt;/pages&gt;&lt;volume&gt;86&lt;/volume&gt;&lt;dates&gt;&lt;year&gt;1990&lt;/year&gt;&lt;/dates&gt;&lt;urls&gt;&lt;/urls&gt;&lt;/record&gt;&lt;/Cite&gt;&lt;/EndNote&gt;</w:instrText>
      </w:r>
      <w:r w:rsidR="00E51443">
        <w:rPr>
          <w:rFonts w:cs="Arial"/>
          <w:sz w:val="22"/>
        </w:rPr>
        <w:fldChar w:fldCharType="separate"/>
      </w:r>
      <w:r w:rsidR="00E51443">
        <w:rPr>
          <w:rFonts w:cs="Arial"/>
          <w:noProof/>
          <w:sz w:val="22"/>
        </w:rPr>
        <w:t>(</w:t>
      </w:r>
      <w:hyperlink w:anchor="_ENREF_16" w:tooltip="Trimble, 1990 #218" w:history="1">
        <w:r w:rsidR="00433E91">
          <w:rPr>
            <w:rFonts w:cs="Arial"/>
            <w:noProof/>
            <w:sz w:val="22"/>
          </w:rPr>
          <w:t>16</w:t>
        </w:r>
      </w:hyperlink>
      <w:r w:rsidR="00E51443">
        <w:rPr>
          <w:rFonts w:cs="Arial"/>
          <w:noProof/>
          <w:sz w:val="22"/>
        </w:rPr>
        <w:t>)</w:t>
      </w:r>
      <w:r w:rsidR="00E51443">
        <w:rPr>
          <w:rFonts w:cs="Arial"/>
          <w:sz w:val="22"/>
        </w:rPr>
        <w:fldChar w:fldCharType="end"/>
      </w:r>
      <w:r w:rsidR="00E51443">
        <w:rPr>
          <w:rFonts w:cs="Arial"/>
          <w:sz w:val="22"/>
        </w:rPr>
        <w:t xml:space="preserve">. However it does not seem possible to translate this into a localised sequence while still being single-shot (i.e. to avoid the use of a phase cycle). This is because </w:t>
      </w:r>
      <w:r w:rsidR="00680A05">
        <w:rPr>
          <w:rFonts w:cs="Arial"/>
          <w:sz w:val="22"/>
        </w:rPr>
        <w:t xml:space="preserve">for singlets (such as water) </w:t>
      </w:r>
      <w:r w:rsidR="00E51443">
        <w:rPr>
          <w:rFonts w:cs="Arial"/>
          <w:sz w:val="22"/>
        </w:rPr>
        <w:t xml:space="preserve">the insertion of </w:t>
      </w:r>
      <w:r w:rsidR="00FB560A">
        <w:rPr>
          <w:rFonts w:cs="Arial"/>
          <w:sz w:val="22"/>
        </w:rPr>
        <w:t>an</w:t>
      </w:r>
      <w:r w:rsidR="00E51443">
        <w:rPr>
          <w:rFonts w:cs="Arial"/>
          <w:sz w:val="22"/>
        </w:rPr>
        <w:t xml:space="preserve"> additional gradient in the first half of the DQF period to </w:t>
      </w:r>
      <w:r w:rsidR="00FB560A">
        <w:rPr>
          <w:rFonts w:cs="Arial"/>
          <w:sz w:val="22"/>
        </w:rPr>
        <w:t xml:space="preserve">encode the DQ to ZQ coherence pathway then adds to the existing gradient that encodes the ZQ to DQ pathway (the first blue pulse in Figure 1 of </w:t>
      </w:r>
      <w:r w:rsidR="00FB560A">
        <w:rPr>
          <w:rFonts w:cs="Arial"/>
          <w:sz w:val="22"/>
        </w:rPr>
        <w:fldChar w:fldCharType="begin"/>
      </w:r>
      <w:r w:rsidR="00FB560A">
        <w:rPr>
          <w:rFonts w:cs="Arial"/>
          <w:sz w:val="22"/>
        </w:rPr>
        <w:instrText xml:space="preserve"> ADDIN EN.CITE &lt;EndNote&gt;&lt;Cite&gt;&lt;Author&gt;Payne&lt;/Author&gt;&lt;Year&gt;2015&lt;/Year&gt;&lt;RecNum&gt;1094&lt;/RecNum&gt;&lt;DisplayText&gt;(18)&lt;/DisplayText&gt;&lt;record&gt;&lt;rec-number&gt;1094&lt;/rec-number&gt;&lt;foreign-keys&gt;&lt;key app="EN" db-id="dxz5efzd3z29a8ez2en50wzvdass50dvwswp"&gt;1094&lt;/key&gt;&lt;/foreign-keys&gt;&lt;ref-type name="Journal Article"&gt;17&lt;/ref-type&gt;&lt;contributors&gt;&lt;authors&gt;&lt;author&gt;Payne, G. S.&lt;/author&gt;&lt;author&gt;deSouza, N. M.&lt;/author&gt;&lt;author&gt;Messiou, C.&lt;/author&gt;&lt;author&gt;Leach, M. O.&lt;/author&gt;&lt;/authors&gt;&lt;/contributors&gt;&lt;auth-address&gt;Cancer Research UK Cancer Imaging Centre, Royal Marsden Hospital and Institute of Cancer Research, Sutton, Surrey, UK.&lt;/auth-address&gt;&lt;titles&gt;&lt;title&gt;Single-shot single-voxel lactate measurements using FOCI-LASER and a multiple-quantum filter&lt;/title&gt;&lt;secondary-title&gt;NMR Biomed&lt;/secondary-title&gt;&lt;alt-title&gt;NMR in biomedicine&lt;/alt-title&gt;&lt;/titles&gt;&lt;periodical&gt;&lt;full-title&gt;NMR Biomed&lt;/full-title&gt;&lt;abbr-1&gt;NMR in biomedicine&lt;/abbr-1&gt;&lt;/periodical&gt;&lt;alt-periodical&gt;&lt;full-title&gt;NMR Biomed&lt;/full-title&gt;&lt;abbr-1&gt;NMR in biomedicine&lt;/abbr-1&gt;&lt;/alt-periodical&gt;&lt;pages&gt;496-504&lt;/pages&gt;&lt;volume&gt;28&lt;/volume&gt;&lt;number&gt;4&lt;/number&gt;&lt;dates&gt;&lt;year&gt;2015&lt;/year&gt;&lt;pub-dates&gt;&lt;date&gt;Apr&lt;/date&gt;&lt;/pub-dates&gt;&lt;/dates&gt;&lt;isbn&gt;1099-1492 (Electronic)&amp;#xD;0952-3480 (Linking)&lt;/isbn&gt;&lt;accession-num&gt;25802214&lt;/accession-num&gt;&lt;urls&gt;&lt;related-urls&gt;&lt;url&gt;http://www.ncbi.nlm.nih.gov/pubmed/25802214&lt;/url&gt;&lt;/related-urls&gt;&lt;/urls&gt;&lt;electronic-resource-num&gt;10.1002/nbm.3276&lt;/electronic-resource-num&gt;&lt;/record&gt;&lt;/Cite&gt;&lt;/EndNote&gt;</w:instrText>
      </w:r>
      <w:r w:rsidR="00FB560A">
        <w:rPr>
          <w:rFonts w:cs="Arial"/>
          <w:sz w:val="22"/>
        </w:rPr>
        <w:fldChar w:fldCharType="separate"/>
      </w:r>
      <w:r w:rsidR="00FB560A">
        <w:rPr>
          <w:rFonts w:cs="Arial"/>
          <w:noProof/>
          <w:sz w:val="22"/>
        </w:rPr>
        <w:t>(</w:t>
      </w:r>
      <w:hyperlink w:anchor="_ENREF_18" w:tooltip="Payne, 2015 #1094" w:history="1">
        <w:r w:rsidR="00433E91">
          <w:rPr>
            <w:rFonts w:cs="Arial"/>
            <w:noProof/>
            <w:sz w:val="22"/>
          </w:rPr>
          <w:t>18</w:t>
        </w:r>
      </w:hyperlink>
      <w:r w:rsidR="00FB560A">
        <w:rPr>
          <w:rFonts w:cs="Arial"/>
          <w:noProof/>
          <w:sz w:val="22"/>
        </w:rPr>
        <w:t>)</w:t>
      </w:r>
      <w:r w:rsidR="00FB560A">
        <w:rPr>
          <w:rFonts w:cs="Arial"/>
          <w:sz w:val="22"/>
        </w:rPr>
        <w:fldChar w:fldCharType="end"/>
      </w:r>
      <w:r w:rsidR="00FB560A">
        <w:rPr>
          <w:rFonts w:cs="Arial"/>
          <w:sz w:val="22"/>
        </w:rPr>
        <w:t>), which then</w:t>
      </w:r>
      <w:r w:rsidR="00680A05">
        <w:rPr>
          <w:rFonts w:cs="Arial"/>
          <w:sz w:val="22"/>
        </w:rPr>
        <w:t xml:space="preserve"> permits</w:t>
      </w:r>
      <w:r w:rsidR="00FB560A">
        <w:rPr>
          <w:rFonts w:cs="Arial"/>
          <w:sz w:val="22"/>
        </w:rPr>
        <w:t xml:space="preserve"> </w:t>
      </w:r>
      <w:proofErr w:type="spellStart"/>
      <w:r w:rsidR="00FB560A">
        <w:rPr>
          <w:rFonts w:cs="Arial"/>
          <w:sz w:val="22"/>
        </w:rPr>
        <w:t>rephas</w:t>
      </w:r>
      <w:r w:rsidR="00680A05">
        <w:rPr>
          <w:rFonts w:cs="Arial"/>
          <w:sz w:val="22"/>
        </w:rPr>
        <w:t>ing</w:t>
      </w:r>
      <w:proofErr w:type="spellEnd"/>
      <w:r w:rsidR="00FB560A">
        <w:rPr>
          <w:rFonts w:cs="Arial"/>
          <w:sz w:val="22"/>
        </w:rPr>
        <w:t xml:space="preserve"> by the </w:t>
      </w:r>
      <w:r w:rsidR="00680A05">
        <w:rPr>
          <w:rFonts w:cs="Arial"/>
          <w:sz w:val="22"/>
        </w:rPr>
        <w:t xml:space="preserve">subsequent </w:t>
      </w:r>
      <w:r w:rsidR="00FB560A">
        <w:rPr>
          <w:rFonts w:cs="Arial"/>
          <w:sz w:val="22"/>
        </w:rPr>
        <w:t xml:space="preserve">double </w:t>
      </w:r>
      <w:r w:rsidR="00680A05">
        <w:rPr>
          <w:rFonts w:cs="Arial"/>
          <w:sz w:val="22"/>
        </w:rPr>
        <w:t>l</w:t>
      </w:r>
      <w:r w:rsidR="00FB560A">
        <w:rPr>
          <w:rFonts w:cs="Arial"/>
          <w:sz w:val="22"/>
        </w:rPr>
        <w:t>ength gradient</w:t>
      </w:r>
      <w:r w:rsidR="00680A05">
        <w:rPr>
          <w:rFonts w:cs="Arial"/>
          <w:sz w:val="22"/>
        </w:rPr>
        <w:t xml:space="preserve">; the spoiler gradients (green in Figure 1 of </w:t>
      </w:r>
      <w:r w:rsidR="00680A05">
        <w:rPr>
          <w:rFonts w:cs="Arial"/>
          <w:sz w:val="22"/>
        </w:rPr>
        <w:fldChar w:fldCharType="begin"/>
      </w:r>
      <w:r w:rsidR="00680A05">
        <w:rPr>
          <w:rFonts w:cs="Arial"/>
          <w:sz w:val="22"/>
        </w:rPr>
        <w:instrText xml:space="preserve"> ADDIN EN.CITE &lt;EndNote&gt;&lt;Cite&gt;&lt;Author&gt;Payne&lt;/Author&gt;&lt;Year&gt;2015&lt;/Year&gt;&lt;RecNum&gt;1094&lt;/RecNum&gt;&lt;DisplayText&gt;(18)&lt;/DisplayText&gt;&lt;record&gt;&lt;rec-number&gt;1094&lt;/rec-number&gt;&lt;foreign-keys&gt;&lt;key app="EN" db-id="dxz5efzd3z29a8ez2en50wzvdass50dvwswp"&gt;1094&lt;/key&gt;&lt;/foreign-keys&gt;&lt;ref-type name="Journal Article"&gt;17&lt;/ref-type&gt;&lt;contributors&gt;&lt;authors&gt;&lt;author&gt;Payne, G. S.&lt;/author&gt;&lt;author&gt;deSouza, N. M.&lt;/author&gt;&lt;author&gt;Messiou, C.&lt;/author&gt;&lt;author&gt;Leach, M. O.&lt;/author&gt;&lt;/authors&gt;&lt;/contributors&gt;&lt;auth-address&gt;Cancer Research UK Cancer Imaging Centre, Royal Marsden Hospital and Institute of Cancer Research, Sutton, Surrey, UK.&lt;/auth-address&gt;&lt;titles&gt;&lt;title&gt;Single-shot single-voxel lactate measurements using FOCI-LASER and a multiple-quantum filter&lt;/title&gt;&lt;secondary-title&gt;NMR Biomed&lt;/secondary-title&gt;&lt;alt-title&gt;NMR in biomedicine&lt;/alt-title&gt;&lt;/titles&gt;&lt;periodical&gt;&lt;full-title&gt;NMR Biomed&lt;/full-title&gt;&lt;abbr-1&gt;NMR in biomedicine&lt;/abbr-1&gt;&lt;/periodical&gt;&lt;alt-periodical&gt;&lt;full-title&gt;NMR Biomed&lt;/full-title&gt;&lt;abbr-1&gt;NMR in biomedicine&lt;/abbr-1&gt;&lt;/alt-periodical&gt;&lt;pages&gt;496-504&lt;/pages&gt;&lt;volume&gt;28&lt;/volume&gt;&lt;number&gt;4&lt;/number&gt;&lt;dates&gt;&lt;year&gt;2015&lt;/year&gt;&lt;pub-dates&gt;&lt;date&gt;Apr&lt;/date&gt;&lt;/pub-dates&gt;&lt;/dates&gt;&lt;isbn&gt;1099-1492 (Electronic)&amp;#xD;0952-3480 (Linking)&lt;/isbn&gt;&lt;accession-num&gt;25802214&lt;/accession-num&gt;&lt;urls&gt;&lt;related-urls&gt;&lt;url&gt;http://www.ncbi.nlm.nih.gov/pubmed/25802214&lt;/url&gt;&lt;/related-urls&gt;&lt;/urls&gt;&lt;electronic-resource-num&gt;10.1002/nbm.3276&lt;/electronic-resource-num&gt;&lt;/record&gt;&lt;/Cite&gt;&lt;/EndNote&gt;</w:instrText>
      </w:r>
      <w:r w:rsidR="00680A05">
        <w:rPr>
          <w:rFonts w:cs="Arial"/>
          <w:sz w:val="22"/>
        </w:rPr>
        <w:fldChar w:fldCharType="separate"/>
      </w:r>
      <w:r w:rsidR="00680A05">
        <w:rPr>
          <w:rFonts w:cs="Arial"/>
          <w:noProof/>
          <w:sz w:val="22"/>
        </w:rPr>
        <w:t>(</w:t>
      </w:r>
      <w:hyperlink w:anchor="_ENREF_18" w:tooltip="Payne, 2015 #1094" w:history="1">
        <w:r w:rsidR="00433E91">
          <w:rPr>
            <w:rFonts w:cs="Arial"/>
            <w:noProof/>
            <w:sz w:val="22"/>
          </w:rPr>
          <w:t>18</w:t>
        </w:r>
      </w:hyperlink>
      <w:r w:rsidR="00680A05">
        <w:rPr>
          <w:rFonts w:cs="Arial"/>
          <w:noProof/>
          <w:sz w:val="22"/>
        </w:rPr>
        <w:t>)</w:t>
      </w:r>
      <w:r w:rsidR="00680A05">
        <w:rPr>
          <w:rFonts w:cs="Arial"/>
          <w:sz w:val="22"/>
        </w:rPr>
        <w:fldChar w:fldCharType="end"/>
      </w:r>
      <w:r w:rsidR="00680A05">
        <w:rPr>
          <w:rFonts w:cs="Arial"/>
          <w:sz w:val="22"/>
        </w:rPr>
        <w:t xml:space="preserve">) are no longer effective. </w:t>
      </w:r>
    </w:p>
    <w:p w14:paraId="61A7AC58" w14:textId="27794249" w:rsidR="00751425" w:rsidRDefault="00751425" w:rsidP="009655CB">
      <w:pPr>
        <w:spacing w:line="360" w:lineRule="auto"/>
        <w:jc w:val="both"/>
        <w:rPr>
          <w:rFonts w:cs="Arial"/>
          <w:sz w:val="22"/>
        </w:rPr>
      </w:pPr>
      <w:r w:rsidRPr="00C926F7">
        <w:rPr>
          <w:rFonts w:cs="Arial"/>
          <w:sz w:val="22"/>
        </w:rPr>
        <w:t xml:space="preserve">These measurements all used the fLASER sequence. It is well known that conventional single voxel </w:t>
      </w:r>
      <w:r w:rsidR="00811C78" w:rsidRPr="00C926F7">
        <w:rPr>
          <w:rFonts w:cs="Arial"/>
          <w:sz w:val="22"/>
        </w:rPr>
        <w:t>localization</w:t>
      </w:r>
      <w:r w:rsidRPr="00C926F7">
        <w:rPr>
          <w:rFonts w:cs="Arial"/>
          <w:sz w:val="22"/>
        </w:rPr>
        <w:t xml:space="preserve"> sequences such as PRESS all suffer from a large chemical shift displacement artefact, caused by the limited available RF amplitude limiting the available bandwidth for the refocusing pulses used for </w:t>
      </w:r>
      <w:r w:rsidR="00811C78" w:rsidRPr="00C926F7">
        <w:rPr>
          <w:rFonts w:cs="Arial"/>
          <w:sz w:val="22"/>
        </w:rPr>
        <w:t>localization</w:t>
      </w:r>
      <w:r w:rsidRPr="00C926F7">
        <w:rPr>
          <w:rFonts w:cs="Arial"/>
          <w:sz w:val="22"/>
        </w:rPr>
        <w:t xml:space="preserve">. For lactate this produces signals of different phase and shape from different regions within the voxel, with an overall signal distortion and amplitude reduction </w:t>
      </w:r>
      <w:r w:rsidRPr="00C926F7">
        <w:rPr>
          <w:rFonts w:cs="Arial"/>
          <w:sz w:val="22"/>
        </w:rPr>
        <w:fldChar w:fldCharType="begin"/>
      </w:r>
      <w:r w:rsidR="002C45A2">
        <w:rPr>
          <w:rFonts w:cs="Arial"/>
          <w:sz w:val="22"/>
        </w:rPr>
        <w:instrText xml:space="preserve"> ADDIN EN.CITE &lt;EndNote&gt;&lt;Cite&gt;&lt;Author&gt;Kelley&lt;/Author&gt;&lt;Year&gt;1999&lt;/Year&gt;&lt;RecNum&gt;176&lt;/RecNum&gt;&lt;DisplayText&gt;(22)&lt;/DisplayText&gt;&lt;record&gt;&lt;rec-number&gt;176&lt;/rec-number&gt;&lt;foreign-keys&gt;&lt;key app="EN" db-id="dxz5efzd3z29a8ez2en50wzvdass50dvwswp"&gt;176&lt;/key&gt;&lt;/foreign-keys&gt;&lt;ref-type name="Journal Article"&gt;17&lt;/ref-type&gt;&lt;contributors&gt;&lt;authors&gt;&lt;author&gt;Kelley, D. A.&lt;/author&gt;&lt;author&gt;Wald, L. L.&lt;/author&gt;&lt;author&gt;Star-Lack, J. M.&lt;/author&gt;&lt;/authors&gt;&lt;/contributors&gt;&lt;auth-address&gt;Institute for Magnetic Resonance Research, University of Sydney, Australia. dougk@ziplink.net&lt;/auth-address&gt;&lt;titles&gt;&lt;title&gt;Lactate detection at 3T: compensating J coupling effects with BASING&lt;/title&gt;&lt;secondary-title&gt;J Magn Reson Imaging&lt;/secondary-title&gt;&lt;alt-title&gt;Journal of magnetic resonance imaging : JMRI&lt;/alt-title&gt;&lt;/titles&gt;&lt;periodical&gt;&lt;full-title&gt;J Magn Reson Imaging&lt;/full-title&gt;&lt;abbr-1&gt;Journal of magnetic resonance imaging : JMRI&lt;/abbr-1&gt;&lt;/periodical&gt;&lt;alt-periodical&gt;&lt;full-title&gt;J Magn Reson Imaging&lt;/full-title&gt;&lt;abbr-1&gt;Journal of magnetic resonance imaging : JMRI&lt;/abbr-1&gt;&lt;/alt-periodical&gt;&lt;pages&gt;732-7&lt;/pages&gt;&lt;volume&gt;9&lt;/volume&gt;&lt;number&gt;5&lt;/number&gt;&lt;keywords&gt;&lt;keyword&gt;lactate&lt;/keyword&gt;&lt;keyword&gt;basing&lt;/keyword&gt;&lt;/keywords&gt;&lt;dates&gt;&lt;year&gt;1999&lt;/year&gt;&lt;pub-dates&gt;&lt;date&gt;May&lt;/date&gt;&lt;/pub-dates&gt;&lt;/dates&gt;&lt;isbn&gt;1053-1807 (Print)&amp;#xD;1053-1807 (Linking)&lt;/isbn&gt;&lt;accession-num&gt;10331771&lt;/accession-num&gt;&lt;urls&gt;&lt;related-urls&gt;&lt;url&gt;http://www.ncbi.nlm.nih.gov/pubmed/10331771&lt;/url&gt;&lt;/related-urls&gt;&lt;/urls&gt;&lt;/record&gt;&lt;/Cite&gt;&lt;/EndNote&gt;</w:instrText>
      </w:r>
      <w:r w:rsidRPr="00C926F7">
        <w:rPr>
          <w:rFonts w:cs="Arial"/>
          <w:sz w:val="22"/>
        </w:rPr>
        <w:fldChar w:fldCharType="separate"/>
      </w:r>
      <w:r w:rsidR="002C45A2">
        <w:rPr>
          <w:rFonts w:cs="Arial"/>
          <w:noProof/>
          <w:sz w:val="22"/>
        </w:rPr>
        <w:t>(</w:t>
      </w:r>
      <w:hyperlink w:anchor="_ENREF_22" w:tooltip="Kelley, 1999 #176" w:history="1">
        <w:r w:rsidR="00433E91">
          <w:rPr>
            <w:rFonts w:cs="Arial"/>
            <w:noProof/>
            <w:sz w:val="22"/>
          </w:rPr>
          <w:t>22</w:t>
        </w:r>
      </w:hyperlink>
      <w:r w:rsidR="002C45A2">
        <w:rPr>
          <w:rFonts w:cs="Arial"/>
          <w:noProof/>
          <w:sz w:val="22"/>
        </w:rPr>
        <w:t>)</w:t>
      </w:r>
      <w:r w:rsidRPr="00C926F7">
        <w:rPr>
          <w:rFonts w:cs="Arial"/>
          <w:sz w:val="22"/>
        </w:rPr>
        <w:fldChar w:fldCharType="end"/>
      </w:r>
      <w:r w:rsidRPr="00C926F7">
        <w:rPr>
          <w:rFonts w:cs="Arial"/>
          <w:sz w:val="22"/>
        </w:rPr>
        <w:t>. This phenomenon is independent of whether a standard or DQ-filtered acquisition is used. It is exacerbated when using the MRI body coil for signal excitation, compared with smaller RF transmit coils which locally can achieve higher RF fields. Thus while lactate can be detected using standard PRESS sequences, the results will be unreliable and a high-bandwidth acquisition sequence such as fLASER is required for correct measurement of lactate concentration.</w:t>
      </w:r>
    </w:p>
    <w:p w14:paraId="753ECD08" w14:textId="5E52ABAA" w:rsidR="00230947" w:rsidRDefault="008403F8" w:rsidP="009655CB">
      <w:pPr>
        <w:spacing w:line="360" w:lineRule="auto"/>
        <w:jc w:val="both"/>
        <w:rPr>
          <w:rFonts w:cs="Arial"/>
          <w:sz w:val="22"/>
        </w:rPr>
      </w:pPr>
      <w:r>
        <w:rPr>
          <w:rFonts w:cs="Arial"/>
          <w:sz w:val="22"/>
        </w:rPr>
        <w:t>In general glioblastomas tend to have high lactate concentrations</w:t>
      </w:r>
      <w:r w:rsidR="000C5120">
        <w:rPr>
          <w:rFonts w:cs="Arial"/>
          <w:sz w:val="22"/>
        </w:rPr>
        <w:t>, but with a large variability</w:t>
      </w:r>
      <w:r>
        <w:rPr>
          <w:rFonts w:cs="Arial"/>
          <w:sz w:val="22"/>
        </w:rPr>
        <w:t xml:space="preserve"> (</w:t>
      </w:r>
      <w:r w:rsidR="000C5120">
        <w:rPr>
          <w:rFonts w:cs="Arial"/>
          <w:sz w:val="22"/>
        </w:rPr>
        <w:t xml:space="preserve">e.g. </w:t>
      </w:r>
      <w:r w:rsidR="005E1C77">
        <w:rPr>
          <w:rFonts w:cs="Arial"/>
          <w:sz w:val="22"/>
        </w:rPr>
        <w:t xml:space="preserve">11.7 ± 7.0 mM; </w:t>
      </w:r>
      <w:r w:rsidR="005E1C77">
        <w:rPr>
          <w:rFonts w:cs="Arial"/>
          <w:sz w:val="22"/>
        </w:rPr>
        <w:fldChar w:fldCharType="begin">
          <w:fldData xml:space="preserve">PEVuZE5vdGU+PENpdGU+PEF1dGhvcj5Ib3dlPC9BdXRob3I+PFllYXI+MjAwMzwvWWVhcj48UmVj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</w:fldData>
        </w:fldChar>
      </w:r>
      <w:r w:rsidR="005E1C77">
        <w:rPr>
          <w:rFonts w:cs="Arial"/>
          <w:sz w:val="22"/>
        </w:rPr>
        <w:instrText xml:space="preserve"> ADDIN EN.CITE </w:instrText>
      </w:r>
      <w:r w:rsidR="005E1C77">
        <w:rPr>
          <w:rFonts w:cs="Arial"/>
          <w:sz w:val="22"/>
        </w:rPr>
        <w:fldChar w:fldCharType="begin">
          <w:fldData xml:space="preserve">PEVuZE5vdGU+PENpdGU+PEF1dGhvcj5Ib3dlPC9BdXRob3I+PFllYXI+MjAwMzwvWWVhcj48UmVj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</w:fldData>
        </w:fldChar>
      </w:r>
      <w:r w:rsidR="005E1C77">
        <w:rPr>
          <w:rFonts w:cs="Arial"/>
          <w:sz w:val="22"/>
        </w:rPr>
        <w:instrText xml:space="preserve"> ADDIN EN.CITE.DATA </w:instrText>
      </w:r>
      <w:r w:rsidR="005E1C77">
        <w:rPr>
          <w:rFonts w:cs="Arial"/>
          <w:sz w:val="22"/>
        </w:rPr>
      </w:r>
      <w:r w:rsidR="005E1C77">
        <w:rPr>
          <w:rFonts w:cs="Arial"/>
          <w:sz w:val="22"/>
        </w:rPr>
        <w:fldChar w:fldCharType="end"/>
      </w:r>
      <w:r w:rsidR="005E1C77">
        <w:rPr>
          <w:rFonts w:cs="Arial"/>
          <w:sz w:val="22"/>
        </w:rPr>
      </w:r>
      <w:r w:rsidR="005E1C77">
        <w:rPr>
          <w:rFonts w:cs="Arial"/>
          <w:sz w:val="22"/>
        </w:rPr>
        <w:fldChar w:fldCharType="separate"/>
      </w:r>
      <w:r w:rsidR="005E1C77">
        <w:rPr>
          <w:rFonts w:cs="Arial"/>
          <w:noProof/>
          <w:sz w:val="22"/>
        </w:rPr>
        <w:t>(</w:t>
      </w:r>
      <w:hyperlink w:anchor="_ENREF_2" w:tooltip="Howe, 2003 #196" w:history="1">
        <w:r w:rsidR="00433E91">
          <w:rPr>
            <w:rFonts w:cs="Arial"/>
            <w:noProof/>
            <w:sz w:val="22"/>
          </w:rPr>
          <w:t>2</w:t>
        </w:r>
      </w:hyperlink>
      <w:r w:rsidR="005E1C77">
        <w:rPr>
          <w:rFonts w:cs="Arial"/>
          <w:noProof/>
          <w:sz w:val="22"/>
        </w:rPr>
        <w:t>)</w:t>
      </w:r>
      <w:r w:rsidR="005E1C77">
        <w:rPr>
          <w:rFonts w:cs="Arial"/>
          <w:sz w:val="22"/>
        </w:rPr>
        <w:fldChar w:fldCharType="end"/>
      </w:r>
      <w:r w:rsidR="005E1C77">
        <w:rPr>
          <w:rFonts w:cs="Arial"/>
          <w:sz w:val="22"/>
        </w:rPr>
        <w:t xml:space="preserve">), </w:t>
      </w:r>
      <w:proofErr w:type="gramStart"/>
      <w:r w:rsidR="000C5120">
        <w:rPr>
          <w:rFonts w:cs="Arial"/>
          <w:sz w:val="22"/>
        </w:rPr>
        <w:t>In</w:t>
      </w:r>
      <w:proofErr w:type="gramEnd"/>
      <w:r w:rsidR="000C5120">
        <w:rPr>
          <w:rFonts w:cs="Arial"/>
          <w:sz w:val="22"/>
        </w:rPr>
        <w:t xml:space="preserve"> the present study l</w:t>
      </w:r>
      <w:r w:rsidR="00230947">
        <w:rPr>
          <w:rFonts w:cs="Arial"/>
          <w:sz w:val="22"/>
        </w:rPr>
        <w:t xml:space="preserve">actate was measureable in only </w:t>
      </w:r>
      <w:r w:rsidR="00433E91">
        <w:rPr>
          <w:rFonts w:cs="Arial"/>
          <w:sz w:val="22"/>
        </w:rPr>
        <w:t>54</w:t>
      </w:r>
      <w:r w:rsidR="00230947">
        <w:rPr>
          <w:rFonts w:cs="Arial"/>
          <w:sz w:val="22"/>
        </w:rPr>
        <w:t>% of the tumours</w:t>
      </w:r>
      <w:r w:rsidR="00DE2C4C">
        <w:rPr>
          <w:rFonts w:cs="Arial"/>
          <w:sz w:val="22"/>
        </w:rPr>
        <w:t xml:space="preserve">. </w:t>
      </w:r>
      <w:r w:rsidR="000F7A0F">
        <w:rPr>
          <w:rFonts w:cs="Arial"/>
          <w:sz w:val="22"/>
        </w:rPr>
        <w:t>T</w:t>
      </w:r>
      <w:r w:rsidR="00DE2C4C">
        <w:rPr>
          <w:rFonts w:cs="Arial"/>
          <w:sz w:val="22"/>
        </w:rPr>
        <w:t xml:space="preserve">he fLASER sequence </w:t>
      </w:r>
      <w:r w:rsidR="000F7A0F">
        <w:rPr>
          <w:rFonts w:cs="Arial"/>
          <w:sz w:val="22"/>
        </w:rPr>
        <w:t xml:space="preserve">intrinsically </w:t>
      </w:r>
      <w:r w:rsidR="00DE2C4C">
        <w:rPr>
          <w:rFonts w:cs="Arial"/>
          <w:sz w:val="22"/>
        </w:rPr>
        <w:t>has better sensitivity for the detection of lactate than the standard PRESS sequence (owing to its minimal chemical shift displacement artefact</w:t>
      </w:r>
      <w:r w:rsidR="00612318">
        <w:rPr>
          <w:rFonts w:cs="Arial"/>
          <w:sz w:val="22"/>
        </w:rPr>
        <w:t xml:space="preserve"> </w:t>
      </w:r>
      <w:r w:rsidR="00612318">
        <w:rPr>
          <w:rFonts w:cs="Arial"/>
          <w:sz w:val="22"/>
        </w:rPr>
        <w:fldChar w:fldCharType="begin"/>
      </w:r>
      <w:r w:rsidR="00612318">
        <w:rPr>
          <w:rFonts w:cs="Arial"/>
          <w:sz w:val="22"/>
        </w:rPr>
        <w:instrText xml:space="preserve"> ADDIN EN.CITE &lt;EndNote&gt;&lt;Cite&gt;&lt;Author&gt;Payne&lt;/Author&gt;&lt;Year&gt;2015&lt;/Year&gt;&lt;RecNum&gt;1094&lt;/RecNum&gt;&lt;DisplayText&gt;(18)&lt;/DisplayText&gt;&lt;record&gt;&lt;rec-number&gt;1094&lt;/rec-number&gt;&lt;foreign-keys&gt;&lt;key app="EN" db-id="dxz5efzd3z29a8ez2en50wzvdass50dvwswp"&gt;1094&lt;/key&gt;&lt;/foreign-keys&gt;&lt;ref-type name="Journal Article"&gt;17&lt;/ref-type&gt;&lt;contributors&gt;&lt;authors&gt;&lt;author&gt;Payne, G. S.&lt;/author&gt;&lt;author&gt;deSouza, N. M.&lt;/author&gt;&lt;author&gt;Messiou, C.&lt;/author&gt;&lt;author&gt;Leach, M. O.&lt;/author&gt;&lt;/authors&gt;&lt;/contributors&gt;&lt;auth-address&gt;Cancer Research UK Cancer Imaging Centre, Royal Marsden Hospital and Institute of Cancer Research, Sutton, Surrey, UK.&lt;/auth-address&gt;&lt;titles&gt;&lt;title&gt;Single-shot single-voxel lactate measurements using FOCI-LASER and a multiple-quantum filter&lt;/title&gt;&lt;secondary-title&gt;NMR Biomed&lt;/secondary-title&gt;&lt;alt-title&gt;NMR in biomedicine&lt;/alt-title&gt;&lt;/titles&gt;&lt;periodical&gt;&lt;full-title&gt;NMR Biomed&lt;/full-title&gt;&lt;abbr-1&gt;NMR in biomedicine&lt;/abbr-1&gt;&lt;/periodical&gt;&lt;alt-periodical&gt;&lt;full-title&gt;NMR Biomed&lt;/full-title&gt;&lt;abbr-1&gt;NMR in biomedicine&lt;/abbr-1&gt;&lt;/alt-periodical&gt;&lt;pages&gt;496-504&lt;/pages&gt;&lt;volume&gt;28&lt;/volume&gt;&lt;number&gt;4&lt;/number&gt;&lt;dates&gt;&lt;year&gt;2015&lt;/year&gt;&lt;pub-dates&gt;&lt;date&gt;Apr&lt;/date&gt;&lt;/pub-dates&gt;&lt;/dates&gt;&lt;isbn&gt;1099-1492 (Electronic)&amp;#xD;0952-3480 (Linking)&lt;/isbn&gt;&lt;accession-num&gt;25802214&lt;/accession-num&gt;&lt;urls&gt;&lt;related-urls&gt;&lt;url&gt;http://www.ncbi.nlm.nih.gov/pubmed/25802214&lt;/url&gt;&lt;/related-urls&gt;&lt;/urls&gt;&lt;electronic-resource-num&gt;10.1002/nbm.3276&lt;/electronic-resource-num&gt;&lt;/record&gt;&lt;/Cite&gt;&lt;/EndNote&gt;</w:instrText>
      </w:r>
      <w:r w:rsidR="00612318">
        <w:rPr>
          <w:rFonts w:cs="Arial"/>
          <w:sz w:val="22"/>
        </w:rPr>
        <w:fldChar w:fldCharType="separate"/>
      </w:r>
      <w:r w:rsidR="00612318">
        <w:rPr>
          <w:rFonts w:cs="Arial"/>
          <w:noProof/>
          <w:sz w:val="22"/>
        </w:rPr>
        <w:t>(</w:t>
      </w:r>
      <w:hyperlink w:anchor="_ENREF_18" w:tooltip="Payne, 2015 #1094" w:history="1">
        <w:r w:rsidR="00433E91">
          <w:rPr>
            <w:rFonts w:cs="Arial"/>
            <w:noProof/>
            <w:sz w:val="22"/>
          </w:rPr>
          <w:t>18</w:t>
        </w:r>
      </w:hyperlink>
      <w:r w:rsidR="00612318">
        <w:rPr>
          <w:rFonts w:cs="Arial"/>
          <w:noProof/>
          <w:sz w:val="22"/>
        </w:rPr>
        <w:t>)</w:t>
      </w:r>
      <w:r w:rsidR="00612318">
        <w:rPr>
          <w:rFonts w:cs="Arial"/>
          <w:sz w:val="22"/>
        </w:rPr>
        <w:fldChar w:fldCharType="end"/>
      </w:r>
      <w:r w:rsidR="00612318">
        <w:rPr>
          <w:rFonts w:cs="Arial"/>
          <w:sz w:val="22"/>
        </w:rPr>
        <w:t>)</w:t>
      </w:r>
      <w:r w:rsidR="00FB6620">
        <w:rPr>
          <w:rFonts w:cs="Arial"/>
          <w:sz w:val="22"/>
        </w:rPr>
        <w:t>. A</w:t>
      </w:r>
      <w:r w:rsidR="000F7A0F">
        <w:rPr>
          <w:rFonts w:cs="Arial"/>
          <w:sz w:val="22"/>
        </w:rPr>
        <w:t xml:space="preserve">lthough </w:t>
      </w:r>
      <w:r w:rsidR="00FB6620">
        <w:rPr>
          <w:rFonts w:cs="Arial"/>
          <w:sz w:val="22"/>
        </w:rPr>
        <w:t>the sensitivity of these acquisitions w</w:t>
      </w:r>
      <w:r w:rsidR="00140152">
        <w:rPr>
          <w:rFonts w:cs="Arial"/>
          <w:sz w:val="22"/>
        </w:rPr>
        <w:t>as</w:t>
      </w:r>
      <w:r w:rsidR="00FB6620">
        <w:rPr>
          <w:rFonts w:cs="Arial"/>
          <w:sz w:val="22"/>
        </w:rPr>
        <w:t xml:space="preserve"> slightly reduced by the relatively short TR used (as mentioned above) the low levels of lactate in 45% of the spectra </w:t>
      </w:r>
      <w:r w:rsidR="00140152">
        <w:rPr>
          <w:rFonts w:cs="Arial"/>
          <w:sz w:val="22"/>
        </w:rPr>
        <w:t xml:space="preserve">are likely to be </w:t>
      </w:r>
      <w:r w:rsidR="00C02834">
        <w:rPr>
          <w:rFonts w:cs="Arial"/>
          <w:sz w:val="22"/>
        </w:rPr>
        <w:t xml:space="preserve">largely </w:t>
      </w:r>
      <w:r w:rsidR="00612318">
        <w:rPr>
          <w:rFonts w:cs="Arial"/>
          <w:sz w:val="22"/>
        </w:rPr>
        <w:t xml:space="preserve">attributable to </w:t>
      </w:r>
      <w:r w:rsidR="000F7A0F">
        <w:rPr>
          <w:rFonts w:cs="Arial"/>
          <w:sz w:val="22"/>
        </w:rPr>
        <w:t>the heterogeneous population of patients studied at different stages of treatment, and in some cases to partial volume effects</w:t>
      </w:r>
      <w:r w:rsidR="00C02834">
        <w:rPr>
          <w:rFonts w:cs="Arial"/>
          <w:sz w:val="22"/>
        </w:rPr>
        <w:t xml:space="preserve">. </w:t>
      </w:r>
      <w:r w:rsidR="003B24EB">
        <w:rPr>
          <w:rFonts w:cs="Arial"/>
          <w:sz w:val="22"/>
        </w:rPr>
        <w:t xml:space="preserve">The </w:t>
      </w:r>
      <w:r w:rsidR="008141ED">
        <w:rPr>
          <w:rFonts w:cs="Arial"/>
          <w:sz w:val="22"/>
        </w:rPr>
        <w:t xml:space="preserve">slightly </w:t>
      </w:r>
      <w:r w:rsidR="003B24EB">
        <w:rPr>
          <w:rFonts w:cs="Arial"/>
          <w:sz w:val="22"/>
        </w:rPr>
        <w:t>high</w:t>
      </w:r>
      <w:r w:rsidR="008141ED">
        <w:rPr>
          <w:rFonts w:cs="Arial"/>
          <w:sz w:val="22"/>
        </w:rPr>
        <w:t>er</w:t>
      </w:r>
      <w:r w:rsidR="003B24EB">
        <w:rPr>
          <w:rFonts w:cs="Arial"/>
          <w:sz w:val="22"/>
        </w:rPr>
        <w:t xml:space="preserve"> water linewidths </w:t>
      </w:r>
      <w:r w:rsidR="008141ED">
        <w:rPr>
          <w:rFonts w:cs="Arial"/>
          <w:sz w:val="22"/>
        </w:rPr>
        <w:t>in spectra similar to that of Fig 1c</w:t>
      </w:r>
      <w:r w:rsidR="003B24EB">
        <w:rPr>
          <w:rFonts w:cs="Arial"/>
          <w:sz w:val="22"/>
        </w:rPr>
        <w:t xml:space="preserve"> (those in which lactate was only detected using the DQ filter) showed that poor shimming was not primarily responsible for absence of lactate signals</w:t>
      </w:r>
      <w:r w:rsidR="000F7A0F">
        <w:rPr>
          <w:rFonts w:cs="Arial"/>
          <w:sz w:val="22"/>
        </w:rPr>
        <w:t xml:space="preserve">. </w:t>
      </w:r>
    </w:p>
    <w:p w14:paraId="3039E68E" w14:textId="654F03CE" w:rsidR="00DC7BBC" w:rsidRPr="00C926F7" w:rsidRDefault="00DC7BBC" w:rsidP="009655CB">
      <w:pPr>
        <w:spacing w:line="360" w:lineRule="auto"/>
        <w:jc w:val="both"/>
        <w:rPr>
          <w:rFonts w:cs="Arial"/>
          <w:sz w:val="22"/>
        </w:rPr>
      </w:pPr>
      <w:r>
        <w:rPr>
          <w:rFonts w:cs="Arial"/>
          <w:sz w:val="22"/>
        </w:rPr>
        <w:t>Glioblastomas</w:t>
      </w:r>
      <w:r w:rsidR="00E21913">
        <w:rPr>
          <w:rFonts w:cs="Arial"/>
          <w:sz w:val="22"/>
        </w:rPr>
        <w:t xml:space="preserve"> and </w:t>
      </w:r>
      <w:r>
        <w:rPr>
          <w:rFonts w:cs="Arial"/>
          <w:sz w:val="22"/>
        </w:rPr>
        <w:t xml:space="preserve">brain metastases tend to have very high lipid concentrations compared with normal brain and with other brain tumours </w:t>
      </w:r>
      <w:r>
        <w:rPr>
          <w:rFonts w:cs="Arial"/>
          <w:sz w:val="22"/>
        </w:rPr>
        <w:fldChar w:fldCharType="begin">
          <w:fldData xml:space="preserve">PEVuZE5vdGU+PENpdGU+PEF1dGhvcj5Ib3dlPC9BdXRob3I+PFllYXI+MjAwMzwvWWVhcj48UmVj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</w:fldData>
        </w:fldChar>
      </w:r>
      <w:r>
        <w:rPr>
          <w:rFonts w:cs="Arial"/>
          <w:sz w:val="22"/>
        </w:rPr>
        <w:instrText xml:space="preserve"> ADDIN EN.CITE </w:instrText>
      </w:r>
      <w:r>
        <w:rPr>
          <w:rFonts w:cs="Arial"/>
          <w:sz w:val="22"/>
        </w:rPr>
        <w:fldChar w:fldCharType="begin">
          <w:fldData xml:space="preserve">PEVuZE5vdGU+PENpdGU+PEF1dGhvcj5Ib3dlPC9BdXRob3I+PFllYXI+MjAwMzwvWWVhcj48UmVj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</w:fldData>
        </w:fldChar>
      </w:r>
      <w:r>
        <w:rPr>
          <w:rFonts w:cs="Arial"/>
          <w:sz w:val="22"/>
        </w:rPr>
        <w:instrText xml:space="preserve"> ADDIN EN.CITE.DATA </w:instrText>
      </w:r>
      <w:r>
        <w:rPr>
          <w:rFonts w:cs="Arial"/>
          <w:sz w:val="22"/>
        </w:rPr>
      </w:r>
      <w:r>
        <w:rPr>
          <w:rFonts w:cs="Arial"/>
          <w:sz w:val="22"/>
        </w:rPr>
        <w:fldChar w:fldCharType="end"/>
      </w:r>
      <w:r>
        <w:rPr>
          <w:rFonts w:cs="Arial"/>
          <w:sz w:val="22"/>
        </w:rPr>
      </w:r>
      <w:r>
        <w:rPr>
          <w:rFonts w:cs="Arial"/>
          <w:sz w:val="22"/>
        </w:rPr>
        <w:fldChar w:fldCharType="separate"/>
      </w:r>
      <w:r>
        <w:rPr>
          <w:rFonts w:cs="Arial"/>
          <w:noProof/>
          <w:sz w:val="22"/>
        </w:rPr>
        <w:t>(</w:t>
      </w:r>
      <w:hyperlink w:anchor="_ENREF_2" w:tooltip="Howe, 2003 #196" w:history="1">
        <w:r w:rsidR="00433E91">
          <w:rPr>
            <w:rFonts w:cs="Arial"/>
            <w:noProof/>
            <w:sz w:val="22"/>
          </w:rPr>
          <w:t>2</w:t>
        </w:r>
      </w:hyperlink>
      <w:r>
        <w:rPr>
          <w:rFonts w:cs="Arial"/>
          <w:noProof/>
          <w:sz w:val="22"/>
        </w:rPr>
        <w:t>)</w:t>
      </w:r>
      <w:r>
        <w:rPr>
          <w:rFonts w:cs="Arial"/>
          <w:sz w:val="22"/>
        </w:rPr>
        <w:fldChar w:fldCharType="end"/>
      </w:r>
      <w:r w:rsidR="004C21FB">
        <w:rPr>
          <w:rFonts w:cs="Arial"/>
          <w:sz w:val="22"/>
        </w:rPr>
        <w:t xml:space="preserve">. They arise from cytoplasmic lipid droplets </w:t>
      </w:r>
      <w:r w:rsidR="004C21FB">
        <w:rPr>
          <w:rFonts w:cs="Arial"/>
          <w:sz w:val="22"/>
        </w:rPr>
        <w:fldChar w:fldCharType="begin"/>
      </w:r>
      <w:r w:rsidR="00B40B43">
        <w:rPr>
          <w:rFonts w:cs="Arial"/>
          <w:sz w:val="22"/>
        </w:rPr>
        <w:instrText xml:space="preserve"> ADDIN EN.CITE &lt;EndNote&gt;&lt;Cite&gt;&lt;Author&gt;Opstad&lt;/Author&gt;&lt;Year&gt;2008&lt;/Year&gt;&lt;RecNum&gt;1137&lt;/RecNum&gt;&lt;DisplayText&gt;(41)&lt;/DisplayText&gt;&lt;record&gt;&lt;rec-number&gt;1137&lt;/rec-number&gt;&lt;foreign-keys&gt;&lt;key app="EN" db-id="dxz5efzd3z29a8ez2en50wzvdass50dvwswp"&gt;1137&lt;/key&gt;&lt;/foreign-keys&gt;&lt;ref-type name="Journal Article"&gt;17&lt;/ref-type&gt;&lt;contributors&gt;&lt;authors&gt;&lt;author&gt;Opstad, K. S.&lt;/author&gt;&lt;author&gt;Bell, B. A.&lt;/author&gt;&lt;author&gt;Griffiths, J. R.&lt;/author&gt;&lt;author&gt;Howe, F. A.&lt;/author&gt;&lt;/authors&gt;&lt;/contributors&gt;&lt;auth-address&gt;Division of Basic Medical Sciences, Academic Neurosurgery Unit, St George&amp;apos;s, University of London, UK. kopstad@sgul.ac.uk&lt;/auth-address&gt;&lt;titles&gt;&lt;title&gt;An investigation of human brain tumour lipids by high-resolution magic angle spinning 1H MRS and histological analysis&lt;/title&gt;&lt;secondary-title&gt;NMR Biomed&lt;/secondary-title&gt;&lt;alt-title&gt;NMR in biomedicine&lt;/alt-title&gt;&lt;/titles&gt;&lt;periodical&gt;&lt;full-title&gt;NMR Biomed&lt;/full-title&gt;&lt;abbr-1&gt;NMR in biomedicine&lt;/abbr-1&gt;&lt;/periodical&gt;&lt;alt-periodical&gt;&lt;full-title&gt;NMR Biomed&lt;/full-title&gt;&lt;abbr-1&gt;NMR in biomedicine&lt;/abbr-1&gt;&lt;/alt-periodical&gt;&lt;pages&gt;677-85&lt;/pages&gt;&lt;volume&gt;21&lt;/volume&gt;&lt;number&gt;7&lt;/number&gt;&lt;keywords&gt;&lt;keyword&gt;Adult&lt;/keyword&gt;&lt;keyword&gt;Biopsy&lt;/keyword&gt;&lt;keyword&gt;Brain Neoplasms/*chemistry/diagnosis/*pathology/surgery&lt;/keyword&gt;&lt;keyword&gt;Humans&lt;/keyword&gt;&lt;keyword&gt;Lipid Metabolism&lt;/keyword&gt;&lt;keyword&gt;Lipids/*analysis&lt;/keyword&gt;&lt;keyword&gt;Necrosis&lt;/keyword&gt;&lt;keyword&gt;*Nuclear Magnetic Resonance, Biomolecular&lt;/keyword&gt;&lt;keyword&gt;Oxazines&lt;/keyword&gt;&lt;keyword&gt;Regression Analysis&lt;/keyword&gt;&lt;/keywords&gt;&lt;dates&gt;&lt;year&gt;2008&lt;/year&gt;&lt;pub-dates&gt;&lt;date&gt;Aug&lt;/date&gt;&lt;/pub-dates&gt;&lt;/dates&gt;&lt;isbn&gt;0952-3480 (Print)&amp;#xD;0952-3480 (Linking)&lt;/isbn&gt;&lt;accession-num&gt;18186027&lt;/accession-num&gt;&lt;urls&gt;&lt;related-urls&gt;&lt;url&gt;http://www.ncbi.nlm.nih.gov/pubmed/18186027&lt;/url&gt;&lt;/related-urls&gt;&lt;/urls&gt;&lt;electronic-resource-num&gt;10.1002/nbm.1239&lt;/electronic-resource-num&gt;&lt;/record&gt;&lt;/Cite&gt;&lt;/EndNote&gt;</w:instrText>
      </w:r>
      <w:r w:rsidR="004C21FB">
        <w:rPr>
          <w:rFonts w:cs="Arial"/>
          <w:sz w:val="22"/>
        </w:rPr>
        <w:fldChar w:fldCharType="separate"/>
      </w:r>
      <w:r w:rsidR="00B40B43">
        <w:rPr>
          <w:rFonts w:cs="Arial"/>
          <w:noProof/>
          <w:sz w:val="22"/>
        </w:rPr>
        <w:t>(</w:t>
      </w:r>
      <w:hyperlink w:anchor="_ENREF_41" w:tooltip="Opstad, 2008 #1137" w:history="1">
        <w:r w:rsidR="00433E91">
          <w:rPr>
            <w:rFonts w:cs="Arial"/>
            <w:noProof/>
            <w:sz w:val="22"/>
          </w:rPr>
          <w:t>41</w:t>
        </w:r>
      </w:hyperlink>
      <w:r w:rsidR="00B40B43">
        <w:rPr>
          <w:rFonts w:cs="Arial"/>
          <w:noProof/>
          <w:sz w:val="22"/>
        </w:rPr>
        <w:t>)</w:t>
      </w:r>
      <w:r w:rsidR="004C21FB">
        <w:rPr>
          <w:rFonts w:cs="Arial"/>
          <w:sz w:val="22"/>
        </w:rPr>
        <w:fldChar w:fldCharType="end"/>
      </w:r>
      <w:r w:rsidR="00E21913">
        <w:rPr>
          <w:rFonts w:cs="Arial"/>
          <w:sz w:val="22"/>
        </w:rPr>
        <w:t xml:space="preserve">. They are often the result of a stress response, and may play a role in detoxification of the cell, or act as an alternative energy source. </w:t>
      </w:r>
      <w:r w:rsidR="00482C83">
        <w:rPr>
          <w:rFonts w:cs="Arial"/>
          <w:sz w:val="22"/>
        </w:rPr>
        <w:t>They tend to increase following radiation therapy, reflecting  macrophage activation and the production of necrosis</w:t>
      </w:r>
      <w:r w:rsidR="009A2C5F">
        <w:rPr>
          <w:rFonts w:cs="Arial"/>
          <w:sz w:val="22"/>
        </w:rPr>
        <w:t xml:space="preserve"> </w:t>
      </w:r>
      <w:r w:rsidR="009A2C5F">
        <w:rPr>
          <w:rFonts w:cs="Arial"/>
          <w:sz w:val="22"/>
        </w:rPr>
        <w:fldChar w:fldCharType="begin"/>
      </w:r>
      <w:r w:rsidR="00B40B43">
        <w:rPr>
          <w:rFonts w:cs="Arial"/>
          <w:sz w:val="22"/>
        </w:rPr>
        <w:instrText xml:space="preserve"> ADDIN EN.CITE &lt;EndNote&gt;&lt;Cite&gt;&lt;Author&gt;Delikatny&lt;/Author&gt;&lt;Year&gt;2011&lt;/Year&gt;&lt;RecNum&gt;1138&lt;/RecNum&gt;&lt;DisplayText&gt;(42)&lt;/DisplayText&gt;&lt;record&gt;&lt;rec-number&gt;1138&lt;/rec-number&gt;&lt;foreign-keys&gt;&lt;key app="EN" db-id="dxz5efzd3z29a8ez2en50wzvdass50dvwswp"&gt;1138&lt;/key&gt;&lt;/foreign-keys&gt;&lt;ref-type name="Journal Article"&gt;17&lt;/ref-type&gt;&lt;contributors&gt;&lt;authors&gt;&lt;author&gt;Delikatny, E. J.&lt;/author&gt;&lt;author&gt;Chawla, S.&lt;/author&gt;&lt;author&gt;Leung, D. J.&lt;/author&gt;&lt;author&gt;Poptani, H.&lt;/author&gt;&lt;/authors&gt;&lt;/contributors&gt;&lt;auth-address&gt;Department of Radiology, University of Pennsylvania School of Medicine, Philadelphia, PA, USA. delikatn@mail.med.upenn.edu&lt;/auth-address&gt;&lt;titles&gt;&lt;title&gt;MR-visible lipids and the tumor microenvironment&lt;/title&gt;&lt;secondary-title&gt;NMR Biomed&lt;/secondary-title&gt;&lt;alt-title&gt;NMR in biomedicine&lt;/alt-title&gt;&lt;/titles&gt;&lt;periodical&gt;&lt;full-title&gt;NMR Biomed&lt;/full-title&gt;&lt;abbr-1&gt;NMR in biomedicine&lt;/abbr-1&gt;&lt;/periodical&gt;&lt;alt-periodical&gt;&lt;full-title&gt;NMR Biomed&lt;/full-title&gt;&lt;abbr-1&gt;NMR in biomedicine&lt;/abbr-1&gt;&lt;/alt-periodical&gt;&lt;pages&gt;592-611&lt;/pages&gt;&lt;volume&gt;24&lt;/volume&gt;&lt;number&gt;6&lt;/number&gt;&lt;keywords&gt;&lt;keyword&gt;Animals&lt;/keyword&gt;&lt;keyword&gt;Cells/metabolism&lt;/keyword&gt;&lt;keyword&gt;Humans&lt;/keyword&gt;&lt;keyword&gt;Lipids/*analysis/chemistry&lt;/keyword&gt;&lt;keyword&gt;Magnetic Resonance Spectroscopy&lt;/keyword&gt;&lt;keyword&gt;Models, Biological&lt;/keyword&gt;&lt;keyword&gt;Neoplasms/diagnosis/metabolism/pathology/radiotherapy&lt;/keyword&gt;&lt;keyword&gt;*Tumor Microenvironment&lt;/keyword&gt;&lt;/keywords&gt;&lt;dates&gt;&lt;year&gt;2011&lt;/year&gt;&lt;pub-dates&gt;&lt;date&gt;Jul&lt;/date&gt;&lt;/pub-dates&gt;&lt;/dates&gt;&lt;isbn&gt;1099-1492 (Electronic)&amp;#xD;0952-3480 (Linking)&lt;/isbn&gt;&lt;accession-num&gt;21538631&lt;/accession-num&gt;&lt;urls&gt;&lt;related-urls&gt;&lt;url&gt;http://www.ncbi.nlm.nih.gov/pubmed/21538631&lt;/url&gt;&lt;/related-urls&gt;&lt;/urls&gt;&lt;custom2&gt;3640643&lt;/custom2&gt;&lt;electronic-resource-num&gt;10.1002/nbm.1661&lt;/electronic-resource-num&gt;&lt;/record&gt;&lt;/Cite&gt;&lt;/EndNote&gt;</w:instrText>
      </w:r>
      <w:r w:rsidR="009A2C5F">
        <w:rPr>
          <w:rFonts w:cs="Arial"/>
          <w:sz w:val="22"/>
        </w:rPr>
        <w:fldChar w:fldCharType="separate"/>
      </w:r>
      <w:r w:rsidR="00B40B43">
        <w:rPr>
          <w:rFonts w:cs="Arial"/>
          <w:noProof/>
          <w:sz w:val="22"/>
        </w:rPr>
        <w:t>(</w:t>
      </w:r>
      <w:hyperlink w:anchor="_ENREF_42" w:tooltip="Delikatny, 2011 #1138" w:history="1">
        <w:r w:rsidR="00433E91">
          <w:rPr>
            <w:rFonts w:cs="Arial"/>
            <w:noProof/>
            <w:sz w:val="22"/>
          </w:rPr>
          <w:t>42</w:t>
        </w:r>
      </w:hyperlink>
      <w:r w:rsidR="00B40B43">
        <w:rPr>
          <w:rFonts w:cs="Arial"/>
          <w:noProof/>
          <w:sz w:val="22"/>
        </w:rPr>
        <w:t>)</w:t>
      </w:r>
      <w:r w:rsidR="009A2C5F">
        <w:rPr>
          <w:rFonts w:cs="Arial"/>
          <w:sz w:val="22"/>
        </w:rPr>
        <w:fldChar w:fldCharType="end"/>
      </w:r>
      <w:r w:rsidR="00482C83">
        <w:rPr>
          <w:rFonts w:cs="Arial"/>
          <w:sz w:val="22"/>
        </w:rPr>
        <w:t>.</w:t>
      </w:r>
    </w:p>
    <w:p w14:paraId="1FE34D79" w14:textId="4CE75988" w:rsidR="001D5119" w:rsidRDefault="001D5119" w:rsidP="009655CB">
      <w:pPr>
        <w:spacing w:line="360" w:lineRule="auto"/>
        <w:jc w:val="both"/>
        <w:rPr>
          <w:rFonts w:cs="Arial"/>
          <w:sz w:val="22"/>
        </w:rPr>
      </w:pPr>
      <w:r w:rsidRPr="00C926F7">
        <w:rPr>
          <w:rFonts w:cs="Arial"/>
          <w:sz w:val="22"/>
        </w:rPr>
        <w:t>While</w:t>
      </w:r>
      <w:r w:rsidR="00623F38" w:rsidRPr="00C926F7">
        <w:rPr>
          <w:rFonts w:cs="Arial"/>
          <w:sz w:val="22"/>
        </w:rPr>
        <w:t xml:space="preserve"> signals from</w:t>
      </w:r>
      <w:r w:rsidRPr="00C926F7">
        <w:rPr>
          <w:rFonts w:cs="Arial"/>
          <w:sz w:val="22"/>
        </w:rPr>
        <w:t xml:space="preserve"> lipids are largely eliminated by the DQ filter, </w:t>
      </w:r>
      <w:r w:rsidR="00623F38" w:rsidRPr="00C926F7">
        <w:rPr>
          <w:rFonts w:cs="Arial"/>
          <w:sz w:val="22"/>
        </w:rPr>
        <w:t>sign</w:t>
      </w:r>
      <w:r w:rsidR="006552F3" w:rsidRPr="00C926F7">
        <w:rPr>
          <w:rFonts w:cs="Arial"/>
          <w:sz w:val="22"/>
        </w:rPr>
        <w:t>als from other metabolites with</w:t>
      </w:r>
      <w:r w:rsidR="00623F38" w:rsidRPr="00C926F7">
        <w:rPr>
          <w:rFonts w:cs="Arial"/>
          <w:sz w:val="22"/>
        </w:rPr>
        <w:t xml:space="preserve"> coupled spins will be partially retained. </w:t>
      </w:r>
      <w:r w:rsidRPr="00C926F7">
        <w:rPr>
          <w:rFonts w:cs="Arial"/>
          <w:sz w:val="22"/>
        </w:rPr>
        <w:t xml:space="preserve"> </w:t>
      </w:r>
      <w:r w:rsidR="00623F38" w:rsidRPr="00C926F7">
        <w:rPr>
          <w:rFonts w:cs="Arial"/>
          <w:sz w:val="22"/>
        </w:rPr>
        <w:t xml:space="preserve">In particular signals from threonine, which </w:t>
      </w:r>
      <w:r w:rsidR="00FE38ED" w:rsidRPr="00C926F7">
        <w:rPr>
          <w:rFonts w:cs="Arial"/>
          <w:sz w:val="22"/>
        </w:rPr>
        <w:t xml:space="preserve">also has a doublet at 1.3 ppm, are likely to be effectively co-edited. </w:t>
      </w:r>
      <w:r w:rsidR="00892AF1">
        <w:rPr>
          <w:rFonts w:cs="Arial"/>
          <w:sz w:val="22"/>
        </w:rPr>
        <w:t xml:space="preserve">In </w:t>
      </w:r>
      <w:r w:rsidR="00892AF1" w:rsidRPr="00C926F7">
        <w:rPr>
          <w:rFonts w:cs="Arial"/>
          <w:sz w:val="22"/>
        </w:rPr>
        <w:t xml:space="preserve">normal brain </w:t>
      </w:r>
      <w:r w:rsidR="00892AF1">
        <w:rPr>
          <w:rFonts w:cs="Arial"/>
          <w:sz w:val="22"/>
        </w:rPr>
        <w:t xml:space="preserve">the </w:t>
      </w:r>
      <w:r w:rsidR="00892AF1" w:rsidRPr="00C926F7">
        <w:rPr>
          <w:rFonts w:cs="Arial"/>
          <w:sz w:val="22"/>
        </w:rPr>
        <w:t>concentration</w:t>
      </w:r>
      <w:r w:rsidR="00892AF1">
        <w:rPr>
          <w:rFonts w:cs="Arial"/>
          <w:sz w:val="22"/>
        </w:rPr>
        <w:t xml:space="preserve"> of threonine is</w:t>
      </w:r>
      <w:r w:rsidR="00316C82">
        <w:rPr>
          <w:rFonts w:cs="Arial"/>
          <w:sz w:val="22"/>
        </w:rPr>
        <w:t xml:space="preserve"> reported to be similar to that of lactate (</w:t>
      </w:r>
      <w:r w:rsidR="00892AF1" w:rsidRPr="00C926F7">
        <w:rPr>
          <w:rFonts w:cs="Arial"/>
          <w:sz w:val="22"/>
        </w:rPr>
        <w:t>approximately 0.3</w:t>
      </w:r>
      <w:r w:rsidR="00316C82">
        <w:rPr>
          <w:rFonts w:cs="Arial"/>
          <w:sz w:val="22"/>
        </w:rPr>
        <w:t xml:space="preserve"> and 0.4</w:t>
      </w:r>
      <w:r w:rsidR="00892AF1" w:rsidRPr="00C926F7">
        <w:rPr>
          <w:rFonts w:cs="Arial"/>
          <w:sz w:val="22"/>
        </w:rPr>
        <w:t xml:space="preserve"> </w:t>
      </w:r>
      <w:proofErr w:type="spellStart"/>
      <w:r w:rsidR="00892AF1" w:rsidRPr="00C926F7">
        <w:rPr>
          <w:rFonts w:cs="Arial"/>
          <w:sz w:val="22"/>
        </w:rPr>
        <w:t>m</w:t>
      </w:r>
      <w:r w:rsidR="00316C82">
        <w:rPr>
          <w:rFonts w:cs="Arial"/>
          <w:sz w:val="22"/>
        </w:rPr>
        <w:t>mol</w:t>
      </w:r>
      <w:proofErr w:type="spellEnd"/>
      <w:r w:rsidR="00316C82">
        <w:rPr>
          <w:rFonts w:cs="Arial"/>
          <w:sz w:val="22"/>
        </w:rPr>
        <w:t>/kg wet weight respectively</w:t>
      </w:r>
      <w:r w:rsidR="00892AF1" w:rsidRPr="00C926F7">
        <w:rPr>
          <w:rFonts w:cs="Arial"/>
          <w:sz w:val="22"/>
        </w:rPr>
        <w:t xml:space="preserve"> </w:t>
      </w:r>
      <w:r w:rsidR="00892AF1" w:rsidRPr="00C926F7">
        <w:rPr>
          <w:rFonts w:cs="Arial"/>
          <w:sz w:val="22"/>
        </w:rPr>
        <w:fldChar w:fldCharType="begin"/>
      </w:r>
      <w:r w:rsidR="00B40B43">
        <w:rPr>
          <w:rFonts w:cs="Arial"/>
          <w:sz w:val="22"/>
        </w:rPr>
        <w:instrText xml:space="preserve"> ADDIN EN.CITE &lt;EndNote&gt;&lt;Cite&gt;&lt;Author&gt;Govindaraju&lt;/Author&gt;&lt;Year&gt;2000&lt;/Year&gt;&lt;RecNum&gt;473&lt;/RecNum&gt;&lt;DisplayText&gt;(43)&lt;/DisplayText&gt;&lt;record&gt;&lt;rec-number&gt;473&lt;/rec-number&gt;&lt;foreign-keys&gt;&lt;key app="EN" db-id="dxz5efzd3z29a8ez2en50wzvdass50dvwswp"&gt;473&lt;/key&gt;&lt;/foreign-keys&gt;&lt;ref-type name="Journal Article"&gt;17&lt;/ref-type&gt;&lt;contributors&gt;&lt;authors&gt;&lt;author&gt;Govindaraju,V&lt;/author&gt;&lt;author&gt;Young,K&lt;/author&gt;&lt;author&gt;Maudsley,AA&lt;/author&gt;&lt;/authors&gt;&lt;/contributors&gt;&lt;titles&gt;&lt;title&gt;Proton NMR chemical shifts and coupling constants for brain metabolites&lt;/title&gt;&lt;secondary-title&gt;NMR in Biomedicine&lt;/secondary-title&gt;&lt;/titles&gt;&lt;periodical&gt;&lt;full-title&gt;NMR Biomed&lt;/full-title&gt;&lt;abbr-1&gt;NMR in biomedicine&lt;/abbr-1&gt;&lt;/periodical&gt;&lt;pages&gt;129-153&lt;/pages&gt;&lt;volume&gt;13&lt;/volume&gt;&lt;keywords&gt;&lt;keyword&gt;CHEMICAL-SHIFT&lt;/keyword&gt;&lt;keyword&gt;Brain&lt;/keyword&gt;&lt;keyword&gt;PCho&lt;/keyword&gt;&lt;keyword&gt;coupling constants&lt;/keyword&gt;&lt;/keywords&gt;&lt;dates&gt;&lt;year&gt;2000&lt;/year&gt;&lt;pub-dates&gt;&lt;date&gt;2000&lt;/date&gt;&lt;/pub-dates&gt;&lt;/dates&gt;&lt;label&gt;115&lt;/label&gt;&lt;urls&gt;&lt;/urls&gt;&lt;custom1&gt;In File&lt;/custom1&gt;&lt;/record&gt;&lt;/Cite&gt;&lt;/EndNote&gt;</w:instrText>
      </w:r>
      <w:r w:rsidR="00892AF1" w:rsidRPr="00C926F7">
        <w:rPr>
          <w:rFonts w:cs="Arial"/>
          <w:sz w:val="22"/>
        </w:rPr>
        <w:fldChar w:fldCharType="separate"/>
      </w:r>
      <w:r w:rsidR="00B40B43">
        <w:rPr>
          <w:rFonts w:cs="Arial"/>
          <w:noProof/>
          <w:sz w:val="22"/>
        </w:rPr>
        <w:t>(</w:t>
      </w:r>
      <w:hyperlink w:anchor="_ENREF_43" w:tooltip="Govindaraju, 2000 #473" w:history="1">
        <w:r w:rsidR="00433E91">
          <w:rPr>
            <w:rFonts w:cs="Arial"/>
            <w:noProof/>
            <w:sz w:val="22"/>
          </w:rPr>
          <w:t>43</w:t>
        </w:r>
      </w:hyperlink>
      <w:r w:rsidR="00B40B43">
        <w:rPr>
          <w:rFonts w:cs="Arial"/>
          <w:noProof/>
          <w:sz w:val="22"/>
        </w:rPr>
        <w:t>)</w:t>
      </w:r>
      <w:r w:rsidR="00892AF1" w:rsidRPr="00C926F7">
        <w:rPr>
          <w:rFonts w:cs="Arial"/>
          <w:sz w:val="22"/>
        </w:rPr>
        <w:fldChar w:fldCharType="end"/>
      </w:r>
      <w:r w:rsidR="00892AF1" w:rsidRPr="00C926F7">
        <w:rPr>
          <w:rFonts w:cs="Arial"/>
          <w:sz w:val="22"/>
        </w:rPr>
        <w:t>)</w:t>
      </w:r>
      <w:r w:rsidR="008A0955">
        <w:rPr>
          <w:rFonts w:cs="Arial"/>
          <w:sz w:val="22"/>
        </w:rPr>
        <w:t xml:space="preserve">. In tumour </w:t>
      </w:r>
      <w:r w:rsidR="00316C82">
        <w:rPr>
          <w:rFonts w:cs="Arial"/>
          <w:sz w:val="22"/>
        </w:rPr>
        <w:t xml:space="preserve">concentrations of threonine </w:t>
      </w:r>
      <w:r w:rsidR="003E5644">
        <w:rPr>
          <w:rFonts w:cs="Arial"/>
          <w:sz w:val="22"/>
        </w:rPr>
        <w:t>have been reported to be not</w:t>
      </w:r>
      <w:r w:rsidR="00316C82">
        <w:rPr>
          <w:rFonts w:cs="Arial"/>
          <w:sz w:val="22"/>
        </w:rPr>
        <w:t xml:space="preserve"> greatly different to those in </w:t>
      </w:r>
      <w:r w:rsidR="007C5E82">
        <w:rPr>
          <w:rFonts w:cs="Arial"/>
          <w:sz w:val="22"/>
        </w:rPr>
        <w:t xml:space="preserve">normal brain </w:t>
      </w:r>
      <w:r w:rsidR="007C5E82">
        <w:rPr>
          <w:rFonts w:cs="Arial"/>
          <w:sz w:val="22"/>
        </w:rPr>
        <w:fldChar w:fldCharType="begin"/>
      </w:r>
      <w:r w:rsidR="00B40B43">
        <w:rPr>
          <w:rFonts w:cs="Arial"/>
          <w:sz w:val="22"/>
        </w:rPr>
        <w:instrText xml:space="preserve"> ADDIN EN.CITE &lt;EndNote&gt;&lt;Cite&gt;&lt;Author&gt;Shibasaki&lt;/Author&gt;&lt;Year&gt;1979&lt;/Year&gt;&lt;RecNum&gt;1136&lt;/RecNum&gt;&lt;DisplayText&gt;(44)&lt;/DisplayText&gt;&lt;record&gt;&lt;rec-number&gt;1136&lt;/rec-number&gt;&lt;foreign-keys&gt;&lt;key app="EN" db-id="dxz5efzd3z29a8ez2en50wzvdass50dvwswp"&gt;1136&lt;/key&gt;&lt;/foreign-keys&gt;&lt;ref-type name="Journal Article"&gt;17&lt;/ref-type&gt;&lt;contributors&gt;&lt;authors&gt;&lt;author&gt;Shibasaki, T.&lt;/author&gt;&lt;author&gt;Uki, J.&lt;/author&gt;&lt;author&gt;Kanoh, T.&lt;/author&gt;&lt;author&gt;Kawafuchi, J.&lt;/author&gt;&lt;/authors&gt;&lt;/contributors&gt;&lt;titles&gt;&lt;title&gt;Composition of free amino acids in brain tumors&lt;/title&gt;&lt;secondary-title&gt;Acta Neurol Scand&lt;/secondary-title&gt;&lt;alt-title&gt;Acta neurologica Scandinavica&lt;/alt-title&gt;&lt;/titles&gt;&lt;periodical&gt;&lt;full-title&gt;Acta Neurol Scand&lt;/full-title&gt;&lt;abbr-1&gt;Acta neurologica Scandinavica&lt;/abbr-1&gt;&lt;/periodical&gt;&lt;alt-periodical&gt;&lt;full-title&gt;Acta Neurol Scand&lt;/full-title&gt;&lt;abbr-1&gt;Acta neurologica Scandinavica&lt;/abbr-1&gt;&lt;/alt-periodical&gt;&lt;pages&gt;301-11&lt;/pages&gt;&lt;volume&gt;60&lt;/volume&gt;&lt;number&gt;5&lt;/number&gt;&lt;keywords&gt;&lt;keyword&gt;Adolescent&lt;/keyword&gt;&lt;keyword&gt;Adult&lt;/keyword&gt;&lt;keyword&gt;Aged&lt;/keyword&gt;&lt;keyword&gt;Amino Acids/*analysis&lt;/keyword&gt;&lt;keyword&gt;Astrocytoma/analysis&lt;/keyword&gt;&lt;keyword&gt;*Brain Chemistry&lt;/keyword&gt;&lt;keyword&gt;Brain Neoplasms/*analysis&lt;/keyword&gt;&lt;keyword&gt;Cerebellum/analysis&lt;/keyword&gt;&lt;keyword&gt;Child&lt;/keyword&gt;&lt;keyword&gt;Child, Preschool&lt;/keyword&gt;&lt;keyword&gt;Glioma/analysis&lt;/keyword&gt;&lt;keyword&gt;Humans&lt;/keyword&gt;&lt;keyword&gt;Infant&lt;/keyword&gt;&lt;keyword&gt;Meningioma/analysis&lt;/keyword&gt;&lt;keyword&gt;Middle Aged&lt;/keyword&gt;&lt;keyword&gt;Neurilemmoma/analysis&lt;/keyword&gt;&lt;keyword&gt;Oligodendroglioma/analysis&lt;/keyword&gt;&lt;/keywords&gt;&lt;dates&gt;&lt;year&gt;1979&lt;/year&gt;&lt;/dates&gt;&lt;isbn&gt;0001-6314 (Print)&amp;#xD;0001-6314 (Linking)&lt;/isbn&gt;&lt;accession-num&gt;543390&lt;/accession-num&gt;&lt;urls&gt;&lt;related-urls&gt;&lt;url&gt;http://www.ncbi.nlm.nih.gov/pubmed/543390&lt;/url&gt;&lt;/related-urls&gt;&lt;/urls&gt;&lt;/record&gt;&lt;/Cite&gt;&lt;/EndNote&gt;</w:instrText>
      </w:r>
      <w:r w:rsidR="007C5E82">
        <w:rPr>
          <w:rFonts w:cs="Arial"/>
          <w:sz w:val="22"/>
        </w:rPr>
        <w:fldChar w:fldCharType="separate"/>
      </w:r>
      <w:r w:rsidR="00B40B43">
        <w:rPr>
          <w:rFonts w:cs="Arial"/>
          <w:noProof/>
          <w:sz w:val="22"/>
        </w:rPr>
        <w:t>(</w:t>
      </w:r>
      <w:hyperlink w:anchor="_ENREF_44" w:tooltip="Shibasaki, 1979 #1136" w:history="1">
        <w:r w:rsidR="00433E91">
          <w:rPr>
            <w:rFonts w:cs="Arial"/>
            <w:noProof/>
            <w:sz w:val="22"/>
          </w:rPr>
          <w:t>44</w:t>
        </w:r>
      </w:hyperlink>
      <w:r w:rsidR="00B40B43">
        <w:rPr>
          <w:rFonts w:cs="Arial"/>
          <w:noProof/>
          <w:sz w:val="22"/>
        </w:rPr>
        <w:t>)</w:t>
      </w:r>
      <w:r w:rsidR="007C5E82">
        <w:rPr>
          <w:rFonts w:cs="Arial"/>
          <w:sz w:val="22"/>
        </w:rPr>
        <w:fldChar w:fldCharType="end"/>
      </w:r>
      <w:r w:rsidR="008A0955">
        <w:rPr>
          <w:rFonts w:cs="Arial"/>
          <w:sz w:val="22"/>
        </w:rPr>
        <w:t xml:space="preserve">, but </w:t>
      </w:r>
      <w:r w:rsidR="003E5644">
        <w:rPr>
          <w:rFonts w:cs="Arial"/>
          <w:sz w:val="22"/>
        </w:rPr>
        <w:t xml:space="preserve">with a 2-fold increase between grade 2 and grade 4 </w:t>
      </w:r>
      <w:r w:rsidR="003E5644">
        <w:rPr>
          <w:rFonts w:cs="Arial"/>
          <w:sz w:val="22"/>
        </w:rPr>
        <w:lastRenderedPageBreak/>
        <w:t xml:space="preserve">glioma </w:t>
      </w:r>
      <w:r w:rsidR="003E5644">
        <w:rPr>
          <w:rFonts w:cs="Arial"/>
          <w:sz w:val="22"/>
        </w:rPr>
        <w:fldChar w:fldCharType="begin">
          <w:fldData xml:space="preserve">PEVuZE5vdGU+PENpdGU+PEF1dGhvcj5FbGtoYWxlZDwvQXV0aG9yPjxZZWFyPjIwMTQ8L1llYXI+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=
</w:fldData>
        </w:fldChar>
      </w:r>
      <w:r w:rsidR="00B40B43">
        <w:rPr>
          <w:rFonts w:cs="Arial"/>
          <w:sz w:val="22"/>
        </w:rPr>
        <w:instrText xml:space="preserve"> ADDIN EN.CITE </w:instrText>
      </w:r>
      <w:r w:rsidR="00B40B43">
        <w:rPr>
          <w:rFonts w:cs="Arial"/>
          <w:sz w:val="22"/>
        </w:rPr>
        <w:fldChar w:fldCharType="begin">
          <w:fldData xml:space="preserve">PEVuZE5vdGU+PENpdGU+PEF1dGhvcj5FbGtoYWxlZDwvQXV0aG9yPjxZZWFyPjIwMTQ8L1llYXI+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=
</w:fldData>
        </w:fldChar>
      </w:r>
      <w:r w:rsidR="00B40B43">
        <w:rPr>
          <w:rFonts w:cs="Arial"/>
          <w:sz w:val="22"/>
        </w:rPr>
        <w:instrText xml:space="preserve"> ADDIN EN.CITE.DATA </w:instrText>
      </w:r>
      <w:r w:rsidR="00B40B43">
        <w:rPr>
          <w:rFonts w:cs="Arial"/>
          <w:sz w:val="22"/>
        </w:rPr>
      </w:r>
      <w:r w:rsidR="00B40B43">
        <w:rPr>
          <w:rFonts w:cs="Arial"/>
          <w:sz w:val="22"/>
        </w:rPr>
        <w:fldChar w:fldCharType="end"/>
      </w:r>
      <w:r w:rsidR="003E5644">
        <w:rPr>
          <w:rFonts w:cs="Arial"/>
          <w:sz w:val="22"/>
        </w:rPr>
      </w:r>
      <w:r w:rsidR="003E5644">
        <w:rPr>
          <w:rFonts w:cs="Arial"/>
          <w:sz w:val="22"/>
        </w:rPr>
        <w:fldChar w:fldCharType="separate"/>
      </w:r>
      <w:r w:rsidR="00B40B43">
        <w:rPr>
          <w:rFonts w:cs="Arial"/>
          <w:noProof/>
          <w:sz w:val="22"/>
        </w:rPr>
        <w:t>(</w:t>
      </w:r>
      <w:hyperlink w:anchor="_ENREF_45" w:tooltip="Elkhaled, 2014 #1139" w:history="1">
        <w:r w:rsidR="00433E91">
          <w:rPr>
            <w:rFonts w:cs="Arial"/>
            <w:noProof/>
            <w:sz w:val="22"/>
          </w:rPr>
          <w:t>45</w:t>
        </w:r>
      </w:hyperlink>
      <w:r w:rsidR="00B40B43">
        <w:rPr>
          <w:rFonts w:cs="Arial"/>
          <w:noProof/>
          <w:sz w:val="22"/>
        </w:rPr>
        <w:t>)</w:t>
      </w:r>
      <w:r w:rsidR="003E5644">
        <w:rPr>
          <w:rFonts w:cs="Arial"/>
          <w:sz w:val="22"/>
        </w:rPr>
        <w:fldChar w:fldCharType="end"/>
      </w:r>
      <w:r w:rsidR="00625352">
        <w:rPr>
          <w:rFonts w:cs="Arial"/>
          <w:sz w:val="22"/>
        </w:rPr>
        <w:t xml:space="preserve">. Since tumour concentrations of lactate are between about 1.5 and 14 mM </w:t>
      </w:r>
      <w:r w:rsidR="00625352">
        <w:rPr>
          <w:rFonts w:cs="Arial"/>
          <w:sz w:val="22"/>
        </w:rPr>
        <w:fldChar w:fldCharType="begin">
          <w:fldData xml:space="preserve">PEVuZE5vdGU+PENpdGU+PEF1dGhvcj5Ib3dlPC9BdXRob3I+PFllYXI+MjAwMzwvWWVhcj48UmVj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</w:fldData>
        </w:fldChar>
      </w:r>
      <w:r w:rsidR="00625352">
        <w:rPr>
          <w:rFonts w:cs="Arial"/>
          <w:sz w:val="22"/>
        </w:rPr>
        <w:instrText xml:space="preserve"> ADDIN EN.CITE </w:instrText>
      </w:r>
      <w:r w:rsidR="00625352">
        <w:rPr>
          <w:rFonts w:cs="Arial"/>
          <w:sz w:val="22"/>
        </w:rPr>
        <w:fldChar w:fldCharType="begin">
          <w:fldData xml:space="preserve">PEVuZE5vdGU+PENpdGU+PEF1dGhvcj5Ib3dlPC9BdXRob3I+PFllYXI+MjAwMzwvWWVhcj48UmVj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</w:fldData>
        </w:fldChar>
      </w:r>
      <w:r w:rsidR="00625352">
        <w:rPr>
          <w:rFonts w:cs="Arial"/>
          <w:sz w:val="22"/>
        </w:rPr>
        <w:instrText xml:space="preserve"> ADDIN EN.CITE.DATA </w:instrText>
      </w:r>
      <w:r w:rsidR="00625352">
        <w:rPr>
          <w:rFonts w:cs="Arial"/>
          <w:sz w:val="22"/>
        </w:rPr>
      </w:r>
      <w:r w:rsidR="00625352">
        <w:rPr>
          <w:rFonts w:cs="Arial"/>
          <w:sz w:val="22"/>
        </w:rPr>
        <w:fldChar w:fldCharType="end"/>
      </w:r>
      <w:r w:rsidR="00625352">
        <w:rPr>
          <w:rFonts w:cs="Arial"/>
          <w:sz w:val="22"/>
        </w:rPr>
      </w:r>
      <w:r w:rsidR="00625352">
        <w:rPr>
          <w:rFonts w:cs="Arial"/>
          <w:sz w:val="22"/>
        </w:rPr>
        <w:fldChar w:fldCharType="separate"/>
      </w:r>
      <w:r w:rsidR="00625352">
        <w:rPr>
          <w:rFonts w:cs="Arial"/>
          <w:noProof/>
          <w:sz w:val="22"/>
        </w:rPr>
        <w:t>(</w:t>
      </w:r>
      <w:hyperlink w:anchor="_ENREF_2" w:tooltip="Howe, 2003 #196" w:history="1">
        <w:r w:rsidR="00433E91">
          <w:rPr>
            <w:rFonts w:cs="Arial"/>
            <w:noProof/>
            <w:sz w:val="22"/>
          </w:rPr>
          <w:t>2</w:t>
        </w:r>
      </w:hyperlink>
      <w:r w:rsidR="00625352">
        <w:rPr>
          <w:rFonts w:cs="Arial"/>
          <w:noProof/>
          <w:sz w:val="22"/>
        </w:rPr>
        <w:t>)</w:t>
      </w:r>
      <w:r w:rsidR="00625352">
        <w:rPr>
          <w:rFonts w:cs="Arial"/>
          <w:sz w:val="22"/>
        </w:rPr>
        <w:fldChar w:fldCharType="end"/>
      </w:r>
      <w:r w:rsidR="00625352">
        <w:rPr>
          <w:rFonts w:cs="Arial"/>
          <w:sz w:val="22"/>
        </w:rPr>
        <w:t xml:space="preserve"> it is most li</w:t>
      </w:r>
      <w:r w:rsidR="0054430D">
        <w:rPr>
          <w:rFonts w:cs="Arial"/>
          <w:sz w:val="22"/>
        </w:rPr>
        <w:t>kely that DQF signals at 1.3 ppm arise primarily from lactate. However the possibility that significant contributions may come from threonine cannot be excluded</w:t>
      </w:r>
      <w:r w:rsidR="007C5E82">
        <w:rPr>
          <w:rFonts w:cs="Arial"/>
          <w:sz w:val="22"/>
        </w:rPr>
        <w:t xml:space="preserve">. </w:t>
      </w:r>
      <w:r w:rsidR="008F016D" w:rsidRPr="00C926F7">
        <w:rPr>
          <w:rFonts w:cs="Arial"/>
          <w:sz w:val="22"/>
        </w:rPr>
        <w:t xml:space="preserve">Signals from lactate and threonine can be distinguished in the brain, for example using l-COSY methods </w:t>
      </w:r>
      <w:r w:rsidR="008F016D" w:rsidRPr="00C926F7">
        <w:rPr>
          <w:rFonts w:cs="Arial"/>
          <w:sz w:val="22"/>
        </w:rPr>
        <w:fldChar w:fldCharType="begin"/>
      </w:r>
      <w:r w:rsidR="00B40B43">
        <w:rPr>
          <w:rFonts w:cs="Arial"/>
          <w:sz w:val="22"/>
        </w:rPr>
        <w:instrText xml:space="preserve"> ADDIN EN.CITE &lt;EndNote&gt;&lt;Cite&gt;&lt;Author&gt;Thomas&lt;/Author&gt;&lt;Year&gt;2001&lt;/Year&gt;&lt;RecNum&gt;765&lt;/RecNum&gt;&lt;DisplayText&gt;(46)&lt;/DisplayText&gt;&lt;record&gt;&lt;rec-number&gt;765&lt;/rec-number&gt;&lt;foreign-keys&gt;&lt;key app="EN" db-id="dxz5efzd3z29a8ez2en50wzvdass50dvwswp"&gt;765&lt;/key&gt;&lt;/foreign-keys&gt;&lt;ref-type name="Journal Article"&gt;17&lt;/ref-type&gt;&lt;contributors&gt;&lt;authors&gt;&lt;author&gt;Thomas, M. A.&lt;/author&gt;&lt;author&gt;Yue, K.&lt;/author&gt;&lt;author&gt;Binesh, N.&lt;/author&gt;&lt;author&gt;Davanzo, P.&lt;/author&gt;&lt;author&gt;Kumar, A.&lt;/author&gt;&lt;author&gt;Siegel, B.&lt;/author&gt;&lt;author&gt;Frye, M.&lt;/author&gt;&lt;author&gt;Curran, J.&lt;/author&gt;&lt;author&gt;Lufkin, R.&lt;/author&gt;&lt;author&gt;Martin, P.&lt;/author&gt;&lt;author&gt;Guze, B.&lt;/author&gt;&lt;/authors&gt;&lt;/contributors&gt;&lt;auth-address&gt;Department of Radiological Sciences, UCLA School of Medicine, 10833 Le Conte Avenue, Los Angeles, CA 90095-1721, USA. athomas@mednet.ucla.edu&lt;/auth-address&gt;&lt;titles&gt;&lt;title&gt;Localized two-dimensional shift correlated MR spectroscopy of human brain&lt;/title&gt;&lt;secondary-title&gt;Magn Reson Med&lt;/secondary-title&gt;&lt;/titles&gt;&lt;periodical&gt;&lt;full-title&gt;Magn Reson Med&lt;/full-title&gt;&lt;abbr-1&gt;Magnetic resonance in medicine : official journal of the Society of Magnetic Resonance in Medicine / Society of Magnetic Resonance in Medicine&lt;/abbr-1&gt;&lt;/periodical&gt;&lt;pages&gt;58-67&lt;/pages&gt;&lt;volume&gt;46&lt;/volume&gt;&lt;number&gt;1&lt;/number&gt;&lt;edition&gt;2001/07/10&lt;/edition&gt;&lt;keywords&gt;&lt;keyword&gt;Adult&lt;/keyword&gt;&lt;keyword&gt;Brain/*anatomy &amp;amp; histology/metabolism&lt;/keyword&gt;&lt;keyword&gt;Brain Chemistry&lt;/keyword&gt;&lt;keyword&gt;Humans&lt;/keyword&gt;&lt;keyword&gt;Magnetic Resonance Imaging/instrumentation&lt;/keyword&gt;&lt;keyword&gt;Magnetic Resonance Spectroscopy/*diagnostic use/methods&lt;/keyword&gt;&lt;keyword&gt;Phantoms, Imaging&lt;/keyword&gt;&lt;/keywords&gt;&lt;dates&gt;&lt;year&gt;2001&lt;/year&gt;&lt;pub-dates&gt;&lt;date&gt;Jul&lt;/date&gt;&lt;/pub-dates&gt;&lt;/dates&gt;&lt;isbn&gt;0740-3194 (Print)&amp;#xD;0740-3194 (Linking)&lt;/isbn&gt;&lt;accession-num&gt;11443711&lt;/accession-num&gt;&lt;urls&gt;&lt;related-urls&gt;&lt;url&gt;http://www.ncbi.nlm.nih.gov/entrez/query.fcgi?cmd=Retrieve&amp;amp;db=PubMed&amp;amp;dopt=Citation&amp;amp;list_uids=11443711&lt;/url&gt;&lt;/related-urls&gt;&lt;/urls&gt;&lt;electronic-resource-num&gt;10.1002/mrm.1160 [pii]&lt;/electronic-resource-num&gt;&lt;language&gt;eng&lt;/language&gt;&lt;/record&gt;&lt;/Cite&gt;&lt;/EndNote&gt;</w:instrText>
      </w:r>
      <w:r w:rsidR="008F016D" w:rsidRPr="00C926F7">
        <w:rPr>
          <w:rFonts w:cs="Arial"/>
          <w:sz w:val="22"/>
        </w:rPr>
        <w:fldChar w:fldCharType="separate"/>
      </w:r>
      <w:r w:rsidR="00B40B43">
        <w:rPr>
          <w:rFonts w:cs="Arial"/>
          <w:noProof/>
          <w:sz w:val="22"/>
        </w:rPr>
        <w:t>(</w:t>
      </w:r>
      <w:hyperlink w:anchor="_ENREF_46" w:tooltip="Thomas, 2001 #765" w:history="1">
        <w:r w:rsidR="00433E91">
          <w:rPr>
            <w:rFonts w:cs="Arial"/>
            <w:noProof/>
            <w:sz w:val="22"/>
          </w:rPr>
          <w:t>46</w:t>
        </w:r>
      </w:hyperlink>
      <w:r w:rsidR="00B40B43">
        <w:rPr>
          <w:rFonts w:cs="Arial"/>
          <w:noProof/>
          <w:sz w:val="22"/>
        </w:rPr>
        <w:t>)</w:t>
      </w:r>
      <w:r w:rsidR="008F016D" w:rsidRPr="00C926F7">
        <w:rPr>
          <w:rFonts w:cs="Arial"/>
          <w:sz w:val="22"/>
        </w:rPr>
        <w:fldChar w:fldCharType="end"/>
      </w:r>
      <w:r w:rsidR="008F016D" w:rsidRPr="00C926F7">
        <w:rPr>
          <w:rFonts w:cs="Arial"/>
          <w:sz w:val="22"/>
        </w:rPr>
        <w:t xml:space="preserve"> and J-difference editing </w:t>
      </w:r>
      <w:r w:rsidR="008F016D" w:rsidRPr="00C926F7">
        <w:rPr>
          <w:rFonts w:cs="Arial"/>
          <w:sz w:val="22"/>
        </w:rPr>
        <w:fldChar w:fldCharType="begin"/>
      </w:r>
      <w:r w:rsidR="00B40B43">
        <w:rPr>
          <w:rFonts w:cs="Arial"/>
          <w:sz w:val="22"/>
        </w:rPr>
        <w:instrText xml:space="preserve"> ADDIN EN.CITE &lt;EndNote&gt;&lt;Cite&gt;&lt;Author&gt;Choi&lt;/Author&gt;&lt;Year&gt;2006&lt;/Year&gt;&lt;RecNum&gt;1128&lt;/RecNum&gt;&lt;DisplayText&gt;(47)&lt;/DisplayText&gt;&lt;record&gt;&lt;rec-number&gt;1128&lt;/rec-number&gt;&lt;foreign-keys&gt;&lt;key app="EN" db-id="dxz5efzd3z29a8ez2en50wzvdass50dvwswp"&gt;1128&lt;/key&gt;&lt;/foreign-keys&gt;&lt;ref-type name="Journal Article"&gt;17&lt;/ref-type&gt;&lt;contributors&gt;&lt;authors&gt;&lt;author&gt;Choi, C.&lt;/author&gt;&lt;author&gt;Coupland, N. J.&lt;/author&gt;&lt;author&gt;Kalra, S.&lt;/author&gt;&lt;author&gt;Bhardwaj, P. P.&lt;/author&gt;&lt;author&gt;Malykhin, N.&lt;/author&gt;&lt;author&gt;Allen, P. S.&lt;/author&gt;&lt;/authors&gt;&lt;/contributors&gt;&lt;auth-address&gt;Department of Biomedical Engineering, University of Alberta, Edmonton, Alberta, Canada. changho.choi@ualberta.ca&lt;/auth-address&gt;&lt;titles&gt;&lt;title&gt;Proton spectral editing for discrimination of lactate and threonine 1.31 ppm resonances in human brain in vivo&lt;/title&gt;&lt;secondary-title&gt;Magn Reson Med&lt;/secondary-title&gt;&lt;alt-title&gt;Magnetic resonance in medicine&lt;/alt-title&gt;&lt;/titles&gt;&lt;periodical&gt;&lt;full-title&gt;Magn Reson Med&lt;/full-title&gt;&lt;abbr-1&gt;Magnetic resonance in medicine : official journal of the Society of Magnetic Resonance in Medicine / Society of Magnetic Resonance in Medicine&lt;/abbr-1&gt;&lt;/periodical&gt;&lt;alt-periodical&gt;&lt;full-title&gt;Magnetic Resonance in Medicine&lt;/full-title&gt;&lt;/alt-periodical&gt;&lt;pages&gt;660-5&lt;/pages&gt;&lt;volume&gt;56&lt;/volume&gt;&lt;number&gt;3&lt;/number&gt;&lt;keywords&gt;&lt;keyword&gt;*Algorithms&lt;/keyword&gt;&lt;keyword&gt;Humans&lt;/keyword&gt;&lt;keyword&gt;Lactic Acid/*analysis&lt;/keyword&gt;&lt;keyword&gt;Magnetic Resonance Spectroscopy/*methods&lt;/keyword&gt;&lt;keyword&gt;Microchemistry/*methods&lt;/keyword&gt;&lt;keyword&gt;Occipital Lobe/*metabolism&lt;/keyword&gt;&lt;keyword&gt;*Protons&lt;/keyword&gt;&lt;keyword&gt;Reproducibility of Results&lt;/keyword&gt;&lt;keyword&gt;Sensitivity and Specificity&lt;/keyword&gt;&lt;keyword&gt;Threonine/*analysis&lt;/keyword&gt;&lt;/keywords&gt;&lt;dates&gt;&lt;year&gt;2006&lt;/year&gt;&lt;pub-dates&gt;&lt;date&gt;Sep&lt;/date&gt;&lt;/pub-dates&gt;&lt;/dates&gt;&lt;isbn&gt;0740-3194 (Print)&amp;#xD;0740-3194 (Linking)&lt;/isbn&gt;&lt;accession-num&gt;16892185&lt;/accession-num&gt;&lt;urls&gt;&lt;related-urls&gt;&lt;url&gt;http://www.ncbi.nlm.nih.gov/pubmed/16892185&lt;/url&gt;&lt;/related-urls&gt;&lt;/urls&gt;&lt;electronic-resource-num&gt;10.1002/mrm.20988&lt;/electronic-resource-num&gt;&lt;/record&gt;&lt;/Cite&gt;&lt;/EndNote&gt;</w:instrText>
      </w:r>
      <w:r w:rsidR="008F016D" w:rsidRPr="00C926F7">
        <w:rPr>
          <w:rFonts w:cs="Arial"/>
          <w:sz w:val="22"/>
        </w:rPr>
        <w:fldChar w:fldCharType="separate"/>
      </w:r>
      <w:r w:rsidR="00B40B43">
        <w:rPr>
          <w:rFonts w:cs="Arial"/>
          <w:noProof/>
          <w:sz w:val="22"/>
        </w:rPr>
        <w:t>(</w:t>
      </w:r>
      <w:hyperlink w:anchor="_ENREF_47" w:tooltip="Choi, 2006 #1128" w:history="1">
        <w:r w:rsidR="00433E91">
          <w:rPr>
            <w:rFonts w:cs="Arial"/>
            <w:noProof/>
            <w:sz w:val="22"/>
          </w:rPr>
          <w:t>47</w:t>
        </w:r>
      </w:hyperlink>
      <w:r w:rsidR="00B40B43">
        <w:rPr>
          <w:rFonts w:cs="Arial"/>
          <w:noProof/>
          <w:sz w:val="22"/>
        </w:rPr>
        <w:t>)</w:t>
      </w:r>
      <w:r w:rsidR="008F016D" w:rsidRPr="00C926F7">
        <w:rPr>
          <w:rFonts w:cs="Arial"/>
          <w:sz w:val="22"/>
        </w:rPr>
        <w:fldChar w:fldCharType="end"/>
      </w:r>
      <w:r w:rsidR="008F016D" w:rsidRPr="00C926F7">
        <w:rPr>
          <w:rFonts w:cs="Arial"/>
          <w:sz w:val="22"/>
        </w:rPr>
        <w:t>, but these methods take longer to acquire</w:t>
      </w:r>
      <w:r w:rsidR="00140135" w:rsidRPr="00C926F7">
        <w:rPr>
          <w:rFonts w:cs="Arial"/>
          <w:sz w:val="22"/>
        </w:rPr>
        <w:t xml:space="preserve"> and are not single-shot methods, and so are not readily transferrable to tissues experiencing motion. </w:t>
      </w:r>
    </w:p>
    <w:p w14:paraId="0F1A29F3" w14:textId="3FEB74DD" w:rsidR="00D00DA0" w:rsidRPr="00C926F7" w:rsidRDefault="001D7829" w:rsidP="00D00DA0">
      <w:pPr>
        <w:spacing w:line="360" w:lineRule="auto"/>
        <w:jc w:val="both"/>
        <w:rPr>
          <w:rFonts w:cs="Arial"/>
          <w:sz w:val="22"/>
        </w:rPr>
      </w:pPr>
      <w:r>
        <w:rPr>
          <w:rFonts w:cs="Arial"/>
          <w:sz w:val="22"/>
        </w:rPr>
        <w:t xml:space="preserve">In addition to the possible presence of threonine, most DQ-filtered spectra show evidence of other metabolites being partially passed by the DQ filter. </w:t>
      </w:r>
      <w:r w:rsidR="007B7BD7">
        <w:rPr>
          <w:rFonts w:cs="Arial"/>
          <w:sz w:val="22"/>
        </w:rPr>
        <w:t xml:space="preserve">In this study </w:t>
      </w:r>
      <w:r w:rsidR="00D00DA0">
        <w:rPr>
          <w:rFonts w:cs="Arial"/>
          <w:sz w:val="22"/>
        </w:rPr>
        <w:t xml:space="preserve">thirteen data sets </w:t>
      </w:r>
      <w:r w:rsidR="007B7BD7">
        <w:rPr>
          <w:rFonts w:cs="Arial"/>
          <w:sz w:val="22"/>
        </w:rPr>
        <w:t xml:space="preserve">were omitted from the analysis as </w:t>
      </w:r>
      <w:r w:rsidR="00D00DA0">
        <w:rPr>
          <w:rFonts w:cs="Arial"/>
          <w:sz w:val="22"/>
        </w:rPr>
        <w:t>the DQ-filtered spectr</w:t>
      </w:r>
      <w:r w:rsidR="007B7BD7">
        <w:rPr>
          <w:rFonts w:cs="Arial"/>
          <w:sz w:val="22"/>
        </w:rPr>
        <w:t>a were observed to</w:t>
      </w:r>
      <w:r w:rsidR="00D00DA0">
        <w:rPr>
          <w:rFonts w:cs="Arial"/>
          <w:sz w:val="22"/>
        </w:rPr>
        <w:t xml:space="preserve"> include unidentified peaks that might have potentially interfered with measurement of the lactate resonance. The unidentified peaks may have arisen from other metabolites or components of the macromolecular baseline that were partially passed by the filter. It is possible that some may have also been caused by an artefact such as out-of-volume ghosting</w:t>
      </w:r>
      <w:r w:rsidR="007E0C59">
        <w:rPr>
          <w:rFonts w:cs="Arial"/>
          <w:sz w:val="22"/>
        </w:rPr>
        <w:t xml:space="preserve"> </w:t>
      </w:r>
      <w:r w:rsidR="007E0C59">
        <w:rPr>
          <w:rFonts w:cs="Arial"/>
          <w:sz w:val="22"/>
        </w:rPr>
        <w:fldChar w:fldCharType="begin"/>
      </w:r>
      <w:r w:rsidR="007E0C59">
        <w:rPr>
          <w:rFonts w:cs="Arial"/>
          <w:sz w:val="22"/>
        </w:rPr>
        <w:instrText xml:space="preserve"> ADDIN EN.CITE &lt;EndNote&gt;&lt;Cite&gt;&lt;Author&gt;Kreis&lt;/Author&gt;&lt;Year&gt;2004&lt;/Year&gt;&lt;RecNum&gt;1140&lt;/RecNum&gt;&lt;DisplayText&gt;(26)&lt;/DisplayText&gt;&lt;record&gt;&lt;rec-number&gt;1140&lt;/rec-number&gt;&lt;foreign-keys&gt;&lt;key app="EN" db-id="dxz5efzd3z29a8ez2en50wzvdass50dvwswp"&gt;1140&lt;/key&gt;&lt;/foreign-keys&gt;&lt;ref-type name="Journal Article"&gt;17&lt;/ref-type&gt;&lt;contributors&gt;&lt;authors&gt;&lt;author&gt;Kreis, R.&lt;/author&gt;&lt;/authors&gt;&lt;/contributors&gt;&lt;auth-address&gt;Department of Clinical Research, Unit for MR Spectroscopy and Methodology, University Berne, Switzerland. roland.kreis@insel.ch&lt;/auth-address&gt;&lt;titles&gt;&lt;title&gt;Issues of spectral quality in clinical 1H-magnetic resonance spectroscopy and a gallery of artifacts&lt;/title&gt;&lt;secondary-title&gt;NMR Biomed&lt;/secondary-title&gt;&lt;alt-title&gt;NMR in biomedicine&lt;/alt-title&gt;&lt;/titles&gt;&lt;periodical&gt;&lt;full-title&gt;NMR Biomed&lt;/full-title&gt;&lt;abbr-1&gt;NMR in biomedicine&lt;/abbr-1&gt;&lt;/periodical&gt;&lt;alt-periodical&gt;&lt;full-title&gt;NMR Biomed&lt;/full-title&gt;&lt;abbr-1&gt;NMR in biomedicine&lt;/abbr-1&gt;&lt;/alt-periodical&gt;&lt;pages&gt;361-81&lt;/pages&gt;&lt;volume&gt;17&lt;/volume&gt;&lt;number&gt;6&lt;/number&gt;&lt;keywords&gt;&lt;keyword&gt;*Algorithms&lt;/keyword&gt;&lt;keyword&gt;*Artifacts&lt;/keyword&gt;&lt;keyword&gt;Clinical Medicine/*methods&lt;/keyword&gt;&lt;keyword&gt;Diagnosis, Computer-Assisted/*methods&lt;/keyword&gt;&lt;keyword&gt;Equipment Failure&lt;/keyword&gt;&lt;keyword&gt;Equipment Failure Analysis/*methods&lt;/keyword&gt;&lt;keyword&gt;Humans&lt;/keyword&gt;&lt;keyword&gt;Magnetic Resonance Spectroscopy/*instrumentation/*methods&lt;/keyword&gt;&lt;keyword&gt;Protons&lt;/keyword&gt;&lt;keyword&gt;Quality Assurance, Health Care&lt;/keyword&gt;&lt;keyword&gt;Reproducibility of Results&lt;/keyword&gt;&lt;keyword&gt;Sensitivity and Specificity&lt;/keyword&gt;&lt;keyword&gt;Technology Assessment, Biomedical/methods&lt;/keyword&gt;&lt;/keywords&gt;&lt;dates&gt;&lt;year&gt;2004&lt;/year&gt;&lt;pub-dates&gt;&lt;date&gt;Oct&lt;/date&gt;&lt;/pub-dates&gt;&lt;/dates&gt;&lt;isbn&gt;0952-3480 (Print)&amp;#xD;0952-3480 (Linking)&lt;/isbn&gt;&lt;accession-num&gt;15468083&lt;/accession-num&gt;&lt;urls&gt;&lt;related-urls&gt;&lt;url&gt;http://www.ncbi.nlm.nih.gov/pubmed/15468083&lt;/url&gt;&lt;/related-urls&gt;&lt;/urls&gt;&lt;electronic-resource-num&gt;10.1002/nbm.891&lt;/electronic-resource-num&gt;&lt;/record&gt;&lt;/Cite&gt;&lt;/EndNote&gt;</w:instrText>
      </w:r>
      <w:r w:rsidR="007E0C59">
        <w:rPr>
          <w:rFonts w:cs="Arial"/>
          <w:sz w:val="22"/>
        </w:rPr>
        <w:fldChar w:fldCharType="separate"/>
      </w:r>
      <w:r w:rsidR="007E0C59">
        <w:rPr>
          <w:rFonts w:cs="Arial"/>
          <w:noProof/>
          <w:sz w:val="22"/>
        </w:rPr>
        <w:t>(</w:t>
      </w:r>
      <w:hyperlink w:anchor="_ENREF_26" w:tooltip="Kreis, 2004 #1140" w:history="1">
        <w:r w:rsidR="00433E91">
          <w:rPr>
            <w:rFonts w:cs="Arial"/>
            <w:noProof/>
            <w:sz w:val="22"/>
          </w:rPr>
          <w:t>26</w:t>
        </w:r>
      </w:hyperlink>
      <w:r w:rsidR="007E0C59">
        <w:rPr>
          <w:rFonts w:cs="Arial"/>
          <w:noProof/>
          <w:sz w:val="22"/>
        </w:rPr>
        <w:t>)</w:t>
      </w:r>
      <w:r w:rsidR="007E0C59">
        <w:rPr>
          <w:rFonts w:cs="Arial"/>
          <w:sz w:val="22"/>
        </w:rPr>
        <w:fldChar w:fldCharType="end"/>
      </w:r>
      <w:r w:rsidR="00D00DA0">
        <w:rPr>
          <w:rFonts w:cs="Arial"/>
          <w:sz w:val="22"/>
        </w:rPr>
        <w:t xml:space="preserve">. </w:t>
      </w:r>
      <w:r w:rsidR="007E0C59">
        <w:rPr>
          <w:rFonts w:cs="Arial"/>
          <w:sz w:val="22"/>
        </w:rPr>
        <w:t xml:space="preserve">One standard acquisition (non-filtered) spectrum demonstrated this artefact and was discarded.  We have subsequently </w:t>
      </w:r>
      <w:r w:rsidR="00D236B2">
        <w:rPr>
          <w:rFonts w:cs="Arial"/>
          <w:sz w:val="22"/>
        </w:rPr>
        <w:t>confirm</w:t>
      </w:r>
      <w:r w:rsidR="007E0C59">
        <w:rPr>
          <w:rFonts w:cs="Arial"/>
          <w:sz w:val="22"/>
        </w:rPr>
        <w:t xml:space="preserve">ed that this artefact can be eliminated by doubling the length of the spoiler gradients. </w:t>
      </w:r>
      <w:r w:rsidR="00D00DA0">
        <w:rPr>
          <w:rFonts w:cs="Arial"/>
          <w:sz w:val="22"/>
        </w:rPr>
        <w:t xml:space="preserve">Many lactate signals were on the borderline of detection, and either a larger voxel or longer acquisition is really required for unambiguous measurement in these cases.  </w:t>
      </w:r>
      <w:r w:rsidR="00D236B2">
        <w:rPr>
          <w:rFonts w:cs="Arial"/>
          <w:sz w:val="22"/>
        </w:rPr>
        <w:t>This is a definite limitation of the method.</w:t>
      </w:r>
    </w:p>
    <w:p w14:paraId="04A37DB5" w14:textId="77777777" w:rsidR="00D00DA0" w:rsidRPr="00C926F7" w:rsidRDefault="00D00DA0" w:rsidP="009655CB">
      <w:pPr>
        <w:spacing w:line="360" w:lineRule="auto"/>
        <w:jc w:val="both"/>
        <w:rPr>
          <w:rFonts w:cs="Arial"/>
          <w:sz w:val="22"/>
        </w:rPr>
      </w:pPr>
    </w:p>
    <w:p w14:paraId="6E1FEA01" w14:textId="26AB2A40" w:rsidR="0082561A" w:rsidRPr="00C926F7" w:rsidRDefault="005C1BB6" w:rsidP="009655CB">
      <w:pPr>
        <w:spacing w:line="360" w:lineRule="auto"/>
        <w:jc w:val="both"/>
        <w:rPr>
          <w:rFonts w:cs="Arial"/>
          <w:sz w:val="22"/>
        </w:rPr>
      </w:pPr>
      <w:r w:rsidRPr="00C926F7">
        <w:rPr>
          <w:rFonts w:cs="Arial"/>
          <w:sz w:val="22"/>
        </w:rPr>
        <w:t>In conclusion, the f</w:t>
      </w:r>
      <w:r w:rsidR="00811C78" w:rsidRPr="00C926F7">
        <w:rPr>
          <w:rFonts w:cs="Arial"/>
          <w:sz w:val="22"/>
        </w:rPr>
        <w:t>LASER</w:t>
      </w:r>
      <w:r w:rsidRPr="00C926F7">
        <w:rPr>
          <w:rFonts w:cs="Arial"/>
          <w:sz w:val="22"/>
        </w:rPr>
        <w:t xml:space="preserve"> DQ-filtering sequence has been demonstrated in a clinical setting. </w:t>
      </w:r>
      <w:r w:rsidR="00A95109" w:rsidRPr="00C926F7">
        <w:rPr>
          <w:rFonts w:cs="Arial"/>
          <w:sz w:val="22"/>
        </w:rPr>
        <w:t xml:space="preserve">While the standard acquisition method can resolve lactate under conditions of good magnetic field homogeneity and </w:t>
      </w:r>
      <w:r w:rsidR="00AD3B40" w:rsidRPr="00C926F7">
        <w:rPr>
          <w:rFonts w:cs="Arial"/>
          <w:sz w:val="22"/>
        </w:rPr>
        <w:t>small</w:t>
      </w:r>
      <w:r w:rsidR="00A95109" w:rsidRPr="00C926F7">
        <w:rPr>
          <w:rFonts w:cs="Arial"/>
          <w:sz w:val="22"/>
        </w:rPr>
        <w:t xml:space="preserve"> lipid content, the DQ filter </w:t>
      </w:r>
      <w:r w:rsidRPr="00C926F7">
        <w:rPr>
          <w:rFonts w:cs="Arial"/>
          <w:sz w:val="22"/>
        </w:rPr>
        <w:t xml:space="preserve">was </w:t>
      </w:r>
      <w:r w:rsidR="00AD3B40" w:rsidRPr="00C926F7">
        <w:rPr>
          <w:rFonts w:cs="Arial"/>
          <w:sz w:val="22"/>
        </w:rPr>
        <w:t xml:space="preserve">essential for </w:t>
      </w:r>
      <w:r w:rsidR="00486501" w:rsidRPr="00C926F7">
        <w:rPr>
          <w:rFonts w:cs="Arial"/>
          <w:sz w:val="22"/>
        </w:rPr>
        <w:t>estimating</w:t>
      </w:r>
      <w:r w:rsidR="00AD3B40" w:rsidRPr="00C926F7">
        <w:rPr>
          <w:rFonts w:cs="Arial"/>
          <w:sz w:val="22"/>
        </w:rPr>
        <w:t xml:space="preserve"> lactate concentrations in the presence of significant </w:t>
      </w:r>
      <w:r w:rsidR="0082561A" w:rsidRPr="00C926F7">
        <w:rPr>
          <w:rFonts w:cs="Arial"/>
          <w:sz w:val="22"/>
        </w:rPr>
        <w:t xml:space="preserve">amounts of </w:t>
      </w:r>
      <w:r w:rsidRPr="00C926F7">
        <w:rPr>
          <w:rFonts w:cs="Arial"/>
          <w:sz w:val="22"/>
        </w:rPr>
        <w:t>lipid</w:t>
      </w:r>
      <w:r w:rsidR="00AD3B40" w:rsidRPr="00C926F7">
        <w:rPr>
          <w:rFonts w:cs="Arial"/>
          <w:sz w:val="22"/>
        </w:rPr>
        <w:t xml:space="preserve">. In the absence of lipid the method has been found to yield concentrations consistent with those measured using the standard acquisition methods. </w:t>
      </w:r>
      <w:r w:rsidR="00A95109" w:rsidRPr="00C926F7">
        <w:rPr>
          <w:rFonts w:cs="Arial"/>
          <w:sz w:val="22"/>
        </w:rPr>
        <w:t xml:space="preserve">This single-shot approach </w:t>
      </w:r>
      <w:r w:rsidR="000A1E1A" w:rsidRPr="00C926F7">
        <w:rPr>
          <w:rFonts w:cs="Arial"/>
          <w:sz w:val="22"/>
        </w:rPr>
        <w:t xml:space="preserve">will be especially useful </w:t>
      </w:r>
      <w:r w:rsidR="00A95109" w:rsidRPr="00C926F7">
        <w:rPr>
          <w:rFonts w:cs="Arial"/>
          <w:sz w:val="22"/>
        </w:rPr>
        <w:t xml:space="preserve">for measuring lactate </w:t>
      </w:r>
      <w:r w:rsidR="000A1E1A" w:rsidRPr="00C926F7">
        <w:rPr>
          <w:rFonts w:cs="Arial"/>
          <w:sz w:val="22"/>
        </w:rPr>
        <w:t>in tissues experiencing motion</w:t>
      </w:r>
      <w:r w:rsidR="00486501" w:rsidRPr="00C926F7">
        <w:rPr>
          <w:rFonts w:cs="Arial"/>
          <w:sz w:val="22"/>
        </w:rPr>
        <w:t>.</w:t>
      </w:r>
    </w:p>
    <w:p w14:paraId="59611A67" w14:textId="77777777" w:rsidR="00486501" w:rsidRPr="00C926F7" w:rsidRDefault="00486501" w:rsidP="009655CB">
      <w:pPr>
        <w:spacing w:line="360" w:lineRule="auto"/>
        <w:jc w:val="both"/>
        <w:rPr>
          <w:rFonts w:cs="Arial"/>
          <w:b/>
          <w:sz w:val="22"/>
        </w:rPr>
      </w:pPr>
    </w:p>
    <w:p w14:paraId="7D3ECCF0" w14:textId="77777777" w:rsidR="00893A81" w:rsidRPr="00C926F7" w:rsidRDefault="003D3A08" w:rsidP="009655CB">
      <w:pPr>
        <w:spacing w:line="360" w:lineRule="auto"/>
        <w:jc w:val="both"/>
        <w:rPr>
          <w:rFonts w:cs="Arial"/>
          <w:b/>
          <w:sz w:val="22"/>
        </w:rPr>
      </w:pPr>
      <w:r w:rsidRPr="00C926F7">
        <w:rPr>
          <w:rFonts w:cs="Arial"/>
          <w:b/>
          <w:sz w:val="22"/>
        </w:rPr>
        <w:t>Acknowledgements</w:t>
      </w:r>
    </w:p>
    <w:p w14:paraId="6D490620" w14:textId="77777777" w:rsidR="00893A81" w:rsidRPr="00C926F7" w:rsidRDefault="00893A81" w:rsidP="009655CB">
      <w:pPr>
        <w:spacing w:line="360" w:lineRule="auto"/>
        <w:jc w:val="both"/>
        <w:rPr>
          <w:rFonts w:cs="Arial"/>
          <w:b/>
          <w:sz w:val="22"/>
        </w:rPr>
      </w:pPr>
    </w:p>
    <w:p w14:paraId="257CEC0B" w14:textId="77777777" w:rsidR="001E6513" w:rsidRPr="00C926F7" w:rsidRDefault="00893A81" w:rsidP="009655CB">
      <w:pPr>
        <w:autoSpaceDE w:val="0"/>
        <w:autoSpaceDN w:val="0"/>
        <w:adjustRightInd w:val="0"/>
        <w:spacing w:line="360" w:lineRule="auto"/>
        <w:jc w:val="both"/>
        <w:rPr>
          <w:rFonts w:cs="Arial"/>
          <w:sz w:val="22"/>
        </w:rPr>
      </w:pPr>
      <w:r w:rsidRPr="00C926F7">
        <w:rPr>
          <w:rFonts w:cs="Arial"/>
          <w:sz w:val="22"/>
        </w:rPr>
        <w:t>We gratefully acknowledge funding from Cancer Research UK (project grant C7270/A13149), the CRUK and EPSRC Cancer Imaging Centre in association with the MRC and Department of Health (England) grants C1060/A10334 and C1060/A16464, and NHS funding to the NIHR Biomedical Research Centre and Clinical Research Facility. MOL is a NIHR senior investigator.</w:t>
      </w:r>
    </w:p>
    <w:p w14:paraId="4478238F" w14:textId="77777777" w:rsidR="00AE3DAA" w:rsidRPr="00C926F7" w:rsidRDefault="00AE3DAA" w:rsidP="009655CB">
      <w:pPr>
        <w:autoSpaceDE w:val="0"/>
        <w:autoSpaceDN w:val="0"/>
        <w:adjustRightInd w:val="0"/>
        <w:spacing w:line="360" w:lineRule="auto"/>
        <w:jc w:val="both"/>
        <w:rPr>
          <w:rFonts w:cs="Arial"/>
          <w:b/>
          <w:sz w:val="22"/>
        </w:rPr>
      </w:pPr>
    </w:p>
    <w:p w14:paraId="225BB8A0" w14:textId="71966AB1" w:rsidR="000376C8" w:rsidRDefault="001E6513" w:rsidP="00D06E76">
      <w:pPr>
        <w:rPr>
          <w:rFonts w:cs="Arial"/>
          <w:sz w:val="22"/>
        </w:rPr>
      </w:pPr>
      <w:proofErr w:type="gramStart"/>
      <w:r w:rsidRPr="00C926F7">
        <w:rPr>
          <w:rFonts w:cs="Arial"/>
          <w:b/>
          <w:sz w:val="22"/>
        </w:rPr>
        <w:t>Table 1.</w:t>
      </w:r>
      <w:proofErr w:type="gramEnd"/>
      <w:r w:rsidR="005420DD" w:rsidRPr="00C926F7">
        <w:rPr>
          <w:rFonts w:cs="Arial"/>
          <w:b/>
          <w:sz w:val="22"/>
        </w:rPr>
        <w:t xml:space="preserve"> Comparison of lactate measurements using standard acquisition or DQ-filtered acquisition in patients in which lactate was quantifiable using both methods.</w:t>
      </w:r>
      <w:r w:rsidR="00B62CE1" w:rsidRPr="00C926F7">
        <w:rPr>
          <w:rFonts w:cs="Arial"/>
          <w:b/>
          <w:sz w:val="22"/>
        </w:rPr>
        <w:t xml:space="preserve"> </w:t>
      </w:r>
      <w:r w:rsidR="00B62CE1" w:rsidRPr="00C926F7">
        <w:rPr>
          <w:rFonts w:cs="Arial"/>
          <w:sz w:val="22"/>
        </w:rPr>
        <w:t xml:space="preserve">The lactate frequency is referenced to water at 4.68 ppm. The concentration calculations have been corrected for T1 and T2 effects as described in the text. </w:t>
      </w:r>
    </w:p>
    <w:p w14:paraId="4FF8FC51" w14:textId="33C685C0" w:rsidR="001E6513" w:rsidRDefault="00174CBD" w:rsidP="009655CB">
      <w:pPr>
        <w:autoSpaceDE w:val="0"/>
        <w:autoSpaceDN w:val="0"/>
        <w:adjustRightInd w:val="0"/>
        <w:spacing w:line="360" w:lineRule="auto"/>
        <w:jc w:val="both"/>
        <w:rPr>
          <w:rFonts w:cs="Arial"/>
          <w:sz w:val="22"/>
        </w:rPr>
      </w:pPr>
      <w:r w:rsidRPr="00C926F7">
        <w:rPr>
          <w:rFonts w:cs="Arial"/>
          <w:sz w:val="22"/>
        </w:rPr>
        <w:t>* Data set 4 contained high lipid</w:t>
      </w:r>
      <w:r w:rsidR="00AE3DAA" w:rsidRPr="00C926F7">
        <w:rPr>
          <w:rFonts w:cs="Arial"/>
          <w:sz w:val="22"/>
        </w:rPr>
        <w:t xml:space="preserve"> (Fig 1b)</w:t>
      </w:r>
      <w:r w:rsidRPr="00C926F7">
        <w:rPr>
          <w:rFonts w:cs="Arial"/>
          <w:sz w:val="22"/>
        </w:rPr>
        <w:t xml:space="preserve">, and therefore </w:t>
      </w:r>
      <w:r w:rsidR="00C777CC" w:rsidRPr="00C926F7">
        <w:rPr>
          <w:rFonts w:cs="Arial"/>
          <w:sz w:val="22"/>
        </w:rPr>
        <w:t xml:space="preserve">yielded very low lactate in the </w:t>
      </w:r>
      <w:r w:rsidR="00AE3DAA" w:rsidRPr="00C926F7">
        <w:rPr>
          <w:rFonts w:cs="Arial"/>
          <w:sz w:val="22"/>
        </w:rPr>
        <w:t xml:space="preserve">standard </w:t>
      </w:r>
      <w:r w:rsidR="00C777CC" w:rsidRPr="00C926F7">
        <w:rPr>
          <w:rFonts w:cs="Arial"/>
          <w:sz w:val="22"/>
        </w:rPr>
        <w:t>acquisition</w:t>
      </w:r>
      <w:r w:rsidRPr="00C926F7">
        <w:rPr>
          <w:rFonts w:cs="Arial"/>
          <w:sz w:val="22"/>
        </w:rPr>
        <w:t xml:space="preserve"> </w:t>
      </w:r>
    </w:p>
    <w:p w14:paraId="79C55506" w14:textId="77777777" w:rsidR="000376C8" w:rsidRPr="00C926F7" w:rsidRDefault="000376C8" w:rsidP="009655CB">
      <w:pPr>
        <w:autoSpaceDE w:val="0"/>
        <w:autoSpaceDN w:val="0"/>
        <w:adjustRightInd w:val="0"/>
        <w:spacing w:line="360" w:lineRule="auto"/>
        <w:jc w:val="both"/>
        <w:rPr>
          <w:rFonts w:cs="Arial"/>
          <w:b/>
          <w:sz w:val="22"/>
        </w:rPr>
      </w:pPr>
    </w:p>
    <w:tbl>
      <w:tblPr>
        <w:tblStyle w:val="TableGrid"/>
        <w:tblW w:w="0" w:type="auto"/>
        <w:tblLook w:val="04A0" w:firstRow="1" w:lastRow="0" w:firstColumn="1" w:lastColumn="0" w:noHBand="0" w:noVBand="1"/>
      </w:tblPr>
      <w:tblGrid>
        <w:gridCol w:w="933"/>
        <w:gridCol w:w="1171"/>
        <w:gridCol w:w="1329"/>
        <w:gridCol w:w="1778"/>
        <w:gridCol w:w="1268"/>
        <w:gridCol w:w="1284"/>
      </w:tblGrid>
      <w:tr w:rsidR="005420DD" w:rsidRPr="00C926F7" w14:paraId="64198E3F" w14:textId="77777777" w:rsidTr="00C777CC">
        <w:tc>
          <w:tcPr>
            <w:tcW w:w="933" w:type="dxa"/>
          </w:tcPr>
          <w:p w14:paraId="1DF48153" w14:textId="77777777" w:rsidR="005420DD" w:rsidRPr="00C926F7" w:rsidRDefault="005420DD" w:rsidP="009655CB">
            <w:pPr>
              <w:autoSpaceDE w:val="0"/>
              <w:autoSpaceDN w:val="0"/>
              <w:adjustRightInd w:val="0"/>
              <w:spacing w:line="360" w:lineRule="auto"/>
              <w:jc w:val="both"/>
              <w:rPr>
                <w:rFonts w:cs="Arial"/>
                <w:b/>
                <w:sz w:val="22"/>
              </w:rPr>
            </w:pPr>
          </w:p>
        </w:tc>
        <w:tc>
          <w:tcPr>
            <w:tcW w:w="1171" w:type="dxa"/>
          </w:tcPr>
          <w:p w14:paraId="48121515" w14:textId="77777777" w:rsidR="005420DD" w:rsidRPr="00C926F7" w:rsidRDefault="005420DD" w:rsidP="009655CB">
            <w:pPr>
              <w:autoSpaceDE w:val="0"/>
              <w:autoSpaceDN w:val="0"/>
              <w:adjustRightInd w:val="0"/>
              <w:spacing w:line="360" w:lineRule="auto"/>
              <w:jc w:val="both"/>
              <w:rPr>
                <w:rFonts w:cs="Arial"/>
                <w:b/>
                <w:sz w:val="22"/>
              </w:rPr>
            </w:pPr>
          </w:p>
        </w:tc>
        <w:tc>
          <w:tcPr>
            <w:tcW w:w="3107" w:type="dxa"/>
            <w:gridSpan w:val="2"/>
          </w:tcPr>
          <w:p w14:paraId="78BFAEDA" w14:textId="27AB82CA" w:rsidR="005420DD" w:rsidRPr="00C926F7" w:rsidRDefault="00C777CC" w:rsidP="00C777CC">
            <w:pPr>
              <w:autoSpaceDE w:val="0"/>
              <w:autoSpaceDN w:val="0"/>
              <w:adjustRightInd w:val="0"/>
              <w:spacing w:line="360" w:lineRule="auto"/>
              <w:jc w:val="center"/>
              <w:rPr>
                <w:rFonts w:cs="Arial"/>
                <w:b/>
                <w:sz w:val="22"/>
              </w:rPr>
            </w:pPr>
            <w:r w:rsidRPr="00C926F7">
              <w:rPr>
                <w:rFonts w:cs="Arial"/>
                <w:b/>
                <w:sz w:val="22"/>
              </w:rPr>
              <w:t xml:space="preserve">Standard Acquisition </w:t>
            </w:r>
            <w:r w:rsidR="005420DD" w:rsidRPr="00C926F7">
              <w:rPr>
                <w:rFonts w:cs="Arial"/>
                <w:b/>
                <w:sz w:val="22"/>
              </w:rPr>
              <w:t>lactate</w:t>
            </w:r>
          </w:p>
        </w:tc>
        <w:tc>
          <w:tcPr>
            <w:tcW w:w="2552" w:type="dxa"/>
            <w:gridSpan w:val="2"/>
          </w:tcPr>
          <w:p w14:paraId="6CA3D46F" w14:textId="77777777" w:rsidR="005420DD" w:rsidRPr="00C926F7" w:rsidRDefault="005420DD" w:rsidP="009655CB">
            <w:pPr>
              <w:autoSpaceDE w:val="0"/>
              <w:autoSpaceDN w:val="0"/>
              <w:adjustRightInd w:val="0"/>
              <w:spacing w:line="360" w:lineRule="auto"/>
              <w:jc w:val="both"/>
              <w:rPr>
                <w:rFonts w:cs="Arial"/>
                <w:b/>
                <w:sz w:val="22"/>
              </w:rPr>
            </w:pPr>
            <w:r w:rsidRPr="00C926F7">
              <w:rPr>
                <w:rFonts w:cs="Arial"/>
                <w:b/>
                <w:sz w:val="22"/>
              </w:rPr>
              <w:t>DQ</w:t>
            </w:r>
            <w:r w:rsidR="00C777CC" w:rsidRPr="00C926F7">
              <w:rPr>
                <w:rFonts w:cs="Arial"/>
                <w:b/>
                <w:sz w:val="22"/>
              </w:rPr>
              <w:t xml:space="preserve"> filtered</w:t>
            </w:r>
            <w:r w:rsidRPr="00C926F7">
              <w:rPr>
                <w:rFonts w:cs="Arial"/>
                <w:b/>
                <w:sz w:val="22"/>
              </w:rPr>
              <w:t xml:space="preserve"> lactate</w:t>
            </w:r>
          </w:p>
        </w:tc>
      </w:tr>
      <w:tr w:rsidR="005420DD" w:rsidRPr="00C926F7" w14:paraId="76C8E812" w14:textId="77777777" w:rsidTr="00C777CC">
        <w:tc>
          <w:tcPr>
            <w:tcW w:w="933" w:type="dxa"/>
          </w:tcPr>
          <w:p w14:paraId="437304B1" w14:textId="77777777" w:rsidR="005420DD" w:rsidRPr="00C926F7" w:rsidRDefault="005420DD" w:rsidP="009655CB">
            <w:pPr>
              <w:autoSpaceDE w:val="0"/>
              <w:autoSpaceDN w:val="0"/>
              <w:adjustRightInd w:val="0"/>
              <w:spacing w:line="360" w:lineRule="auto"/>
              <w:jc w:val="both"/>
              <w:rPr>
                <w:rFonts w:cs="Arial"/>
                <w:b/>
                <w:sz w:val="22"/>
              </w:rPr>
            </w:pPr>
            <w:r w:rsidRPr="00C926F7">
              <w:rPr>
                <w:rFonts w:cs="Arial"/>
                <w:b/>
                <w:sz w:val="22"/>
              </w:rPr>
              <w:t>Data set</w:t>
            </w:r>
          </w:p>
        </w:tc>
        <w:tc>
          <w:tcPr>
            <w:tcW w:w="1171" w:type="dxa"/>
          </w:tcPr>
          <w:p w14:paraId="2E87D32B" w14:textId="77777777" w:rsidR="005420DD" w:rsidRPr="00C926F7" w:rsidRDefault="005420DD" w:rsidP="009655CB">
            <w:pPr>
              <w:autoSpaceDE w:val="0"/>
              <w:autoSpaceDN w:val="0"/>
              <w:adjustRightInd w:val="0"/>
              <w:spacing w:line="360" w:lineRule="auto"/>
              <w:jc w:val="both"/>
              <w:rPr>
                <w:rFonts w:cs="Arial"/>
                <w:b/>
                <w:sz w:val="22"/>
              </w:rPr>
            </w:pPr>
            <w:r w:rsidRPr="00C926F7">
              <w:rPr>
                <w:rFonts w:cs="Arial"/>
                <w:b/>
                <w:sz w:val="22"/>
              </w:rPr>
              <w:t>Water linewidth</w:t>
            </w:r>
          </w:p>
          <w:p w14:paraId="2BBCDC6F" w14:textId="77777777" w:rsidR="005420DD" w:rsidRPr="00C926F7" w:rsidRDefault="005420DD" w:rsidP="009655CB">
            <w:pPr>
              <w:autoSpaceDE w:val="0"/>
              <w:autoSpaceDN w:val="0"/>
              <w:adjustRightInd w:val="0"/>
              <w:spacing w:line="360" w:lineRule="auto"/>
              <w:jc w:val="both"/>
              <w:rPr>
                <w:rFonts w:cs="Arial"/>
                <w:b/>
                <w:sz w:val="22"/>
              </w:rPr>
            </w:pPr>
            <w:r w:rsidRPr="00C926F7">
              <w:rPr>
                <w:rFonts w:cs="Arial"/>
                <w:b/>
                <w:sz w:val="22"/>
              </w:rPr>
              <w:t>(Hz)</w:t>
            </w:r>
          </w:p>
        </w:tc>
        <w:tc>
          <w:tcPr>
            <w:tcW w:w="1329" w:type="dxa"/>
          </w:tcPr>
          <w:p w14:paraId="07615091" w14:textId="77777777" w:rsidR="005420DD" w:rsidRPr="00C926F7" w:rsidRDefault="005420DD" w:rsidP="009655CB">
            <w:pPr>
              <w:autoSpaceDE w:val="0"/>
              <w:autoSpaceDN w:val="0"/>
              <w:adjustRightInd w:val="0"/>
              <w:spacing w:line="360" w:lineRule="auto"/>
              <w:jc w:val="both"/>
              <w:rPr>
                <w:rFonts w:cs="Arial"/>
                <w:b/>
                <w:sz w:val="22"/>
              </w:rPr>
            </w:pPr>
            <w:r w:rsidRPr="00C926F7">
              <w:rPr>
                <w:rFonts w:cs="Arial"/>
                <w:b/>
                <w:sz w:val="22"/>
              </w:rPr>
              <w:t>Frequency</w:t>
            </w:r>
          </w:p>
          <w:p w14:paraId="3B5C6DAB" w14:textId="77777777" w:rsidR="005420DD" w:rsidRPr="00C926F7" w:rsidRDefault="005420DD" w:rsidP="009655CB">
            <w:pPr>
              <w:autoSpaceDE w:val="0"/>
              <w:autoSpaceDN w:val="0"/>
              <w:adjustRightInd w:val="0"/>
              <w:spacing w:line="360" w:lineRule="auto"/>
              <w:jc w:val="both"/>
              <w:rPr>
                <w:rFonts w:cs="Arial"/>
                <w:b/>
                <w:sz w:val="22"/>
              </w:rPr>
            </w:pPr>
            <w:r w:rsidRPr="00C926F7">
              <w:rPr>
                <w:rFonts w:cs="Arial"/>
                <w:b/>
                <w:sz w:val="22"/>
              </w:rPr>
              <w:t>(ppm)</w:t>
            </w:r>
          </w:p>
        </w:tc>
        <w:tc>
          <w:tcPr>
            <w:tcW w:w="1778" w:type="dxa"/>
          </w:tcPr>
          <w:p w14:paraId="63E80C4A" w14:textId="77777777" w:rsidR="005420DD" w:rsidRPr="00C926F7" w:rsidRDefault="005420DD" w:rsidP="009655CB">
            <w:pPr>
              <w:autoSpaceDE w:val="0"/>
              <w:autoSpaceDN w:val="0"/>
              <w:adjustRightInd w:val="0"/>
              <w:spacing w:line="360" w:lineRule="auto"/>
              <w:jc w:val="both"/>
              <w:rPr>
                <w:rFonts w:cs="Arial"/>
                <w:b/>
                <w:sz w:val="22"/>
              </w:rPr>
            </w:pPr>
            <w:r w:rsidRPr="00C926F7">
              <w:rPr>
                <w:rFonts w:cs="Arial"/>
                <w:b/>
                <w:sz w:val="22"/>
              </w:rPr>
              <w:t>Conc.</w:t>
            </w:r>
          </w:p>
          <w:p w14:paraId="582C648C" w14:textId="77777777" w:rsidR="00B62CE1" w:rsidRPr="00C926F7" w:rsidRDefault="00B62CE1" w:rsidP="009655CB">
            <w:pPr>
              <w:autoSpaceDE w:val="0"/>
              <w:autoSpaceDN w:val="0"/>
              <w:adjustRightInd w:val="0"/>
              <w:spacing w:line="360" w:lineRule="auto"/>
              <w:jc w:val="both"/>
              <w:rPr>
                <w:rFonts w:cs="Arial"/>
                <w:b/>
                <w:sz w:val="22"/>
              </w:rPr>
            </w:pPr>
            <w:r w:rsidRPr="00C926F7">
              <w:rPr>
                <w:rFonts w:cs="Arial"/>
                <w:b/>
                <w:sz w:val="22"/>
              </w:rPr>
              <w:t>(mM)</w:t>
            </w:r>
          </w:p>
        </w:tc>
        <w:tc>
          <w:tcPr>
            <w:tcW w:w="1268" w:type="dxa"/>
          </w:tcPr>
          <w:p w14:paraId="3A1A3DC1" w14:textId="77777777" w:rsidR="005420DD" w:rsidRPr="00C926F7" w:rsidRDefault="005420DD" w:rsidP="009655CB">
            <w:pPr>
              <w:autoSpaceDE w:val="0"/>
              <w:autoSpaceDN w:val="0"/>
              <w:adjustRightInd w:val="0"/>
              <w:spacing w:line="360" w:lineRule="auto"/>
              <w:jc w:val="both"/>
              <w:rPr>
                <w:rFonts w:cs="Arial"/>
                <w:b/>
                <w:sz w:val="22"/>
              </w:rPr>
            </w:pPr>
            <w:r w:rsidRPr="00C926F7">
              <w:rPr>
                <w:rFonts w:cs="Arial"/>
                <w:b/>
                <w:sz w:val="22"/>
              </w:rPr>
              <w:t>frequency</w:t>
            </w:r>
          </w:p>
        </w:tc>
        <w:tc>
          <w:tcPr>
            <w:tcW w:w="1284" w:type="dxa"/>
          </w:tcPr>
          <w:p w14:paraId="1BBFE85C" w14:textId="77777777" w:rsidR="005420DD" w:rsidRPr="00C926F7" w:rsidRDefault="005420DD" w:rsidP="009655CB">
            <w:pPr>
              <w:autoSpaceDE w:val="0"/>
              <w:autoSpaceDN w:val="0"/>
              <w:adjustRightInd w:val="0"/>
              <w:spacing w:line="360" w:lineRule="auto"/>
              <w:jc w:val="both"/>
              <w:rPr>
                <w:rFonts w:cs="Arial"/>
                <w:b/>
                <w:sz w:val="22"/>
              </w:rPr>
            </w:pPr>
            <w:r w:rsidRPr="00C926F7">
              <w:rPr>
                <w:rFonts w:cs="Arial"/>
                <w:b/>
                <w:sz w:val="22"/>
              </w:rPr>
              <w:t>Conc.</w:t>
            </w:r>
          </w:p>
          <w:p w14:paraId="2C41E3B2" w14:textId="77777777" w:rsidR="00B62CE1" w:rsidRPr="00C926F7" w:rsidRDefault="00B62CE1" w:rsidP="009655CB">
            <w:pPr>
              <w:autoSpaceDE w:val="0"/>
              <w:autoSpaceDN w:val="0"/>
              <w:adjustRightInd w:val="0"/>
              <w:spacing w:line="360" w:lineRule="auto"/>
              <w:jc w:val="both"/>
              <w:rPr>
                <w:rFonts w:cs="Arial"/>
                <w:b/>
                <w:sz w:val="22"/>
              </w:rPr>
            </w:pPr>
            <w:r w:rsidRPr="00C926F7">
              <w:rPr>
                <w:rFonts w:cs="Arial"/>
                <w:b/>
                <w:sz w:val="22"/>
              </w:rPr>
              <w:t>(mM)</w:t>
            </w:r>
          </w:p>
        </w:tc>
      </w:tr>
      <w:tr w:rsidR="005420DD" w:rsidRPr="00C926F7" w14:paraId="2183A247" w14:textId="77777777" w:rsidTr="00C777CC">
        <w:tc>
          <w:tcPr>
            <w:tcW w:w="933" w:type="dxa"/>
          </w:tcPr>
          <w:p w14:paraId="147BF486" w14:textId="77777777" w:rsidR="005420DD" w:rsidRPr="00C926F7" w:rsidRDefault="005420DD" w:rsidP="009655CB">
            <w:pPr>
              <w:autoSpaceDE w:val="0"/>
              <w:autoSpaceDN w:val="0"/>
              <w:adjustRightInd w:val="0"/>
              <w:spacing w:line="360" w:lineRule="auto"/>
              <w:jc w:val="both"/>
              <w:rPr>
                <w:rFonts w:cs="Arial"/>
                <w:b/>
                <w:sz w:val="22"/>
              </w:rPr>
            </w:pPr>
            <w:r w:rsidRPr="00C926F7">
              <w:rPr>
                <w:rFonts w:cs="Arial"/>
                <w:b/>
                <w:sz w:val="22"/>
              </w:rPr>
              <w:t>1</w:t>
            </w:r>
          </w:p>
        </w:tc>
        <w:tc>
          <w:tcPr>
            <w:tcW w:w="1171" w:type="dxa"/>
          </w:tcPr>
          <w:p w14:paraId="7260876D" w14:textId="77777777" w:rsidR="005420DD" w:rsidRPr="00C926F7" w:rsidRDefault="005420DD" w:rsidP="009655CB">
            <w:pPr>
              <w:autoSpaceDE w:val="0"/>
              <w:autoSpaceDN w:val="0"/>
              <w:adjustRightInd w:val="0"/>
              <w:spacing w:line="360" w:lineRule="auto"/>
              <w:jc w:val="both"/>
              <w:rPr>
                <w:rFonts w:cs="Arial"/>
                <w:b/>
                <w:sz w:val="22"/>
              </w:rPr>
            </w:pPr>
            <w:r w:rsidRPr="00C926F7">
              <w:rPr>
                <w:rFonts w:cs="Arial"/>
                <w:b/>
                <w:sz w:val="22"/>
              </w:rPr>
              <w:t>6.69</w:t>
            </w:r>
          </w:p>
        </w:tc>
        <w:tc>
          <w:tcPr>
            <w:tcW w:w="1329" w:type="dxa"/>
          </w:tcPr>
          <w:p w14:paraId="7C385D20" w14:textId="77777777" w:rsidR="005420DD" w:rsidRPr="00C926F7" w:rsidRDefault="005420DD" w:rsidP="009655CB">
            <w:pPr>
              <w:autoSpaceDE w:val="0"/>
              <w:autoSpaceDN w:val="0"/>
              <w:adjustRightInd w:val="0"/>
              <w:spacing w:line="360" w:lineRule="auto"/>
              <w:jc w:val="both"/>
              <w:rPr>
                <w:rFonts w:cs="Arial"/>
                <w:b/>
                <w:sz w:val="22"/>
              </w:rPr>
            </w:pPr>
            <w:r w:rsidRPr="00C926F7">
              <w:rPr>
                <w:rFonts w:cs="Arial"/>
                <w:b/>
                <w:sz w:val="22"/>
              </w:rPr>
              <w:t>1.344</w:t>
            </w:r>
          </w:p>
        </w:tc>
        <w:tc>
          <w:tcPr>
            <w:tcW w:w="1778" w:type="dxa"/>
          </w:tcPr>
          <w:p w14:paraId="195990A2" w14:textId="77777777" w:rsidR="005420DD" w:rsidRPr="00C926F7" w:rsidRDefault="005420DD" w:rsidP="009655CB">
            <w:pPr>
              <w:autoSpaceDE w:val="0"/>
              <w:autoSpaceDN w:val="0"/>
              <w:adjustRightInd w:val="0"/>
              <w:spacing w:line="360" w:lineRule="auto"/>
              <w:jc w:val="both"/>
              <w:rPr>
                <w:rFonts w:cs="Arial"/>
                <w:b/>
                <w:sz w:val="22"/>
              </w:rPr>
            </w:pPr>
            <w:r w:rsidRPr="00C926F7">
              <w:rPr>
                <w:rFonts w:cs="Arial"/>
                <w:b/>
                <w:sz w:val="22"/>
              </w:rPr>
              <w:t>1.05</w:t>
            </w:r>
          </w:p>
        </w:tc>
        <w:tc>
          <w:tcPr>
            <w:tcW w:w="1268" w:type="dxa"/>
          </w:tcPr>
          <w:p w14:paraId="1C0E6202" w14:textId="77777777" w:rsidR="005420DD" w:rsidRPr="00C926F7" w:rsidRDefault="005420DD" w:rsidP="009655CB">
            <w:pPr>
              <w:autoSpaceDE w:val="0"/>
              <w:autoSpaceDN w:val="0"/>
              <w:adjustRightInd w:val="0"/>
              <w:spacing w:line="360" w:lineRule="auto"/>
              <w:jc w:val="both"/>
              <w:rPr>
                <w:rFonts w:cs="Arial"/>
                <w:b/>
                <w:sz w:val="22"/>
              </w:rPr>
            </w:pPr>
            <w:r w:rsidRPr="00C926F7">
              <w:rPr>
                <w:rFonts w:cs="Arial"/>
                <w:b/>
                <w:sz w:val="22"/>
              </w:rPr>
              <w:t>1.342</w:t>
            </w:r>
          </w:p>
        </w:tc>
        <w:tc>
          <w:tcPr>
            <w:tcW w:w="1284" w:type="dxa"/>
          </w:tcPr>
          <w:p w14:paraId="6ED2A151" w14:textId="77777777" w:rsidR="005420DD" w:rsidRPr="00C926F7" w:rsidRDefault="005420DD" w:rsidP="009655CB">
            <w:pPr>
              <w:autoSpaceDE w:val="0"/>
              <w:autoSpaceDN w:val="0"/>
              <w:adjustRightInd w:val="0"/>
              <w:spacing w:line="360" w:lineRule="auto"/>
              <w:jc w:val="both"/>
              <w:rPr>
                <w:rFonts w:cs="Arial"/>
                <w:b/>
                <w:sz w:val="22"/>
              </w:rPr>
            </w:pPr>
            <w:r w:rsidRPr="00C926F7">
              <w:rPr>
                <w:rFonts w:cs="Arial"/>
                <w:b/>
                <w:sz w:val="22"/>
              </w:rPr>
              <w:t>1.38</w:t>
            </w:r>
          </w:p>
        </w:tc>
      </w:tr>
      <w:tr w:rsidR="005420DD" w:rsidRPr="00C926F7" w14:paraId="1CC879DC" w14:textId="77777777" w:rsidTr="00C777CC">
        <w:tc>
          <w:tcPr>
            <w:tcW w:w="933" w:type="dxa"/>
          </w:tcPr>
          <w:p w14:paraId="51F54F64" w14:textId="77777777" w:rsidR="005420DD" w:rsidRPr="00C926F7" w:rsidRDefault="005420DD" w:rsidP="009655CB">
            <w:pPr>
              <w:autoSpaceDE w:val="0"/>
              <w:autoSpaceDN w:val="0"/>
              <w:adjustRightInd w:val="0"/>
              <w:spacing w:line="360" w:lineRule="auto"/>
              <w:jc w:val="both"/>
              <w:rPr>
                <w:rFonts w:cs="Arial"/>
                <w:b/>
                <w:sz w:val="22"/>
              </w:rPr>
            </w:pPr>
            <w:r w:rsidRPr="00C926F7">
              <w:rPr>
                <w:rFonts w:cs="Arial"/>
                <w:b/>
                <w:sz w:val="22"/>
              </w:rPr>
              <w:t>2</w:t>
            </w:r>
          </w:p>
        </w:tc>
        <w:tc>
          <w:tcPr>
            <w:tcW w:w="1171" w:type="dxa"/>
          </w:tcPr>
          <w:p w14:paraId="4AF381C0" w14:textId="77777777" w:rsidR="005420DD" w:rsidRPr="00C926F7" w:rsidRDefault="005420DD" w:rsidP="009655CB">
            <w:pPr>
              <w:autoSpaceDE w:val="0"/>
              <w:autoSpaceDN w:val="0"/>
              <w:adjustRightInd w:val="0"/>
              <w:spacing w:line="360" w:lineRule="auto"/>
              <w:jc w:val="both"/>
              <w:rPr>
                <w:rFonts w:cs="Arial"/>
                <w:b/>
                <w:sz w:val="22"/>
              </w:rPr>
            </w:pPr>
            <w:r w:rsidRPr="00C926F7">
              <w:rPr>
                <w:rFonts w:cs="Arial"/>
                <w:b/>
                <w:sz w:val="22"/>
              </w:rPr>
              <w:t>4.45</w:t>
            </w:r>
          </w:p>
        </w:tc>
        <w:tc>
          <w:tcPr>
            <w:tcW w:w="1329" w:type="dxa"/>
          </w:tcPr>
          <w:p w14:paraId="7AC57518" w14:textId="77777777" w:rsidR="005420DD" w:rsidRPr="00C926F7" w:rsidRDefault="005420DD" w:rsidP="009655CB">
            <w:pPr>
              <w:autoSpaceDE w:val="0"/>
              <w:autoSpaceDN w:val="0"/>
              <w:adjustRightInd w:val="0"/>
              <w:spacing w:line="360" w:lineRule="auto"/>
              <w:jc w:val="both"/>
              <w:rPr>
                <w:rFonts w:cs="Arial"/>
                <w:b/>
                <w:sz w:val="22"/>
              </w:rPr>
            </w:pPr>
            <w:r w:rsidRPr="00C926F7">
              <w:rPr>
                <w:rFonts w:cs="Arial"/>
                <w:b/>
                <w:sz w:val="22"/>
              </w:rPr>
              <w:t>1.345</w:t>
            </w:r>
          </w:p>
        </w:tc>
        <w:tc>
          <w:tcPr>
            <w:tcW w:w="1778" w:type="dxa"/>
          </w:tcPr>
          <w:p w14:paraId="042A0B77" w14:textId="77777777" w:rsidR="005420DD" w:rsidRPr="00C926F7" w:rsidRDefault="005420DD" w:rsidP="009655CB">
            <w:pPr>
              <w:autoSpaceDE w:val="0"/>
              <w:autoSpaceDN w:val="0"/>
              <w:adjustRightInd w:val="0"/>
              <w:spacing w:line="360" w:lineRule="auto"/>
              <w:jc w:val="both"/>
              <w:rPr>
                <w:rFonts w:cs="Arial"/>
                <w:b/>
                <w:sz w:val="22"/>
              </w:rPr>
            </w:pPr>
            <w:r w:rsidRPr="00C926F7">
              <w:rPr>
                <w:rFonts w:cs="Arial"/>
                <w:b/>
                <w:sz w:val="22"/>
              </w:rPr>
              <w:t>1.16</w:t>
            </w:r>
          </w:p>
        </w:tc>
        <w:tc>
          <w:tcPr>
            <w:tcW w:w="1268" w:type="dxa"/>
          </w:tcPr>
          <w:p w14:paraId="5C067D84" w14:textId="77777777" w:rsidR="005420DD" w:rsidRPr="00C926F7" w:rsidRDefault="005420DD" w:rsidP="009655CB">
            <w:pPr>
              <w:autoSpaceDE w:val="0"/>
              <w:autoSpaceDN w:val="0"/>
              <w:adjustRightInd w:val="0"/>
              <w:spacing w:line="360" w:lineRule="auto"/>
              <w:jc w:val="both"/>
              <w:rPr>
                <w:rFonts w:cs="Arial"/>
                <w:b/>
                <w:sz w:val="22"/>
              </w:rPr>
            </w:pPr>
            <w:r w:rsidRPr="00C926F7">
              <w:rPr>
                <w:rFonts w:cs="Arial"/>
                <w:b/>
                <w:sz w:val="22"/>
              </w:rPr>
              <w:t>1.283</w:t>
            </w:r>
          </w:p>
        </w:tc>
        <w:tc>
          <w:tcPr>
            <w:tcW w:w="1284" w:type="dxa"/>
          </w:tcPr>
          <w:p w14:paraId="000A0E05" w14:textId="77777777" w:rsidR="005420DD" w:rsidRPr="00C926F7" w:rsidRDefault="005420DD" w:rsidP="009655CB">
            <w:pPr>
              <w:autoSpaceDE w:val="0"/>
              <w:autoSpaceDN w:val="0"/>
              <w:adjustRightInd w:val="0"/>
              <w:spacing w:line="360" w:lineRule="auto"/>
              <w:jc w:val="both"/>
              <w:rPr>
                <w:rFonts w:cs="Arial"/>
                <w:b/>
                <w:sz w:val="22"/>
              </w:rPr>
            </w:pPr>
            <w:r w:rsidRPr="00C926F7">
              <w:rPr>
                <w:rFonts w:cs="Arial"/>
                <w:b/>
                <w:sz w:val="22"/>
              </w:rPr>
              <w:t>0.88</w:t>
            </w:r>
          </w:p>
        </w:tc>
      </w:tr>
      <w:tr w:rsidR="005420DD" w:rsidRPr="00C926F7" w14:paraId="5358005F" w14:textId="77777777" w:rsidTr="00C777CC">
        <w:tc>
          <w:tcPr>
            <w:tcW w:w="933" w:type="dxa"/>
          </w:tcPr>
          <w:p w14:paraId="51F7AE8F" w14:textId="77777777" w:rsidR="005420DD" w:rsidRPr="00C926F7" w:rsidRDefault="005420DD" w:rsidP="009655CB">
            <w:pPr>
              <w:autoSpaceDE w:val="0"/>
              <w:autoSpaceDN w:val="0"/>
              <w:adjustRightInd w:val="0"/>
              <w:spacing w:line="360" w:lineRule="auto"/>
              <w:jc w:val="both"/>
              <w:rPr>
                <w:rFonts w:cs="Arial"/>
                <w:b/>
                <w:sz w:val="22"/>
              </w:rPr>
            </w:pPr>
            <w:r w:rsidRPr="00C926F7">
              <w:rPr>
                <w:rFonts w:cs="Arial"/>
                <w:b/>
                <w:sz w:val="22"/>
              </w:rPr>
              <w:t>3</w:t>
            </w:r>
          </w:p>
        </w:tc>
        <w:tc>
          <w:tcPr>
            <w:tcW w:w="1171" w:type="dxa"/>
          </w:tcPr>
          <w:p w14:paraId="25F08FEC" w14:textId="77777777" w:rsidR="005420DD" w:rsidRPr="00C926F7" w:rsidRDefault="005420DD" w:rsidP="009655CB">
            <w:pPr>
              <w:autoSpaceDE w:val="0"/>
              <w:autoSpaceDN w:val="0"/>
              <w:adjustRightInd w:val="0"/>
              <w:spacing w:line="360" w:lineRule="auto"/>
              <w:jc w:val="both"/>
              <w:rPr>
                <w:rFonts w:cs="Arial"/>
                <w:b/>
                <w:sz w:val="22"/>
              </w:rPr>
            </w:pPr>
            <w:r w:rsidRPr="00C926F7">
              <w:rPr>
                <w:rFonts w:cs="Arial"/>
                <w:b/>
                <w:sz w:val="22"/>
              </w:rPr>
              <w:t>3.00</w:t>
            </w:r>
          </w:p>
        </w:tc>
        <w:tc>
          <w:tcPr>
            <w:tcW w:w="1329" w:type="dxa"/>
          </w:tcPr>
          <w:p w14:paraId="18CE20C3" w14:textId="77777777" w:rsidR="005420DD" w:rsidRPr="00C926F7" w:rsidRDefault="005420DD" w:rsidP="009655CB">
            <w:pPr>
              <w:autoSpaceDE w:val="0"/>
              <w:autoSpaceDN w:val="0"/>
              <w:adjustRightInd w:val="0"/>
              <w:spacing w:line="360" w:lineRule="auto"/>
              <w:jc w:val="both"/>
              <w:rPr>
                <w:rFonts w:cs="Arial"/>
                <w:b/>
                <w:sz w:val="22"/>
              </w:rPr>
            </w:pPr>
            <w:r w:rsidRPr="00C926F7">
              <w:rPr>
                <w:rFonts w:cs="Arial"/>
                <w:b/>
                <w:sz w:val="22"/>
              </w:rPr>
              <w:t>1.310</w:t>
            </w:r>
          </w:p>
        </w:tc>
        <w:tc>
          <w:tcPr>
            <w:tcW w:w="1778" w:type="dxa"/>
          </w:tcPr>
          <w:p w14:paraId="36CB8C04" w14:textId="77777777" w:rsidR="005420DD" w:rsidRPr="00C926F7" w:rsidRDefault="005420DD" w:rsidP="009655CB">
            <w:pPr>
              <w:autoSpaceDE w:val="0"/>
              <w:autoSpaceDN w:val="0"/>
              <w:adjustRightInd w:val="0"/>
              <w:spacing w:line="360" w:lineRule="auto"/>
              <w:jc w:val="both"/>
              <w:rPr>
                <w:rFonts w:cs="Arial"/>
                <w:b/>
                <w:sz w:val="22"/>
              </w:rPr>
            </w:pPr>
            <w:r w:rsidRPr="00C926F7">
              <w:rPr>
                <w:rFonts w:cs="Arial"/>
                <w:b/>
                <w:sz w:val="22"/>
              </w:rPr>
              <w:t>1.86</w:t>
            </w:r>
          </w:p>
        </w:tc>
        <w:tc>
          <w:tcPr>
            <w:tcW w:w="1268" w:type="dxa"/>
          </w:tcPr>
          <w:p w14:paraId="39C7519E" w14:textId="77777777" w:rsidR="005420DD" w:rsidRPr="00C926F7" w:rsidRDefault="005420DD" w:rsidP="009655CB">
            <w:pPr>
              <w:autoSpaceDE w:val="0"/>
              <w:autoSpaceDN w:val="0"/>
              <w:adjustRightInd w:val="0"/>
              <w:spacing w:line="360" w:lineRule="auto"/>
              <w:jc w:val="both"/>
              <w:rPr>
                <w:rFonts w:cs="Arial"/>
                <w:b/>
                <w:sz w:val="22"/>
              </w:rPr>
            </w:pPr>
            <w:r w:rsidRPr="00C926F7">
              <w:rPr>
                <w:rFonts w:cs="Arial"/>
                <w:b/>
                <w:sz w:val="22"/>
              </w:rPr>
              <w:t>1.356</w:t>
            </w:r>
          </w:p>
        </w:tc>
        <w:tc>
          <w:tcPr>
            <w:tcW w:w="1284" w:type="dxa"/>
          </w:tcPr>
          <w:p w14:paraId="2E92DDE9" w14:textId="77777777" w:rsidR="005420DD" w:rsidRPr="00C926F7" w:rsidRDefault="005420DD" w:rsidP="009655CB">
            <w:pPr>
              <w:autoSpaceDE w:val="0"/>
              <w:autoSpaceDN w:val="0"/>
              <w:adjustRightInd w:val="0"/>
              <w:spacing w:line="360" w:lineRule="auto"/>
              <w:jc w:val="both"/>
              <w:rPr>
                <w:rFonts w:cs="Arial"/>
                <w:b/>
                <w:sz w:val="22"/>
              </w:rPr>
            </w:pPr>
            <w:r w:rsidRPr="00C926F7">
              <w:rPr>
                <w:rFonts w:cs="Arial"/>
                <w:b/>
                <w:sz w:val="22"/>
              </w:rPr>
              <w:t>2.12</w:t>
            </w:r>
          </w:p>
        </w:tc>
      </w:tr>
      <w:tr w:rsidR="005420DD" w:rsidRPr="00C926F7" w14:paraId="1069D98F" w14:textId="77777777" w:rsidTr="00C777CC">
        <w:tc>
          <w:tcPr>
            <w:tcW w:w="933" w:type="dxa"/>
          </w:tcPr>
          <w:p w14:paraId="72131659" w14:textId="77777777" w:rsidR="005420DD" w:rsidRPr="00C926F7" w:rsidRDefault="005420DD" w:rsidP="009655CB">
            <w:pPr>
              <w:autoSpaceDE w:val="0"/>
              <w:autoSpaceDN w:val="0"/>
              <w:adjustRightInd w:val="0"/>
              <w:spacing w:line="360" w:lineRule="auto"/>
              <w:jc w:val="both"/>
              <w:rPr>
                <w:rFonts w:cs="Arial"/>
                <w:b/>
                <w:sz w:val="22"/>
              </w:rPr>
            </w:pPr>
            <w:r w:rsidRPr="00C926F7">
              <w:rPr>
                <w:rFonts w:cs="Arial"/>
                <w:b/>
                <w:sz w:val="22"/>
              </w:rPr>
              <w:t>4</w:t>
            </w:r>
            <w:r w:rsidR="00174CBD" w:rsidRPr="00C926F7">
              <w:rPr>
                <w:rFonts w:cs="Arial"/>
                <w:b/>
                <w:sz w:val="22"/>
              </w:rPr>
              <w:t>*</w:t>
            </w:r>
          </w:p>
        </w:tc>
        <w:tc>
          <w:tcPr>
            <w:tcW w:w="1171" w:type="dxa"/>
          </w:tcPr>
          <w:p w14:paraId="614D4C5E" w14:textId="77777777" w:rsidR="005420DD" w:rsidRPr="00C926F7" w:rsidRDefault="005420DD" w:rsidP="009655CB">
            <w:pPr>
              <w:autoSpaceDE w:val="0"/>
              <w:autoSpaceDN w:val="0"/>
              <w:adjustRightInd w:val="0"/>
              <w:spacing w:line="360" w:lineRule="auto"/>
              <w:jc w:val="both"/>
              <w:rPr>
                <w:rFonts w:cs="Arial"/>
                <w:b/>
                <w:sz w:val="22"/>
              </w:rPr>
            </w:pPr>
            <w:r w:rsidRPr="00C926F7">
              <w:rPr>
                <w:rFonts w:cs="Arial"/>
                <w:b/>
                <w:sz w:val="22"/>
              </w:rPr>
              <w:t>4.85</w:t>
            </w:r>
          </w:p>
        </w:tc>
        <w:tc>
          <w:tcPr>
            <w:tcW w:w="1329" w:type="dxa"/>
          </w:tcPr>
          <w:p w14:paraId="6D778BAF" w14:textId="77777777" w:rsidR="005420DD" w:rsidRPr="00C926F7" w:rsidRDefault="005420DD" w:rsidP="009655CB">
            <w:pPr>
              <w:autoSpaceDE w:val="0"/>
              <w:autoSpaceDN w:val="0"/>
              <w:adjustRightInd w:val="0"/>
              <w:spacing w:line="360" w:lineRule="auto"/>
              <w:jc w:val="both"/>
              <w:rPr>
                <w:rFonts w:cs="Arial"/>
                <w:b/>
                <w:sz w:val="22"/>
              </w:rPr>
            </w:pPr>
            <w:r w:rsidRPr="00C926F7">
              <w:rPr>
                <w:rFonts w:cs="Arial"/>
                <w:b/>
                <w:sz w:val="22"/>
              </w:rPr>
              <w:t>1.395</w:t>
            </w:r>
          </w:p>
        </w:tc>
        <w:tc>
          <w:tcPr>
            <w:tcW w:w="1778" w:type="dxa"/>
          </w:tcPr>
          <w:p w14:paraId="1E36BB1A" w14:textId="77777777" w:rsidR="005420DD" w:rsidRPr="00C926F7" w:rsidRDefault="005420DD" w:rsidP="009655CB">
            <w:pPr>
              <w:autoSpaceDE w:val="0"/>
              <w:autoSpaceDN w:val="0"/>
              <w:adjustRightInd w:val="0"/>
              <w:spacing w:line="360" w:lineRule="auto"/>
              <w:jc w:val="both"/>
              <w:rPr>
                <w:rFonts w:cs="Arial"/>
                <w:b/>
                <w:sz w:val="22"/>
              </w:rPr>
            </w:pPr>
            <w:r w:rsidRPr="00C926F7">
              <w:rPr>
                <w:rFonts w:cs="Arial"/>
                <w:b/>
                <w:sz w:val="22"/>
              </w:rPr>
              <w:t>0.78</w:t>
            </w:r>
          </w:p>
        </w:tc>
        <w:tc>
          <w:tcPr>
            <w:tcW w:w="1268" w:type="dxa"/>
          </w:tcPr>
          <w:p w14:paraId="34B4981B" w14:textId="77777777" w:rsidR="005420DD" w:rsidRPr="00C926F7" w:rsidRDefault="005420DD" w:rsidP="009655CB">
            <w:pPr>
              <w:autoSpaceDE w:val="0"/>
              <w:autoSpaceDN w:val="0"/>
              <w:adjustRightInd w:val="0"/>
              <w:spacing w:line="360" w:lineRule="auto"/>
              <w:jc w:val="both"/>
              <w:rPr>
                <w:rFonts w:cs="Arial"/>
                <w:b/>
                <w:sz w:val="22"/>
              </w:rPr>
            </w:pPr>
            <w:r w:rsidRPr="00C926F7">
              <w:rPr>
                <w:rFonts w:cs="Arial"/>
                <w:b/>
                <w:sz w:val="22"/>
              </w:rPr>
              <w:t>1.348</w:t>
            </w:r>
          </w:p>
        </w:tc>
        <w:tc>
          <w:tcPr>
            <w:tcW w:w="1284" w:type="dxa"/>
          </w:tcPr>
          <w:p w14:paraId="0F3C1E7A" w14:textId="77777777" w:rsidR="005420DD" w:rsidRPr="00C926F7" w:rsidRDefault="005420DD" w:rsidP="009655CB">
            <w:pPr>
              <w:autoSpaceDE w:val="0"/>
              <w:autoSpaceDN w:val="0"/>
              <w:adjustRightInd w:val="0"/>
              <w:spacing w:line="360" w:lineRule="auto"/>
              <w:jc w:val="both"/>
              <w:rPr>
                <w:rFonts w:cs="Arial"/>
                <w:b/>
                <w:sz w:val="22"/>
              </w:rPr>
            </w:pPr>
            <w:r w:rsidRPr="00C926F7">
              <w:rPr>
                <w:rFonts w:cs="Arial"/>
                <w:b/>
                <w:sz w:val="22"/>
              </w:rPr>
              <w:t>2.75</w:t>
            </w:r>
          </w:p>
        </w:tc>
      </w:tr>
      <w:tr w:rsidR="005420DD" w:rsidRPr="00C926F7" w14:paraId="3729FA15" w14:textId="77777777" w:rsidTr="00C777CC">
        <w:tc>
          <w:tcPr>
            <w:tcW w:w="933" w:type="dxa"/>
          </w:tcPr>
          <w:p w14:paraId="47CBEF02" w14:textId="77777777" w:rsidR="005420DD" w:rsidRPr="00C926F7" w:rsidRDefault="005420DD" w:rsidP="009655CB">
            <w:pPr>
              <w:autoSpaceDE w:val="0"/>
              <w:autoSpaceDN w:val="0"/>
              <w:adjustRightInd w:val="0"/>
              <w:spacing w:line="360" w:lineRule="auto"/>
              <w:jc w:val="both"/>
              <w:rPr>
                <w:rFonts w:cs="Arial"/>
                <w:b/>
                <w:sz w:val="22"/>
              </w:rPr>
            </w:pPr>
            <w:r w:rsidRPr="00C926F7">
              <w:rPr>
                <w:rFonts w:cs="Arial"/>
                <w:b/>
                <w:sz w:val="22"/>
              </w:rPr>
              <w:t>5</w:t>
            </w:r>
          </w:p>
        </w:tc>
        <w:tc>
          <w:tcPr>
            <w:tcW w:w="1171" w:type="dxa"/>
          </w:tcPr>
          <w:p w14:paraId="759CF212" w14:textId="77777777" w:rsidR="005420DD" w:rsidRPr="00C926F7" w:rsidRDefault="005420DD" w:rsidP="009655CB">
            <w:pPr>
              <w:autoSpaceDE w:val="0"/>
              <w:autoSpaceDN w:val="0"/>
              <w:adjustRightInd w:val="0"/>
              <w:spacing w:line="360" w:lineRule="auto"/>
              <w:jc w:val="both"/>
              <w:rPr>
                <w:rFonts w:cs="Arial"/>
                <w:b/>
                <w:sz w:val="22"/>
              </w:rPr>
            </w:pPr>
            <w:r w:rsidRPr="00C926F7">
              <w:rPr>
                <w:rFonts w:cs="Arial"/>
                <w:b/>
                <w:sz w:val="22"/>
              </w:rPr>
              <w:t>5.04</w:t>
            </w:r>
          </w:p>
        </w:tc>
        <w:tc>
          <w:tcPr>
            <w:tcW w:w="1329" w:type="dxa"/>
          </w:tcPr>
          <w:p w14:paraId="20FF8E48" w14:textId="77777777" w:rsidR="005420DD" w:rsidRPr="00C926F7" w:rsidRDefault="005420DD" w:rsidP="009655CB">
            <w:pPr>
              <w:autoSpaceDE w:val="0"/>
              <w:autoSpaceDN w:val="0"/>
              <w:adjustRightInd w:val="0"/>
              <w:spacing w:line="360" w:lineRule="auto"/>
              <w:jc w:val="both"/>
              <w:rPr>
                <w:rFonts w:cs="Arial"/>
                <w:b/>
                <w:sz w:val="22"/>
              </w:rPr>
            </w:pPr>
            <w:r w:rsidRPr="00C926F7">
              <w:rPr>
                <w:rFonts w:cs="Arial"/>
                <w:b/>
                <w:sz w:val="22"/>
              </w:rPr>
              <w:t>1.385</w:t>
            </w:r>
          </w:p>
        </w:tc>
        <w:tc>
          <w:tcPr>
            <w:tcW w:w="1778" w:type="dxa"/>
          </w:tcPr>
          <w:p w14:paraId="07022FCF" w14:textId="77777777" w:rsidR="005420DD" w:rsidRPr="00C926F7" w:rsidRDefault="005420DD" w:rsidP="009655CB">
            <w:pPr>
              <w:autoSpaceDE w:val="0"/>
              <w:autoSpaceDN w:val="0"/>
              <w:adjustRightInd w:val="0"/>
              <w:spacing w:line="360" w:lineRule="auto"/>
              <w:jc w:val="both"/>
              <w:rPr>
                <w:rFonts w:cs="Arial"/>
                <w:b/>
                <w:sz w:val="22"/>
              </w:rPr>
            </w:pPr>
            <w:r w:rsidRPr="00C926F7">
              <w:rPr>
                <w:rFonts w:cs="Arial"/>
                <w:b/>
                <w:sz w:val="22"/>
              </w:rPr>
              <w:t>1.26</w:t>
            </w:r>
          </w:p>
        </w:tc>
        <w:tc>
          <w:tcPr>
            <w:tcW w:w="1268" w:type="dxa"/>
          </w:tcPr>
          <w:p w14:paraId="79F0CEE5" w14:textId="77777777" w:rsidR="005420DD" w:rsidRPr="00C926F7" w:rsidRDefault="005420DD" w:rsidP="009655CB">
            <w:pPr>
              <w:autoSpaceDE w:val="0"/>
              <w:autoSpaceDN w:val="0"/>
              <w:adjustRightInd w:val="0"/>
              <w:spacing w:line="360" w:lineRule="auto"/>
              <w:jc w:val="both"/>
              <w:rPr>
                <w:rFonts w:cs="Arial"/>
                <w:b/>
                <w:sz w:val="22"/>
              </w:rPr>
            </w:pPr>
            <w:r w:rsidRPr="00C926F7">
              <w:rPr>
                <w:rFonts w:cs="Arial"/>
                <w:b/>
                <w:sz w:val="22"/>
              </w:rPr>
              <w:t>1.349</w:t>
            </w:r>
          </w:p>
        </w:tc>
        <w:tc>
          <w:tcPr>
            <w:tcW w:w="1284" w:type="dxa"/>
          </w:tcPr>
          <w:p w14:paraId="263E17F6" w14:textId="77777777" w:rsidR="005420DD" w:rsidRPr="00C926F7" w:rsidRDefault="005420DD" w:rsidP="009655CB">
            <w:pPr>
              <w:autoSpaceDE w:val="0"/>
              <w:autoSpaceDN w:val="0"/>
              <w:adjustRightInd w:val="0"/>
              <w:spacing w:line="360" w:lineRule="auto"/>
              <w:jc w:val="both"/>
              <w:rPr>
                <w:rFonts w:cs="Arial"/>
                <w:b/>
                <w:sz w:val="22"/>
              </w:rPr>
            </w:pPr>
            <w:r w:rsidRPr="00C926F7">
              <w:rPr>
                <w:rFonts w:cs="Arial"/>
                <w:b/>
                <w:sz w:val="22"/>
              </w:rPr>
              <w:t>1.43</w:t>
            </w:r>
          </w:p>
        </w:tc>
      </w:tr>
      <w:tr w:rsidR="0022746B" w:rsidRPr="00C926F7" w14:paraId="09CA8585" w14:textId="77777777" w:rsidTr="00C777CC">
        <w:tc>
          <w:tcPr>
            <w:tcW w:w="933" w:type="dxa"/>
          </w:tcPr>
          <w:p w14:paraId="606BB691" w14:textId="77777777" w:rsidR="0022746B" w:rsidRPr="00C926F7" w:rsidRDefault="0022746B" w:rsidP="009655CB">
            <w:pPr>
              <w:autoSpaceDE w:val="0"/>
              <w:autoSpaceDN w:val="0"/>
              <w:adjustRightInd w:val="0"/>
              <w:spacing w:line="360" w:lineRule="auto"/>
              <w:jc w:val="both"/>
              <w:rPr>
                <w:rFonts w:cs="Arial"/>
                <w:b/>
                <w:sz w:val="22"/>
              </w:rPr>
            </w:pPr>
            <w:r w:rsidRPr="00C926F7">
              <w:rPr>
                <w:rFonts w:cs="Arial"/>
                <w:b/>
                <w:sz w:val="22"/>
              </w:rPr>
              <w:t>6</w:t>
            </w:r>
          </w:p>
        </w:tc>
        <w:tc>
          <w:tcPr>
            <w:tcW w:w="1171" w:type="dxa"/>
          </w:tcPr>
          <w:p w14:paraId="1F47C8B2" w14:textId="77777777" w:rsidR="0022746B" w:rsidRPr="00C926F7" w:rsidRDefault="0022746B" w:rsidP="008A30A3">
            <w:pPr>
              <w:autoSpaceDE w:val="0"/>
              <w:autoSpaceDN w:val="0"/>
              <w:adjustRightInd w:val="0"/>
              <w:spacing w:line="360" w:lineRule="auto"/>
              <w:jc w:val="both"/>
              <w:rPr>
                <w:rFonts w:cs="Arial"/>
                <w:b/>
                <w:sz w:val="22"/>
              </w:rPr>
            </w:pPr>
            <w:r w:rsidRPr="00C926F7">
              <w:rPr>
                <w:rFonts w:cs="Arial"/>
                <w:b/>
                <w:sz w:val="22"/>
              </w:rPr>
              <w:t>3.94</w:t>
            </w:r>
          </w:p>
        </w:tc>
        <w:tc>
          <w:tcPr>
            <w:tcW w:w="1329" w:type="dxa"/>
          </w:tcPr>
          <w:p w14:paraId="1FEB1D59" w14:textId="77777777" w:rsidR="0022746B" w:rsidRPr="00C926F7" w:rsidRDefault="0022746B" w:rsidP="008A30A3">
            <w:pPr>
              <w:autoSpaceDE w:val="0"/>
              <w:autoSpaceDN w:val="0"/>
              <w:adjustRightInd w:val="0"/>
              <w:spacing w:line="360" w:lineRule="auto"/>
              <w:jc w:val="both"/>
              <w:rPr>
                <w:rFonts w:cs="Arial"/>
                <w:b/>
                <w:sz w:val="22"/>
              </w:rPr>
            </w:pPr>
            <w:r w:rsidRPr="00C926F7">
              <w:rPr>
                <w:rFonts w:cs="Arial"/>
                <w:b/>
                <w:sz w:val="22"/>
              </w:rPr>
              <w:t>1.363</w:t>
            </w:r>
          </w:p>
        </w:tc>
        <w:tc>
          <w:tcPr>
            <w:tcW w:w="1778" w:type="dxa"/>
          </w:tcPr>
          <w:p w14:paraId="19D19A27" w14:textId="77777777" w:rsidR="0022746B" w:rsidRPr="00C926F7" w:rsidRDefault="0022746B" w:rsidP="008A30A3">
            <w:pPr>
              <w:autoSpaceDE w:val="0"/>
              <w:autoSpaceDN w:val="0"/>
              <w:adjustRightInd w:val="0"/>
              <w:spacing w:line="360" w:lineRule="auto"/>
              <w:jc w:val="both"/>
              <w:rPr>
                <w:rFonts w:cs="Arial"/>
                <w:b/>
                <w:sz w:val="22"/>
              </w:rPr>
            </w:pPr>
            <w:r w:rsidRPr="00C926F7">
              <w:rPr>
                <w:rFonts w:cs="Arial"/>
                <w:b/>
                <w:sz w:val="22"/>
              </w:rPr>
              <w:t>1.18</w:t>
            </w:r>
          </w:p>
        </w:tc>
        <w:tc>
          <w:tcPr>
            <w:tcW w:w="1268" w:type="dxa"/>
          </w:tcPr>
          <w:p w14:paraId="19139433" w14:textId="77777777" w:rsidR="0022746B" w:rsidRPr="00C926F7" w:rsidRDefault="0022746B" w:rsidP="008A30A3">
            <w:pPr>
              <w:autoSpaceDE w:val="0"/>
              <w:autoSpaceDN w:val="0"/>
              <w:adjustRightInd w:val="0"/>
              <w:spacing w:line="360" w:lineRule="auto"/>
              <w:jc w:val="both"/>
              <w:rPr>
                <w:rFonts w:cs="Arial"/>
                <w:b/>
                <w:sz w:val="22"/>
              </w:rPr>
            </w:pPr>
            <w:r w:rsidRPr="00C926F7">
              <w:rPr>
                <w:rFonts w:cs="Arial"/>
                <w:b/>
                <w:sz w:val="22"/>
              </w:rPr>
              <w:t>1.354</w:t>
            </w:r>
          </w:p>
        </w:tc>
        <w:tc>
          <w:tcPr>
            <w:tcW w:w="1284" w:type="dxa"/>
          </w:tcPr>
          <w:p w14:paraId="1F292DB0" w14:textId="77777777" w:rsidR="0022746B" w:rsidRPr="00C926F7" w:rsidRDefault="0022746B" w:rsidP="008A30A3">
            <w:pPr>
              <w:autoSpaceDE w:val="0"/>
              <w:autoSpaceDN w:val="0"/>
              <w:adjustRightInd w:val="0"/>
              <w:spacing w:line="360" w:lineRule="auto"/>
              <w:jc w:val="both"/>
              <w:rPr>
                <w:rFonts w:cs="Arial"/>
                <w:b/>
                <w:sz w:val="22"/>
              </w:rPr>
            </w:pPr>
            <w:r w:rsidRPr="00C926F7">
              <w:rPr>
                <w:rFonts w:cs="Arial"/>
                <w:b/>
                <w:sz w:val="22"/>
              </w:rPr>
              <w:t>1.16</w:t>
            </w:r>
          </w:p>
        </w:tc>
      </w:tr>
      <w:tr w:rsidR="00467770" w:rsidRPr="00C926F7" w14:paraId="5270A63D" w14:textId="77777777" w:rsidTr="00C777CC">
        <w:tc>
          <w:tcPr>
            <w:tcW w:w="933" w:type="dxa"/>
          </w:tcPr>
          <w:p w14:paraId="579A98E3" w14:textId="46A64F39" w:rsidR="00467770" w:rsidRPr="00C926F7" w:rsidRDefault="00467770" w:rsidP="009655CB">
            <w:pPr>
              <w:autoSpaceDE w:val="0"/>
              <w:autoSpaceDN w:val="0"/>
              <w:adjustRightInd w:val="0"/>
              <w:spacing w:line="360" w:lineRule="auto"/>
              <w:jc w:val="both"/>
              <w:rPr>
                <w:rFonts w:cs="Arial"/>
                <w:b/>
                <w:sz w:val="22"/>
              </w:rPr>
            </w:pPr>
            <w:r>
              <w:rPr>
                <w:rFonts w:cs="Arial"/>
                <w:b/>
                <w:sz w:val="22"/>
              </w:rPr>
              <w:t>7</w:t>
            </w:r>
          </w:p>
        </w:tc>
        <w:tc>
          <w:tcPr>
            <w:tcW w:w="1171" w:type="dxa"/>
          </w:tcPr>
          <w:p w14:paraId="60E81315" w14:textId="753A081C" w:rsidR="00467770" w:rsidRPr="00C926F7" w:rsidRDefault="00467770" w:rsidP="008A30A3">
            <w:pPr>
              <w:autoSpaceDE w:val="0"/>
              <w:autoSpaceDN w:val="0"/>
              <w:adjustRightInd w:val="0"/>
              <w:spacing w:line="360" w:lineRule="auto"/>
              <w:jc w:val="both"/>
              <w:rPr>
                <w:rFonts w:cs="Arial"/>
                <w:b/>
                <w:sz w:val="22"/>
              </w:rPr>
            </w:pPr>
            <w:r>
              <w:rPr>
                <w:rFonts w:cs="Arial"/>
                <w:b/>
                <w:sz w:val="22"/>
              </w:rPr>
              <w:t>5.82</w:t>
            </w:r>
          </w:p>
        </w:tc>
        <w:tc>
          <w:tcPr>
            <w:tcW w:w="1329" w:type="dxa"/>
          </w:tcPr>
          <w:p w14:paraId="4230E592" w14:textId="4E56022C" w:rsidR="00467770" w:rsidRPr="00C926F7" w:rsidRDefault="00467770" w:rsidP="008A30A3">
            <w:pPr>
              <w:autoSpaceDE w:val="0"/>
              <w:autoSpaceDN w:val="0"/>
              <w:adjustRightInd w:val="0"/>
              <w:spacing w:line="360" w:lineRule="auto"/>
              <w:jc w:val="both"/>
              <w:rPr>
                <w:rFonts w:cs="Arial"/>
                <w:b/>
                <w:sz w:val="22"/>
              </w:rPr>
            </w:pPr>
            <w:r>
              <w:rPr>
                <w:rFonts w:cs="Arial"/>
                <w:b/>
                <w:sz w:val="22"/>
              </w:rPr>
              <w:t>1.387</w:t>
            </w:r>
          </w:p>
        </w:tc>
        <w:tc>
          <w:tcPr>
            <w:tcW w:w="1778" w:type="dxa"/>
          </w:tcPr>
          <w:p w14:paraId="68E3DCD1" w14:textId="305B29BB" w:rsidR="00467770" w:rsidRPr="00C926F7" w:rsidRDefault="00467770" w:rsidP="008A30A3">
            <w:pPr>
              <w:autoSpaceDE w:val="0"/>
              <w:autoSpaceDN w:val="0"/>
              <w:adjustRightInd w:val="0"/>
              <w:spacing w:line="360" w:lineRule="auto"/>
              <w:jc w:val="both"/>
              <w:rPr>
                <w:rFonts w:cs="Arial"/>
                <w:b/>
                <w:sz w:val="22"/>
              </w:rPr>
            </w:pPr>
            <w:r>
              <w:rPr>
                <w:rFonts w:cs="Arial"/>
                <w:b/>
                <w:sz w:val="22"/>
              </w:rPr>
              <w:t>1.37</w:t>
            </w:r>
          </w:p>
        </w:tc>
        <w:tc>
          <w:tcPr>
            <w:tcW w:w="1268" w:type="dxa"/>
          </w:tcPr>
          <w:p w14:paraId="089B2269" w14:textId="584CBAE3" w:rsidR="00467770" w:rsidRPr="00C926F7" w:rsidRDefault="00467770" w:rsidP="008A30A3">
            <w:pPr>
              <w:autoSpaceDE w:val="0"/>
              <w:autoSpaceDN w:val="0"/>
              <w:adjustRightInd w:val="0"/>
              <w:spacing w:line="360" w:lineRule="auto"/>
              <w:jc w:val="both"/>
              <w:rPr>
                <w:rFonts w:cs="Arial"/>
                <w:b/>
                <w:sz w:val="22"/>
              </w:rPr>
            </w:pPr>
            <w:r>
              <w:rPr>
                <w:rFonts w:cs="Arial"/>
                <w:b/>
                <w:sz w:val="22"/>
              </w:rPr>
              <w:t>1.375</w:t>
            </w:r>
          </w:p>
        </w:tc>
        <w:tc>
          <w:tcPr>
            <w:tcW w:w="1284" w:type="dxa"/>
          </w:tcPr>
          <w:p w14:paraId="4283B983" w14:textId="345CC91F" w:rsidR="00467770" w:rsidRPr="00C926F7" w:rsidRDefault="00467770" w:rsidP="008A30A3">
            <w:pPr>
              <w:autoSpaceDE w:val="0"/>
              <w:autoSpaceDN w:val="0"/>
              <w:adjustRightInd w:val="0"/>
              <w:spacing w:line="360" w:lineRule="auto"/>
              <w:jc w:val="both"/>
              <w:rPr>
                <w:rFonts w:cs="Arial"/>
                <w:b/>
                <w:sz w:val="22"/>
              </w:rPr>
            </w:pPr>
            <w:r>
              <w:rPr>
                <w:rFonts w:cs="Arial"/>
                <w:b/>
                <w:sz w:val="22"/>
              </w:rPr>
              <w:t>1.77</w:t>
            </w:r>
          </w:p>
        </w:tc>
      </w:tr>
    </w:tbl>
    <w:p w14:paraId="3970E4DB" w14:textId="77777777" w:rsidR="009655CB" w:rsidRPr="00C926F7" w:rsidRDefault="0082561A" w:rsidP="009655CB">
      <w:pPr>
        <w:spacing w:line="360" w:lineRule="auto"/>
        <w:rPr>
          <w:rFonts w:cs="Arial"/>
          <w:b/>
          <w:sz w:val="22"/>
        </w:rPr>
      </w:pPr>
      <w:r w:rsidRPr="00C926F7">
        <w:rPr>
          <w:rFonts w:cs="Arial"/>
          <w:b/>
          <w:sz w:val="22"/>
        </w:rPr>
        <w:br w:type="page"/>
      </w:r>
    </w:p>
    <w:p w14:paraId="365EB6B3" w14:textId="20C1C1E7" w:rsidR="00962472" w:rsidRPr="00F261FD" w:rsidRDefault="00962472" w:rsidP="00F261FD">
      <w:pPr>
        <w:autoSpaceDE w:val="0"/>
        <w:autoSpaceDN w:val="0"/>
        <w:adjustRightInd w:val="0"/>
        <w:spacing w:line="360" w:lineRule="auto"/>
        <w:jc w:val="center"/>
        <w:rPr>
          <w:rFonts w:cs="Arial"/>
          <w:b/>
          <w:sz w:val="36"/>
        </w:rPr>
      </w:pPr>
      <w:r w:rsidRPr="00F261FD">
        <w:rPr>
          <w:rFonts w:cs="Arial"/>
          <w:b/>
          <w:sz w:val="36"/>
        </w:rPr>
        <w:lastRenderedPageBreak/>
        <w:t>Figures</w:t>
      </w:r>
    </w:p>
    <w:p w14:paraId="44387058" w14:textId="77777777" w:rsidR="00F261FD" w:rsidRDefault="00F261FD" w:rsidP="00F261FD">
      <w:pPr>
        <w:autoSpaceDE w:val="0"/>
        <w:autoSpaceDN w:val="0"/>
        <w:adjustRightInd w:val="0"/>
        <w:spacing w:line="360" w:lineRule="auto"/>
        <w:jc w:val="center"/>
        <w:rPr>
          <w:rFonts w:cs="Arial"/>
          <w:b/>
          <w:sz w:val="22"/>
        </w:rPr>
      </w:pPr>
    </w:p>
    <w:p w14:paraId="443AA700" w14:textId="77777777" w:rsidR="00F261FD" w:rsidRPr="00C926F7" w:rsidRDefault="00F261FD" w:rsidP="00F261FD">
      <w:pPr>
        <w:autoSpaceDE w:val="0"/>
        <w:autoSpaceDN w:val="0"/>
        <w:adjustRightInd w:val="0"/>
        <w:spacing w:line="360" w:lineRule="auto"/>
        <w:jc w:val="center"/>
        <w:rPr>
          <w:rFonts w:cs="Arial"/>
          <w:b/>
          <w:sz w:val="22"/>
        </w:rPr>
      </w:pPr>
    </w:p>
    <w:p w14:paraId="72E803CA" w14:textId="49E65EFC" w:rsidR="00962472" w:rsidRDefault="00962472" w:rsidP="009655CB">
      <w:pPr>
        <w:spacing w:before="120" w:line="360" w:lineRule="auto"/>
        <w:rPr>
          <w:rFonts w:cs="Arial"/>
          <w:b/>
          <w:sz w:val="22"/>
        </w:rPr>
      </w:pPr>
      <w:r>
        <w:rPr>
          <w:rFonts w:cs="Arial"/>
          <w:b/>
          <w:noProof/>
          <w:sz w:val="22"/>
          <w:lang w:eastAsia="en-GB"/>
        </w:rPr>
        <w:drawing>
          <wp:inline distT="0" distB="0" distL="0" distR="0" wp14:anchorId="25D6B41A" wp14:editId="0AFB0840">
            <wp:extent cx="6192520" cy="3736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_rev2_Jul16.tif"/>
                    <pic:cNvPicPr/>
                  </pic:nvPicPr>
                  <pic:blipFill>
                    <a:blip r:embed="rId10">
                      <a:extLst>
                        <a:ext uri="{28A0092B-C50C-407E-A947-70E740481C1C}">
                          <a14:useLocalDpi xmlns:a14="http://schemas.microsoft.com/office/drawing/2010/main" val="0"/>
                        </a:ext>
                      </a:extLst>
                    </a:blip>
                    <a:stretch>
                      <a:fillRect/>
                    </a:stretch>
                  </pic:blipFill>
                  <pic:spPr>
                    <a:xfrm>
                      <a:off x="0" y="0"/>
                      <a:ext cx="6192520" cy="3736975"/>
                    </a:xfrm>
                    <a:prstGeom prst="rect">
                      <a:avLst/>
                    </a:prstGeom>
                  </pic:spPr>
                </pic:pic>
              </a:graphicData>
            </a:graphic>
          </wp:inline>
        </w:drawing>
      </w:r>
    </w:p>
    <w:p w14:paraId="500F1D99" w14:textId="77777777" w:rsidR="009655CB" w:rsidRPr="00C926F7" w:rsidRDefault="009655CB" w:rsidP="009655CB">
      <w:pPr>
        <w:spacing w:before="120" w:line="360" w:lineRule="auto"/>
        <w:rPr>
          <w:rFonts w:cs="Arial"/>
          <w:b/>
          <w:sz w:val="22"/>
        </w:rPr>
      </w:pPr>
      <w:r w:rsidRPr="00C926F7">
        <w:rPr>
          <w:rFonts w:cs="Arial"/>
          <w:b/>
          <w:sz w:val="22"/>
        </w:rPr>
        <w:t xml:space="preserve"> </w:t>
      </w:r>
      <w:proofErr w:type="gramStart"/>
      <w:r w:rsidRPr="00C926F7">
        <w:rPr>
          <w:rFonts w:cs="Arial"/>
          <w:b/>
          <w:sz w:val="22"/>
        </w:rPr>
        <w:t>Figure 1.</w:t>
      </w:r>
      <w:proofErr w:type="gramEnd"/>
      <w:r w:rsidRPr="00C926F7">
        <w:rPr>
          <w:rFonts w:cs="Arial"/>
          <w:b/>
          <w:sz w:val="22"/>
        </w:rPr>
        <w:t xml:space="preserve"> </w:t>
      </w:r>
      <w:r w:rsidR="00623342" w:rsidRPr="00C926F7">
        <w:rPr>
          <w:rFonts w:cs="Arial"/>
          <w:b/>
          <w:sz w:val="22"/>
        </w:rPr>
        <w:t xml:space="preserve">Examples of </w:t>
      </w:r>
      <w:r w:rsidR="00E843A7" w:rsidRPr="00C926F7">
        <w:rPr>
          <w:rFonts w:cs="Arial"/>
          <w:b/>
          <w:sz w:val="22"/>
        </w:rPr>
        <w:t>Standard Acquisition</w:t>
      </w:r>
      <w:r w:rsidRPr="00C926F7">
        <w:rPr>
          <w:rFonts w:cs="Arial"/>
          <w:b/>
          <w:sz w:val="22"/>
        </w:rPr>
        <w:t xml:space="preserve"> and DQ filtered single voxel fLASER spectra in glioblastoma. </w:t>
      </w:r>
    </w:p>
    <w:p w14:paraId="6EEF4BD9" w14:textId="77777777" w:rsidR="009655CB" w:rsidRPr="00C926F7" w:rsidRDefault="004F048E" w:rsidP="009655CB">
      <w:pPr>
        <w:spacing w:before="120" w:line="360" w:lineRule="auto"/>
        <w:rPr>
          <w:rFonts w:cs="Arial"/>
          <w:sz w:val="22"/>
        </w:rPr>
      </w:pPr>
      <w:r w:rsidRPr="00C926F7">
        <w:rPr>
          <w:rFonts w:cs="Arial"/>
          <w:sz w:val="22"/>
        </w:rPr>
        <w:t>V</w:t>
      </w:r>
      <w:r w:rsidR="00623342" w:rsidRPr="00C926F7">
        <w:rPr>
          <w:rFonts w:cs="Arial"/>
          <w:sz w:val="22"/>
        </w:rPr>
        <w:t>oxel location is shown on the left, with standard acquisition and DQF acquisition on the right</w:t>
      </w:r>
      <w:r w:rsidR="00C52D54" w:rsidRPr="00C926F7">
        <w:rPr>
          <w:rFonts w:cs="Arial"/>
          <w:sz w:val="22"/>
        </w:rPr>
        <w:t xml:space="preserve">, plotted in each case on the same vertical scale. </w:t>
      </w:r>
      <w:r w:rsidRPr="00C926F7">
        <w:rPr>
          <w:rFonts w:cs="Arial"/>
          <w:sz w:val="22"/>
        </w:rPr>
        <w:t xml:space="preserve">The smooth curve is the Amares fit to the data. </w:t>
      </w:r>
      <w:r w:rsidR="00C52D54" w:rsidRPr="00C926F7">
        <w:rPr>
          <w:rFonts w:cs="Arial"/>
          <w:sz w:val="22"/>
        </w:rPr>
        <w:t xml:space="preserve">All spectra were acquired at 3T from a cubic voxel with 2 cm sides, 2048 complex sampling points over a 4 kHz acquisition bandwidth, and TR/TE = 1000 / 144 ms. 128 averages were acquired for the unfiltered spectrum, and 256 averages for the DQ-filtered spectrum. </w:t>
      </w:r>
      <w:r w:rsidR="009655CB" w:rsidRPr="00C926F7">
        <w:rPr>
          <w:rFonts w:cs="Arial"/>
          <w:sz w:val="22"/>
        </w:rPr>
        <w:t xml:space="preserve">(a) </w:t>
      </w:r>
      <w:r w:rsidR="00C52D54" w:rsidRPr="00C926F7">
        <w:rPr>
          <w:rFonts w:cs="Arial"/>
          <w:sz w:val="22"/>
        </w:rPr>
        <w:t xml:space="preserve">Example </w:t>
      </w:r>
      <w:r w:rsidR="00E843A7" w:rsidRPr="00C926F7">
        <w:rPr>
          <w:rFonts w:cs="Arial"/>
          <w:sz w:val="22"/>
        </w:rPr>
        <w:t>with no apparent lipid overlying the lactate, (b) Example showing significant overlap between lactate and lipid, with consequent partial signal cancellation, (c) Example showing</w:t>
      </w:r>
      <w:r w:rsidR="009322E8" w:rsidRPr="00C926F7">
        <w:rPr>
          <w:rFonts w:cs="Arial"/>
          <w:sz w:val="22"/>
        </w:rPr>
        <w:t xml:space="preserve"> a</w:t>
      </w:r>
      <w:r w:rsidR="00E843A7" w:rsidRPr="00C926F7">
        <w:rPr>
          <w:rFonts w:cs="Arial"/>
          <w:sz w:val="22"/>
        </w:rPr>
        <w:t xml:space="preserve"> dominant lipid peak in the standard acquisition </w:t>
      </w:r>
      <w:r w:rsidR="009322E8" w:rsidRPr="00C926F7">
        <w:rPr>
          <w:rFonts w:cs="Arial"/>
          <w:sz w:val="22"/>
        </w:rPr>
        <w:t xml:space="preserve">but lactate detected in the DQF spectrum (d) Example of a dominant lipid resonance but in which no lactate was present (below detection threshold in the DQF spectrum). </w:t>
      </w:r>
      <w:r w:rsidR="00944640" w:rsidRPr="00C926F7">
        <w:rPr>
          <w:rFonts w:cs="Arial"/>
          <w:sz w:val="22"/>
        </w:rPr>
        <w:t xml:space="preserve">Only in (a) can a reasonable estimate of lactate concentration </w:t>
      </w:r>
      <w:proofErr w:type="gramStart"/>
      <w:r w:rsidR="00944640" w:rsidRPr="00C926F7">
        <w:rPr>
          <w:rFonts w:cs="Arial"/>
          <w:sz w:val="22"/>
        </w:rPr>
        <w:t>be</w:t>
      </w:r>
      <w:proofErr w:type="gramEnd"/>
      <w:r w:rsidR="00944640" w:rsidRPr="00C926F7">
        <w:rPr>
          <w:rFonts w:cs="Arial"/>
          <w:sz w:val="22"/>
        </w:rPr>
        <w:t xml:space="preserve"> obtained from the standard acquisition spectrum. </w:t>
      </w:r>
    </w:p>
    <w:p w14:paraId="6D3DB8CB" w14:textId="49ACA8B1" w:rsidR="00962472" w:rsidRDefault="00962472">
      <w:pPr>
        <w:rPr>
          <w:rFonts w:cs="Arial"/>
          <w:b/>
          <w:noProof/>
          <w:sz w:val="22"/>
          <w:lang w:eastAsia="en-GB"/>
        </w:rPr>
      </w:pPr>
      <w:r>
        <w:rPr>
          <w:rFonts w:cs="Arial"/>
          <w:b/>
          <w:noProof/>
          <w:sz w:val="22"/>
          <w:lang w:eastAsia="en-GB"/>
        </w:rPr>
        <w:br w:type="page"/>
      </w:r>
    </w:p>
    <w:p w14:paraId="7FD06A16" w14:textId="40DACF57" w:rsidR="009655CB" w:rsidRDefault="00962472" w:rsidP="009655CB">
      <w:pPr>
        <w:autoSpaceDE w:val="0"/>
        <w:autoSpaceDN w:val="0"/>
        <w:adjustRightInd w:val="0"/>
        <w:spacing w:line="360" w:lineRule="auto"/>
        <w:jc w:val="both"/>
        <w:rPr>
          <w:rFonts w:cs="Arial"/>
          <w:b/>
          <w:noProof/>
          <w:sz w:val="22"/>
          <w:lang w:eastAsia="en-GB"/>
        </w:rPr>
      </w:pPr>
      <w:r>
        <w:rPr>
          <w:rFonts w:cs="Arial"/>
          <w:b/>
          <w:noProof/>
          <w:sz w:val="22"/>
          <w:lang w:eastAsia="en-GB"/>
        </w:rPr>
        <w:lastRenderedPageBreak/>
        <w:drawing>
          <wp:inline distT="0" distB="0" distL="0" distR="0" wp14:anchorId="25511AA4" wp14:editId="18868043">
            <wp:extent cx="4400420" cy="3205244"/>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_rev_v2.tif"/>
                    <pic:cNvPicPr/>
                  </pic:nvPicPr>
                  <pic:blipFill>
                    <a:blip r:embed="rId11">
                      <a:extLst>
                        <a:ext uri="{28A0092B-C50C-407E-A947-70E740481C1C}">
                          <a14:useLocalDpi xmlns:a14="http://schemas.microsoft.com/office/drawing/2010/main" val="0"/>
                        </a:ext>
                      </a:extLst>
                    </a:blip>
                    <a:stretch>
                      <a:fillRect/>
                    </a:stretch>
                  </pic:blipFill>
                  <pic:spPr>
                    <a:xfrm>
                      <a:off x="0" y="0"/>
                      <a:ext cx="4400420" cy="3205244"/>
                    </a:xfrm>
                    <a:prstGeom prst="rect">
                      <a:avLst/>
                    </a:prstGeom>
                  </pic:spPr>
                </pic:pic>
              </a:graphicData>
            </a:graphic>
          </wp:inline>
        </w:drawing>
      </w:r>
    </w:p>
    <w:p w14:paraId="73E7326A" w14:textId="3CE0E691" w:rsidR="009655CB" w:rsidRPr="00E43D04" w:rsidRDefault="007B5E1D" w:rsidP="009655CB">
      <w:pPr>
        <w:spacing w:line="360" w:lineRule="auto"/>
        <w:rPr>
          <w:rFonts w:cs="Arial"/>
          <w:sz w:val="22"/>
        </w:rPr>
      </w:pPr>
      <w:proofErr w:type="gramStart"/>
      <w:r>
        <w:rPr>
          <w:rFonts w:cs="Arial"/>
          <w:b/>
          <w:sz w:val="22"/>
        </w:rPr>
        <w:t>Figure 2.</w:t>
      </w:r>
      <w:proofErr w:type="gramEnd"/>
      <w:r>
        <w:rPr>
          <w:rFonts w:cs="Arial"/>
          <w:b/>
          <w:sz w:val="22"/>
        </w:rPr>
        <w:t xml:space="preserve"> Comparison of lactate concentrations measured using standard acquisition and DQ-filtered acquisition</w:t>
      </w:r>
      <w:r w:rsidR="00843EE8">
        <w:rPr>
          <w:rFonts w:cs="Arial"/>
          <w:b/>
          <w:sz w:val="22"/>
        </w:rPr>
        <w:t xml:space="preserve">. </w:t>
      </w:r>
      <w:r w:rsidR="00913203">
        <w:rPr>
          <w:rFonts w:cs="Arial"/>
          <w:sz w:val="22"/>
        </w:rPr>
        <w:t xml:space="preserve">The line of identity is indicated. The two measurements yield similar results except for the outlier with the DQF concentration of 2.75 </w:t>
      </w:r>
      <w:proofErr w:type="spellStart"/>
      <w:r w:rsidR="00913203">
        <w:rPr>
          <w:rFonts w:cs="Arial"/>
          <w:sz w:val="22"/>
        </w:rPr>
        <w:t>mM.</w:t>
      </w:r>
      <w:proofErr w:type="spellEnd"/>
      <w:r w:rsidR="00913203">
        <w:rPr>
          <w:rFonts w:cs="Arial"/>
          <w:sz w:val="22"/>
        </w:rPr>
        <w:t xml:space="preserve"> This corresponds to the case shown in Figure </w:t>
      </w:r>
      <w:r w:rsidR="00B31B68">
        <w:rPr>
          <w:rFonts w:cs="Arial"/>
          <w:sz w:val="22"/>
        </w:rPr>
        <w:t>1b, in which the lactate is strongly overlapped with lipid.</w:t>
      </w:r>
    </w:p>
    <w:p w14:paraId="0785F14A" w14:textId="059C6421" w:rsidR="00FB1C9D" w:rsidRPr="00C926F7" w:rsidRDefault="00962472" w:rsidP="00F261FD">
      <w:pPr>
        <w:rPr>
          <w:rFonts w:cs="Arial"/>
          <w:b/>
          <w:sz w:val="22"/>
        </w:rPr>
      </w:pPr>
      <w:bookmarkStart w:id="0" w:name="_GoBack"/>
      <w:r>
        <w:rPr>
          <w:rFonts w:cs="Arial"/>
          <w:b/>
          <w:sz w:val="22"/>
        </w:rPr>
        <w:br w:type="page"/>
      </w:r>
      <w:r w:rsidR="003D3A08" w:rsidRPr="00C926F7">
        <w:rPr>
          <w:rFonts w:cs="Arial"/>
          <w:b/>
          <w:sz w:val="22"/>
        </w:rPr>
        <w:lastRenderedPageBreak/>
        <w:t>References</w:t>
      </w:r>
    </w:p>
    <w:bookmarkEnd w:id="0"/>
    <w:p w14:paraId="3755FA68" w14:textId="77777777" w:rsidR="00433E91" w:rsidRPr="00433E91" w:rsidRDefault="000F5DEE" w:rsidP="00433E91">
      <w:pPr>
        <w:pStyle w:val="EndNoteBibliography"/>
        <w:ind w:left="720" w:hanging="720"/>
      </w:pPr>
      <w:r w:rsidRPr="00C926F7">
        <w:rPr>
          <w:sz w:val="22"/>
          <w:lang w:val="en-GB"/>
        </w:rPr>
        <w:fldChar w:fldCharType="begin"/>
      </w:r>
      <w:r w:rsidRPr="00C926F7">
        <w:rPr>
          <w:sz w:val="22"/>
          <w:lang w:val="en-GB"/>
        </w:rPr>
        <w:instrText xml:space="preserve"> ADDIN EN.REFLIST </w:instrText>
      </w:r>
      <w:r w:rsidRPr="00C926F7">
        <w:rPr>
          <w:sz w:val="22"/>
          <w:lang w:val="en-GB"/>
        </w:rPr>
        <w:fldChar w:fldCharType="separate"/>
      </w:r>
      <w:bookmarkStart w:id="1" w:name="_ENREF_1"/>
      <w:r w:rsidR="00433E91" w:rsidRPr="00433E91">
        <w:t>1.</w:t>
      </w:r>
      <w:r w:rsidR="00433E91" w:rsidRPr="00433E91">
        <w:tab/>
        <w:t>Oshiro S, Tsugu H, Komatsu F, Abe H, Onishi H, Ohmura T, Iwaasa M, Sakamoto S, Fukushima T. Quantitative assessment of gliomas by proton magnetic resonance spectroscopy. Anticancer Res 2007;27(6A):3757-3763.</w:t>
      </w:r>
      <w:bookmarkEnd w:id="1"/>
    </w:p>
    <w:p w14:paraId="43570F64" w14:textId="77777777" w:rsidR="00433E91" w:rsidRPr="00433E91" w:rsidRDefault="00433E91" w:rsidP="00433E91">
      <w:pPr>
        <w:pStyle w:val="EndNoteBibliography"/>
        <w:ind w:left="720" w:hanging="720"/>
      </w:pPr>
      <w:bookmarkStart w:id="2" w:name="_ENREF_2"/>
      <w:r w:rsidRPr="00433E91">
        <w:t>2.</w:t>
      </w:r>
      <w:r w:rsidRPr="00433E91">
        <w:tab/>
        <w:t>Howe FA, Barton SJ, Cudlip SA, Stubbs M, Saunders DE, Murphy M, Wilkins P, Opstad KS, Doyle VL, McLean MA, Bell BA, Griffiths JR. Metabolic profiles of human brain tumors using quantitative in vivo 1H magnetic resonance spectroscopy. Magnetic resonance in medicine : official journal of the Society of Magnetic Resonance in Medicine / Society of Magnetic Resonance in Medicine 2003;49(2):223-232.</w:t>
      </w:r>
      <w:bookmarkEnd w:id="2"/>
    </w:p>
    <w:p w14:paraId="691CFF1E" w14:textId="77777777" w:rsidR="00433E91" w:rsidRPr="00433E91" w:rsidRDefault="00433E91" w:rsidP="00433E91">
      <w:pPr>
        <w:pStyle w:val="EndNoteBibliography"/>
        <w:ind w:left="720" w:hanging="720"/>
      </w:pPr>
      <w:bookmarkStart w:id="3" w:name="_ENREF_3"/>
      <w:r w:rsidRPr="00433E91">
        <w:t>3.</w:t>
      </w:r>
      <w:r w:rsidRPr="00433E91">
        <w:tab/>
        <w:t>Tessem MB, Swanson MG, Keshari KR, Albers MJ, Joun D, Tabatabai ZL, Simko JP, Shinohara K, Nelson SJ, Vigneron DB, Gribbestad IS, Kurhanewicz J. Evaluation of lactate and alanine as metabolic biomarkers of prostate cancer using 1H HR-MAS spectroscopy of biopsy tissues. Magnetic resonance in medicine : official journal of the Society of Magnetic Resonance in Medicine / Society of Magnetic Resonance in Medicine 2008;60(3):510-516.</w:t>
      </w:r>
      <w:bookmarkEnd w:id="3"/>
    </w:p>
    <w:p w14:paraId="36EBD80C" w14:textId="77777777" w:rsidR="00433E91" w:rsidRPr="00433E91" w:rsidRDefault="00433E91" w:rsidP="00433E91">
      <w:pPr>
        <w:pStyle w:val="EndNoteBibliography"/>
        <w:ind w:left="720" w:hanging="720"/>
      </w:pPr>
      <w:bookmarkStart w:id="4" w:name="_ENREF_4"/>
      <w:r w:rsidRPr="00433E91">
        <w:t>4.</w:t>
      </w:r>
      <w:r w:rsidRPr="00433E91">
        <w:tab/>
        <w:t>Bezabeh T, Odlum O, Nason R, Kerr P, Sutherland D, Patel R, Smith IC. Prediction of treatment response in head and neck cancer by magnetic resonance spectroscopy. AJNR Am J Neuroradiol 2005;26(8):2108-2113.</w:t>
      </w:r>
      <w:bookmarkEnd w:id="4"/>
    </w:p>
    <w:p w14:paraId="45FF61DB" w14:textId="77777777" w:rsidR="00433E91" w:rsidRPr="00433E91" w:rsidRDefault="00433E91" w:rsidP="00433E91">
      <w:pPr>
        <w:pStyle w:val="EndNoteBibliography"/>
        <w:ind w:left="720" w:hanging="720"/>
      </w:pPr>
      <w:bookmarkStart w:id="5" w:name="_ENREF_5"/>
      <w:r w:rsidRPr="00433E91">
        <w:t>5.</w:t>
      </w:r>
      <w:r w:rsidRPr="00433E91">
        <w:tab/>
        <w:t>Lanfermann H, Kugel H, Heindel W, Herholz K, Heiss WD, Lackner K. Metabolic changes in acute and subacute cerebral infarctions: findings at proton MR spectroscopic imaging. Radiology 1995;196(1):203-210.</w:t>
      </w:r>
      <w:bookmarkEnd w:id="5"/>
    </w:p>
    <w:p w14:paraId="278EADB0" w14:textId="77777777" w:rsidR="00433E91" w:rsidRPr="00433E91" w:rsidRDefault="00433E91" w:rsidP="00433E91">
      <w:pPr>
        <w:pStyle w:val="EndNoteBibliography"/>
        <w:ind w:left="720" w:hanging="720"/>
      </w:pPr>
      <w:bookmarkStart w:id="6" w:name="_ENREF_6"/>
      <w:r w:rsidRPr="00433E91">
        <w:t>6.</w:t>
      </w:r>
      <w:r w:rsidRPr="00433E91">
        <w:tab/>
        <w:t>Paling D, Golay X, Wheeler-Kingshott C, Kapoor R, Miller D. Energy failure in multiple sclerosis and its investigation using MR techniques. Journal of neurology 2011;258(12):2113-2127.</w:t>
      </w:r>
      <w:bookmarkEnd w:id="6"/>
    </w:p>
    <w:p w14:paraId="5EB44EA7" w14:textId="77777777" w:rsidR="00433E91" w:rsidRPr="00433E91" w:rsidRDefault="00433E91" w:rsidP="00433E91">
      <w:pPr>
        <w:pStyle w:val="EndNoteBibliography"/>
        <w:ind w:left="720" w:hanging="720"/>
      </w:pPr>
      <w:bookmarkStart w:id="7" w:name="_ENREF_7"/>
      <w:r w:rsidRPr="00433E91">
        <w:t>7.</w:t>
      </w:r>
      <w:r w:rsidRPr="00433E91">
        <w:tab/>
        <w:t>Zaaraoui W, Rico A, Audoin B, Reuter F, Malikova I, Soulier E, Viout P, Le Fur Y, Confort-Gouny S, Cozzone PJ, Pelletier J, Ranjeva JP. Unfolding the long-term pathophysiological processes following an acute inflammatory demyelinating lesion of multiple sclerosis. Magnetic resonance imaging 2010;28(4):477-486.</w:t>
      </w:r>
      <w:bookmarkEnd w:id="7"/>
    </w:p>
    <w:p w14:paraId="4277D0A1" w14:textId="77777777" w:rsidR="00433E91" w:rsidRPr="00433E91" w:rsidRDefault="00433E91" w:rsidP="00433E91">
      <w:pPr>
        <w:pStyle w:val="EndNoteBibliography"/>
        <w:ind w:left="720" w:hanging="720"/>
      </w:pPr>
      <w:bookmarkStart w:id="8" w:name="_ENREF_8"/>
      <w:r w:rsidRPr="00433E91">
        <w:t>8.</w:t>
      </w:r>
      <w:r w:rsidRPr="00433E91">
        <w:tab/>
        <w:t>Lin G, Andrejeva G, Wong Te Fong AC, Hill DK, Orton MR, Parkes HG, Koh DM, Robinson SP, Leach MO, Eykyn TR, Chung YL. Reduced Warburg effect in cancer cells undergoing autophagy: steady- state 1H-MRS and real-time hyperpolarized 13C-MRS studies. PloS one 2014;9(3):e92645.</w:t>
      </w:r>
      <w:bookmarkEnd w:id="8"/>
    </w:p>
    <w:p w14:paraId="3D1EF2E9" w14:textId="77777777" w:rsidR="00433E91" w:rsidRPr="00433E91" w:rsidRDefault="00433E91" w:rsidP="00433E91">
      <w:pPr>
        <w:pStyle w:val="EndNoteBibliography"/>
        <w:ind w:left="720" w:hanging="720"/>
      </w:pPr>
      <w:bookmarkStart w:id="9" w:name="_ENREF_9"/>
      <w:r w:rsidRPr="00433E91">
        <w:t>9.</w:t>
      </w:r>
      <w:r w:rsidRPr="00433E91">
        <w:tab/>
        <w:t>Al-Saffar NM, Marshall LV, Jackson LE, Balarajah G, Eykyn TR, Agliano A, Clarke PA, Jones C, Workman P, Pearson AD, Leach MO. Lactate and choline metabolites detected in vitro by nuclear magnetic resonance spectroscopy are potential metabolic biomarkers for PI3K inhibition in pediatric glioblastoma. PloS one 2014;9(8):e103835.</w:t>
      </w:r>
      <w:bookmarkEnd w:id="9"/>
    </w:p>
    <w:p w14:paraId="74FAEE90" w14:textId="77777777" w:rsidR="00433E91" w:rsidRPr="00433E91" w:rsidRDefault="00433E91" w:rsidP="00433E91">
      <w:pPr>
        <w:pStyle w:val="EndNoteBibliography"/>
        <w:ind w:left="720" w:hanging="720"/>
      </w:pPr>
      <w:bookmarkStart w:id="10" w:name="_ENREF_10"/>
      <w:r w:rsidRPr="00433E91">
        <w:t>10.</w:t>
      </w:r>
      <w:r w:rsidRPr="00433E91">
        <w:tab/>
        <w:t>Falck Miniotis M, Arunan V, Eykyn TR, Marais R, Workman P, Leach MO, Beloueche-Babari M. MEK1/2 inhibition decreases lactate in BRAF-driven human cancer cells. Cancer research 2013;73(13):4039-4049.</w:t>
      </w:r>
      <w:bookmarkEnd w:id="10"/>
    </w:p>
    <w:p w14:paraId="308E6CE2" w14:textId="77777777" w:rsidR="00433E91" w:rsidRPr="00433E91" w:rsidRDefault="00433E91" w:rsidP="00433E91">
      <w:pPr>
        <w:pStyle w:val="EndNoteBibliography"/>
        <w:ind w:left="720" w:hanging="720"/>
      </w:pPr>
      <w:bookmarkStart w:id="11" w:name="_ENREF_11"/>
      <w:r w:rsidRPr="00433E91">
        <w:t>11.</w:t>
      </w:r>
      <w:r w:rsidRPr="00433E91">
        <w:tab/>
        <w:t>Charles-Edwards GD, Jan W, To M, Maxwell D, Keevil SF, Robinson R. Non-invasive detection and quantification of human foetal brain lactate in utero by magnetic resonance spectroscopy. Prenat Diagn 2010;30(3):260-266.</w:t>
      </w:r>
      <w:bookmarkEnd w:id="11"/>
    </w:p>
    <w:p w14:paraId="6C188336" w14:textId="77777777" w:rsidR="00433E91" w:rsidRPr="00433E91" w:rsidRDefault="00433E91" w:rsidP="00433E91">
      <w:pPr>
        <w:pStyle w:val="EndNoteBibliography"/>
        <w:ind w:left="720" w:hanging="720"/>
      </w:pPr>
      <w:bookmarkStart w:id="12" w:name="_ENREF_12"/>
      <w:r w:rsidRPr="00433E91">
        <w:t>12.</w:t>
      </w:r>
      <w:r w:rsidRPr="00433E91">
        <w:tab/>
        <w:t>Star-Lack J, Spielman D, Adalsteinsson E, Kurhanewicz J, Terris DJ, Vigneron DB. In vivo lactate editing with simultaneous detection of choline, creatine, NAA, and lipid singlets at 1.5 T using PRESS excitation with applications to the study of brain and head and neck tumors. Journal of magnetic resonance 1998;133(2):243-254.</w:t>
      </w:r>
      <w:bookmarkEnd w:id="12"/>
    </w:p>
    <w:p w14:paraId="480D41D9" w14:textId="77777777" w:rsidR="00433E91" w:rsidRPr="00433E91" w:rsidRDefault="00433E91" w:rsidP="00433E91">
      <w:pPr>
        <w:pStyle w:val="EndNoteBibliography"/>
        <w:ind w:left="720" w:hanging="720"/>
      </w:pPr>
      <w:bookmarkStart w:id="13" w:name="_ENREF_13"/>
      <w:r w:rsidRPr="00433E91">
        <w:t>13.</w:t>
      </w:r>
      <w:r w:rsidRPr="00433E91">
        <w:tab/>
        <w:t>Smith MA, Koutcher JA, Zakian KL. J-difference lactate editing at 3.0 Tesla in the presence of strong lipids. Journal of magnetic resonance imaging : JMRI 2008;28(6):1492-1498.</w:t>
      </w:r>
      <w:bookmarkEnd w:id="13"/>
    </w:p>
    <w:p w14:paraId="0FC80F2F" w14:textId="77777777" w:rsidR="00433E91" w:rsidRPr="00433E91" w:rsidRDefault="00433E91" w:rsidP="00433E91">
      <w:pPr>
        <w:pStyle w:val="EndNoteBibliography"/>
        <w:ind w:left="720" w:hanging="720"/>
      </w:pPr>
      <w:bookmarkStart w:id="14" w:name="_ENREF_14"/>
      <w:r w:rsidRPr="00433E91">
        <w:lastRenderedPageBreak/>
        <w:t>14.</w:t>
      </w:r>
      <w:r w:rsidRPr="00433E91">
        <w:tab/>
        <w:t>Mescher M, Merkle H, Kirsch J, Garwood M, Gruetter R. Simultaneous in vivo spectral editing and water suppression. NMR in biomedicine 1998;11(6):266-272.</w:t>
      </w:r>
      <w:bookmarkEnd w:id="14"/>
    </w:p>
    <w:p w14:paraId="35309DDD" w14:textId="77777777" w:rsidR="00433E91" w:rsidRPr="00433E91" w:rsidRDefault="00433E91" w:rsidP="00433E91">
      <w:pPr>
        <w:pStyle w:val="EndNoteBibliography"/>
        <w:ind w:left="720" w:hanging="720"/>
      </w:pPr>
      <w:bookmarkStart w:id="15" w:name="_ENREF_15"/>
      <w:r w:rsidRPr="00433E91">
        <w:t>15.</w:t>
      </w:r>
      <w:r w:rsidRPr="00433E91">
        <w:tab/>
        <w:t>Le QT, Koong A, Lieskovsky YY, Narasimhan B, Graves E, Pinto H, Brown JM, Spielman D. In vivo 1H magnetic resonance spectroscopy of lactate in patients with stage IV head and neck squamous cell carcinoma. International journal of radiation oncology, biology, physics 2008;71(4):1151-1157.</w:t>
      </w:r>
      <w:bookmarkEnd w:id="15"/>
    </w:p>
    <w:p w14:paraId="3EB7435C" w14:textId="77777777" w:rsidR="00433E91" w:rsidRPr="00433E91" w:rsidRDefault="00433E91" w:rsidP="00433E91">
      <w:pPr>
        <w:pStyle w:val="EndNoteBibliography"/>
        <w:ind w:left="720" w:hanging="720"/>
      </w:pPr>
      <w:bookmarkStart w:id="16" w:name="_ENREF_16"/>
      <w:r w:rsidRPr="00433E91">
        <w:t>16.</w:t>
      </w:r>
      <w:r w:rsidRPr="00433E91">
        <w:tab/>
        <w:t>Trimble LA, Shen JF, Wilman AH, Allen PS. Lactate editing by means of selective pulse filtering of both zero- and double-quantum coherence signals. Journal of magnetic resonance 1990;86:191-198.</w:t>
      </w:r>
      <w:bookmarkEnd w:id="16"/>
    </w:p>
    <w:p w14:paraId="0F2F6B3B" w14:textId="77777777" w:rsidR="00433E91" w:rsidRPr="00433E91" w:rsidRDefault="00433E91" w:rsidP="00433E91">
      <w:pPr>
        <w:pStyle w:val="EndNoteBibliography"/>
        <w:ind w:left="720" w:hanging="720"/>
      </w:pPr>
      <w:bookmarkStart w:id="17" w:name="_ENREF_17"/>
      <w:r w:rsidRPr="00433E91">
        <w:t>17.</w:t>
      </w:r>
      <w:r w:rsidRPr="00433E91">
        <w:tab/>
        <w:t>He Q, Shungu DC, van Zijl PC, Bhujwalla ZM, Glickson JD. Single-scan in vivo lactate editing with complete lipid and water suppression by selective multiple-quantum-coherence transfer (Sel-MQC) with application to tumors. Journal of magnetic resonance Series B 1995;106(3):203-211.</w:t>
      </w:r>
      <w:bookmarkEnd w:id="17"/>
    </w:p>
    <w:p w14:paraId="231B5A69" w14:textId="77777777" w:rsidR="00433E91" w:rsidRPr="00433E91" w:rsidRDefault="00433E91" w:rsidP="00433E91">
      <w:pPr>
        <w:pStyle w:val="EndNoteBibliography"/>
        <w:ind w:left="720" w:hanging="720"/>
      </w:pPr>
      <w:bookmarkStart w:id="18" w:name="_ENREF_18"/>
      <w:r w:rsidRPr="00433E91">
        <w:t>18.</w:t>
      </w:r>
      <w:r w:rsidRPr="00433E91">
        <w:tab/>
        <w:t>Payne GS, deSouza NM, Messiou C, Leach MO. Single-shot single-voxel lactate measurements using FOCI-LASER and a multiple-quantum filter. NMR in biomedicine 2015;28(4):496-504.</w:t>
      </w:r>
      <w:bookmarkEnd w:id="18"/>
    </w:p>
    <w:p w14:paraId="0E7923B8" w14:textId="77777777" w:rsidR="00433E91" w:rsidRPr="00433E91" w:rsidRDefault="00433E91" w:rsidP="00433E91">
      <w:pPr>
        <w:pStyle w:val="EndNoteBibliography"/>
        <w:ind w:left="720" w:hanging="720"/>
      </w:pPr>
      <w:bookmarkStart w:id="19" w:name="_ENREF_19"/>
      <w:r w:rsidRPr="00433E91">
        <w:t>19.</w:t>
      </w:r>
      <w:r w:rsidRPr="00433E91">
        <w:tab/>
        <w:t>Scheenen TW, Klomp DW, Wijnen JP, Heerschap A. Short echo time 1H-MRSI of the human brain at 3T with minimal chemical shift displacement errors using adiabatic refocusing pulses. Magnetic resonance in medicine : official journal of the Society of Magnetic Resonance in Medicine / Society of Magnetic Resonance in Medicine 2008;59(1):1-6.</w:t>
      </w:r>
      <w:bookmarkEnd w:id="19"/>
    </w:p>
    <w:p w14:paraId="148A94A8" w14:textId="77777777" w:rsidR="00433E91" w:rsidRPr="00433E91" w:rsidRDefault="00433E91" w:rsidP="00433E91">
      <w:pPr>
        <w:pStyle w:val="EndNoteBibliography"/>
        <w:ind w:left="720" w:hanging="720"/>
      </w:pPr>
      <w:bookmarkStart w:id="20" w:name="_ENREF_20"/>
      <w:r w:rsidRPr="00433E91">
        <w:t>20.</w:t>
      </w:r>
      <w:r w:rsidRPr="00433E91">
        <w:tab/>
        <w:t>Ordidge RJ, Wylezinska M, Hugg JW, Butterworth E, Franconi F. Frequency offset corrected inversion (FOCI) pulses for use in localized spectroscopy. Magnetic resonance in medicine : official journal of the Society of Magnetic Resonance in Medicine / Society of Magnetic Resonance in Medicine 1996;36(4):562-566.</w:t>
      </w:r>
      <w:bookmarkEnd w:id="20"/>
    </w:p>
    <w:p w14:paraId="4099C5DB" w14:textId="77777777" w:rsidR="00433E91" w:rsidRPr="00433E91" w:rsidRDefault="00433E91" w:rsidP="00433E91">
      <w:pPr>
        <w:pStyle w:val="EndNoteBibliography"/>
        <w:ind w:left="720" w:hanging="720"/>
      </w:pPr>
      <w:bookmarkStart w:id="21" w:name="_ENREF_21"/>
      <w:r w:rsidRPr="00433E91">
        <w:t>21.</w:t>
      </w:r>
      <w:r w:rsidRPr="00433E91">
        <w:tab/>
        <w:t>Lei H, Dunn J. The effects of slice-selective excitation/refocusing in localized spectral editing with gradient-selected double-quantum coherence transfer. Journal of magnetic resonance 2001;150(1):17-25.</w:t>
      </w:r>
      <w:bookmarkEnd w:id="21"/>
    </w:p>
    <w:p w14:paraId="5DD73456" w14:textId="77777777" w:rsidR="00433E91" w:rsidRPr="00433E91" w:rsidRDefault="00433E91" w:rsidP="00433E91">
      <w:pPr>
        <w:pStyle w:val="EndNoteBibliography"/>
        <w:ind w:left="720" w:hanging="720"/>
      </w:pPr>
      <w:bookmarkStart w:id="22" w:name="_ENREF_22"/>
      <w:r w:rsidRPr="00433E91">
        <w:t>22.</w:t>
      </w:r>
      <w:r w:rsidRPr="00433E91">
        <w:tab/>
        <w:t>Kelley DA, Wald LL, Star-Lack JM. Lactate detection at 3T: compensating J coupling effects with BASING. Journal of magnetic resonance imaging : JMRI 1999;9(5):732-737.</w:t>
      </w:r>
      <w:bookmarkEnd w:id="22"/>
    </w:p>
    <w:p w14:paraId="45C77714" w14:textId="77777777" w:rsidR="00433E91" w:rsidRPr="00433E91" w:rsidRDefault="00433E91" w:rsidP="00433E91">
      <w:pPr>
        <w:pStyle w:val="EndNoteBibliography"/>
        <w:ind w:left="720" w:hanging="720"/>
      </w:pPr>
      <w:bookmarkStart w:id="23" w:name="_ENREF_23"/>
      <w:r w:rsidRPr="00433E91">
        <w:t>23.</w:t>
      </w:r>
      <w:r w:rsidRPr="00433E91">
        <w:tab/>
        <w:t>Payne GS, Leach MO. Implementation and evaluation of frequency offset corrected inversion (FOCI) pulses on a clinical MR system. Magnetic resonance in medicine : official journal of the Society of Magnetic Resonance in Medicine / Society of Magnetic Resonance in Medicine 1997;38(5):828-833.</w:t>
      </w:r>
      <w:bookmarkEnd w:id="23"/>
    </w:p>
    <w:p w14:paraId="2199A94C" w14:textId="77777777" w:rsidR="00433E91" w:rsidRPr="00433E91" w:rsidRDefault="00433E91" w:rsidP="00433E91">
      <w:pPr>
        <w:pStyle w:val="EndNoteBibliography"/>
        <w:ind w:left="720" w:hanging="720"/>
      </w:pPr>
      <w:bookmarkStart w:id="24" w:name="_ENREF_24"/>
      <w:r w:rsidRPr="00433E91">
        <w:t>24.</w:t>
      </w:r>
      <w:r w:rsidRPr="00433E91">
        <w:tab/>
        <w:t>Kinchesh P, Ordidge RJ. Spin-echo MRS in humans at high field: LASER localisation using FOCI pulses. Journal of magnetic resonance 2005;175(1):30-43.</w:t>
      </w:r>
      <w:bookmarkEnd w:id="24"/>
    </w:p>
    <w:p w14:paraId="10AF4582" w14:textId="77777777" w:rsidR="00433E91" w:rsidRPr="00433E91" w:rsidRDefault="00433E91" w:rsidP="00433E91">
      <w:pPr>
        <w:pStyle w:val="EndNoteBibliography"/>
        <w:ind w:left="720" w:hanging="720"/>
      </w:pPr>
      <w:bookmarkStart w:id="25" w:name="_ENREF_25"/>
      <w:r w:rsidRPr="00433E91">
        <w:t>25.</w:t>
      </w:r>
      <w:r w:rsidRPr="00433E91">
        <w:tab/>
        <w:t>Tal A, Gonen O. Localization errors in MR spectroscopic imaging due to the drift of the main magnetic field and their correction. Magnetic resonance in medicine : official journal of the Society of Magnetic Resonance in Medicine / Society of Magnetic Resonance in Medicine 2013;70(4):895-904.</w:t>
      </w:r>
      <w:bookmarkEnd w:id="25"/>
    </w:p>
    <w:p w14:paraId="3909793E" w14:textId="77777777" w:rsidR="00433E91" w:rsidRPr="00433E91" w:rsidRDefault="00433E91" w:rsidP="00433E91">
      <w:pPr>
        <w:pStyle w:val="EndNoteBibliography"/>
        <w:ind w:left="720" w:hanging="720"/>
      </w:pPr>
      <w:bookmarkStart w:id="26" w:name="_ENREF_26"/>
      <w:r w:rsidRPr="00433E91">
        <w:t>26.</w:t>
      </w:r>
      <w:r w:rsidRPr="00433E91">
        <w:tab/>
        <w:t>Kreis R. Issues of spectral quality in clinical 1H-magnetic resonance spectroscopy and a gallery of artifacts. NMR in biomedicine 2004;17(6):361-381.</w:t>
      </w:r>
      <w:bookmarkEnd w:id="26"/>
    </w:p>
    <w:p w14:paraId="02FB2F10" w14:textId="77777777" w:rsidR="00433E91" w:rsidRPr="00433E91" w:rsidRDefault="00433E91" w:rsidP="00433E91">
      <w:pPr>
        <w:pStyle w:val="EndNoteBibliography"/>
        <w:ind w:left="720" w:hanging="720"/>
      </w:pPr>
      <w:bookmarkStart w:id="27" w:name="_ENREF_27"/>
      <w:r w:rsidRPr="00433E91">
        <w:t>27.</w:t>
      </w:r>
      <w:r w:rsidRPr="00433E91">
        <w:tab/>
        <w:t>Stefan D, Di Cesare F, Andrasescu A, Popa E, Lazariev A, Vescovo E, Strbak O, Williams S, Starcuk Z, Cabanas M, van Ormondt D, Graveron-Demilly D. Quantitation of magnetic resonance spectroscopy signals: the jMRUI software package. Meas Sci Technol 2009;20(10).</w:t>
      </w:r>
      <w:bookmarkEnd w:id="27"/>
    </w:p>
    <w:p w14:paraId="424BCAB8" w14:textId="77777777" w:rsidR="00433E91" w:rsidRPr="00433E91" w:rsidRDefault="00433E91" w:rsidP="00433E91">
      <w:pPr>
        <w:pStyle w:val="EndNoteBibliography"/>
        <w:ind w:left="720" w:hanging="720"/>
      </w:pPr>
      <w:bookmarkStart w:id="28" w:name="_ENREF_28"/>
      <w:r w:rsidRPr="00433E91">
        <w:t>28.</w:t>
      </w:r>
      <w:r w:rsidRPr="00433E91">
        <w:tab/>
        <w:t>Vanhamme L, van den Boogaart A, Van Huffel S. Improved method for accurate and efficient quantificaiton of MRS data with use of prior knowledge. Journal of magnetic resonance 1997;129:35-43.</w:t>
      </w:r>
      <w:bookmarkEnd w:id="28"/>
    </w:p>
    <w:p w14:paraId="79B21FC6" w14:textId="77777777" w:rsidR="00433E91" w:rsidRPr="00433E91" w:rsidRDefault="00433E91" w:rsidP="00433E91">
      <w:pPr>
        <w:pStyle w:val="EndNoteBibliography"/>
        <w:ind w:left="720" w:hanging="720"/>
      </w:pPr>
      <w:bookmarkStart w:id="29" w:name="_ENREF_29"/>
      <w:r w:rsidRPr="00433E91">
        <w:lastRenderedPageBreak/>
        <w:t>29.</w:t>
      </w:r>
      <w:r w:rsidRPr="00433E91">
        <w:tab/>
        <w:t>Wansapura JP, Holland SK, Dunn RS, Ball WS, Jr. NMR relaxation times in the human brain at 3.0 tesla. Journal of magnetic resonance imaging : JMRI 1999;9(4):531-538.</w:t>
      </w:r>
      <w:bookmarkEnd w:id="29"/>
    </w:p>
    <w:p w14:paraId="6EBD7572" w14:textId="77777777" w:rsidR="00433E91" w:rsidRPr="00433E91" w:rsidRDefault="00433E91" w:rsidP="00433E91">
      <w:pPr>
        <w:pStyle w:val="EndNoteBibliography"/>
        <w:ind w:left="720" w:hanging="720"/>
      </w:pPr>
      <w:bookmarkStart w:id="30" w:name="_ENREF_30"/>
      <w:r w:rsidRPr="00433E91">
        <w:t>30.</w:t>
      </w:r>
      <w:r w:rsidRPr="00433E91">
        <w:tab/>
        <w:t>Matsumura A, Isobe T, Takano S, Kawamura H, Anno I. Non-invasive quantification of lactate by proton MR spectroscopy and its clinical applications. Clinical neurology and neurosurgery 2005;107(5):379-384.</w:t>
      </w:r>
      <w:bookmarkEnd w:id="30"/>
    </w:p>
    <w:p w14:paraId="7A8CD045" w14:textId="77777777" w:rsidR="00433E91" w:rsidRPr="00433E91" w:rsidRDefault="00433E91" w:rsidP="00433E91">
      <w:pPr>
        <w:pStyle w:val="EndNoteBibliography"/>
        <w:ind w:left="720" w:hanging="720"/>
      </w:pPr>
      <w:bookmarkStart w:id="31" w:name="_ENREF_31"/>
      <w:r w:rsidRPr="00433E91">
        <w:t>31.</w:t>
      </w:r>
      <w:r w:rsidRPr="00433E91">
        <w:tab/>
        <w:t>Frahm J, Bruhn H, Gyngell ML, Merboldt KD, Hanicke W, Sauter R. Localized proton NMR spectroscopy in different regions of the human brain in vivo. Relaxation times and concentrations of cerebral metabolites. Magnetic resonance in medicine : official journal of the Society of Magnetic Resonance in Medicine / Society of Magnetic Resonance in Medicine 1989;11(1):47-63.</w:t>
      </w:r>
      <w:bookmarkEnd w:id="31"/>
    </w:p>
    <w:p w14:paraId="6C7BA6DE" w14:textId="77777777" w:rsidR="00433E91" w:rsidRPr="00433E91" w:rsidRDefault="00433E91" w:rsidP="00433E91">
      <w:pPr>
        <w:pStyle w:val="EndNoteBibliography"/>
        <w:ind w:left="720" w:hanging="720"/>
      </w:pPr>
      <w:bookmarkStart w:id="32" w:name="_ENREF_32"/>
      <w:r w:rsidRPr="00433E91">
        <w:t>32.</w:t>
      </w:r>
      <w:r w:rsidRPr="00433E91">
        <w:tab/>
        <w:t>Cheong JL, Cady EB, Penrice J, Wyatt JS, Cox IJ, Robertson NJ. Proton MR spectroscopy in neonates with perinatal cerebral hypoxic-ischemic injury: metabolite peak-area ratios, relaxation times, and absolute concentrations. AJNR Am J Neuroradiol 2006;27(7):1546-1554.</w:t>
      </w:r>
      <w:bookmarkEnd w:id="32"/>
    </w:p>
    <w:p w14:paraId="439B0201" w14:textId="77777777" w:rsidR="00433E91" w:rsidRPr="00433E91" w:rsidRDefault="00433E91" w:rsidP="00433E91">
      <w:pPr>
        <w:pStyle w:val="EndNoteBibliography"/>
        <w:ind w:left="720" w:hanging="720"/>
      </w:pPr>
      <w:bookmarkStart w:id="33" w:name="_ENREF_33"/>
      <w:r w:rsidRPr="00433E91">
        <w:t>33.</w:t>
      </w:r>
      <w:r w:rsidRPr="00433E91">
        <w:tab/>
        <w:t>Kugel H, Roth B, Pillekamp F, Kruger K, Schulte O, von Gontard A, Benz-Bohm G. Proton spectroscopic metabolite signal relaxation times in preterm infants: a prerequisite for quantitative spectroscopy in infant brain. Journal of magnetic resonance imaging : JMRI 2003;17(6):634-640.</w:t>
      </w:r>
      <w:bookmarkEnd w:id="33"/>
    </w:p>
    <w:p w14:paraId="4113F524" w14:textId="77777777" w:rsidR="00433E91" w:rsidRPr="00433E91" w:rsidRDefault="00433E91" w:rsidP="00433E91">
      <w:pPr>
        <w:pStyle w:val="EndNoteBibliography"/>
        <w:ind w:left="720" w:hanging="720"/>
      </w:pPr>
      <w:bookmarkStart w:id="34" w:name="_ENREF_34"/>
      <w:r w:rsidRPr="00433E91">
        <w:t>34.</w:t>
      </w:r>
      <w:r w:rsidRPr="00433E91">
        <w:tab/>
        <w:t>Isobe T, Matsumura A, Anno I, Nagatomo Y, Yoshizawa T, Itai Y, Nose T. [Changes in 1H-MRS in glioma patients before and after irradiation: the significance of quantitative analysis of choline-containing compounds]. No shinkei geka Neurological surgery 2003;31(2):167-172.</w:t>
      </w:r>
      <w:bookmarkEnd w:id="34"/>
    </w:p>
    <w:p w14:paraId="599E3588" w14:textId="77777777" w:rsidR="00433E91" w:rsidRPr="00433E91" w:rsidRDefault="00433E91" w:rsidP="00433E91">
      <w:pPr>
        <w:pStyle w:val="EndNoteBibliography"/>
        <w:ind w:left="720" w:hanging="720"/>
      </w:pPr>
      <w:bookmarkStart w:id="35" w:name="_ENREF_35"/>
      <w:r w:rsidRPr="00433E91">
        <w:t>35.</w:t>
      </w:r>
      <w:r w:rsidRPr="00433E91">
        <w:tab/>
        <w:t>Terpstra M, High WB, Luo Y, de Graaf RA, Merkle H, Garwood M. Relationships among lactate concentration, blood flow and histopathologic profiles in rat C6 glioma. NMR in biomedicine 1996;9(5):185-194.</w:t>
      </w:r>
      <w:bookmarkEnd w:id="35"/>
    </w:p>
    <w:p w14:paraId="1F1D9B00" w14:textId="77777777" w:rsidR="00433E91" w:rsidRPr="00433E91" w:rsidRDefault="00433E91" w:rsidP="00433E91">
      <w:pPr>
        <w:pStyle w:val="EndNoteBibliography"/>
        <w:ind w:left="720" w:hanging="720"/>
      </w:pPr>
      <w:bookmarkStart w:id="36" w:name="_ENREF_36"/>
      <w:r w:rsidRPr="00433E91">
        <w:t>36.</w:t>
      </w:r>
      <w:r w:rsidRPr="00433E91">
        <w:tab/>
        <w:t>Li Y, Srinivasan R, Ratiney H, Lu Y, Chang SM, Nelson SJ. Comparison of T(1) and T(2) metabolite relaxation times in glioma and normal brain at 3T. Journal of magnetic resonance imaging : JMRI 2008;28(2):342-350.</w:t>
      </w:r>
      <w:bookmarkEnd w:id="36"/>
    </w:p>
    <w:p w14:paraId="622267E7" w14:textId="77777777" w:rsidR="00433E91" w:rsidRPr="00433E91" w:rsidRDefault="00433E91" w:rsidP="00433E91">
      <w:pPr>
        <w:pStyle w:val="EndNoteBibliography"/>
        <w:ind w:left="720" w:hanging="720"/>
      </w:pPr>
      <w:bookmarkStart w:id="37" w:name="_ENREF_37"/>
      <w:r w:rsidRPr="00433E91">
        <w:t>37.</w:t>
      </w:r>
      <w:r w:rsidRPr="00433E91">
        <w:tab/>
        <w:t>Madan A, Ganji SK, An Z, Choe KS, Pinho MC, Bachoo RM, Maher EM, Choi C. Proton T2 measurement and quantification of lactate in brain tumors by MRS at 3 Tesla in vivo. Magnetic resonance in medicine : official journal of the Society of Magnetic Resonance in Medicine / Society of Magnetic Resonance in Medicine 2015;73(6):2094-2099.</w:t>
      </w:r>
      <w:bookmarkEnd w:id="37"/>
    </w:p>
    <w:p w14:paraId="7F992051" w14:textId="77777777" w:rsidR="00433E91" w:rsidRPr="00433E91" w:rsidRDefault="00433E91" w:rsidP="00433E91">
      <w:pPr>
        <w:pStyle w:val="EndNoteBibliography"/>
        <w:ind w:left="720" w:hanging="720"/>
      </w:pPr>
      <w:bookmarkStart w:id="38" w:name="_ENREF_38"/>
      <w:r w:rsidRPr="00433E91">
        <w:t>38.</w:t>
      </w:r>
      <w:r w:rsidRPr="00433E91">
        <w:tab/>
        <w:t>Ganji SK, Banerjee A, Patel AM, Zhao YD, Dimitrov IE, Browning JD, Brown ES, Maher EA, Choi C. T2 measurement of J-coupled metabolites in the human brain at 3T. NMR in biomedicine 2012;25(4):523-529.</w:t>
      </w:r>
      <w:bookmarkEnd w:id="38"/>
    </w:p>
    <w:p w14:paraId="5B5A71DB" w14:textId="77777777" w:rsidR="00433E91" w:rsidRPr="00433E91" w:rsidRDefault="00433E91" w:rsidP="00433E91">
      <w:pPr>
        <w:pStyle w:val="EndNoteBibliography"/>
        <w:ind w:left="720" w:hanging="720"/>
      </w:pPr>
      <w:bookmarkStart w:id="39" w:name="_ENREF_39"/>
      <w:r w:rsidRPr="00433E91">
        <w:t>39.</w:t>
      </w:r>
      <w:r w:rsidRPr="00433E91">
        <w:tab/>
        <w:t>Traber F, Block W, Lamerichs R, Gieseke J, Schild HH. 1H metabolite relaxation times at 3.0 tesla: Measurements of T1 and T2 values in normal brain and determination of regional differences in transverse relaxation. Journal of magnetic resonance imaging : JMRI 2004;19(5):537-545.</w:t>
      </w:r>
      <w:bookmarkEnd w:id="39"/>
    </w:p>
    <w:p w14:paraId="7C3E3ED0" w14:textId="77777777" w:rsidR="00433E91" w:rsidRPr="00433E91" w:rsidRDefault="00433E91" w:rsidP="00433E91">
      <w:pPr>
        <w:pStyle w:val="EndNoteBibliography"/>
        <w:ind w:left="720" w:hanging="720"/>
      </w:pPr>
      <w:bookmarkStart w:id="40" w:name="_ENREF_40"/>
      <w:r w:rsidRPr="00433E91">
        <w:t>40.</w:t>
      </w:r>
      <w:r w:rsidRPr="00433E91">
        <w:tab/>
        <w:t>O'Connor J. Imaging Biomarker Roadmap for Cancer Studies. Nature reviews Clinical oncology 2016;In Press.</w:t>
      </w:r>
      <w:bookmarkEnd w:id="40"/>
    </w:p>
    <w:p w14:paraId="48C13A75" w14:textId="77777777" w:rsidR="00433E91" w:rsidRPr="00433E91" w:rsidRDefault="00433E91" w:rsidP="00433E91">
      <w:pPr>
        <w:pStyle w:val="EndNoteBibliography"/>
        <w:ind w:left="720" w:hanging="720"/>
      </w:pPr>
      <w:bookmarkStart w:id="41" w:name="_ENREF_41"/>
      <w:r w:rsidRPr="00433E91">
        <w:t>41.</w:t>
      </w:r>
      <w:r w:rsidRPr="00433E91">
        <w:tab/>
        <w:t>Opstad KS, Bell BA, Griffiths JR, Howe FA. An investigation of human brain tumour lipids by high-resolution magic angle spinning 1H MRS and histological analysis. NMR in biomedicine 2008;21(7):677-685.</w:t>
      </w:r>
      <w:bookmarkEnd w:id="41"/>
    </w:p>
    <w:p w14:paraId="6413C90E" w14:textId="77777777" w:rsidR="00433E91" w:rsidRPr="00433E91" w:rsidRDefault="00433E91" w:rsidP="00433E91">
      <w:pPr>
        <w:pStyle w:val="EndNoteBibliography"/>
        <w:ind w:left="720" w:hanging="720"/>
      </w:pPr>
      <w:bookmarkStart w:id="42" w:name="_ENREF_42"/>
      <w:r w:rsidRPr="00433E91">
        <w:t>42.</w:t>
      </w:r>
      <w:r w:rsidRPr="00433E91">
        <w:tab/>
        <w:t>Delikatny EJ, Chawla S, Leung DJ, Poptani H. MR-visible lipids and the tumor microenvironment. NMR in biomedicine 2011;24(6):592-611.</w:t>
      </w:r>
      <w:bookmarkEnd w:id="42"/>
    </w:p>
    <w:p w14:paraId="2D643963" w14:textId="77777777" w:rsidR="00433E91" w:rsidRPr="00433E91" w:rsidRDefault="00433E91" w:rsidP="00433E91">
      <w:pPr>
        <w:pStyle w:val="EndNoteBibliography"/>
        <w:ind w:left="720" w:hanging="720"/>
      </w:pPr>
      <w:bookmarkStart w:id="43" w:name="_ENREF_43"/>
      <w:r w:rsidRPr="00433E91">
        <w:t>43.</w:t>
      </w:r>
      <w:r w:rsidRPr="00433E91">
        <w:tab/>
        <w:t>Govindaraju V, Young K, Maudsley A. Proton NMR chemical shifts and coupling constants for brain metabolites. NMR in biomedicine 2000;13:129-153.</w:t>
      </w:r>
      <w:bookmarkEnd w:id="43"/>
    </w:p>
    <w:p w14:paraId="35C9A93D" w14:textId="77777777" w:rsidR="00433E91" w:rsidRPr="00433E91" w:rsidRDefault="00433E91" w:rsidP="00433E91">
      <w:pPr>
        <w:pStyle w:val="EndNoteBibliography"/>
        <w:ind w:left="720" w:hanging="720"/>
      </w:pPr>
      <w:bookmarkStart w:id="44" w:name="_ENREF_44"/>
      <w:r w:rsidRPr="00433E91">
        <w:t>44.</w:t>
      </w:r>
      <w:r w:rsidRPr="00433E91">
        <w:tab/>
        <w:t>Shibasaki T, Uki J, Kanoh T, Kawafuchi J. Composition of free amino acids in brain tumors. Acta neurologica Scandinavica 1979;60(5):301-311.</w:t>
      </w:r>
      <w:bookmarkEnd w:id="44"/>
    </w:p>
    <w:p w14:paraId="19A09016" w14:textId="77777777" w:rsidR="00433E91" w:rsidRPr="00433E91" w:rsidRDefault="00433E91" w:rsidP="00433E91">
      <w:pPr>
        <w:pStyle w:val="EndNoteBibliography"/>
        <w:ind w:left="720" w:hanging="720"/>
      </w:pPr>
      <w:bookmarkStart w:id="45" w:name="_ENREF_45"/>
      <w:r w:rsidRPr="00433E91">
        <w:lastRenderedPageBreak/>
        <w:t>45.</w:t>
      </w:r>
      <w:r w:rsidRPr="00433E91">
        <w:tab/>
        <w:t>Elkhaled A, Jalbert L, Constantin A, Yoshihara HA, Phillips JJ, Molinaro AM, Chang SM, Nelson SJ. Characterization of metabolites in infiltrating gliomas using ex vivo (1)H high-resolution magic angle spinning spectroscopy. NMR in biomedicine 2014;27(5):578-593.</w:t>
      </w:r>
      <w:bookmarkEnd w:id="45"/>
    </w:p>
    <w:p w14:paraId="2B322E25" w14:textId="77777777" w:rsidR="00433E91" w:rsidRPr="00433E91" w:rsidRDefault="00433E91" w:rsidP="00433E91">
      <w:pPr>
        <w:pStyle w:val="EndNoteBibliography"/>
        <w:ind w:left="720" w:hanging="720"/>
      </w:pPr>
      <w:bookmarkStart w:id="46" w:name="_ENREF_46"/>
      <w:r w:rsidRPr="00433E91">
        <w:t>46.</w:t>
      </w:r>
      <w:r w:rsidRPr="00433E91">
        <w:tab/>
        <w:t>Thomas MA, Yue K, Binesh N, Davanzo P, Kumar A, Siegel B, Frye M, Curran J, Lufkin R, Martin P, Guze B. Localized two-dimensional shift correlated MR spectroscopy of human brain. Magnetic resonance in medicine : official journal of the Society of Magnetic Resonance in Medicine / Society of Magnetic Resonance in Medicine 2001;46(1):58-67.</w:t>
      </w:r>
      <w:bookmarkEnd w:id="46"/>
    </w:p>
    <w:p w14:paraId="485F6F96" w14:textId="77777777" w:rsidR="00433E91" w:rsidRPr="00433E91" w:rsidRDefault="00433E91" w:rsidP="00433E91">
      <w:pPr>
        <w:pStyle w:val="EndNoteBibliography"/>
        <w:ind w:left="720" w:hanging="720"/>
      </w:pPr>
      <w:bookmarkStart w:id="47" w:name="_ENREF_47"/>
      <w:r w:rsidRPr="00433E91">
        <w:t>47.</w:t>
      </w:r>
      <w:r w:rsidRPr="00433E91">
        <w:tab/>
        <w:t>Choi C, Coupland NJ, Kalra S, Bhardwaj PP, Malykhin N, Allen PS. Proton spectral editing for discrimination of lactate and threonine 1.31 ppm resonances in human brain in vivo. Magnetic resonance in medicine : official journal of the Society of Magnetic Resonance in Medicine / Society of Magnetic Resonance in Medicine 2006;56(3):660-665.</w:t>
      </w:r>
      <w:bookmarkEnd w:id="47"/>
    </w:p>
    <w:p w14:paraId="1BC4CB20" w14:textId="04B9A8A6" w:rsidR="00456E9F" w:rsidRPr="00C926F7" w:rsidRDefault="000F5DEE" w:rsidP="00E27D6F">
      <w:pPr>
        <w:pStyle w:val="EndNoteBibliography"/>
        <w:spacing w:line="360" w:lineRule="auto"/>
        <w:ind w:left="720" w:hanging="720"/>
        <w:rPr>
          <w:sz w:val="22"/>
          <w:lang w:val="en-GB"/>
        </w:rPr>
      </w:pPr>
      <w:r w:rsidRPr="00C926F7">
        <w:rPr>
          <w:sz w:val="22"/>
          <w:lang w:val="en-GB"/>
        </w:rPr>
        <w:fldChar w:fldCharType="end"/>
      </w:r>
    </w:p>
    <w:sectPr w:rsidR="00456E9F" w:rsidRPr="00C926F7" w:rsidSect="00194AB6">
      <w:footerReference w:type="default" r:id="rId12"/>
      <w:pgSz w:w="11906" w:h="16838"/>
      <w:pgMar w:top="1134" w:right="1077" w:bottom="1134"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105013" w14:textId="77777777" w:rsidR="00962472" w:rsidRDefault="00962472" w:rsidP="00231F50">
      <w:r>
        <w:separator/>
      </w:r>
    </w:p>
  </w:endnote>
  <w:endnote w:type="continuationSeparator" w:id="0">
    <w:p w14:paraId="0647BA4C" w14:textId="77777777" w:rsidR="00962472" w:rsidRDefault="00962472" w:rsidP="00231F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2732345"/>
      <w:docPartObj>
        <w:docPartGallery w:val="Page Numbers (Bottom of Page)"/>
        <w:docPartUnique/>
      </w:docPartObj>
    </w:sdtPr>
    <w:sdtEndPr>
      <w:rPr>
        <w:noProof/>
      </w:rPr>
    </w:sdtEndPr>
    <w:sdtContent>
      <w:p w14:paraId="0C84CDA8" w14:textId="77777777" w:rsidR="00962472" w:rsidRDefault="00962472">
        <w:pPr>
          <w:pStyle w:val="Footer"/>
          <w:jc w:val="center"/>
        </w:pPr>
        <w:r>
          <w:fldChar w:fldCharType="begin"/>
        </w:r>
        <w:r>
          <w:instrText xml:space="preserve"> PAGE   \* MERGEFORMAT </w:instrText>
        </w:r>
        <w:r>
          <w:fldChar w:fldCharType="separate"/>
        </w:r>
        <w:r w:rsidR="00F261FD">
          <w:rPr>
            <w:noProof/>
          </w:rPr>
          <w:t>18</w:t>
        </w:r>
        <w:r>
          <w:rPr>
            <w:noProof/>
          </w:rPr>
          <w:fldChar w:fldCharType="end"/>
        </w:r>
      </w:p>
    </w:sdtContent>
  </w:sdt>
  <w:p w14:paraId="5DD26904" w14:textId="77777777" w:rsidR="00962472" w:rsidRDefault="009624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A6A058" w14:textId="77777777" w:rsidR="00962472" w:rsidRDefault="00962472" w:rsidP="00231F50">
      <w:r>
        <w:separator/>
      </w:r>
    </w:p>
  </w:footnote>
  <w:footnote w:type="continuationSeparator" w:id="0">
    <w:p w14:paraId="7A8BB4A0" w14:textId="77777777" w:rsidR="00962472" w:rsidRDefault="00962472" w:rsidP="00231F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3CE6"/>
    <w:multiLevelType w:val="hybridMultilevel"/>
    <w:tmpl w:val="3A14757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A671FEF"/>
    <w:multiLevelType w:val="hybridMultilevel"/>
    <w:tmpl w:val="3A540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D09087D"/>
    <w:multiLevelType w:val="hybridMultilevel"/>
    <w:tmpl w:val="A3FEE3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6511AB2"/>
    <w:multiLevelType w:val="hybridMultilevel"/>
    <w:tmpl w:val="212AB99E"/>
    <w:lvl w:ilvl="0" w:tplc="5DFE47D4">
      <w:start w:val="1"/>
      <w:numFmt w:val="lowerLetter"/>
      <w:lvlText w:val="%1)"/>
      <w:lvlJc w:val="left"/>
      <w:pPr>
        <w:ind w:left="720" w:hanging="360"/>
      </w:pPr>
      <w:rPr>
        <w:rFonts w:cs="Arial"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C2B386B"/>
    <w:multiLevelType w:val="hybridMultilevel"/>
    <w:tmpl w:val="AA1EB270"/>
    <w:lvl w:ilvl="0" w:tplc="2EA03A1C">
      <w:start w:val="3"/>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86126D0"/>
    <w:multiLevelType w:val="hybridMultilevel"/>
    <w:tmpl w:val="07E8942C"/>
    <w:lvl w:ilvl="0" w:tplc="2C38CC66">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48E4B25"/>
    <w:multiLevelType w:val="hybridMultilevel"/>
    <w:tmpl w:val="A468A4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BC00EC3"/>
    <w:multiLevelType w:val="hybridMultilevel"/>
    <w:tmpl w:val="5AEC6840"/>
    <w:lvl w:ilvl="0" w:tplc="69A454B6">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FAF7D9B"/>
    <w:multiLevelType w:val="hybridMultilevel"/>
    <w:tmpl w:val="BD5A9A06"/>
    <w:lvl w:ilvl="0" w:tplc="A63A9C96">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513578A"/>
    <w:multiLevelType w:val="hybridMultilevel"/>
    <w:tmpl w:val="AABA2C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A587023"/>
    <w:multiLevelType w:val="hybridMultilevel"/>
    <w:tmpl w:val="3D4CDD2E"/>
    <w:lvl w:ilvl="0" w:tplc="33E09B0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FF401A0"/>
    <w:multiLevelType w:val="hybridMultilevel"/>
    <w:tmpl w:val="54A0DF7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6"/>
  </w:num>
  <w:num w:numId="3">
    <w:abstractNumId w:val="1"/>
  </w:num>
  <w:num w:numId="4">
    <w:abstractNumId w:val="9"/>
  </w:num>
  <w:num w:numId="5">
    <w:abstractNumId w:val="11"/>
  </w:num>
  <w:num w:numId="6">
    <w:abstractNumId w:val="0"/>
  </w:num>
  <w:num w:numId="7">
    <w:abstractNumId w:val="4"/>
  </w:num>
  <w:num w:numId="8">
    <w:abstractNumId w:val="3"/>
  </w:num>
  <w:num w:numId="9">
    <w:abstractNumId w:val="8"/>
  </w:num>
  <w:num w:numId="10">
    <w:abstractNumId w:val="5"/>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MR_in_Biomedicine&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xz5efzd3z29a8ez2en50wzvdass50dvwswp&quot;&gt;PMB_MRI_RT_review&lt;record-ids&gt;&lt;item&gt;82&lt;/item&gt;&lt;item&gt;117&lt;/item&gt;&lt;item&gt;124&lt;/item&gt;&lt;item&gt;170&lt;/item&gt;&lt;item&gt;171&lt;/item&gt;&lt;item&gt;172&lt;/item&gt;&lt;item&gt;173&lt;/item&gt;&lt;item&gt;176&lt;/item&gt;&lt;item&gt;179&lt;/item&gt;&lt;item&gt;181&lt;/item&gt;&lt;item&gt;183&lt;/item&gt;&lt;item&gt;188&lt;/item&gt;&lt;item&gt;196&lt;/item&gt;&lt;item&gt;203&lt;/item&gt;&lt;item&gt;208&lt;/item&gt;&lt;item&gt;216&lt;/item&gt;&lt;item&gt;218&lt;/item&gt;&lt;item&gt;238&lt;/item&gt;&lt;item&gt;239&lt;/item&gt;&lt;item&gt;285&lt;/item&gt;&lt;item&gt;287&lt;/item&gt;&lt;item&gt;288&lt;/item&gt;&lt;item&gt;473&lt;/item&gt;&lt;item&gt;764&lt;/item&gt;&lt;item&gt;765&lt;/item&gt;&lt;item&gt;1015&lt;/item&gt;&lt;item&gt;1058&lt;/item&gt;&lt;item&gt;1094&lt;/item&gt;&lt;item&gt;1095&lt;/item&gt;&lt;item&gt;1096&lt;/item&gt;&lt;item&gt;1097&lt;/item&gt;&lt;item&gt;1098&lt;/item&gt;&lt;item&gt;1100&lt;/item&gt;&lt;item&gt;1101&lt;/item&gt;&lt;item&gt;1128&lt;/item&gt;&lt;item&gt;1129&lt;/item&gt;&lt;item&gt;1130&lt;/item&gt;&lt;item&gt;1131&lt;/item&gt;&lt;item&gt;1132&lt;/item&gt;&lt;item&gt;1133&lt;/item&gt;&lt;item&gt;1134&lt;/item&gt;&lt;item&gt;1135&lt;/item&gt;&lt;item&gt;1136&lt;/item&gt;&lt;item&gt;1137&lt;/item&gt;&lt;item&gt;1138&lt;/item&gt;&lt;item&gt;1139&lt;/item&gt;&lt;item&gt;1140&lt;/item&gt;&lt;/record-ids&gt;&lt;/item&gt;&lt;/Libraries&gt;"/>
  </w:docVars>
  <w:rsids>
    <w:rsidRoot w:val="00F91D3D"/>
    <w:rsid w:val="00001B25"/>
    <w:rsid w:val="000105D5"/>
    <w:rsid w:val="00010956"/>
    <w:rsid w:val="00011E9F"/>
    <w:rsid w:val="00015412"/>
    <w:rsid w:val="00015B74"/>
    <w:rsid w:val="00016EF5"/>
    <w:rsid w:val="00021E32"/>
    <w:rsid w:val="00026B2B"/>
    <w:rsid w:val="000343E0"/>
    <w:rsid w:val="000376C8"/>
    <w:rsid w:val="000402C0"/>
    <w:rsid w:val="00040936"/>
    <w:rsid w:val="000469CF"/>
    <w:rsid w:val="00046C04"/>
    <w:rsid w:val="00047F58"/>
    <w:rsid w:val="00060B32"/>
    <w:rsid w:val="00063163"/>
    <w:rsid w:val="00063876"/>
    <w:rsid w:val="000638D4"/>
    <w:rsid w:val="00063D55"/>
    <w:rsid w:val="00064067"/>
    <w:rsid w:val="000651BB"/>
    <w:rsid w:val="00065433"/>
    <w:rsid w:val="0007487B"/>
    <w:rsid w:val="000800C0"/>
    <w:rsid w:val="000838E0"/>
    <w:rsid w:val="00084BA0"/>
    <w:rsid w:val="00087251"/>
    <w:rsid w:val="00093A3F"/>
    <w:rsid w:val="00097891"/>
    <w:rsid w:val="000A063E"/>
    <w:rsid w:val="000A1E1A"/>
    <w:rsid w:val="000A2B86"/>
    <w:rsid w:val="000A611D"/>
    <w:rsid w:val="000B1090"/>
    <w:rsid w:val="000B4FE0"/>
    <w:rsid w:val="000B5C1A"/>
    <w:rsid w:val="000B6E5A"/>
    <w:rsid w:val="000B6F44"/>
    <w:rsid w:val="000C010E"/>
    <w:rsid w:val="000C5120"/>
    <w:rsid w:val="000C6881"/>
    <w:rsid w:val="000D2865"/>
    <w:rsid w:val="000D50D0"/>
    <w:rsid w:val="000E0F26"/>
    <w:rsid w:val="000E2B06"/>
    <w:rsid w:val="000E4C20"/>
    <w:rsid w:val="000F586C"/>
    <w:rsid w:val="000F5DEE"/>
    <w:rsid w:val="000F7A0F"/>
    <w:rsid w:val="000F7B0B"/>
    <w:rsid w:val="0010546C"/>
    <w:rsid w:val="001056B4"/>
    <w:rsid w:val="001109F4"/>
    <w:rsid w:val="00111FBB"/>
    <w:rsid w:val="00115AEA"/>
    <w:rsid w:val="00116533"/>
    <w:rsid w:val="00120600"/>
    <w:rsid w:val="00120853"/>
    <w:rsid w:val="0012307A"/>
    <w:rsid w:val="0012503D"/>
    <w:rsid w:val="00125AB0"/>
    <w:rsid w:val="00126B86"/>
    <w:rsid w:val="00127846"/>
    <w:rsid w:val="0013014C"/>
    <w:rsid w:val="001301E7"/>
    <w:rsid w:val="001317A6"/>
    <w:rsid w:val="00134B42"/>
    <w:rsid w:val="00134BAB"/>
    <w:rsid w:val="001356CD"/>
    <w:rsid w:val="00140135"/>
    <w:rsid w:val="00140152"/>
    <w:rsid w:val="00141DD0"/>
    <w:rsid w:val="00145CF6"/>
    <w:rsid w:val="00154333"/>
    <w:rsid w:val="00162D35"/>
    <w:rsid w:val="00166113"/>
    <w:rsid w:val="001669BD"/>
    <w:rsid w:val="00171A48"/>
    <w:rsid w:val="00171D4B"/>
    <w:rsid w:val="001733D5"/>
    <w:rsid w:val="00173652"/>
    <w:rsid w:val="00174505"/>
    <w:rsid w:val="00174CBD"/>
    <w:rsid w:val="00181F9A"/>
    <w:rsid w:val="00184E4D"/>
    <w:rsid w:val="00187643"/>
    <w:rsid w:val="00194580"/>
    <w:rsid w:val="00194AB6"/>
    <w:rsid w:val="001A0DE2"/>
    <w:rsid w:val="001A3811"/>
    <w:rsid w:val="001A4731"/>
    <w:rsid w:val="001A601E"/>
    <w:rsid w:val="001A6FCE"/>
    <w:rsid w:val="001B0B03"/>
    <w:rsid w:val="001B40DE"/>
    <w:rsid w:val="001B76A2"/>
    <w:rsid w:val="001B7B9D"/>
    <w:rsid w:val="001C66A2"/>
    <w:rsid w:val="001C7091"/>
    <w:rsid w:val="001D26E4"/>
    <w:rsid w:val="001D420E"/>
    <w:rsid w:val="001D5119"/>
    <w:rsid w:val="001D60F8"/>
    <w:rsid w:val="001D7829"/>
    <w:rsid w:val="001E28F2"/>
    <w:rsid w:val="001E49F5"/>
    <w:rsid w:val="001E4D02"/>
    <w:rsid w:val="001E6513"/>
    <w:rsid w:val="001E651A"/>
    <w:rsid w:val="001F11BB"/>
    <w:rsid w:val="001F5221"/>
    <w:rsid w:val="00200689"/>
    <w:rsid w:val="00207180"/>
    <w:rsid w:val="00207613"/>
    <w:rsid w:val="002150C3"/>
    <w:rsid w:val="00216993"/>
    <w:rsid w:val="002215F9"/>
    <w:rsid w:val="00221BFE"/>
    <w:rsid w:val="0022746B"/>
    <w:rsid w:val="00227EB9"/>
    <w:rsid w:val="00230947"/>
    <w:rsid w:val="00231F50"/>
    <w:rsid w:val="00232DB9"/>
    <w:rsid w:val="00235101"/>
    <w:rsid w:val="002355D7"/>
    <w:rsid w:val="002371B8"/>
    <w:rsid w:val="00240CF5"/>
    <w:rsid w:val="00240F9A"/>
    <w:rsid w:val="00241A3E"/>
    <w:rsid w:val="00242842"/>
    <w:rsid w:val="00245078"/>
    <w:rsid w:val="00246F77"/>
    <w:rsid w:val="0024784D"/>
    <w:rsid w:val="00247D87"/>
    <w:rsid w:val="00255C63"/>
    <w:rsid w:val="002610E6"/>
    <w:rsid w:val="002644B3"/>
    <w:rsid w:val="002648BB"/>
    <w:rsid w:val="00264E03"/>
    <w:rsid w:val="002677C7"/>
    <w:rsid w:val="00275E9C"/>
    <w:rsid w:val="00280D22"/>
    <w:rsid w:val="00283D10"/>
    <w:rsid w:val="00285D10"/>
    <w:rsid w:val="00286A7B"/>
    <w:rsid w:val="00293AD5"/>
    <w:rsid w:val="002A2B46"/>
    <w:rsid w:val="002A2BF4"/>
    <w:rsid w:val="002A34AC"/>
    <w:rsid w:val="002A4C7F"/>
    <w:rsid w:val="002A6D1B"/>
    <w:rsid w:val="002B09D7"/>
    <w:rsid w:val="002B4406"/>
    <w:rsid w:val="002B5329"/>
    <w:rsid w:val="002C140A"/>
    <w:rsid w:val="002C236B"/>
    <w:rsid w:val="002C2D96"/>
    <w:rsid w:val="002C45A2"/>
    <w:rsid w:val="002C5D0E"/>
    <w:rsid w:val="002D16A9"/>
    <w:rsid w:val="002D2312"/>
    <w:rsid w:val="002D23EE"/>
    <w:rsid w:val="002D5A4E"/>
    <w:rsid w:val="002E17B5"/>
    <w:rsid w:val="002E4EF5"/>
    <w:rsid w:val="002F586A"/>
    <w:rsid w:val="002F6983"/>
    <w:rsid w:val="00307BB9"/>
    <w:rsid w:val="00311A44"/>
    <w:rsid w:val="0031314C"/>
    <w:rsid w:val="00316C82"/>
    <w:rsid w:val="00317ED2"/>
    <w:rsid w:val="00321A89"/>
    <w:rsid w:val="003223B6"/>
    <w:rsid w:val="0032409F"/>
    <w:rsid w:val="00326092"/>
    <w:rsid w:val="00330CA9"/>
    <w:rsid w:val="00331498"/>
    <w:rsid w:val="003327E7"/>
    <w:rsid w:val="0033504D"/>
    <w:rsid w:val="003540F7"/>
    <w:rsid w:val="00361CA8"/>
    <w:rsid w:val="00367430"/>
    <w:rsid w:val="0037385B"/>
    <w:rsid w:val="00374569"/>
    <w:rsid w:val="00383594"/>
    <w:rsid w:val="00387489"/>
    <w:rsid w:val="003934A2"/>
    <w:rsid w:val="00395C32"/>
    <w:rsid w:val="003A1C71"/>
    <w:rsid w:val="003A2C97"/>
    <w:rsid w:val="003A511C"/>
    <w:rsid w:val="003A6655"/>
    <w:rsid w:val="003B24EB"/>
    <w:rsid w:val="003C07C4"/>
    <w:rsid w:val="003C729F"/>
    <w:rsid w:val="003C743D"/>
    <w:rsid w:val="003D242B"/>
    <w:rsid w:val="003D3A08"/>
    <w:rsid w:val="003D51A5"/>
    <w:rsid w:val="003D57E5"/>
    <w:rsid w:val="003D5FEB"/>
    <w:rsid w:val="003D6184"/>
    <w:rsid w:val="003D71C7"/>
    <w:rsid w:val="003D7546"/>
    <w:rsid w:val="003D7ABD"/>
    <w:rsid w:val="003E3F3E"/>
    <w:rsid w:val="003E488A"/>
    <w:rsid w:val="003E519D"/>
    <w:rsid w:val="003E5644"/>
    <w:rsid w:val="003F519B"/>
    <w:rsid w:val="003F69DB"/>
    <w:rsid w:val="003F6BF5"/>
    <w:rsid w:val="00406C28"/>
    <w:rsid w:val="004126F4"/>
    <w:rsid w:val="00423E10"/>
    <w:rsid w:val="00424842"/>
    <w:rsid w:val="0042586D"/>
    <w:rsid w:val="004267E8"/>
    <w:rsid w:val="00426C08"/>
    <w:rsid w:val="00430E55"/>
    <w:rsid w:val="004317D2"/>
    <w:rsid w:val="00433E91"/>
    <w:rsid w:val="00437F8B"/>
    <w:rsid w:val="00445F45"/>
    <w:rsid w:val="00450960"/>
    <w:rsid w:val="00451228"/>
    <w:rsid w:val="00453BF4"/>
    <w:rsid w:val="00453F6B"/>
    <w:rsid w:val="004567C2"/>
    <w:rsid w:val="00456E9F"/>
    <w:rsid w:val="004572B9"/>
    <w:rsid w:val="00461931"/>
    <w:rsid w:val="00464168"/>
    <w:rsid w:val="00467770"/>
    <w:rsid w:val="00470974"/>
    <w:rsid w:val="00476DC1"/>
    <w:rsid w:val="00477909"/>
    <w:rsid w:val="00482C83"/>
    <w:rsid w:val="00486501"/>
    <w:rsid w:val="00490207"/>
    <w:rsid w:val="0049029A"/>
    <w:rsid w:val="00493842"/>
    <w:rsid w:val="004960CD"/>
    <w:rsid w:val="00496A8D"/>
    <w:rsid w:val="004A08EA"/>
    <w:rsid w:val="004A4D7E"/>
    <w:rsid w:val="004A5B80"/>
    <w:rsid w:val="004A6706"/>
    <w:rsid w:val="004B22E9"/>
    <w:rsid w:val="004B2C70"/>
    <w:rsid w:val="004B4744"/>
    <w:rsid w:val="004B492F"/>
    <w:rsid w:val="004C21FB"/>
    <w:rsid w:val="004C3B80"/>
    <w:rsid w:val="004C66CE"/>
    <w:rsid w:val="004C7174"/>
    <w:rsid w:val="004D2809"/>
    <w:rsid w:val="004D2970"/>
    <w:rsid w:val="004D5BD4"/>
    <w:rsid w:val="004D6F61"/>
    <w:rsid w:val="004E06C1"/>
    <w:rsid w:val="004E1327"/>
    <w:rsid w:val="004E271A"/>
    <w:rsid w:val="004E392F"/>
    <w:rsid w:val="004E5389"/>
    <w:rsid w:val="004E5717"/>
    <w:rsid w:val="004E5B4F"/>
    <w:rsid w:val="004F048E"/>
    <w:rsid w:val="005036E2"/>
    <w:rsid w:val="00506A4F"/>
    <w:rsid w:val="00512105"/>
    <w:rsid w:val="005130D5"/>
    <w:rsid w:val="00513230"/>
    <w:rsid w:val="0052130A"/>
    <w:rsid w:val="00525AED"/>
    <w:rsid w:val="00526788"/>
    <w:rsid w:val="00532915"/>
    <w:rsid w:val="005369F5"/>
    <w:rsid w:val="00537F9B"/>
    <w:rsid w:val="00540C0A"/>
    <w:rsid w:val="005420DD"/>
    <w:rsid w:val="00543D9C"/>
    <w:rsid w:val="0054430D"/>
    <w:rsid w:val="00552A92"/>
    <w:rsid w:val="00564AE0"/>
    <w:rsid w:val="00566F20"/>
    <w:rsid w:val="005714E5"/>
    <w:rsid w:val="005730D0"/>
    <w:rsid w:val="005743CD"/>
    <w:rsid w:val="00576EB0"/>
    <w:rsid w:val="005825DC"/>
    <w:rsid w:val="00582EEC"/>
    <w:rsid w:val="005844A9"/>
    <w:rsid w:val="00584B85"/>
    <w:rsid w:val="00586476"/>
    <w:rsid w:val="00590F4E"/>
    <w:rsid w:val="005910ED"/>
    <w:rsid w:val="00597A65"/>
    <w:rsid w:val="005A0008"/>
    <w:rsid w:val="005A5B53"/>
    <w:rsid w:val="005A68E2"/>
    <w:rsid w:val="005A7BB8"/>
    <w:rsid w:val="005B37FC"/>
    <w:rsid w:val="005B45F3"/>
    <w:rsid w:val="005B4F61"/>
    <w:rsid w:val="005B6931"/>
    <w:rsid w:val="005C1BB6"/>
    <w:rsid w:val="005C21C5"/>
    <w:rsid w:val="005C53A4"/>
    <w:rsid w:val="005C5EC5"/>
    <w:rsid w:val="005D0479"/>
    <w:rsid w:val="005D09C2"/>
    <w:rsid w:val="005E10A5"/>
    <w:rsid w:val="005E1C77"/>
    <w:rsid w:val="005E68D9"/>
    <w:rsid w:val="005F2769"/>
    <w:rsid w:val="006120A6"/>
    <w:rsid w:val="00612318"/>
    <w:rsid w:val="0061456E"/>
    <w:rsid w:val="00616EF2"/>
    <w:rsid w:val="0062182A"/>
    <w:rsid w:val="0062299A"/>
    <w:rsid w:val="00623342"/>
    <w:rsid w:val="00623F38"/>
    <w:rsid w:val="00625352"/>
    <w:rsid w:val="00627A60"/>
    <w:rsid w:val="0063160C"/>
    <w:rsid w:val="00632529"/>
    <w:rsid w:val="00633C24"/>
    <w:rsid w:val="0063519C"/>
    <w:rsid w:val="006408EC"/>
    <w:rsid w:val="00640E8E"/>
    <w:rsid w:val="006420DE"/>
    <w:rsid w:val="0064247D"/>
    <w:rsid w:val="00644DEE"/>
    <w:rsid w:val="006473AB"/>
    <w:rsid w:val="00653C88"/>
    <w:rsid w:val="006552F3"/>
    <w:rsid w:val="0066224C"/>
    <w:rsid w:val="0066690E"/>
    <w:rsid w:val="0066733F"/>
    <w:rsid w:val="006702A4"/>
    <w:rsid w:val="00673A59"/>
    <w:rsid w:val="0067630C"/>
    <w:rsid w:val="006801B7"/>
    <w:rsid w:val="00680A05"/>
    <w:rsid w:val="006839D0"/>
    <w:rsid w:val="00683D6A"/>
    <w:rsid w:val="00686024"/>
    <w:rsid w:val="00690FC7"/>
    <w:rsid w:val="00694A1E"/>
    <w:rsid w:val="006A1364"/>
    <w:rsid w:val="006A3267"/>
    <w:rsid w:val="006A3271"/>
    <w:rsid w:val="006A627B"/>
    <w:rsid w:val="006B0B08"/>
    <w:rsid w:val="006B0F28"/>
    <w:rsid w:val="006B411B"/>
    <w:rsid w:val="006B5E72"/>
    <w:rsid w:val="006B74AD"/>
    <w:rsid w:val="006B77C7"/>
    <w:rsid w:val="006B7E3F"/>
    <w:rsid w:val="006D13F3"/>
    <w:rsid w:val="006D7350"/>
    <w:rsid w:val="006E0B55"/>
    <w:rsid w:val="006E20A3"/>
    <w:rsid w:val="006E5559"/>
    <w:rsid w:val="006F0E41"/>
    <w:rsid w:val="007034D4"/>
    <w:rsid w:val="00703756"/>
    <w:rsid w:val="00704462"/>
    <w:rsid w:val="007049D1"/>
    <w:rsid w:val="00707DE3"/>
    <w:rsid w:val="00710DDA"/>
    <w:rsid w:val="00716011"/>
    <w:rsid w:val="00717F20"/>
    <w:rsid w:val="00722738"/>
    <w:rsid w:val="00722DBD"/>
    <w:rsid w:val="00724815"/>
    <w:rsid w:val="007277F2"/>
    <w:rsid w:val="00732B37"/>
    <w:rsid w:val="00732B9E"/>
    <w:rsid w:val="0074160B"/>
    <w:rsid w:val="00741F1A"/>
    <w:rsid w:val="007511C8"/>
    <w:rsid w:val="00751425"/>
    <w:rsid w:val="007618A0"/>
    <w:rsid w:val="0076301C"/>
    <w:rsid w:val="00764CC2"/>
    <w:rsid w:val="00766A20"/>
    <w:rsid w:val="007678FB"/>
    <w:rsid w:val="00771CB5"/>
    <w:rsid w:val="00772B23"/>
    <w:rsid w:val="007807CE"/>
    <w:rsid w:val="00782F82"/>
    <w:rsid w:val="00785A6C"/>
    <w:rsid w:val="00790198"/>
    <w:rsid w:val="00793885"/>
    <w:rsid w:val="00794EC7"/>
    <w:rsid w:val="007A4AF1"/>
    <w:rsid w:val="007A5A8F"/>
    <w:rsid w:val="007A5FE2"/>
    <w:rsid w:val="007B5B9A"/>
    <w:rsid w:val="007B5E1D"/>
    <w:rsid w:val="007B7850"/>
    <w:rsid w:val="007B7BD7"/>
    <w:rsid w:val="007C1AB5"/>
    <w:rsid w:val="007C32C8"/>
    <w:rsid w:val="007C34C7"/>
    <w:rsid w:val="007C5E82"/>
    <w:rsid w:val="007C65DD"/>
    <w:rsid w:val="007C67EF"/>
    <w:rsid w:val="007D247A"/>
    <w:rsid w:val="007D7392"/>
    <w:rsid w:val="007E0C59"/>
    <w:rsid w:val="007E3257"/>
    <w:rsid w:val="007E3DF2"/>
    <w:rsid w:val="007E5005"/>
    <w:rsid w:val="007E7FA9"/>
    <w:rsid w:val="007F1AB6"/>
    <w:rsid w:val="007F794F"/>
    <w:rsid w:val="00800AC2"/>
    <w:rsid w:val="008036BB"/>
    <w:rsid w:val="00807E09"/>
    <w:rsid w:val="00811C78"/>
    <w:rsid w:val="008141ED"/>
    <w:rsid w:val="0081489E"/>
    <w:rsid w:val="0081596D"/>
    <w:rsid w:val="008178C6"/>
    <w:rsid w:val="00817A2D"/>
    <w:rsid w:val="0082523A"/>
    <w:rsid w:val="0082561A"/>
    <w:rsid w:val="00827243"/>
    <w:rsid w:val="00831A4B"/>
    <w:rsid w:val="00833F57"/>
    <w:rsid w:val="00834F25"/>
    <w:rsid w:val="00836440"/>
    <w:rsid w:val="00837CCA"/>
    <w:rsid w:val="008403F8"/>
    <w:rsid w:val="0084230E"/>
    <w:rsid w:val="00843EE8"/>
    <w:rsid w:val="008447BA"/>
    <w:rsid w:val="00845799"/>
    <w:rsid w:val="00846419"/>
    <w:rsid w:val="00852B9C"/>
    <w:rsid w:val="00854263"/>
    <w:rsid w:val="0085559D"/>
    <w:rsid w:val="00855A9C"/>
    <w:rsid w:val="0087335B"/>
    <w:rsid w:val="008745B3"/>
    <w:rsid w:val="00882020"/>
    <w:rsid w:val="00890735"/>
    <w:rsid w:val="00892AF1"/>
    <w:rsid w:val="00893A81"/>
    <w:rsid w:val="0089588B"/>
    <w:rsid w:val="008966D3"/>
    <w:rsid w:val="00896838"/>
    <w:rsid w:val="008A0955"/>
    <w:rsid w:val="008A12A6"/>
    <w:rsid w:val="008A1416"/>
    <w:rsid w:val="008A2F2F"/>
    <w:rsid w:val="008A30A3"/>
    <w:rsid w:val="008A4678"/>
    <w:rsid w:val="008C0415"/>
    <w:rsid w:val="008C3BA1"/>
    <w:rsid w:val="008C55F7"/>
    <w:rsid w:val="008D05F4"/>
    <w:rsid w:val="008D219D"/>
    <w:rsid w:val="008D5CF8"/>
    <w:rsid w:val="008D62F9"/>
    <w:rsid w:val="008E2CAD"/>
    <w:rsid w:val="008E405E"/>
    <w:rsid w:val="008E55AC"/>
    <w:rsid w:val="008E681A"/>
    <w:rsid w:val="008F016D"/>
    <w:rsid w:val="008F3E4C"/>
    <w:rsid w:val="008F4453"/>
    <w:rsid w:val="008F5694"/>
    <w:rsid w:val="00910278"/>
    <w:rsid w:val="00913203"/>
    <w:rsid w:val="0091663D"/>
    <w:rsid w:val="00917D39"/>
    <w:rsid w:val="00925336"/>
    <w:rsid w:val="00925990"/>
    <w:rsid w:val="00927706"/>
    <w:rsid w:val="009322E8"/>
    <w:rsid w:val="00934A62"/>
    <w:rsid w:val="00944640"/>
    <w:rsid w:val="00944C4A"/>
    <w:rsid w:val="0095177B"/>
    <w:rsid w:val="00951BF1"/>
    <w:rsid w:val="00961C4C"/>
    <w:rsid w:val="00962414"/>
    <w:rsid w:val="00962472"/>
    <w:rsid w:val="0096247F"/>
    <w:rsid w:val="00962593"/>
    <w:rsid w:val="00963C57"/>
    <w:rsid w:val="00964AA2"/>
    <w:rsid w:val="009655CB"/>
    <w:rsid w:val="00965F30"/>
    <w:rsid w:val="00965FEB"/>
    <w:rsid w:val="00967224"/>
    <w:rsid w:val="00967905"/>
    <w:rsid w:val="00975A91"/>
    <w:rsid w:val="009768F1"/>
    <w:rsid w:val="0099081C"/>
    <w:rsid w:val="0099129F"/>
    <w:rsid w:val="00993303"/>
    <w:rsid w:val="009A2C5F"/>
    <w:rsid w:val="009A5656"/>
    <w:rsid w:val="009A616B"/>
    <w:rsid w:val="009A6B21"/>
    <w:rsid w:val="009A6E72"/>
    <w:rsid w:val="009B31E7"/>
    <w:rsid w:val="009B3CFE"/>
    <w:rsid w:val="009C70DD"/>
    <w:rsid w:val="009C71F9"/>
    <w:rsid w:val="009C7DA5"/>
    <w:rsid w:val="009E04DD"/>
    <w:rsid w:val="009E1A5C"/>
    <w:rsid w:val="009E2307"/>
    <w:rsid w:val="009E3F0C"/>
    <w:rsid w:val="00A001A3"/>
    <w:rsid w:val="00A00581"/>
    <w:rsid w:val="00A02681"/>
    <w:rsid w:val="00A074DB"/>
    <w:rsid w:val="00A127E5"/>
    <w:rsid w:val="00A2034B"/>
    <w:rsid w:val="00A2410F"/>
    <w:rsid w:val="00A32DD5"/>
    <w:rsid w:val="00A36377"/>
    <w:rsid w:val="00A36554"/>
    <w:rsid w:val="00A36578"/>
    <w:rsid w:val="00A45E97"/>
    <w:rsid w:val="00A52272"/>
    <w:rsid w:val="00A55D44"/>
    <w:rsid w:val="00A56E32"/>
    <w:rsid w:val="00A60ECE"/>
    <w:rsid w:val="00A662FC"/>
    <w:rsid w:val="00A72B49"/>
    <w:rsid w:val="00A736EF"/>
    <w:rsid w:val="00A74E60"/>
    <w:rsid w:val="00A81191"/>
    <w:rsid w:val="00A848CE"/>
    <w:rsid w:val="00A870A8"/>
    <w:rsid w:val="00A90305"/>
    <w:rsid w:val="00A90C96"/>
    <w:rsid w:val="00A91D67"/>
    <w:rsid w:val="00A946AD"/>
    <w:rsid w:val="00A95109"/>
    <w:rsid w:val="00AA1231"/>
    <w:rsid w:val="00AA277F"/>
    <w:rsid w:val="00AA68C9"/>
    <w:rsid w:val="00AA718B"/>
    <w:rsid w:val="00AA7C06"/>
    <w:rsid w:val="00AB11F5"/>
    <w:rsid w:val="00AB19AE"/>
    <w:rsid w:val="00AB5C2C"/>
    <w:rsid w:val="00AC0A91"/>
    <w:rsid w:val="00AC16C5"/>
    <w:rsid w:val="00AC3854"/>
    <w:rsid w:val="00AC5F1E"/>
    <w:rsid w:val="00AC7061"/>
    <w:rsid w:val="00AD0508"/>
    <w:rsid w:val="00AD0A5E"/>
    <w:rsid w:val="00AD16C0"/>
    <w:rsid w:val="00AD3B40"/>
    <w:rsid w:val="00AD66AD"/>
    <w:rsid w:val="00AD6809"/>
    <w:rsid w:val="00AD6BA4"/>
    <w:rsid w:val="00AD7B71"/>
    <w:rsid w:val="00AE0953"/>
    <w:rsid w:val="00AE0EB2"/>
    <w:rsid w:val="00AE3DAA"/>
    <w:rsid w:val="00AF09E2"/>
    <w:rsid w:val="00AF14A8"/>
    <w:rsid w:val="00AF3DEB"/>
    <w:rsid w:val="00B05280"/>
    <w:rsid w:val="00B17C80"/>
    <w:rsid w:val="00B2019A"/>
    <w:rsid w:val="00B21017"/>
    <w:rsid w:val="00B21B52"/>
    <w:rsid w:val="00B232B9"/>
    <w:rsid w:val="00B27C1B"/>
    <w:rsid w:val="00B31B68"/>
    <w:rsid w:val="00B36074"/>
    <w:rsid w:val="00B378C8"/>
    <w:rsid w:val="00B40B43"/>
    <w:rsid w:val="00B43FF9"/>
    <w:rsid w:val="00B4506A"/>
    <w:rsid w:val="00B4767B"/>
    <w:rsid w:val="00B52BBB"/>
    <w:rsid w:val="00B61A49"/>
    <w:rsid w:val="00B62371"/>
    <w:rsid w:val="00B62CE1"/>
    <w:rsid w:val="00B7240F"/>
    <w:rsid w:val="00B80234"/>
    <w:rsid w:val="00B8511A"/>
    <w:rsid w:val="00B96BAB"/>
    <w:rsid w:val="00B97F5F"/>
    <w:rsid w:val="00BA21D0"/>
    <w:rsid w:val="00BA6375"/>
    <w:rsid w:val="00BB2186"/>
    <w:rsid w:val="00BB27CD"/>
    <w:rsid w:val="00BB3BAA"/>
    <w:rsid w:val="00BB7C92"/>
    <w:rsid w:val="00BC20CA"/>
    <w:rsid w:val="00BC2CF8"/>
    <w:rsid w:val="00BC5B2C"/>
    <w:rsid w:val="00BC63EF"/>
    <w:rsid w:val="00BD26E8"/>
    <w:rsid w:val="00BD55C9"/>
    <w:rsid w:val="00BD63FA"/>
    <w:rsid w:val="00BD77F6"/>
    <w:rsid w:val="00BE607B"/>
    <w:rsid w:val="00BE6F0B"/>
    <w:rsid w:val="00BF209E"/>
    <w:rsid w:val="00BF4059"/>
    <w:rsid w:val="00BF599A"/>
    <w:rsid w:val="00C020DD"/>
    <w:rsid w:val="00C02834"/>
    <w:rsid w:val="00C031F7"/>
    <w:rsid w:val="00C037FB"/>
    <w:rsid w:val="00C07BA7"/>
    <w:rsid w:val="00C13A9B"/>
    <w:rsid w:val="00C144F5"/>
    <w:rsid w:val="00C16477"/>
    <w:rsid w:val="00C17C53"/>
    <w:rsid w:val="00C205AC"/>
    <w:rsid w:val="00C2172C"/>
    <w:rsid w:val="00C22A5D"/>
    <w:rsid w:val="00C23F7B"/>
    <w:rsid w:val="00C26D0A"/>
    <w:rsid w:val="00C32C1C"/>
    <w:rsid w:val="00C32F7E"/>
    <w:rsid w:val="00C34827"/>
    <w:rsid w:val="00C40E64"/>
    <w:rsid w:val="00C43CBE"/>
    <w:rsid w:val="00C47ACA"/>
    <w:rsid w:val="00C51BA5"/>
    <w:rsid w:val="00C51D3E"/>
    <w:rsid w:val="00C52D54"/>
    <w:rsid w:val="00C540E8"/>
    <w:rsid w:val="00C619A0"/>
    <w:rsid w:val="00C627FB"/>
    <w:rsid w:val="00C62E73"/>
    <w:rsid w:val="00C6416F"/>
    <w:rsid w:val="00C64BE5"/>
    <w:rsid w:val="00C65C3E"/>
    <w:rsid w:val="00C705DD"/>
    <w:rsid w:val="00C72759"/>
    <w:rsid w:val="00C728C3"/>
    <w:rsid w:val="00C76E10"/>
    <w:rsid w:val="00C76F79"/>
    <w:rsid w:val="00C777CC"/>
    <w:rsid w:val="00C8041C"/>
    <w:rsid w:val="00C810CD"/>
    <w:rsid w:val="00C84D1B"/>
    <w:rsid w:val="00C84E08"/>
    <w:rsid w:val="00C91B2C"/>
    <w:rsid w:val="00C926F7"/>
    <w:rsid w:val="00C96C01"/>
    <w:rsid w:val="00CA053A"/>
    <w:rsid w:val="00CA4537"/>
    <w:rsid w:val="00CA53EA"/>
    <w:rsid w:val="00CA5903"/>
    <w:rsid w:val="00CB31AE"/>
    <w:rsid w:val="00CB3621"/>
    <w:rsid w:val="00CB55A5"/>
    <w:rsid w:val="00CB5ACB"/>
    <w:rsid w:val="00CD06E7"/>
    <w:rsid w:val="00CD3F79"/>
    <w:rsid w:val="00CD5435"/>
    <w:rsid w:val="00CF14DC"/>
    <w:rsid w:val="00CF3010"/>
    <w:rsid w:val="00CF5E66"/>
    <w:rsid w:val="00CF5F88"/>
    <w:rsid w:val="00D00DA0"/>
    <w:rsid w:val="00D0533D"/>
    <w:rsid w:val="00D06E76"/>
    <w:rsid w:val="00D15436"/>
    <w:rsid w:val="00D15ECA"/>
    <w:rsid w:val="00D16160"/>
    <w:rsid w:val="00D17405"/>
    <w:rsid w:val="00D2013B"/>
    <w:rsid w:val="00D2240C"/>
    <w:rsid w:val="00D236B2"/>
    <w:rsid w:val="00D30D1E"/>
    <w:rsid w:val="00D3427D"/>
    <w:rsid w:val="00D345CB"/>
    <w:rsid w:val="00D3696E"/>
    <w:rsid w:val="00D375A0"/>
    <w:rsid w:val="00D37DC0"/>
    <w:rsid w:val="00D4188C"/>
    <w:rsid w:val="00D44056"/>
    <w:rsid w:val="00D53383"/>
    <w:rsid w:val="00D54A4D"/>
    <w:rsid w:val="00D55139"/>
    <w:rsid w:val="00D718A4"/>
    <w:rsid w:val="00D74160"/>
    <w:rsid w:val="00D765F3"/>
    <w:rsid w:val="00D809C0"/>
    <w:rsid w:val="00D83E15"/>
    <w:rsid w:val="00D910A5"/>
    <w:rsid w:val="00D927BB"/>
    <w:rsid w:val="00D95258"/>
    <w:rsid w:val="00DA24E3"/>
    <w:rsid w:val="00DA26B9"/>
    <w:rsid w:val="00DA55EC"/>
    <w:rsid w:val="00DB6830"/>
    <w:rsid w:val="00DB6DB5"/>
    <w:rsid w:val="00DC1454"/>
    <w:rsid w:val="00DC3BD2"/>
    <w:rsid w:val="00DC5E89"/>
    <w:rsid w:val="00DC6AAD"/>
    <w:rsid w:val="00DC729F"/>
    <w:rsid w:val="00DC7A41"/>
    <w:rsid w:val="00DC7BBC"/>
    <w:rsid w:val="00DD161D"/>
    <w:rsid w:val="00DD182C"/>
    <w:rsid w:val="00DD31D1"/>
    <w:rsid w:val="00DD472C"/>
    <w:rsid w:val="00DD7E01"/>
    <w:rsid w:val="00DE0452"/>
    <w:rsid w:val="00DE14A4"/>
    <w:rsid w:val="00DE2C4C"/>
    <w:rsid w:val="00DE44A5"/>
    <w:rsid w:val="00DE76F3"/>
    <w:rsid w:val="00E040B0"/>
    <w:rsid w:val="00E04DF9"/>
    <w:rsid w:val="00E12E6D"/>
    <w:rsid w:val="00E1433D"/>
    <w:rsid w:val="00E2143B"/>
    <w:rsid w:val="00E21913"/>
    <w:rsid w:val="00E2406D"/>
    <w:rsid w:val="00E2428D"/>
    <w:rsid w:val="00E268F8"/>
    <w:rsid w:val="00E27D6F"/>
    <w:rsid w:val="00E33DA9"/>
    <w:rsid w:val="00E35C6E"/>
    <w:rsid w:val="00E43A45"/>
    <w:rsid w:val="00E43D04"/>
    <w:rsid w:val="00E469FB"/>
    <w:rsid w:val="00E51009"/>
    <w:rsid w:val="00E511EE"/>
    <w:rsid w:val="00E51443"/>
    <w:rsid w:val="00E57A8F"/>
    <w:rsid w:val="00E619A3"/>
    <w:rsid w:val="00E66646"/>
    <w:rsid w:val="00E66961"/>
    <w:rsid w:val="00E71B5B"/>
    <w:rsid w:val="00E7233A"/>
    <w:rsid w:val="00E74DD8"/>
    <w:rsid w:val="00E779E6"/>
    <w:rsid w:val="00E82C21"/>
    <w:rsid w:val="00E8303B"/>
    <w:rsid w:val="00E83314"/>
    <w:rsid w:val="00E8391E"/>
    <w:rsid w:val="00E843A7"/>
    <w:rsid w:val="00E84869"/>
    <w:rsid w:val="00E92205"/>
    <w:rsid w:val="00E9238F"/>
    <w:rsid w:val="00E962E1"/>
    <w:rsid w:val="00EA19C1"/>
    <w:rsid w:val="00EA3EA2"/>
    <w:rsid w:val="00EA459E"/>
    <w:rsid w:val="00EA6ACA"/>
    <w:rsid w:val="00EB3A7E"/>
    <w:rsid w:val="00EB5481"/>
    <w:rsid w:val="00EB722A"/>
    <w:rsid w:val="00EB78EC"/>
    <w:rsid w:val="00EC221A"/>
    <w:rsid w:val="00EC2E77"/>
    <w:rsid w:val="00EC61FB"/>
    <w:rsid w:val="00EC6807"/>
    <w:rsid w:val="00EC6958"/>
    <w:rsid w:val="00ED3A99"/>
    <w:rsid w:val="00ED7D4F"/>
    <w:rsid w:val="00EE02E1"/>
    <w:rsid w:val="00EE216E"/>
    <w:rsid w:val="00EE2D5A"/>
    <w:rsid w:val="00EE6A92"/>
    <w:rsid w:val="00EF1688"/>
    <w:rsid w:val="00EF19E1"/>
    <w:rsid w:val="00EF505C"/>
    <w:rsid w:val="00EF5EC2"/>
    <w:rsid w:val="00F0008C"/>
    <w:rsid w:val="00F02359"/>
    <w:rsid w:val="00F03385"/>
    <w:rsid w:val="00F03CA2"/>
    <w:rsid w:val="00F0489A"/>
    <w:rsid w:val="00F05E25"/>
    <w:rsid w:val="00F13355"/>
    <w:rsid w:val="00F155AB"/>
    <w:rsid w:val="00F16976"/>
    <w:rsid w:val="00F21E7C"/>
    <w:rsid w:val="00F24927"/>
    <w:rsid w:val="00F261FD"/>
    <w:rsid w:val="00F31BF3"/>
    <w:rsid w:val="00F357DF"/>
    <w:rsid w:val="00F35E30"/>
    <w:rsid w:val="00F362C9"/>
    <w:rsid w:val="00F40492"/>
    <w:rsid w:val="00F45D7A"/>
    <w:rsid w:val="00F5038A"/>
    <w:rsid w:val="00F52B78"/>
    <w:rsid w:val="00F52EA2"/>
    <w:rsid w:val="00F52EB1"/>
    <w:rsid w:val="00F558D3"/>
    <w:rsid w:val="00F61FBD"/>
    <w:rsid w:val="00F661BF"/>
    <w:rsid w:val="00F6650E"/>
    <w:rsid w:val="00F666F9"/>
    <w:rsid w:val="00F669F2"/>
    <w:rsid w:val="00F67658"/>
    <w:rsid w:val="00F85611"/>
    <w:rsid w:val="00F90204"/>
    <w:rsid w:val="00F9027F"/>
    <w:rsid w:val="00F90B8A"/>
    <w:rsid w:val="00F91D3D"/>
    <w:rsid w:val="00F94EBF"/>
    <w:rsid w:val="00FA1AE9"/>
    <w:rsid w:val="00FA32CD"/>
    <w:rsid w:val="00FA6F98"/>
    <w:rsid w:val="00FB1054"/>
    <w:rsid w:val="00FB1C9D"/>
    <w:rsid w:val="00FB560A"/>
    <w:rsid w:val="00FB6620"/>
    <w:rsid w:val="00FB74B3"/>
    <w:rsid w:val="00FC1FAD"/>
    <w:rsid w:val="00FC22F3"/>
    <w:rsid w:val="00FC291D"/>
    <w:rsid w:val="00FC63FC"/>
    <w:rsid w:val="00FC6E30"/>
    <w:rsid w:val="00FC739C"/>
    <w:rsid w:val="00FD1B19"/>
    <w:rsid w:val="00FD33D6"/>
    <w:rsid w:val="00FD64F9"/>
    <w:rsid w:val="00FD73C2"/>
    <w:rsid w:val="00FE1236"/>
    <w:rsid w:val="00FE38ED"/>
    <w:rsid w:val="00FF01AF"/>
    <w:rsid w:val="00FF2DEE"/>
    <w:rsid w:val="00FF483A"/>
    <w:rsid w:val="00FF6D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60D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C23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487B"/>
    <w:pPr>
      <w:ind w:left="720"/>
      <w:contextualSpacing/>
    </w:pPr>
  </w:style>
  <w:style w:type="paragraph" w:styleId="BalloonText">
    <w:name w:val="Balloon Text"/>
    <w:basedOn w:val="Normal"/>
    <w:link w:val="BalloonTextChar"/>
    <w:uiPriority w:val="99"/>
    <w:semiHidden/>
    <w:unhideWhenUsed/>
    <w:rsid w:val="00B96BAB"/>
    <w:rPr>
      <w:rFonts w:ascii="Tahoma" w:hAnsi="Tahoma" w:cs="Tahoma"/>
      <w:sz w:val="16"/>
      <w:szCs w:val="16"/>
    </w:rPr>
  </w:style>
  <w:style w:type="character" w:customStyle="1" w:styleId="BalloonTextChar">
    <w:name w:val="Balloon Text Char"/>
    <w:basedOn w:val="DefaultParagraphFont"/>
    <w:link w:val="BalloonText"/>
    <w:uiPriority w:val="99"/>
    <w:semiHidden/>
    <w:rsid w:val="00B96BAB"/>
    <w:rPr>
      <w:rFonts w:ascii="Tahoma" w:hAnsi="Tahoma" w:cs="Tahoma"/>
      <w:sz w:val="16"/>
      <w:szCs w:val="16"/>
    </w:rPr>
  </w:style>
  <w:style w:type="paragraph" w:styleId="Header">
    <w:name w:val="header"/>
    <w:basedOn w:val="Normal"/>
    <w:link w:val="HeaderChar"/>
    <w:uiPriority w:val="99"/>
    <w:unhideWhenUsed/>
    <w:rsid w:val="00231F50"/>
    <w:pPr>
      <w:tabs>
        <w:tab w:val="center" w:pos="4513"/>
        <w:tab w:val="right" w:pos="9026"/>
      </w:tabs>
    </w:pPr>
  </w:style>
  <w:style w:type="character" w:customStyle="1" w:styleId="HeaderChar">
    <w:name w:val="Header Char"/>
    <w:basedOn w:val="DefaultParagraphFont"/>
    <w:link w:val="Header"/>
    <w:uiPriority w:val="99"/>
    <w:rsid w:val="00231F50"/>
  </w:style>
  <w:style w:type="paragraph" w:styleId="Footer">
    <w:name w:val="footer"/>
    <w:basedOn w:val="Normal"/>
    <w:link w:val="FooterChar"/>
    <w:uiPriority w:val="99"/>
    <w:unhideWhenUsed/>
    <w:rsid w:val="00231F50"/>
    <w:pPr>
      <w:tabs>
        <w:tab w:val="center" w:pos="4513"/>
        <w:tab w:val="right" w:pos="9026"/>
      </w:tabs>
    </w:pPr>
  </w:style>
  <w:style w:type="character" w:customStyle="1" w:styleId="FooterChar">
    <w:name w:val="Footer Char"/>
    <w:basedOn w:val="DefaultParagraphFont"/>
    <w:link w:val="Footer"/>
    <w:uiPriority w:val="99"/>
    <w:rsid w:val="00231F50"/>
  </w:style>
  <w:style w:type="paragraph" w:customStyle="1" w:styleId="EndNoteBibliographyTitle">
    <w:name w:val="EndNote Bibliography Title"/>
    <w:basedOn w:val="Normal"/>
    <w:link w:val="EndNoteBibliographyTitleChar"/>
    <w:rsid w:val="000F5DEE"/>
    <w:pPr>
      <w:jc w:val="center"/>
    </w:pPr>
    <w:rPr>
      <w:rFonts w:cs="Arial"/>
      <w:noProof/>
      <w:lang w:val="en-US"/>
    </w:rPr>
  </w:style>
  <w:style w:type="character" w:customStyle="1" w:styleId="EndNoteBibliographyTitleChar">
    <w:name w:val="EndNote Bibliography Title Char"/>
    <w:basedOn w:val="DefaultParagraphFont"/>
    <w:link w:val="EndNoteBibliographyTitle"/>
    <w:rsid w:val="000F5DEE"/>
    <w:rPr>
      <w:rFonts w:cs="Arial"/>
      <w:noProof/>
      <w:lang w:val="en-US"/>
    </w:rPr>
  </w:style>
  <w:style w:type="paragraph" w:customStyle="1" w:styleId="EndNoteBibliography">
    <w:name w:val="EndNote Bibliography"/>
    <w:basedOn w:val="Normal"/>
    <w:link w:val="EndNoteBibliographyChar"/>
    <w:rsid w:val="000F5DEE"/>
    <w:rPr>
      <w:rFonts w:cs="Arial"/>
      <w:noProof/>
      <w:lang w:val="en-US"/>
    </w:rPr>
  </w:style>
  <w:style w:type="character" w:customStyle="1" w:styleId="EndNoteBibliographyChar">
    <w:name w:val="EndNote Bibliography Char"/>
    <w:basedOn w:val="DefaultParagraphFont"/>
    <w:link w:val="EndNoteBibliography"/>
    <w:rsid w:val="000F5DEE"/>
    <w:rPr>
      <w:rFonts w:cs="Arial"/>
      <w:noProof/>
      <w:lang w:val="en-US"/>
    </w:rPr>
  </w:style>
  <w:style w:type="character" w:styleId="Hyperlink">
    <w:name w:val="Hyperlink"/>
    <w:basedOn w:val="DefaultParagraphFont"/>
    <w:uiPriority w:val="99"/>
    <w:unhideWhenUsed/>
    <w:rsid w:val="000F5DEE"/>
    <w:rPr>
      <w:color w:val="0000FF" w:themeColor="hyperlink"/>
      <w:u w:val="single"/>
    </w:rPr>
  </w:style>
  <w:style w:type="character" w:styleId="CommentReference">
    <w:name w:val="annotation reference"/>
    <w:basedOn w:val="DefaultParagraphFont"/>
    <w:uiPriority w:val="99"/>
    <w:semiHidden/>
    <w:unhideWhenUsed/>
    <w:rsid w:val="00A001A3"/>
    <w:rPr>
      <w:sz w:val="16"/>
      <w:szCs w:val="16"/>
    </w:rPr>
  </w:style>
  <w:style w:type="paragraph" w:styleId="CommentText">
    <w:name w:val="annotation text"/>
    <w:basedOn w:val="Normal"/>
    <w:link w:val="CommentTextChar"/>
    <w:uiPriority w:val="99"/>
    <w:semiHidden/>
    <w:unhideWhenUsed/>
    <w:rsid w:val="00A001A3"/>
    <w:rPr>
      <w:sz w:val="20"/>
      <w:szCs w:val="20"/>
    </w:rPr>
  </w:style>
  <w:style w:type="character" w:customStyle="1" w:styleId="CommentTextChar">
    <w:name w:val="Comment Text Char"/>
    <w:basedOn w:val="DefaultParagraphFont"/>
    <w:link w:val="CommentText"/>
    <w:uiPriority w:val="99"/>
    <w:semiHidden/>
    <w:rsid w:val="00A001A3"/>
    <w:rPr>
      <w:sz w:val="20"/>
      <w:szCs w:val="20"/>
    </w:rPr>
  </w:style>
  <w:style w:type="paragraph" w:styleId="CommentSubject">
    <w:name w:val="annotation subject"/>
    <w:basedOn w:val="CommentText"/>
    <w:next w:val="CommentText"/>
    <w:link w:val="CommentSubjectChar"/>
    <w:uiPriority w:val="99"/>
    <w:semiHidden/>
    <w:unhideWhenUsed/>
    <w:rsid w:val="00A001A3"/>
    <w:rPr>
      <w:b/>
      <w:bCs/>
    </w:rPr>
  </w:style>
  <w:style w:type="character" w:customStyle="1" w:styleId="CommentSubjectChar">
    <w:name w:val="Comment Subject Char"/>
    <w:basedOn w:val="CommentTextChar"/>
    <w:link w:val="CommentSubject"/>
    <w:uiPriority w:val="99"/>
    <w:semiHidden/>
    <w:rsid w:val="00A001A3"/>
    <w:rPr>
      <w:b/>
      <w:bCs/>
      <w:sz w:val="20"/>
      <w:szCs w:val="20"/>
    </w:rPr>
  </w:style>
  <w:style w:type="paragraph" w:styleId="Revision">
    <w:name w:val="Revision"/>
    <w:hidden/>
    <w:uiPriority w:val="99"/>
    <w:semiHidden/>
    <w:rsid w:val="00CF5E66"/>
  </w:style>
  <w:style w:type="paragraph" w:styleId="HTMLPreformatted">
    <w:name w:val="HTML Preformatted"/>
    <w:basedOn w:val="Normal"/>
    <w:link w:val="HTMLPreformattedChar"/>
    <w:uiPriority w:val="99"/>
    <w:semiHidden/>
    <w:unhideWhenUsed/>
    <w:rsid w:val="002B0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2B09D7"/>
    <w:rPr>
      <w:rFonts w:ascii="Courier" w:hAnsi="Courier" w:cs="Courie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C23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487B"/>
    <w:pPr>
      <w:ind w:left="720"/>
      <w:contextualSpacing/>
    </w:pPr>
  </w:style>
  <w:style w:type="paragraph" w:styleId="BalloonText">
    <w:name w:val="Balloon Text"/>
    <w:basedOn w:val="Normal"/>
    <w:link w:val="BalloonTextChar"/>
    <w:uiPriority w:val="99"/>
    <w:semiHidden/>
    <w:unhideWhenUsed/>
    <w:rsid w:val="00B96BAB"/>
    <w:rPr>
      <w:rFonts w:ascii="Tahoma" w:hAnsi="Tahoma" w:cs="Tahoma"/>
      <w:sz w:val="16"/>
      <w:szCs w:val="16"/>
    </w:rPr>
  </w:style>
  <w:style w:type="character" w:customStyle="1" w:styleId="BalloonTextChar">
    <w:name w:val="Balloon Text Char"/>
    <w:basedOn w:val="DefaultParagraphFont"/>
    <w:link w:val="BalloonText"/>
    <w:uiPriority w:val="99"/>
    <w:semiHidden/>
    <w:rsid w:val="00B96BAB"/>
    <w:rPr>
      <w:rFonts w:ascii="Tahoma" w:hAnsi="Tahoma" w:cs="Tahoma"/>
      <w:sz w:val="16"/>
      <w:szCs w:val="16"/>
    </w:rPr>
  </w:style>
  <w:style w:type="paragraph" w:styleId="Header">
    <w:name w:val="header"/>
    <w:basedOn w:val="Normal"/>
    <w:link w:val="HeaderChar"/>
    <w:uiPriority w:val="99"/>
    <w:unhideWhenUsed/>
    <w:rsid w:val="00231F50"/>
    <w:pPr>
      <w:tabs>
        <w:tab w:val="center" w:pos="4513"/>
        <w:tab w:val="right" w:pos="9026"/>
      </w:tabs>
    </w:pPr>
  </w:style>
  <w:style w:type="character" w:customStyle="1" w:styleId="HeaderChar">
    <w:name w:val="Header Char"/>
    <w:basedOn w:val="DefaultParagraphFont"/>
    <w:link w:val="Header"/>
    <w:uiPriority w:val="99"/>
    <w:rsid w:val="00231F50"/>
  </w:style>
  <w:style w:type="paragraph" w:styleId="Footer">
    <w:name w:val="footer"/>
    <w:basedOn w:val="Normal"/>
    <w:link w:val="FooterChar"/>
    <w:uiPriority w:val="99"/>
    <w:unhideWhenUsed/>
    <w:rsid w:val="00231F50"/>
    <w:pPr>
      <w:tabs>
        <w:tab w:val="center" w:pos="4513"/>
        <w:tab w:val="right" w:pos="9026"/>
      </w:tabs>
    </w:pPr>
  </w:style>
  <w:style w:type="character" w:customStyle="1" w:styleId="FooterChar">
    <w:name w:val="Footer Char"/>
    <w:basedOn w:val="DefaultParagraphFont"/>
    <w:link w:val="Footer"/>
    <w:uiPriority w:val="99"/>
    <w:rsid w:val="00231F50"/>
  </w:style>
  <w:style w:type="paragraph" w:customStyle="1" w:styleId="EndNoteBibliographyTitle">
    <w:name w:val="EndNote Bibliography Title"/>
    <w:basedOn w:val="Normal"/>
    <w:link w:val="EndNoteBibliographyTitleChar"/>
    <w:rsid w:val="000F5DEE"/>
    <w:pPr>
      <w:jc w:val="center"/>
    </w:pPr>
    <w:rPr>
      <w:rFonts w:cs="Arial"/>
      <w:noProof/>
      <w:lang w:val="en-US"/>
    </w:rPr>
  </w:style>
  <w:style w:type="character" w:customStyle="1" w:styleId="EndNoteBibliographyTitleChar">
    <w:name w:val="EndNote Bibliography Title Char"/>
    <w:basedOn w:val="DefaultParagraphFont"/>
    <w:link w:val="EndNoteBibliographyTitle"/>
    <w:rsid w:val="000F5DEE"/>
    <w:rPr>
      <w:rFonts w:cs="Arial"/>
      <w:noProof/>
      <w:lang w:val="en-US"/>
    </w:rPr>
  </w:style>
  <w:style w:type="paragraph" w:customStyle="1" w:styleId="EndNoteBibliography">
    <w:name w:val="EndNote Bibliography"/>
    <w:basedOn w:val="Normal"/>
    <w:link w:val="EndNoteBibliographyChar"/>
    <w:rsid w:val="000F5DEE"/>
    <w:rPr>
      <w:rFonts w:cs="Arial"/>
      <w:noProof/>
      <w:lang w:val="en-US"/>
    </w:rPr>
  </w:style>
  <w:style w:type="character" w:customStyle="1" w:styleId="EndNoteBibliographyChar">
    <w:name w:val="EndNote Bibliography Char"/>
    <w:basedOn w:val="DefaultParagraphFont"/>
    <w:link w:val="EndNoteBibliography"/>
    <w:rsid w:val="000F5DEE"/>
    <w:rPr>
      <w:rFonts w:cs="Arial"/>
      <w:noProof/>
      <w:lang w:val="en-US"/>
    </w:rPr>
  </w:style>
  <w:style w:type="character" w:styleId="Hyperlink">
    <w:name w:val="Hyperlink"/>
    <w:basedOn w:val="DefaultParagraphFont"/>
    <w:uiPriority w:val="99"/>
    <w:unhideWhenUsed/>
    <w:rsid w:val="000F5DEE"/>
    <w:rPr>
      <w:color w:val="0000FF" w:themeColor="hyperlink"/>
      <w:u w:val="single"/>
    </w:rPr>
  </w:style>
  <w:style w:type="character" w:styleId="CommentReference">
    <w:name w:val="annotation reference"/>
    <w:basedOn w:val="DefaultParagraphFont"/>
    <w:uiPriority w:val="99"/>
    <w:semiHidden/>
    <w:unhideWhenUsed/>
    <w:rsid w:val="00A001A3"/>
    <w:rPr>
      <w:sz w:val="16"/>
      <w:szCs w:val="16"/>
    </w:rPr>
  </w:style>
  <w:style w:type="paragraph" w:styleId="CommentText">
    <w:name w:val="annotation text"/>
    <w:basedOn w:val="Normal"/>
    <w:link w:val="CommentTextChar"/>
    <w:uiPriority w:val="99"/>
    <w:semiHidden/>
    <w:unhideWhenUsed/>
    <w:rsid w:val="00A001A3"/>
    <w:rPr>
      <w:sz w:val="20"/>
      <w:szCs w:val="20"/>
    </w:rPr>
  </w:style>
  <w:style w:type="character" w:customStyle="1" w:styleId="CommentTextChar">
    <w:name w:val="Comment Text Char"/>
    <w:basedOn w:val="DefaultParagraphFont"/>
    <w:link w:val="CommentText"/>
    <w:uiPriority w:val="99"/>
    <w:semiHidden/>
    <w:rsid w:val="00A001A3"/>
    <w:rPr>
      <w:sz w:val="20"/>
      <w:szCs w:val="20"/>
    </w:rPr>
  </w:style>
  <w:style w:type="paragraph" w:styleId="CommentSubject">
    <w:name w:val="annotation subject"/>
    <w:basedOn w:val="CommentText"/>
    <w:next w:val="CommentText"/>
    <w:link w:val="CommentSubjectChar"/>
    <w:uiPriority w:val="99"/>
    <w:semiHidden/>
    <w:unhideWhenUsed/>
    <w:rsid w:val="00A001A3"/>
    <w:rPr>
      <w:b/>
      <w:bCs/>
    </w:rPr>
  </w:style>
  <w:style w:type="character" w:customStyle="1" w:styleId="CommentSubjectChar">
    <w:name w:val="Comment Subject Char"/>
    <w:basedOn w:val="CommentTextChar"/>
    <w:link w:val="CommentSubject"/>
    <w:uiPriority w:val="99"/>
    <w:semiHidden/>
    <w:rsid w:val="00A001A3"/>
    <w:rPr>
      <w:b/>
      <w:bCs/>
      <w:sz w:val="20"/>
      <w:szCs w:val="20"/>
    </w:rPr>
  </w:style>
  <w:style w:type="paragraph" w:styleId="Revision">
    <w:name w:val="Revision"/>
    <w:hidden/>
    <w:uiPriority w:val="99"/>
    <w:semiHidden/>
    <w:rsid w:val="00CF5E66"/>
  </w:style>
  <w:style w:type="paragraph" w:styleId="HTMLPreformatted">
    <w:name w:val="HTML Preformatted"/>
    <w:basedOn w:val="Normal"/>
    <w:link w:val="HTMLPreformattedChar"/>
    <w:uiPriority w:val="99"/>
    <w:semiHidden/>
    <w:unhideWhenUsed/>
    <w:rsid w:val="002B0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2B09D7"/>
    <w:rPr>
      <w:rFonts w:ascii="Courier" w:hAnsi="Courier" w:cs="Courie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0207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Relationship Id="rId5" Type="http://schemas.openxmlformats.org/officeDocument/2006/relationships/settings" Target="settings.xml"/><Relationship Id="rId10" Type="http://schemas.openxmlformats.org/officeDocument/2006/relationships/image" Target="media/image1.tif"/><Relationship Id="rId4" Type="http://schemas.microsoft.com/office/2007/relationships/stylesWithEffects" Target="stylesWithEffects.xml"/><Relationship Id="rId9" Type="http://schemas.openxmlformats.org/officeDocument/2006/relationships/hyperlink" Target="mailto:Geoffrey.payne@icr.ac.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8DA85-0B62-41FB-86E7-750BA90DF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Pages>
  <Words>13681</Words>
  <Characters>77988</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Institute of Cancer Research</Company>
  <LinksUpToDate>false</LinksUpToDate>
  <CharactersWithSpaces>91487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Geoffrey Payne</dc:creator>
  <cp:lastModifiedBy>Geoffrey Payne</cp:lastModifiedBy>
  <cp:revision>3</cp:revision>
  <dcterms:created xsi:type="dcterms:W3CDTF">2016-07-27T10:48:00Z</dcterms:created>
  <dcterms:modified xsi:type="dcterms:W3CDTF">2016-07-27T10:52:00Z</dcterms:modified>
</cp:coreProperties>
</file>