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B1" w:rsidRDefault="000C36B1" w:rsidP="001B38E2">
      <w:pPr>
        <w:rPr>
          <w:b/>
        </w:rPr>
      </w:pPr>
      <w:bookmarkStart w:id="0" w:name="_GoBack"/>
      <w:r w:rsidRPr="000C36B1">
        <w:rPr>
          <w:b/>
        </w:rPr>
        <w:t xml:space="preserve">Linkage of </w:t>
      </w:r>
      <w:r>
        <w:rPr>
          <w:b/>
        </w:rPr>
        <w:t xml:space="preserve">the CHHiP </w:t>
      </w:r>
      <w:r w:rsidRPr="000C36B1">
        <w:rPr>
          <w:b/>
        </w:rPr>
        <w:t>randomised controlled trial with primary care data</w:t>
      </w:r>
      <w:r w:rsidR="00410F1F">
        <w:rPr>
          <w:b/>
        </w:rPr>
        <w:t xml:space="preserve">. A study investigating ways of </w:t>
      </w:r>
      <w:r w:rsidRPr="000C36B1">
        <w:rPr>
          <w:b/>
        </w:rPr>
        <w:t>supplement</w:t>
      </w:r>
      <w:r w:rsidR="00410F1F">
        <w:rPr>
          <w:b/>
        </w:rPr>
        <w:t>ing</w:t>
      </w:r>
      <w:r w:rsidRPr="000C36B1">
        <w:rPr>
          <w:b/>
        </w:rPr>
        <w:t xml:space="preserve"> cancer trials an</w:t>
      </w:r>
      <w:r w:rsidR="00410F1F">
        <w:rPr>
          <w:b/>
        </w:rPr>
        <w:t>d improving</w:t>
      </w:r>
      <w:r w:rsidRPr="000C36B1">
        <w:rPr>
          <w:b/>
        </w:rPr>
        <w:t xml:space="preserve"> evidence-based practice.</w:t>
      </w:r>
    </w:p>
    <w:bookmarkEnd w:id="0"/>
    <w:p w:rsidR="000C36B1" w:rsidRPr="00D00551" w:rsidRDefault="000C36B1" w:rsidP="001B38E2">
      <w:pPr>
        <w:rPr>
          <w:b/>
        </w:rPr>
      </w:pPr>
    </w:p>
    <w:p w:rsidR="00FA139B" w:rsidRPr="00D00551" w:rsidRDefault="00FA139B" w:rsidP="001B38E2">
      <w:pPr>
        <w:rPr>
          <w:vertAlign w:val="superscript"/>
        </w:rPr>
      </w:pPr>
      <w:r w:rsidRPr="00D00551">
        <w:t>Agnieszka Lemanska</w:t>
      </w:r>
      <w:r w:rsidRPr="00D00551">
        <w:rPr>
          <w:vertAlign w:val="superscript"/>
        </w:rPr>
        <w:t>1</w:t>
      </w:r>
      <w:r w:rsidR="002908AA" w:rsidRPr="00D00551">
        <w:rPr>
          <w:vertAlign w:val="superscript"/>
        </w:rPr>
        <w:t>,2</w:t>
      </w:r>
      <w:r w:rsidR="00187FBA" w:rsidRPr="00D00551">
        <w:rPr>
          <w:vertAlign w:val="superscript"/>
        </w:rPr>
        <w:t>*</w:t>
      </w:r>
      <w:r w:rsidRPr="00D00551">
        <w:t>, Rachel C. Byford</w:t>
      </w:r>
      <w:r w:rsidR="00C264C0" w:rsidRPr="00D00551">
        <w:rPr>
          <w:vertAlign w:val="superscript"/>
        </w:rPr>
        <w:t>3</w:t>
      </w:r>
      <w:r w:rsidRPr="00D00551">
        <w:t>, Clare Cruickshank</w:t>
      </w:r>
      <w:r w:rsidR="00C264C0" w:rsidRPr="00D00551">
        <w:rPr>
          <w:vertAlign w:val="superscript"/>
        </w:rPr>
        <w:t>4</w:t>
      </w:r>
      <w:r w:rsidRPr="00D00551">
        <w:t>, David P. Dearnaley</w:t>
      </w:r>
      <w:r w:rsidR="00C264C0" w:rsidRPr="00D00551">
        <w:rPr>
          <w:vertAlign w:val="superscript"/>
        </w:rPr>
        <w:t>5</w:t>
      </w:r>
      <w:r w:rsidRPr="00D00551">
        <w:t>, Filipa Ferreira</w:t>
      </w:r>
      <w:r w:rsidR="00C264C0" w:rsidRPr="00D00551">
        <w:rPr>
          <w:vertAlign w:val="superscript"/>
        </w:rPr>
        <w:t>3</w:t>
      </w:r>
      <w:r w:rsidRPr="00D00551">
        <w:t>, Clare Griffin</w:t>
      </w:r>
      <w:r w:rsidR="00C264C0" w:rsidRPr="00D00551">
        <w:rPr>
          <w:vertAlign w:val="superscript"/>
        </w:rPr>
        <w:t>4</w:t>
      </w:r>
      <w:r w:rsidRPr="00D00551">
        <w:t>, Emma Hall</w:t>
      </w:r>
      <w:r w:rsidR="00C264C0" w:rsidRPr="00D00551">
        <w:rPr>
          <w:vertAlign w:val="superscript"/>
        </w:rPr>
        <w:t>4</w:t>
      </w:r>
      <w:r w:rsidRPr="00D00551">
        <w:t>, William Hinton</w:t>
      </w:r>
      <w:r w:rsidR="00C264C0" w:rsidRPr="00D00551">
        <w:rPr>
          <w:vertAlign w:val="superscript"/>
        </w:rPr>
        <w:t>3</w:t>
      </w:r>
      <w:r w:rsidRPr="00D00551">
        <w:t>, Simon de Lusignan</w:t>
      </w:r>
      <w:r w:rsidR="00C264C0" w:rsidRPr="00D00551">
        <w:rPr>
          <w:vertAlign w:val="superscript"/>
        </w:rPr>
        <w:t>3,6</w:t>
      </w:r>
      <w:r w:rsidRPr="00D00551">
        <w:t>, Julian Sherlock</w:t>
      </w:r>
      <w:r w:rsidR="00C264C0" w:rsidRPr="00D00551">
        <w:rPr>
          <w:vertAlign w:val="superscript"/>
        </w:rPr>
        <w:t>3</w:t>
      </w:r>
      <w:r w:rsidRPr="00D00551">
        <w:t>, Sara Faithfull</w:t>
      </w:r>
      <w:r w:rsidRPr="00D00551">
        <w:rPr>
          <w:vertAlign w:val="superscript"/>
        </w:rPr>
        <w:t>1</w:t>
      </w:r>
    </w:p>
    <w:p w:rsidR="00A17411" w:rsidRPr="00D00551" w:rsidRDefault="00437A2F" w:rsidP="001B38E2">
      <w:hyperlink r:id="rId8" w:history="1">
        <w:r w:rsidR="00A17411" w:rsidRPr="00D00551">
          <w:rPr>
            <w:rStyle w:val="Hyperlink"/>
          </w:rPr>
          <w:t>a.lemanska@surrey.ac.uk</w:t>
        </w:r>
      </w:hyperlink>
      <w:r w:rsidR="00A17411" w:rsidRPr="00D00551">
        <w:t xml:space="preserve">, </w:t>
      </w:r>
      <w:r w:rsidR="002908AA" w:rsidRPr="00D00551">
        <w:rPr>
          <w:rStyle w:val="Hyperlink"/>
        </w:rPr>
        <w:t>rachel.byford@phc.ox.ac.uk</w:t>
      </w:r>
      <w:r w:rsidR="00A17411" w:rsidRPr="00D00551">
        <w:t xml:space="preserve">, </w:t>
      </w:r>
      <w:hyperlink r:id="rId9" w:history="1">
        <w:r w:rsidR="00A17411" w:rsidRPr="00D00551">
          <w:rPr>
            <w:rStyle w:val="Hyperlink"/>
          </w:rPr>
          <w:t>clare.cruickshank@icr.ac.uk</w:t>
        </w:r>
      </w:hyperlink>
      <w:r w:rsidR="00A17411" w:rsidRPr="00D00551">
        <w:t xml:space="preserve">, </w:t>
      </w:r>
      <w:hyperlink r:id="rId10" w:history="1">
        <w:r w:rsidR="00A17411" w:rsidRPr="00D00551">
          <w:rPr>
            <w:rStyle w:val="Hyperlink"/>
          </w:rPr>
          <w:t>david.dearnaley@icr.ac.uk</w:t>
        </w:r>
      </w:hyperlink>
      <w:r w:rsidR="00A17411" w:rsidRPr="00D00551">
        <w:t xml:space="preserve">, </w:t>
      </w:r>
      <w:r w:rsidR="002908AA" w:rsidRPr="00D00551">
        <w:rPr>
          <w:rStyle w:val="Hyperlink"/>
        </w:rPr>
        <w:t>filipa.ferreira@phc.ox.ac.uk</w:t>
      </w:r>
      <w:r w:rsidR="00A17411" w:rsidRPr="00D00551">
        <w:t xml:space="preserve">, </w:t>
      </w:r>
      <w:hyperlink r:id="rId11" w:history="1">
        <w:r w:rsidR="00A17411" w:rsidRPr="00D00551">
          <w:rPr>
            <w:rStyle w:val="Hyperlink"/>
          </w:rPr>
          <w:t>clare.griffin@icr.ac.uk</w:t>
        </w:r>
      </w:hyperlink>
      <w:r w:rsidR="00A17411" w:rsidRPr="00D00551">
        <w:t xml:space="preserve">, </w:t>
      </w:r>
      <w:hyperlink r:id="rId12" w:history="1">
        <w:r w:rsidR="00406788" w:rsidRPr="00D00551">
          <w:rPr>
            <w:rStyle w:val="Hyperlink"/>
          </w:rPr>
          <w:t>emma.hall@icr.ac.uk</w:t>
        </w:r>
      </w:hyperlink>
      <w:r w:rsidR="00406788" w:rsidRPr="00D00551">
        <w:t xml:space="preserve">, </w:t>
      </w:r>
      <w:r w:rsidR="00C1790C" w:rsidRPr="00D00551">
        <w:rPr>
          <w:rStyle w:val="Hyperlink"/>
        </w:rPr>
        <w:t>william.hinton@phc.ox.ac.uk</w:t>
      </w:r>
      <w:r w:rsidR="00406788" w:rsidRPr="00D00551">
        <w:t xml:space="preserve">, </w:t>
      </w:r>
      <w:r w:rsidR="00C1790C" w:rsidRPr="00D00551">
        <w:rPr>
          <w:rStyle w:val="Hyperlink"/>
        </w:rPr>
        <w:t>simon.delusignan@phc.ox.ac.uk</w:t>
      </w:r>
      <w:r w:rsidR="00406788" w:rsidRPr="00D00551">
        <w:t xml:space="preserve">, </w:t>
      </w:r>
      <w:hyperlink r:id="rId13" w:history="1">
        <w:r w:rsidR="00C1790C" w:rsidRPr="00D00551">
          <w:rPr>
            <w:rStyle w:val="Hyperlink"/>
          </w:rPr>
          <w:t>julian.sherlock@phc.ox.ac.uk</w:t>
        </w:r>
      </w:hyperlink>
      <w:r w:rsidR="00C1790C" w:rsidRPr="00D00551">
        <w:t xml:space="preserve">, </w:t>
      </w:r>
      <w:hyperlink r:id="rId14" w:history="1">
        <w:r w:rsidR="00406788" w:rsidRPr="00D00551">
          <w:rPr>
            <w:rStyle w:val="Hyperlink"/>
          </w:rPr>
          <w:t>s.faithfull@surrey.ac.uk</w:t>
        </w:r>
      </w:hyperlink>
    </w:p>
    <w:p w:rsidR="00A17411" w:rsidRPr="00D00551" w:rsidRDefault="00A17411" w:rsidP="001B38E2"/>
    <w:p w:rsidR="00FA139B" w:rsidRPr="00D00551" w:rsidRDefault="00FA139B" w:rsidP="001B38E2">
      <w:r w:rsidRPr="00D00551">
        <w:rPr>
          <w:vertAlign w:val="superscript"/>
        </w:rPr>
        <w:t>1</w:t>
      </w:r>
      <w:r w:rsidR="00C878F3" w:rsidRPr="00D00551">
        <w:t>School of Health Sciences, F</w:t>
      </w:r>
      <w:r w:rsidRPr="00D00551">
        <w:t>aculty of Health and Medical Sciences, University of Surrey, Guildford, UK</w:t>
      </w:r>
    </w:p>
    <w:p w:rsidR="00C264C0" w:rsidRPr="00D00551" w:rsidRDefault="00C264C0" w:rsidP="001B38E2">
      <w:r w:rsidRPr="00D00551">
        <w:rPr>
          <w:vertAlign w:val="superscript"/>
        </w:rPr>
        <w:t>2</w:t>
      </w:r>
      <w:r w:rsidRPr="00D00551">
        <w:t>Data Science, National Physical Laboratory, Teddington, UK</w:t>
      </w:r>
    </w:p>
    <w:p w:rsidR="00C878F3" w:rsidRPr="00D00551" w:rsidRDefault="00C264C0" w:rsidP="00C878F3">
      <w:r w:rsidRPr="00D00551">
        <w:rPr>
          <w:vertAlign w:val="superscript"/>
        </w:rPr>
        <w:t>3</w:t>
      </w:r>
      <w:r w:rsidR="001E0B21" w:rsidRPr="001E0B21">
        <w:t>Nuffield Department of Primary Care Health Sciences</w:t>
      </w:r>
      <w:r w:rsidR="00C1790C" w:rsidRPr="00D00551">
        <w:t>, University of Oxford, Oxford, UK</w:t>
      </w:r>
    </w:p>
    <w:p w:rsidR="00FA139B" w:rsidRPr="00D00551" w:rsidRDefault="00C264C0" w:rsidP="001B38E2">
      <w:r w:rsidRPr="00D00551">
        <w:rPr>
          <w:vertAlign w:val="superscript"/>
        </w:rPr>
        <w:t>4</w:t>
      </w:r>
      <w:r w:rsidR="00F81367" w:rsidRPr="00D00551">
        <w:t>Clinical Trials and Statistics Unit</w:t>
      </w:r>
      <w:r w:rsidR="00F81367">
        <w:t xml:space="preserve">, </w:t>
      </w:r>
      <w:r w:rsidR="00FA139B" w:rsidRPr="00D00551">
        <w:t>Th</w:t>
      </w:r>
      <w:r w:rsidR="001F1F6A">
        <w:t>e Institute of Cancer Research</w:t>
      </w:r>
      <w:r w:rsidR="00FA139B" w:rsidRPr="00D00551">
        <w:t>, London, UK</w:t>
      </w:r>
    </w:p>
    <w:p w:rsidR="00FA139B" w:rsidRPr="00D00551" w:rsidRDefault="00C264C0" w:rsidP="001B38E2">
      <w:r w:rsidRPr="00D00551">
        <w:rPr>
          <w:vertAlign w:val="superscript"/>
        </w:rPr>
        <w:t>5</w:t>
      </w:r>
      <w:r w:rsidR="00FA139B" w:rsidRPr="00D00551">
        <w:t>The Institute of Cancer Research and Royal Marsden NHS Trust, London, UK</w:t>
      </w:r>
    </w:p>
    <w:p w:rsidR="00C878F3" w:rsidRPr="00D00551" w:rsidRDefault="00C264C0" w:rsidP="00C878F3">
      <w:r w:rsidRPr="00D00551">
        <w:rPr>
          <w:vertAlign w:val="superscript"/>
        </w:rPr>
        <w:t>6</w:t>
      </w:r>
      <w:r w:rsidR="00C878F3" w:rsidRPr="00D00551">
        <w:t>Royal College of General Practitioners</w:t>
      </w:r>
      <w:r w:rsidR="002908AA" w:rsidRPr="00D00551">
        <w:t xml:space="preserve"> </w:t>
      </w:r>
      <w:r w:rsidR="00C878F3" w:rsidRPr="00D00551">
        <w:t>(RCGP) Research and Surveillance Centre (RSC), London, UK</w:t>
      </w:r>
    </w:p>
    <w:p w:rsidR="004A1A8F" w:rsidRPr="00D00551" w:rsidRDefault="004A1A8F" w:rsidP="001B38E2"/>
    <w:p w:rsidR="00C878F3" w:rsidRPr="00D00551" w:rsidRDefault="00C878F3" w:rsidP="001B38E2"/>
    <w:p w:rsidR="004A1A8F" w:rsidRPr="00D00551" w:rsidRDefault="00187FBA" w:rsidP="001B38E2">
      <w:r w:rsidRPr="00D00551">
        <w:t>*</w:t>
      </w:r>
      <w:r w:rsidR="004A1A8F" w:rsidRPr="00D00551">
        <w:t xml:space="preserve">Corresponding author </w:t>
      </w:r>
    </w:p>
    <w:p w:rsidR="004A1A8F" w:rsidRPr="00D00551" w:rsidRDefault="004A1A8F" w:rsidP="001B38E2">
      <w:pPr>
        <w:rPr>
          <w:rFonts w:eastAsia="Calibri"/>
        </w:rPr>
      </w:pPr>
      <w:r w:rsidRPr="00D00551">
        <w:rPr>
          <w:rFonts w:eastAsia="Calibri"/>
        </w:rPr>
        <w:t>Dr Agnieszka Lemanska</w:t>
      </w:r>
    </w:p>
    <w:p w:rsidR="004A1A8F" w:rsidRPr="00D00551" w:rsidRDefault="004A1A8F" w:rsidP="001B38E2">
      <w:pPr>
        <w:rPr>
          <w:rFonts w:eastAsia="Calibri"/>
        </w:rPr>
      </w:pPr>
      <w:r w:rsidRPr="00D00551">
        <w:rPr>
          <w:rFonts w:eastAsia="Calibri"/>
        </w:rPr>
        <w:t>a.lemanska@surrey.ac.uk</w:t>
      </w:r>
    </w:p>
    <w:p w:rsidR="004A1A8F" w:rsidRPr="00D00551" w:rsidRDefault="004A1A8F" w:rsidP="001B38E2">
      <w:pPr>
        <w:rPr>
          <w:rFonts w:eastAsia="Calibri"/>
        </w:rPr>
      </w:pPr>
      <w:r w:rsidRPr="00D00551">
        <w:rPr>
          <w:rFonts w:eastAsia="Calibri"/>
        </w:rPr>
        <w:t xml:space="preserve">School of Health Sciences </w:t>
      </w:r>
    </w:p>
    <w:p w:rsidR="004A1A8F" w:rsidRPr="00D00551" w:rsidRDefault="004A1A8F" w:rsidP="001B38E2">
      <w:pPr>
        <w:rPr>
          <w:rFonts w:eastAsia="Calibri"/>
        </w:rPr>
      </w:pPr>
      <w:r w:rsidRPr="00D00551">
        <w:rPr>
          <w:rFonts w:eastAsia="Calibri"/>
        </w:rPr>
        <w:t xml:space="preserve">University of Surrey </w:t>
      </w:r>
    </w:p>
    <w:p w:rsidR="004A1A8F" w:rsidRPr="00D00551" w:rsidRDefault="004A1A8F" w:rsidP="001B38E2">
      <w:pPr>
        <w:rPr>
          <w:rFonts w:eastAsia="Calibri"/>
        </w:rPr>
      </w:pPr>
      <w:r w:rsidRPr="00D00551">
        <w:rPr>
          <w:rFonts w:eastAsia="Calibri"/>
        </w:rPr>
        <w:t xml:space="preserve">GU2 7XH </w:t>
      </w:r>
    </w:p>
    <w:p w:rsidR="004A1A8F" w:rsidRPr="00D00551" w:rsidRDefault="004A1A8F" w:rsidP="001B38E2">
      <w:pPr>
        <w:rPr>
          <w:rFonts w:eastAsia="Calibri"/>
        </w:rPr>
      </w:pPr>
      <w:r w:rsidRPr="00D00551">
        <w:rPr>
          <w:rFonts w:eastAsia="Calibri"/>
        </w:rPr>
        <w:t xml:space="preserve">Guildford </w:t>
      </w:r>
    </w:p>
    <w:p w:rsidR="004A1A8F" w:rsidRPr="00D00551" w:rsidRDefault="004A1A8F" w:rsidP="001B38E2">
      <w:pPr>
        <w:rPr>
          <w:rFonts w:eastAsia="Calibri"/>
        </w:rPr>
      </w:pPr>
      <w:r w:rsidRPr="00D00551">
        <w:rPr>
          <w:rFonts w:eastAsia="Calibri"/>
        </w:rPr>
        <w:t>UK</w:t>
      </w:r>
    </w:p>
    <w:p w:rsidR="0029632D" w:rsidRDefault="0029632D" w:rsidP="001B38E2"/>
    <w:p w:rsidR="00FE4FE6" w:rsidRDefault="00FE4FE6" w:rsidP="001B38E2"/>
    <w:p w:rsidR="00FE4FE6" w:rsidRDefault="00FE4FE6" w:rsidP="001B38E2"/>
    <w:p w:rsidR="00CB13CC" w:rsidRPr="00D31320" w:rsidRDefault="00CB13CC" w:rsidP="00D31320">
      <w:pPr>
        <w:spacing w:before="0" w:after="0"/>
        <w:rPr>
          <w:b/>
        </w:rPr>
      </w:pPr>
      <w:r>
        <w:br w:type="page"/>
      </w:r>
    </w:p>
    <w:p w:rsidR="00952D43" w:rsidRDefault="00952D43" w:rsidP="001B38E2">
      <w:pPr>
        <w:pStyle w:val="Heading1"/>
      </w:pPr>
      <w:r>
        <w:lastRenderedPageBreak/>
        <w:t xml:space="preserve">Abstract </w:t>
      </w:r>
    </w:p>
    <w:p w:rsidR="006D7D81" w:rsidRPr="006D7D81" w:rsidRDefault="006D7D81" w:rsidP="00240BAF"/>
    <w:p w:rsidR="00D64FF5" w:rsidRDefault="005B7A2F" w:rsidP="001B38E2">
      <w:r w:rsidRPr="005B7A2F">
        <w:rPr>
          <w:b/>
        </w:rPr>
        <w:t>Background:</w:t>
      </w:r>
      <w:r>
        <w:t xml:space="preserve"> </w:t>
      </w:r>
      <w:r w:rsidR="00827804" w:rsidRPr="00CE5BB2">
        <w:t xml:space="preserve">Randomised controlled trials (RCTs) are the gold standard </w:t>
      </w:r>
      <w:r w:rsidR="009451CF">
        <w:t xml:space="preserve">for </w:t>
      </w:r>
      <w:r w:rsidR="00CD0853">
        <w:t>e</w:t>
      </w:r>
      <w:r w:rsidR="00271882">
        <w:t xml:space="preserve">vidence-based </w:t>
      </w:r>
      <w:r w:rsidR="00CD0853">
        <w:t>practice</w:t>
      </w:r>
      <w:r w:rsidR="00DA2EB0">
        <w:t xml:space="preserve">. However, RCTs </w:t>
      </w:r>
      <w:r w:rsidR="00566FD6">
        <w:t xml:space="preserve">can </w:t>
      </w:r>
      <w:r w:rsidR="00DA2EB0">
        <w:t>have limitations. For example</w:t>
      </w:r>
      <w:r w:rsidR="00B01803">
        <w:t>,</w:t>
      </w:r>
      <w:r w:rsidR="00DA2EB0">
        <w:t xml:space="preserve"> </w:t>
      </w:r>
      <w:r w:rsidR="009451CF">
        <w:t xml:space="preserve">translation of findings </w:t>
      </w:r>
      <w:r w:rsidR="00892F4D">
        <w:t>in</w:t>
      </w:r>
      <w:r w:rsidR="009451CF">
        <w:t>to practice</w:t>
      </w:r>
      <w:r w:rsidR="003A04CB">
        <w:t xml:space="preserve"> can be </w:t>
      </w:r>
      <w:r w:rsidR="009451CF">
        <w:t>limited by design features</w:t>
      </w:r>
      <w:r w:rsidR="008D155A">
        <w:t>,</w:t>
      </w:r>
      <w:r w:rsidR="009451CF">
        <w:t xml:space="preserve"> such as inclusion criteria</w:t>
      </w:r>
      <w:r w:rsidR="008D155A">
        <w:t>,</w:t>
      </w:r>
      <w:r w:rsidR="009451CF">
        <w:t xml:space="preserve"> </w:t>
      </w:r>
      <w:r w:rsidR="009451CF" w:rsidRPr="001A3745">
        <w:t xml:space="preserve">not </w:t>
      </w:r>
      <w:r w:rsidR="00892F4D" w:rsidRPr="001A3745">
        <w:t xml:space="preserve">accurately </w:t>
      </w:r>
      <w:r w:rsidR="009451CF" w:rsidRPr="001A3745">
        <w:t>reflecting clinical populations</w:t>
      </w:r>
      <w:r w:rsidR="00827804" w:rsidRPr="001A3745">
        <w:t xml:space="preserve">. </w:t>
      </w:r>
      <w:r w:rsidR="00911943" w:rsidRPr="001A3745">
        <w:t>I</w:t>
      </w:r>
      <w:r w:rsidR="00B01803" w:rsidRPr="001A3745">
        <w:t>n addition</w:t>
      </w:r>
      <w:r w:rsidR="00E33135" w:rsidRPr="001A3745">
        <w:t>,</w:t>
      </w:r>
      <w:r w:rsidR="00B01803" w:rsidRPr="001A3745">
        <w:t xml:space="preserve"> i</w:t>
      </w:r>
      <w:r w:rsidR="00DA2EB0" w:rsidRPr="001A3745">
        <w:t xml:space="preserve">t is expensive to recruit and follow-up </w:t>
      </w:r>
      <w:r w:rsidR="009E7E33" w:rsidRPr="001A3745">
        <w:t>pa</w:t>
      </w:r>
      <w:r w:rsidR="00810418" w:rsidRPr="001A3745">
        <w:t>rticipants</w:t>
      </w:r>
      <w:r w:rsidR="009E7E33" w:rsidRPr="001A3745">
        <w:t xml:space="preserve"> in RCTs. </w:t>
      </w:r>
      <w:r w:rsidR="009E145C" w:rsidRPr="001A3745">
        <w:t xml:space="preserve">Linkage with routinely collected data </w:t>
      </w:r>
      <w:r w:rsidR="002B6687" w:rsidRPr="001A3745">
        <w:t xml:space="preserve">could offer a </w:t>
      </w:r>
      <w:r w:rsidR="009E145C" w:rsidRPr="001A3745">
        <w:t xml:space="preserve">cost-effective way to enhance the conduct and generalisability of RCTs. </w:t>
      </w:r>
      <w:r w:rsidR="00DA2EB0" w:rsidRPr="001A3745">
        <w:t>T</w:t>
      </w:r>
      <w:r w:rsidR="009E7E33" w:rsidRPr="001A3745">
        <w:t>he aim of this study is to investigate how primary care data can supp</w:t>
      </w:r>
      <w:r w:rsidR="00D215AE" w:rsidRPr="001A3745">
        <w:t>ort</w:t>
      </w:r>
      <w:r w:rsidR="00D64FF5" w:rsidRPr="001A3745">
        <w:t xml:space="preserve"> </w:t>
      </w:r>
      <w:r w:rsidR="003812FB" w:rsidRPr="001A3745">
        <w:t>RCTs</w:t>
      </w:r>
      <w:r w:rsidR="00D64FF5" w:rsidRPr="001A3745">
        <w:t>.</w:t>
      </w:r>
      <w:r w:rsidR="00D64FF5">
        <w:t xml:space="preserve"> </w:t>
      </w:r>
    </w:p>
    <w:p w:rsidR="00F608BA" w:rsidRDefault="005B7A2F" w:rsidP="001B38E2">
      <w:r w:rsidRPr="005B7A2F">
        <w:rPr>
          <w:b/>
        </w:rPr>
        <w:t>Methods:</w:t>
      </w:r>
      <w:r>
        <w:t xml:space="preserve"> </w:t>
      </w:r>
      <w:r w:rsidR="001000EC">
        <w:t>S</w:t>
      </w:r>
      <w:r w:rsidR="00827804">
        <w:t>econdary analys</w:t>
      </w:r>
      <w:r w:rsidR="001000EC">
        <w:t>is following linkage</w:t>
      </w:r>
      <w:r w:rsidR="00827804">
        <w:t xml:space="preserve"> of two dataset</w:t>
      </w:r>
      <w:r w:rsidR="00575176">
        <w:t>s</w:t>
      </w:r>
      <w:r w:rsidR="00E079E7">
        <w:t xml:space="preserve">: 1) </w:t>
      </w:r>
      <w:r w:rsidR="005842E2">
        <w:t xml:space="preserve">multicentre </w:t>
      </w:r>
      <w:r w:rsidRPr="00D070C0">
        <w:t>CHHiP</w:t>
      </w:r>
      <w:r>
        <w:t xml:space="preserve"> radiotherapy trial (</w:t>
      </w:r>
      <w:r w:rsidR="006D7BA2">
        <w:t>ISRCTN97182923</w:t>
      </w:r>
      <w:r w:rsidR="003719F8">
        <w:t>)</w:t>
      </w:r>
      <w:r w:rsidR="00827804">
        <w:t xml:space="preserve"> </w:t>
      </w:r>
      <w:r w:rsidR="009E7E33">
        <w:t>and</w:t>
      </w:r>
      <w:r w:rsidR="00287A73">
        <w:t xml:space="preserve"> </w:t>
      </w:r>
      <w:r w:rsidR="005842E2">
        <w:t xml:space="preserve">2) </w:t>
      </w:r>
      <w:r w:rsidR="003F4D59" w:rsidRPr="005B0FDD">
        <w:t xml:space="preserve">primary care database </w:t>
      </w:r>
      <w:r w:rsidR="003C7EDD" w:rsidRPr="005B0FDD">
        <w:t>from the Royal College of General Pra</w:t>
      </w:r>
      <w:r w:rsidR="009E145C" w:rsidRPr="005B0FDD">
        <w:t xml:space="preserve">ctitioners </w:t>
      </w:r>
      <w:r w:rsidR="003C7EDD" w:rsidRPr="005B0FDD">
        <w:t xml:space="preserve">Research and Surveillance Centre. </w:t>
      </w:r>
      <w:r w:rsidR="00AC45A6" w:rsidRPr="005B0FDD">
        <w:t>C</w:t>
      </w:r>
      <w:r w:rsidRPr="005B0FDD">
        <w:t>omorbidit</w:t>
      </w:r>
      <w:r w:rsidR="00AC45A6" w:rsidRPr="005B0FDD">
        <w:t xml:space="preserve">ies and medications recorded in CHHiP at baseline, </w:t>
      </w:r>
      <w:r w:rsidRPr="005B0FDD">
        <w:t xml:space="preserve">and radiotherapy-related </w:t>
      </w:r>
      <w:r w:rsidR="00AC45A6" w:rsidRPr="005B0FDD">
        <w:t>toxicity</w:t>
      </w:r>
      <w:r w:rsidRPr="005B0FDD">
        <w:t xml:space="preserve"> </w:t>
      </w:r>
      <w:r w:rsidR="00AC45A6" w:rsidRPr="005B0FDD">
        <w:t xml:space="preserve">recorded </w:t>
      </w:r>
      <w:r w:rsidR="00290952" w:rsidRPr="005B0FDD">
        <w:t xml:space="preserve">in CHHiP </w:t>
      </w:r>
      <w:r w:rsidRPr="005B0FDD">
        <w:t>over time</w:t>
      </w:r>
      <w:r w:rsidR="003C41FC" w:rsidRPr="005B0FDD">
        <w:t xml:space="preserve"> </w:t>
      </w:r>
      <w:r w:rsidRPr="005B0FDD">
        <w:t>were</w:t>
      </w:r>
      <w:r w:rsidR="00AC45A6" w:rsidRPr="005B0FDD">
        <w:t xml:space="preserve"> compared </w:t>
      </w:r>
      <w:r w:rsidR="0001361F">
        <w:t>with</w:t>
      </w:r>
      <w:r w:rsidR="00AC45A6" w:rsidRPr="005B0FDD">
        <w:t xml:space="preserve"> p</w:t>
      </w:r>
      <w:r w:rsidR="003F4D59" w:rsidRPr="005B0FDD">
        <w:t>rimary care records</w:t>
      </w:r>
      <w:r w:rsidR="00515674" w:rsidRPr="005B0FDD">
        <w:t>.</w:t>
      </w:r>
      <w:r w:rsidR="000F4A1E" w:rsidRPr="005B0FDD">
        <w:t xml:space="preserve"> </w:t>
      </w:r>
      <w:r w:rsidR="00E04F24" w:rsidRPr="005B0FDD">
        <w:t>T</w:t>
      </w:r>
      <w:r w:rsidR="00AC45A6" w:rsidRPr="005B0FDD">
        <w:t xml:space="preserve">he </w:t>
      </w:r>
      <w:r w:rsidR="00E02AE5" w:rsidRPr="00E02AE5">
        <w:t>association</w:t>
      </w:r>
      <w:r w:rsidR="00E02AE5" w:rsidRPr="00E02AE5" w:rsidDel="00E02AE5">
        <w:t xml:space="preserve"> </w:t>
      </w:r>
      <w:r w:rsidR="00AC45A6">
        <w:t xml:space="preserve">of comorbidities and medications </w:t>
      </w:r>
      <w:r w:rsidR="00E02AE5">
        <w:t xml:space="preserve">with </w:t>
      </w:r>
      <w:r w:rsidR="00AC45A6">
        <w:t xml:space="preserve">toxicity </w:t>
      </w:r>
      <w:r w:rsidR="00CD0853">
        <w:t>was analysed with mixed-</w:t>
      </w:r>
      <w:r w:rsidR="00E04F24">
        <w:t xml:space="preserve">effects logistic regression. </w:t>
      </w:r>
    </w:p>
    <w:p w:rsidR="002F4575" w:rsidRDefault="00FD793B" w:rsidP="001B38E2">
      <w:r w:rsidRPr="00FD793B">
        <w:rPr>
          <w:b/>
        </w:rPr>
        <w:t>Results:</w:t>
      </w:r>
      <w:r>
        <w:t xml:space="preserve"> </w:t>
      </w:r>
      <w:r w:rsidR="00F851D4">
        <w:t xml:space="preserve">Primary care </w:t>
      </w:r>
      <w:r w:rsidR="00454C63">
        <w:t xml:space="preserve">records </w:t>
      </w:r>
      <w:r w:rsidR="00F608BA">
        <w:t>w</w:t>
      </w:r>
      <w:r w:rsidR="00454C63">
        <w:t>ere</w:t>
      </w:r>
      <w:r w:rsidR="00F608BA">
        <w:t xml:space="preserve"> extr</w:t>
      </w:r>
      <w:r w:rsidR="00A13355">
        <w:t>acted for 106</w:t>
      </w:r>
      <w:r w:rsidR="00AD24D3">
        <w:t xml:space="preserve"> </w:t>
      </w:r>
      <w:r w:rsidR="00AD24D3" w:rsidRPr="00AD24D3">
        <w:t>out of 2811</w:t>
      </w:r>
      <w:r w:rsidR="001F1F6A">
        <w:t xml:space="preserve"> </w:t>
      </w:r>
      <w:r w:rsidR="00ED0443" w:rsidRPr="00ED0443">
        <w:t>CHHiP participants recruited from sites in England</w:t>
      </w:r>
      <w:r w:rsidR="00AD24D3" w:rsidRPr="00AD24D3">
        <w:t xml:space="preserve"> </w:t>
      </w:r>
      <w:r w:rsidR="00F851D4">
        <w:t>(</w:t>
      </w:r>
      <w:r w:rsidR="00A13355">
        <w:t>median</w:t>
      </w:r>
      <w:r w:rsidR="00F608BA">
        <w:t xml:space="preserve"> age </w:t>
      </w:r>
      <w:r w:rsidR="00A13355">
        <w:t>70</w:t>
      </w:r>
      <w:r w:rsidR="00F851D4">
        <w:t xml:space="preserve">, </w:t>
      </w:r>
      <w:r w:rsidR="00072C73">
        <w:t>range 44</w:t>
      </w:r>
      <w:r w:rsidR="00DD79B0">
        <w:t xml:space="preserve"> to </w:t>
      </w:r>
      <w:r w:rsidR="00D125DE">
        <w:t>82</w:t>
      </w:r>
      <w:r w:rsidR="00016634">
        <w:t>)</w:t>
      </w:r>
      <w:r w:rsidR="00F608BA">
        <w:t xml:space="preserve">. </w:t>
      </w:r>
      <w:r w:rsidR="00230C4C">
        <w:t>Complementary i</w:t>
      </w:r>
      <w:r w:rsidR="00E93F8D">
        <w:t xml:space="preserve">nformation included longitudinal </w:t>
      </w:r>
      <w:r w:rsidR="00A85322">
        <w:t>body mass index</w:t>
      </w:r>
      <w:r w:rsidR="00E93F8D">
        <w:t>, blood pressure and cholesterol</w:t>
      </w:r>
      <w:r w:rsidR="007E3086">
        <w:t>,</w:t>
      </w:r>
      <w:r w:rsidR="00E93F8D">
        <w:t xml:space="preserve"> as well as </w:t>
      </w:r>
      <w:r w:rsidR="00230C4C">
        <w:t xml:space="preserve">baseline </w:t>
      </w:r>
      <w:r w:rsidR="00E93F8D">
        <w:t>smoking and alcohol usage</w:t>
      </w:r>
      <w:r w:rsidR="00196E49">
        <w:t xml:space="preserve"> but </w:t>
      </w:r>
      <w:r w:rsidR="000D1573">
        <w:t>was l</w:t>
      </w:r>
      <w:r w:rsidR="000D1573" w:rsidRPr="000D1573">
        <w:t>imited by the considerable missing data</w:t>
      </w:r>
      <w:r w:rsidR="000D1573">
        <w:t xml:space="preserve">. In the </w:t>
      </w:r>
      <w:r w:rsidR="009305FB">
        <w:t>linked</w:t>
      </w:r>
      <w:r w:rsidR="000D1573">
        <w:t xml:space="preserve"> sample, </w:t>
      </w:r>
      <w:r w:rsidR="00E93F8D">
        <w:t>9 (</w:t>
      </w:r>
      <w:r w:rsidR="000D1573">
        <w:t>8%</w:t>
      </w:r>
      <w:r w:rsidR="00E93F8D">
        <w:t xml:space="preserve">) </w:t>
      </w:r>
      <w:r w:rsidR="000D1573">
        <w:t xml:space="preserve">participants were recorded </w:t>
      </w:r>
      <w:r w:rsidR="00FE2CF9">
        <w:t xml:space="preserve">in CHHiP </w:t>
      </w:r>
      <w:r w:rsidR="0001361F">
        <w:t xml:space="preserve">as </w:t>
      </w:r>
      <w:r w:rsidR="000D1573">
        <w:t xml:space="preserve">having </w:t>
      </w:r>
      <w:r w:rsidR="002417F6">
        <w:t>a</w:t>
      </w:r>
      <w:r w:rsidR="00F641C4">
        <w:t xml:space="preserve"> </w:t>
      </w:r>
      <w:r w:rsidR="000D1573">
        <w:t>history of diabetes and 38 (36%) hypertension</w:t>
      </w:r>
      <w:r w:rsidR="0001361F">
        <w:t>,</w:t>
      </w:r>
      <w:r w:rsidR="00D64FF5">
        <w:t xml:space="preserve"> whereas primary care records indicated incidence </w:t>
      </w:r>
      <w:r w:rsidR="00FE2CF9">
        <w:t xml:space="preserve">prior to trial entry </w:t>
      </w:r>
      <w:r w:rsidR="00D64FF5">
        <w:t>of 11 (</w:t>
      </w:r>
      <w:r w:rsidR="006D7BA2">
        <w:t>10%</w:t>
      </w:r>
      <w:r w:rsidR="00F608BA">
        <w:t xml:space="preserve">) </w:t>
      </w:r>
      <w:r w:rsidR="00D64FF5">
        <w:t xml:space="preserve">and 40 (38%) respectively. </w:t>
      </w:r>
      <w:r w:rsidR="00A53528" w:rsidRPr="00A53528">
        <w:t>Concomitant medication</w:t>
      </w:r>
      <w:r w:rsidR="00EA57A1">
        <w:t xml:space="preserve">s were </w:t>
      </w:r>
      <w:r w:rsidR="00A53528" w:rsidRPr="00A53528">
        <w:t xml:space="preserve">not collected </w:t>
      </w:r>
      <w:r w:rsidR="006D278E">
        <w:t>in</w:t>
      </w:r>
      <w:r w:rsidR="00A53528" w:rsidRPr="00A53528">
        <w:t xml:space="preserve"> CHHiP but available in </w:t>
      </w:r>
      <w:r w:rsidR="00A53528">
        <w:t>primary care</w:t>
      </w:r>
      <w:r w:rsidR="00A53528" w:rsidRPr="00A53528">
        <w:t xml:space="preserve"> records</w:t>
      </w:r>
      <w:r w:rsidR="00EA57A1">
        <w:t xml:space="preserve">. This </w:t>
      </w:r>
      <w:r w:rsidR="00A53528" w:rsidRPr="00A53528">
        <w:t xml:space="preserve">indicated that </w:t>
      </w:r>
      <w:r w:rsidR="004D5CEB">
        <w:t xml:space="preserve">44 (41.5%) </w:t>
      </w:r>
      <w:r w:rsidR="004D5CEB" w:rsidRPr="004D5CEB">
        <w:t xml:space="preserve">men took </w:t>
      </w:r>
      <w:r w:rsidR="004D5CEB">
        <w:t xml:space="preserve">aspirin, 65 (61.3%) statins, 14 (13.2%) metformin and </w:t>
      </w:r>
      <w:r w:rsidR="003F6E1D">
        <w:t>46</w:t>
      </w:r>
      <w:r w:rsidR="00F608BA">
        <w:t xml:space="preserve"> (</w:t>
      </w:r>
      <w:r w:rsidR="00C068DC">
        <w:t>43.4</w:t>
      </w:r>
      <w:r w:rsidR="00F608BA">
        <w:t>%</w:t>
      </w:r>
      <w:r w:rsidR="004D5CEB">
        <w:t xml:space="preserve">) </w:t>
      </w:r>
      <w:r w:rsidR="00C068DC">
        <w:t>p</w:t>
      </w:r>
      <w:r w:rsidR="004D5CEB">
        <w:t>hosphodiesterase-</w:t>
      </w:r>
      <w:r w:rsidR="00C068DC" w:rsidRPr="00C068DC">
        <w:t>5</w:t>
      </w:r>
      <w:r w:rsidR="00E610AB">
        <w:t>-</w:t>
      </w:r>
      <w:r w:rsidR="00C068DC" w:rsidRPr="00C068DC">
        <w:t>inhibitors</w:t>
      </w:r>
      <w:r w:rsidR="00FE2CF9">
        <w:t xml:space="preserve"> </w:t>
      </w:r>
      <w:r w:rsidR="00565FBB">
        <w:t xml:space="preserve">at some point </w:t>
      </w:r>
      <w:r w:rsidR="00FE2CF9">
        <w:t xml:space="preserve">before or after trial entry. </w:t>
      </w:r>
      <w:r w:rsidR="003F4544" w:rsidRPr="003F4544">
        <w:t xml:space="preserve"> </w:t>
      </w:r>
    </w:p>
    <w:p w:rsidR="003F4544" w:rsidRDefault="00FD793B" w:rsidP="00E00133">
      <w:r w:rsidRPr="00FD793B">
        <w:rPr>
          <w:b/>
        </w:rPr>
        <w:t>Conclusions:</w:t>
      </w:r>
      <w:r w:rsidR="00A85A0E">
        <w:t xml:space="preserve"> </w:t>
      </w:r>
      <w:r w:rsidR="00E00133">
        <w:t>P</w:t>
      </w:r>
      <w:r w:rsidR="00911943">
        <w:t>eople develop new comorbidities and commence medications after enrolment</w:t>
      </w:r>
      <w:r w:rsidR="00E00133">
        <w:t xml:space="preserve"> to trials</w:t>
      </w:r>
      <w:r w:rsidR="00911943">
        <w:t xml:space="preserve">. </w:t>
      </w:r>
      <w:r w:rsidR="003B2937" w:rsidRPr="003B2937">
        <w:t xml:space="preserve">Data recorded in primary care </w:t>
      </w:r>
      <w:r w:rsidR="002417F6">
        <w:t>are</w:t>
      </w:r>
      <w:r w:rsidR="003B2937" w:rsidRPr="003B2937">
        <w:t xml:space="preserve"> a rich resource </w:t>
      </w:r>
      <w:r w:rsidR="003B2937">
        <w:t>and l</w:t>
      </w:r>
      <w:r w:rsidR="00FA787F">
        <w:t>inkage c</w:t>
      </w:r>
      <w:r w:rsidR="00FF7734">
        <w:t>ould</w:t>
      </w:r>
      <w:r w:rsidR="00FA787F">
        <w:t xml:space="preserve"> provide </w:t>
      </w:r>
      <w:r w:rsidR="00E00133" w:rsidRPr="005B0FDD">
        <w:t xml:space="preserve">near real-time information </w:t>
      </w:r>
      <w:r w:rsidR="00594EB1">
        <w:t>to</w:t>
      </w:r>
      <w:r w:rsidR="00E00133" w:rsidRPr="005B0FDD">
        <w:t xml:space="preserve"> supplement trial</w:t>
      </w:r>
      <w:r w:rsidR="00594EB1">
        <w:t>s</w:t>
      </w:r>
      <w:r w:rsidR="00E00133" w:rsidRPr="005B0FDD">
        <w:t xml:space="preserve"> </w:t>
      </w:r>
      <w:r w:rsidR="00E00133">
        <w:t xml:space="preserve">and </w:t>
      </w:r>
      <w:r w:rsidR="00565FBB">
        <w:t>a</w:t>
      </w:r>
      <w:r w:rsidR="002417F6">
        <w:t>n efficient and</w:t>
      </w:r>
      <w:r w:rsidR="00565FBB">
        <w:t xml:space="preserve"> </w:t>
      </w:r>
      <w:r w:rsidR="006843DA">
        <w:t xml:space="preserve">cost-effective </w:t>
      </w:r>
      <w:r w:rsidR="00565FBB">
        <w:t>mechanism</w:t>
      </w:r>
      <w:r w:rsidR="00FA787F">
        <w:t xml:space="preserve"> for long-term follow-up</w:t>
      </w:r>
      <w:r w:rsidR="00EE26E3">
        <w:t xml:space="preserve">. </w:t>
      </w:r>
      <w:r w:rsidR="009430AA">
        <w:t>In addition</w:t>
      </w:r>
      <w:r w:rsidR="004D5CEB">
        <w:t xml:space="preserve">, </w:t>
      </w:r>
      <w:r w:rsidR="004D5CEB" w:rsidRPr="00A86A80">
        <w:t xml:space="preserve">standardised primary care data </w:t>
      </w:r>
      <w:r w:rsidR="00594EB1">
        <w:t xml:space="preserve">extracts </w:t>
      </w:r>
      <w:r w:rsidR="00FF7734">
        <w:t>could</w:t>
      </w:r>
      <w:r w:rsidR="002417F6">
        <w:t xml:space="preserve"> form </w:t>
      </w:r>
      <w:r w:rsidR="004D5CEB">
        <w:t xml:space="preserve">part of RCT </w:t>
      </w:r>
      <w:r w:rsidR="004D5CEB" w:rsidRPr="00A86A80">
        <w:t>recruitment</w:t>
      </w:r>
      <w:r w:rsidR="00565FBB">
        <w:t xml:space="preserve"> and conduct</w:t>
      </w:r>
      <w:r w:rsidR="004D5CEB">
        <w:t>.</w:t>
      </w:r>
      <w:r w:rsidR="00E00133" w:rsidRPr="00E00133">
        <w:t xml:space="preserve"> </w:t>
      </w:r>
      <w:r w:rsidR="00594EB1">
        <w:t xml:space="preserve">However, </w:t>
      </w:r>
      <w:r w:rsidR="00F03CB6">
        <w:t xml:space="preserve">this is </w:t>
      </w:r>
      <w:r w:rsidR="002B552C">
        <w:t xml:space="preserve">at present </w:t>
      </w:r>
      <w:r w:rsidR="00F03CB6">
        <w:t>limited by the</w:t>
      </w:r>
      <w:r w:rsidR="003812FB">
        <w:t xml:space="preserve"> variable quality </w:t>
      </w:r>
      <w:r w:rsidR="005C7BA8">
        <w:t xml:space="preserve">and fragmentation </w:t>
      </w:r>
      <w:r w:rsidR="003812FB">
        <w:t xml:space="preserve">of </w:t>
      </w:r>
      <w:r w:rsidR="003812FB" w:rsidRPr="003812FB">
        <w:t>primary care data</w:t>
      </w:r>
      <w:r w:rsidR="00F03CB6">
        <w:t xml:space="preserve">. </w:t>
      </w:r>
    </w:p>
    <w:p w:rsidR="002E02C7" w:rsidRDefault="002E02C7" w:rsidP="001B38E2">
      <w:r w:rsidRPr="003F4544">
        <w:rPr>
          <w:b/>
        </w:rPr>
        <w:t>Trial registration</w:t>
      </w:r>
      <w:r w:rsidRPr="003F4544">
        <w:t xml:space="preserve">: </w:t>
      </w:r>
      <w:r w:rsidR="00CB73EB">
        <w:t>Not applicable – this study wa</w:t>
      </w:r>
      <w:r w:rsidR="003F4544">
        <w:t xml:space="preserve">s not a clinical trial. </w:t>
      </w:r>
    </w:p>
    <w:p w:rsidR="009305FB" w:rsidRDefault="003641E0" w:rsidP="009305FB">
      <w:pPr>
        <w:pStyle w:val="Heading1"/>
        <w:rPr>
          <w:b w:val="0"/>
        </w:rPr>
      </w:pPr>
      <w:r>
        <w:t xml:space="preserve">Key words: </w:t>
      </w:r>
      <w:r w:rsidR="001F5D4F" w:rsidRPr="003641E0">
        <w:rPr>
          <w:b w:val="0"/>
        </w:rPr>
        <w:t>Primary care</w:t>
      </w:r>
      <w:r w:rsidR="0038183A">
        <w:rPr>
          <w:b w:val="0"/>
        </w:rPr>
        <w:t>, electronic health</w:t>
      </w:r>
      <w:r w:rsidR="001F5D4F" w:rsidRPr="003641E0">
        <w:rPr>
          <w:b w:val="0"/>
        </w:rPr>
        <w:t xml:space="preserve"> records, data linkage, </w:t>
      </w:r>
      <w:r w:rsidR="00AE2252" w:rsidRPr="003641E0">
        <w:rPr>
          <w:b w:val="0"/>
        </w:rPr>
        <w:t>randomised controlled trial</w:t>
      </w:r>
    </w:p>
    <w:p w:rsidR="002F4575" w:rsidRDefault="002F4575" w:rsidP="009305FB">
      <w:pPr>
        <w:pStyle w:val="Heading1"/>
      </w:pPr>
      <w:r>
        <w:br w:type="page"/>
      </w:r>
    </w:p>
    <w:p w:rsidR="002F4575" w:rsidRDefault="00D86CEE" w:rsidP="001B38E2">
      <w:pPr>
        <w:pStyle w:val="Heading1"/>
      </w:pPr>
      <w:r>
        <w:lastRenderedPageBreak/>
        <w:t>Background</w:t>
      </w:r>
      <w:r w:rsidR="002F4575">
        <w:t xml:space="preserve"> </w:t>
      </w:r>
    </w:p>
    <w:p w:rsidR="00113AF6" w:rsidRDefault="00FC4D87" w:rsidP="00B129B0">
      <w:r>
        <w:t>Randomised controlled trials (</w:t>
      </w:r>
      <w:r w:rsidR="007F23ED">
        <w:t>RCTs</w:t>
      </w:r>
      <w:r>
        <w:t>)</w:t>
      </w:r>
      <w:r w:rsidR="006B07AB" w:rsidRPr="00CE5BB2">
        <w:t xml:space="preserve"> are the gold standard of clinical research and</w:t>
      </w:r>
      <w:r w:rsidR="00C52CF6">
        <w:t xml:space="preserve"> are </w:t>
      </w:r>
      <w:r w:rsidR="006B07AB" w:rsidRPr="00CE5BB2">
        <w:t xml:space="preserve">used to evaluate new </w:t>
      </w:r>
      <w:r w:rsidR="0044314C">
        <w:t xml:space="preserve">treatments </w:t>
      </w:r>
      <w:r w:rsidR="006B07AB" w:rsidRPr="00CE5BB2">
        <w:t xml:space="preserve">and improve </w:t>
      </w:r>
      <w:r w:rsidR="00DD23FC">
        <w:t>current</w:t>
      </w:r>
      <w:r w:rsidR="006B07AB" w:rsidRPr="00CE5BB2">
        <w:t xml:space="preserve"> </w:t>
      </w:r>
      <w:r w:rsidR="0044314C">
        <w:t>ones</w:t>
      </w:r>
      <w:r w:rsidR="005052B0">
        <w:t xml:space="preserve">. </w:t>
      </w:r>
      <w:r w:rsidR="006B07AB" w:rsidRPr="00CE5BB2">
        <w:t xml:space="preserve">However, RCTs </w:t>
      </w:r>
      <w:r w:rsidR="0062623C">
        <w:t xml:space="preserve">can </w:t>
      </w:r>
      <w:r w:rsidR="006B07AB">
        <w:t xml:space="preserve">have limitations </w:t>
      </w:r>
      <w:r w:rsidR="006B07AB" w:rsidRPr="00CE5BB2">
        <w:t>in informing evidence</w:t>
      </w:r>
      <w:r w:rsidR="006B07AB">
        <w:t>-based</w:t>
      </w:r>
      <w:r w:rsidR="006B07AB" w:rsidRPr="00CE5BB2">
        <w:t xml:space="preserve"> practice</w:t>
      </w:r>
      <w:r>
        <w:t xml:space="preserve"> </w:t>
      </w:r>
      <w:r>
        <w:fldChar w:fldCharType="begin"/>
      </w:r>
      <w:r w:rsidR="002B552C">
        <w:instrText xml:space="preserve"> ADDIN EN.CITE &lt;EndNote&gt;&lt;Cite&gt;&lt;Author&gt;Sibbald&lt;/Author&gt;&lt;Year&gt;1998&lt;/Year&gt;&lt;RecNum&gt;1269&lt;/RecNum&gt;&lt;DisplayText&gt;[1]&lt;/DisplayText&gt;&lt;record&gt;&lt;rec-number&gt;1269&lt;/rec-number&gt;&lt;foreign-keys&gt;&lt;key app="EN" db-id="sv9xa2zv35d5txeserrxsp9t5dwtzs0zee2x" timestamp="1560782117"&gt;1269&lt;/key&gt;&lt;/foreign-keys&gt;&lt;ref-type name="Journal Article"&gt;17&lt;/ref-type&gt;&lt;contributors&gt;&lt;authors&gt;&lt;author&gt;Sibbald, B.&lt;/author&gt;&lt;author&gt;Roland, M.&lt;/author&gt;&lt;/authors&gt;&lt;/contributors&gt;&lt;titles&gt;&lt;title&gt;Understanding controlled trials. Why are randomised controlled trials important?&lt;/title&gt;&lt;secondary-title&gt;BMJ (Clinical research ed.)&lt;/secondary-title&gt;&lt;alt-title&gt;BMJ&lt;/alt-title&gt;&lt;/titles&gt;&lt;alt-periodical&gt;&lt;full-title&gt;BMJ&lt;/full-title&gt;&lt;/alt-periodical&gt;&lt;pages&gt;201-201&lt;/pages&gt;&lt;volume&gt;316&lt;/volume&gt;&lt;number&gt;7126&lt;/number&gt;&lt;keywords&gt;&lt;keyword&gt;Ethics, Medical&lt;/keyword&gt;&lt;keyword&gt;Randomized Controlled Trials as Topic/*standards&lt;/keyword&gt;&lt;/keywords&gt;&lt;dates&gt;&lt;year&gt;1998&lt;/year&gt;&lt;/dates&gt;&lt;publisher&gt;BMJ Group&lt;/publisher&gt;&lt;isbn&gt;0959-8138&amp;#xD;1468-5833&lt;/isbn&gt;&lt;accession-num&gt;9468688&lt;/accession-num&gt;&lt;urls&gt;&lt;related-urls&gt;&lt;url&gt;https://www.ncbi.nlm.nih.gov/pubmed/9468688&lt;/url&gt;&lt;url&gt;https://www.ncbi.nlm.nih.gov/pmc/articles/PMC2665449/&lt;/url&gt;&lt;/related-urls&gt;&lt;/urls&gt;&lt;electronic-resource-num&gt;10.1136/bmj.316.7126.201&lt;/electronic-resource-num&gt;&lt;remote-database-name&gt;PubMed&lt;/remote-database-name&gt;&lt;language&gt;eng&lt;/language&gt;&lt;/record&gt;&lt;/Cite&gt;&lt;/EndNote&gt;</w:instrText>
      </w:r>
      <w:r>
        <w:fldChar w:fldCharType="separate"/>
      </w:r>
      <w:r>
        <w:rPr>
          <w:noProof/>
        </w:rPr>
        <w:t>[1]</w:t>
      </w:r>
      <w:r>
        <w:fldChar w:fldCharType="end"/>
      </w:r>
      <w:r w:rsidR="006B07AB">
        <w:t>.</w:t>
      </w:r>
      <w:r w:rsidR="007F23ED">
        <w:t xml:space="preserve"> </w:t>
      </w:r>
      <w:r w:rsidR="00860137">
        <w:t>T</w:t>
      </w:r>
      <w:r w:rsidR="007F23ED">
        <w:t xml:space="preserve">he </w:t>
      </w:r>
      <w:r w:rsidR="00860137">
        <w:t xml:space="preserve">information about the </w:t>
      </w:r>
      <w:r w:rsidR="007F23ED" w:rsidRPr="00CE5BB2">
        <w:t xml:space="preserve">effectiveness </w:t>
      </w:r>
      <w:r w:rsidR="00860137">
        <w:t xml:space="preserve">and safety </w:t>
      </w:r>
      <w:r w:rsidR="007F23ED" w:rsidRPr="00CE5BB2">
        <w:t xml:space="preserve">of a treatment </w:t>
      </w:r>
      <w:r w:rsidR="00860137">
        <w:t xml:space="preserve">is based on </w:t>
      </w:r>
      <w:r w:rsidR="007F23ED">
        <w:t xml:space="preserve">a </w:t>
      </w:r>
      <w:r w:rsidR="00860137">
        <w:t xml:space="preserve">population </w:t>
      </w:r>
      <w:r w:rsidR="007F23ED">
        <w:t>selected using strict eligibility criteria</w:t>
      </w:r>
      <w:r w:rsidR="00860137">
        <w:t>. Therefore</w:t>
      </w:r>
      <w:r w:rsidR="007F23ED">
        <w:t>,</w:t>
      </w:r>
      <w:r w:rsidR="007F23ED" w:rsidRPr="00CE5BB2">
        <w:t xml:space="preserve"> </w:t>
      </w:r>
      <w:r w:rsidR="007F23ED">
        <w:t xml:space="preserve">the results of RCTs may not be </w:t>
      </w:r>
      <w:r w:rsidR="001327A1">
        <w:t>generalis</w:t>
      </w:r>
      <w:r w:rsidR="005052B0">
        <w:t>able</w:t>
      </w:r>
      <w:r w:rsidR="00C52CF6">
        <w:t xml:space="preserve"> to the </w:t>
      </w:r>
      <w:r w:rsidR="00AF42DE">
        <w:t>real</w:t>
      </w:r>
      <w:r w:rsidR="00981D0B">
        <w:t>-world</w:t>
      </w:r>
      <w:r w:rsidR="00AF42DE">
        <w:t xml:space="preserve"> clinical</w:t>
      </w:r>
      <w:r w:rsidR="00C52CF6">
        <w:t xml:space="preserve"> population</w:t>
      </w:r>
      <w:r w:rsidR="00B129B0">
        <w:t>s</w:t>
      </w:r>
      <w:r w:rsidR="00B64187">
        <w:t xml:space="preserve"> </w:t>
      </w:r>
      <w:r w:rsidR="00E66337">
        <w:t xml:space="preserve">requiring treatments </w:t>
      </w:r>
      <w:r w:rsidR="00AF42DE">
        <w:fldChar w:fldCharType="begin">
          <w:fldData xml:space="preserve">PEVuZE5vdGU+PENpdGU+PEF1dGhvcj5TdHVhcnQ8L0F1dGhvcj48WWVhcj4yMDE1PC9ZZWFyPjxS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</w:fldData>
        </w:fldChar>
      </w:r>
      <w:r w:rsidR="002B552C">
        <w:instrText xml:space="preserve"> ADDIN EN.CITE </w:instrText>
      </w:r>
      <w:r w:rsidR="002B552C">
        <w:fldChar w:fldCharType="begin">
          <w:fldData xml:space="preserve">PEVuZE5vdGU+PENpdGU+PEF1dGhvcj5TdHVhcnQ8L0F1dGhvcj48WWVhcj4yMDE1PC9ZZWFyPjxS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</w:fldData>
        </w:fldChar>
      </w:r>
      <w:r w:rsidR="002B552C">
        <w:instrText xml:space="preserve"> ADDIN EN.CITE.DATA </w:instrText>
      </w:r>
      <w:r w:rsidR="002B552C">
        <w:fldChar w:fldCharType="end"/>
      </w:r>
      <w:r w:rsidR="00AF42DE">
        <w:fldChar w:fldCharType="separate"/>
      </w:r>
      <w:r w:rsidR="009642D6">
        <w:rPr>
          <w:noProof/>
        </w:rPr>
        <w:t>[2]</w:t>
      </w:r>
      <w:r w:rsidR="00AF42DE">
        <w:fldChar w:fldCharType="end"/>
      </w:r>
      <w:r w:rsidR="007F23ED">
        <w:t xml:space="preserve">. </w:t>
      </w:r>
      <w:r w:rsidR="00981D0B">
        <w:t xml:space="preserve">The </w:t>
      </w:r>
      <w:r w:rsidR="00B129B0">
        <w:t>complexity of cancer care increases with the rise in</w:t>
      </w:r>
      <w:r w:rsidR="00A8305D">
        <w:t xml:space="preserve"> an</w:t>
      </w:r>
      <w:r w:rsidR="00B129B0">
        <w:t xml:space="preserve"> </w:t>
      </w:r>
      <w:r w:rsidR="00E66337">
        <w:t>ageing</w:t>
      </w:r>
      <w:r w:rsidR="00C0055C">
        <w:t xml:space="preserve"> population</w:t>
      </w:r>
      <w:r w:rsidR="00E66337">
        <w:t xml:space="preserve">, </w:t>
      </w:r>
      <w:r w:rsidR="00B129B0">
        <w:t>comorbiditie</w:t>
      </w:r>
      <w:r w:rsidR="000830D5">
        <w:t>s and concomitant medications</w:t>
      </w:r>
      <w:r w:rsidR="00B129B0">
        <w:t xml:space="preserve"> </w:t>
      </w:r>
      <w:r w:rsidR="00B129B0">
        <w:fldChar w:fldCharType="begin"/>
      </w:r>
      <w:r w:rsidR="002B552C">
        <w:instrText xml:space="preserve"> ADDIN EN.CITE &lt;EndNote&gt;&lt;Cite&gt;&lt;Author&gt;Sarfati&lt;/Author&gt;&lt;Year&gt;2016&lt;/Year&gt;&lt;RecNum&gt;989&lt;/RecNum&gt;&lt;DisplayText&gt;[3]&lt;/DisplayText&gt;&lt;record&gt;&lt;rec-number&gt;989&lt;/rec-number&gt;&lt;foreign-keys&gt;&lt;key app="EN" db-id="sv9xa2zv35d5txeserrxsp9t5dwtzs0zee2x" timestamp="1547739703"&gt;989&lt;/key&gt;&lt;/foreign-keys&gt;&lt;ref-type name="Journal Article"&gt;17&lt;/ref-type&gt;&lt;contributors&gt;&lt;authors&gt;&lt;author&gt;Sarfati, Diana&lt;/author&gt;&lt;author&gt;Koczwara, Bogda&lt;/author&gt;&lt;author&gt;Jackson, Christopher&lt;/author&gt;&lt;/authors&gt;&lt;/contributors&gt;&lt;titles&gt;&lt;title&gt;The impact of comorbidity on cancer and its treatment&lt;/title&gt;&lt;secondary-title&gt;CA: A Cancer Journal for Clinicians&lt;/secondary-title&gt;&lt;/titles&gt;&lt;periodical&gt;&lt;full-title&gt;CA: A Cancer Journal For Clinicians&lt;/full-title&gt;&lt;/periodical&gt;&lt;pages&gt;337-350&lt;/pages&gt;&lt;volume&gt;66&lt;/volume&gt;&lt;number&gt;4&lt;/number&gt;&lt;keywords&gt;&lt;keyword&gt;cancer&lt;/keyword&gt;&lt;keyword&gt;chronic disease&lt;/keyword&gt;&lt;keyword&gt;comorbidity&lt;/keyword&gt;&lt;keyword&gt;multimorbidity&lt;/keyword&gt;&lt;keyword&gt;neoplasms&lt;/keyword&gt;&lt;/keywords&gt;&lt;dates&gt;&lt;year&gt;2016&lt;/year&gt;&lt;/dates&gt;&lt;isbn&gt;1542-4863&lt;/isbn&gt;&lt;urls&gt;&lt;related-urls&gt;&lt;url&gt;http://dx.doi.org/10.3322/caac.21342&lt;/url&gt;&lt;/related-urls&gt;&lt;/urls&gt;&lt;electronic-resource-num&gt;10.3322/caac.21342&lt;/electronic-resource-num&gt;&lt;/record&gt;&lt;/Cite&gt;&lt;/EndNote&gt;</w:instrText>
      </w:r>
      <w:r w:rsidR="00B129B0">
        <w:fldChar w:fldCharType="separate"/>
      </w:r>
      <w:r w:rsidR="009642D6">
        <w:rPr>
          <w:noProof/>
        </w:rPr>
        <w:t>[3]</w:t>
      </w:r>
      <w:r w:rsidR="00B129B0">
        <w:fldChar w:fldCharType="end"/>
      </w:r>
      <w:r w:rsidR="00B129B0">
        <w:t xml:space="preserve">. </w:t>
      </w:r>
      <w:r w:rsidR="00A8305D">
        <w:t>However</w:t>
      </w:r>
      <w:r w:rsidR="00B129B0">
        <w:t xml:space="preserve">, the evidence shows that </w:t>
      </w:r>
      <w:r w:rsidR="00981D0B">
        <w:t>people with advanced age or gr</w:t>
      </w:r>
      <w:r w:rsidR="00E66337">
        <w:t>e</w:t>
      </w:r>
      <w:r w:rsidR="00981D0B">
        <w:t xml:space="preserve">ater comorbidity are less likely to be </w:t>
      </w:r>
      <w:r w:rsidR="00B129B0">
        <w:t xml:space="preserve">recruited </w:t>
      </w:r>
      <w:r w:rsidR="00E66337">
        <w:t>in</w:t>
      </w:r>
      <w:r w:rsidR="00B129B0">
        <w:t>to clinical</w:t>
      </w:r>
      <w:r w:rsidR="00981D0B">
        <w:t xml:space="preserve"> </w:t>
      </w:r>
      <w:r w:rsidR="00F71FFB">
        <w:t>trials</w:t>
      </w:r>
      <w:r w:rsidR="009642D6">
        <w:t xml:space="preserve"> </w:t>
      </w:r>
      <w:r w:rsidR="009642D6" w:rsidRPr="009642D6">
        <w:fldChar w:fldCharType="begin">
          <w:fldData xml:space="preserve">PEVuZE5vdGU+PENpdGU+PEF1dGhvcj5NYWxhdGVzdGluaWM8L0F1dGhvcj48WWVhcj4yMDE3PC9Z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PjEzODktOTY8L3BhZ2VzPjx2b2x1bWU+MTA2PC92b2x1bWU+PG51bWJlcj4xMDwvbnVtYmVyPjxl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</w:fldData>
        </w:fldChar>
      </w:r>
      <w:r w:rsidR="002B552C">
        <w:instrText xml:space="preserve"> ADDIN EN.CITE </w:instrText>
      </w:r>
      <w:r w:rsidR="002B552C">
        <w:fldChar w:fldCharType="begin">
          <w:fldData xml:space="preserve">PEVuZE5vdGU+PENpdGU+PEF1dGhvcj5NYWxhdGVzdGluaWM8L0F1dGhvcj48WWVhcj4yMDE3PC9Z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PjEzODktOTY8L3BhZ2VzPjx2b2x1bWU+MTA2PC92b2x1bWU+PG51bWJlcj4xMDwvbnVtYmVyPjxl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</w:fldData>
        </w:fldChar>
      </w:r>
      <w:r w:rsidR="002B552C">
        <w:instrText xml:space="preserve"> ADDIN EN.CITE.DATA </w:instrText>
      </w:r>
      <w:r w:rsidR="002B552C">
        <w:fldChar w:fldCharType="end"/>
      </w:r>
      <w:r w:rsidR="009642D6" w:rsidRPr="009642D6">
        <w:fldChar w:fldCharType="separate"/>
      </w:r>
      <w:r w:rsidR="009642D6">
        <w:rPr>
          <w:noProof/>
        </w:rPr>
        <w:t>[4-7]</w:t>
      </w:r>
      <w:r w:rsidR="009642D6" w:rsidRPr="009642D6">
        <w:fldChar w:fldCharType="end"/>
      </w:r>
      <w:r w:rsidR="00F71FFB">
        <w:t xml:space="preserve">. </w:t>
      </w:r>
      <w:r w:rsidR="00113AF6">
        <w:t xml:space="preserve">In addition, in pelvic radiotherapy commonly used for prostate cancer, </w:t>
      </w:r>
      <w:r w:rsidR="00113AF6" w:rsidRPr="00CE5BB2">
        <w:t xml:space="preserve">side-effects </w:t>
      </w:r>
      <w:r w:rsidR="00113AF6">
        <w:t>can develop many years post-</w:t>
      </w:r>
      <w:r w:rsidR="00113AF6" w:rsidRPr="00CE5BB2">
        <w:t>treatment</w:t>
      </w:r>
      <w:r w:rsidR="00113AF6">
        <w:t xml:space="preserve"> but </w:t>
      </w:r>
      <w:r w:rsidR="007F23ED" w:rsidRPr="00CE5BB2">
        <w:t>RCT</w:t>
      </w:r>
      <w:r w:rsidR="007F23ED">
        <w:t>s</w:t>
      </w:r>
      <w:r w:rsidR="007F23ED" w:rsidRPr="00CE5BB2">
        <w:t xml:space="preserve"> </w:t>
      </w:r>
      <w:r w:rsidR="00370E95">
        <w:t>can be</w:t>
      </w:r>
      <w:r w:rsidR="001F1F6A">
        <w:t xml:space="preserve"> </w:t>
      </w:r>
      <w:r w:rsidR="007F23ED" w:rsidRPr="00CE5BB2">
        <w:t xml:space="preserve">limited </w:t>
      </w:r>
      <w:r w:rsidR="00AF42DE">
        <w:t xml:space="preserve">by </w:t>
      </w:r>
      <w:r w:rsidR="00370E95">
        <w:t>a</w:t>
      </w:r>
      <w:r w:rsidR="00113AF6">
        <w:t xml:space="preserve"> </w:t>
      </w:r>
      <w:r w:rsidR="00AF42DE">
        <w:t xml:space="preserve">predefined </w:t>
      </w:r>
      <w:r w:rsidR="007F23ED" w:rsidRPr="00CE5BB2">
        <w:t>length of follow</w:t>
      </w:r>
      <w:r w:rsidR="00575176">
        <w:t>-</w:t>
      </w:r>
      <w:r w:rsidR="007F23ED" w:rsidRPr="00CE5BB2">
        <w:t>up</w:t>
      </w:r>
      <w:r w:rsidR="00113AF6" w:rsidRPr="00113AF6">
        <w:t xml:space="preserve"> </w:t>
      </w:r>
      <w:r w:rsidR="00113AF6">
        <w:t>and loss of participants to follow-up</w:t>
      </w:r>
      <w:r w:rsidR="00622EE6">
        <w:t xml:space="preserve"> </w:t>
      </w:r>
      <w:r w:rsidR="00B30DA6">
        <w:fldChar w:fldCharType="begin"/>
      </w:r>
      <w:r w:rsidR="002B552C">
        <w:instrText xml:space="preserve"> ADDIN EN.CITE &lt;EndNote&gt;&lt;Cite&gt;&lt;Author&gt;Sanson-Fisher&lt;/Author&gt;&lt;Year&gt;2007&lt;/Year&gt;&lt;RecNum&gt;1273&lt;/RecNum&gt;&lt;DisplayText&gt;[8]&lt;/DisplayText&gt;&lt;record&gt;&lt;rec-number&gt;1273&lt;/rec-number&gt;&lt;foreign-keys&gt;&lt;key app="EN" db-id="sv9xa2zv35d5txeserrxsp9t5dwtzs0zee2x" timestamp="1560787374"&gt;1273&lt;/key&gt;&lt;/foreign-keys&gt;&lt;ref-type name="Journal Article"&gt;17&lt;/ref-type&gt;&lt;contributors&gt;&lt;authors&gt;&lt;author&gt;Sanson-Fisher, Robert William&lt;/author&gt;&lt;author&gt;Bonevski, Billie&lt;/author&gt;&lt;author&gt;Green, Lawrence W.&lt;/author&gt;&lt;author&gt;D’Este, Cate&lt;/author&gt;&lt;/authors&gt;&lt;/contributors&gt;&lt;titles&gt;&lt;title&gt;Limitations of the Randomized Controlled Trial in Evaluating Population-Based Health Interventions&lt;/title&gt;&lt;secondary-title&gt;American Journal of Preventive Medicine&lt;/secondary-title&gt;&lt;/titles&gt;&lt;periodical&gt;&lt;full-title&gt;American Journal of Preventive Medicine&lt;/full-title&gt;&lt;/periodical&gt;&lt;pages&gt;155-161&lt;/pages&gt;&lt;volume&gt;33&lt;/volume&gt;&lt;number&gt;2&lt;/number&gt;&lt;dates&gt;&lt;year&gt;2007&lt;/year&gt;&lt;/dates&gt;&lt;publisher&gt;Elsevier&lt;/publisher&gt;&lt;isbn&gt;0749-3797&lt;/isbn&gt;&lt;urls&gt;&lt;related-urls&gt;&lt;url&gt;https://doi.org/10.1016/j.amepre.2007.04.007&lt;/url&gt;&lt;/related-urls&gt;&lt;/urls&gt;&lt;electronic-resource-num&gt;10.1016/j.amepre.2007.04.007&lt;/electronic-resource-num&gt;&lt;access-date&gt;2019/06/17&lt;/access-date&gt;&lt;/record&gt;&lt;/Cite&gt;&lt;/EndNote&gt;</w:instrText>
      </w:r>
      <w:r w:rsidR="00B30DA6">
        <w:fldChar w:fldCharType="separate"/>
      </w:r>
      <w:r w:rsidR="009642D6">
        <w:rPr>
          <w:noProof/>
        </w:rPr>
        <w:t>[8]</w:t>
      </w:r>
      <w:r w:rsidR="00B30DA6">
        <w:fldChar w:fldCharType="end"/>
      </w:r>
      <w:r w:rsidR="005052B0">
        <w:t xml:space="preserve">. </w:t>
      </w:r>
      <w:r w:rsidR="00CF7F44">
        <w:t>Furthermore, i</w:t>
      </w:r>
      <w:r w:rsidR="00432F9D">
        <w:t xml:space="preserve">n RCTs </w:t>
      </w:r>
      <w:r w:rsidR="00432F9D" w:rsidRPr="00432F9D">
        <w:t xml:space="preserve">focus is given to collecting data that is thought at the outset to be informative to the aims of </w:t>
      </w:r>
      <w:r w:rsidR="00432F9D">
        <w:t>a</w:t>
      </w:r>
      <w:r w:rsidR="00432F9D" w:rsidRPr="00432F9D">
        <w:t xml:space="preserve"> trial.</w:t>
      </w:r>
      <w:r w:rsidR="00432F9D">
        <w:t xml:space="preserve"> </w:t>
      </w:r>
      <w:r w:rsidR="00A8305D">
        <w:t>T</w:t>
      </w:r>
      <w:r w:rsidR="00C1399C">
        <w:t>his may change with evolving evidence</w:t>
      </w:r>
      <w:r w:rsidR="00A8305D">
        <w:t>,</w:t>
      </w:r>
      <w:r w:rsidR="00C1399C">
        <w:t xml:space="preserve"> </w:t>
      </w:r>
      <w:r w:rsidR="00286468">
        <w:t>so</w:t>
      </w:r>
      <w:r w:rsidR="00C1399C">
        <w:t xml:space="preserve"> methods</w:t>
      </w:r>
      <w:r w:rsidR="00286468">
        <w:t xml:space="preserve"> </w:t>
      </w:r>
      <w:r w:rsidR="00CF7F44">
        <w:t xml:space="preserve">may be required for extracting </w:t>
      </w:r>
      <w:r w:rsidR="00C1399C">
        <w:t>relevant information</w:t>
      </w:r>
      <w:r w:rsidR="00286468">
        <w:t xml:space="preserve"> </w:t>
      </w:r>
      <w:r w:rsidR="00CF7F44">
        <w:t xml:space="preserve">from routinely collated healthcare records. </w:t>
      </w:r>
    </w:p>
    <w:p w:rsidR="00B27F61" w:rsidRPr="001A3745" w:rsidRDefault="00FF30EC" w:rsidP="00066EBA">
      <w:r w:rsidRPr="00FF30EC">
        <w:t>In order to better understand the real-world effect or impact of new treatment</w:t>
      </w:r>
      <w:r>
        <w:t>s</w:t>
      </w:r>
      <w:r w:rsidRPr="00FF30EC">
        <w:t>, the results of RCT</w:t>
      </w:r>
      <w:r>
        <w:t>s</w:t>
      </w:r>
      <w:r w:rsidRPr="00FF30EC">
        <w:t xml:space="preserve"> should be supp</w:t>
      </w:r>
      <w:r w:rsidR="00CF7F44">
        <w:t>orted w</w:t>
      </w:r>
      <w:r w:rsidRPr="00FF30EC">
        <w:t>ith findings from other well-conducted studies.</w:t>
      </w:r>
      <w:r>
        <w:t xml:space="preserve"> </w:t>
      </w:r>
      <w:r w:rsidR="00103175">
        <w:t xml:space="preserve">Observational </w:t>
      </w:r>
      <w:r w:rsidR="006B07AB" w:rsidRPr="00CE5BB2">
        <w:t>studies</w:t>
      </w:r>
      <w:r w:rsidR="006B07AB">
        <w:t xml:space="preserve"> using national registers</w:t>
      </w:r>
      <w:r w:rsidR="00AD316F">
        <w:t xml:space="preserve"> (such as cancer or mortality data)</w:t>
      </w:r>
      <w:r w:rsidR="00CF7F44">
        <w:t xml:space="preserve"> and</w:t>
      </w:r>
      <w:r w:rsidR="006B07AB" w:rsidRPr="00CE5BB2">
        <w:t xml:space="preserve"> </w:t>
      </w:r>
      <w:r w:rsidR="006B07AB">
        <w:t xml:space="preserve">routinely collected data (both primary and secondary </w:t>
      </w:r>
      <w:r w:rsidR="006B07AB" w:rsidRPr="007B3F7F">
        <w:t xml:space="preserve">care), </w:t>
      </w:r>
      <w:r w:rsidR="00980893" w:rsidRPr="007B3F7F">
        <w:t xml:space="preserve">case studies and </w:t>
      </w:r>
      <w:r w:rsidR="005052B0" w:rsidRPr="007B3F7F">
        <w:t>clinical</w:t>
      </w:r>
      <w:r w:rsidR="006B07AB" w:rsidRPr="007B3F7F">
        <w:t xml:space="preserve"> report</w:t>
      </w:r>
      <w:r w:rsidR="00D27944" w:rsidRPr="007B3F7F">
        <w:t xml:space="preserve">s could </w:t>
      </w:r>
      <w:r w:rsidR="002668AB" w:rsidRPr="007B3F7F">
        <w:t>all be used to supp</w:t>
      </w:r>
      <w:r w:rsidR="00CF7F44">
        <w:t xml:space="preserve">ort </w:t>
      </w:r>
      <w:r w:rsidR="002668AB" w:rsidRPr="007B3F7F">
        <w:t xml:space="preserve">RCTs </w:t>
      </w:r>
      <w:r w:rsidR="00AD316F" w:rsidRPr="007B3F7F">
        <w:t xml:space="preserve">in driving evidence-based </w:t>
      </w:r>
      <w:r w:rsidR="00AD316F" w:rsidRPr="00CF7F44">
        <w:t xml:space="preserve">practice </w:t>
      </w:r>
      <w:r w:rsidR="00622EE6" w:rsidRPr="00CF7F44">
        <w:fldChar w:fldCharType="begin">
          <w:fldData xml:space="preserve">PEVuZE5vdGU+PENpdGU+PEF1dGhvcj5LcmF1c3M8L0F1dGhvcj48WWVhcj4yMDE4PC9ZZWFyPjxS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</w:fldData>
        </w:fldChar>
      </w:r>
      <w:r w:rsidR="002B552C">
        <w:instrText xml:space="preserve"> ADDIN EN.CITE </w:instrText>
      </w:r>
      <w:r w:rsidR="002B552C">
        <w:fldChar w:fldCharType="begin">
          <w:fldData xml:space="preserve">PEVuZE5vdGU+PENpdGU+PEF1dGhvcj5LcmF1c3M8L0F1dGhvcj48WWVhcj4yMDE4PC9ZZWFyPjxS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</w:fldData>
        </w:fldChar>
      </w:r>
      <w:r w:rsidR="002B552C">
        <w:instrText xml:space="preserve"> ADDIN EN.CITE.DATA </w:instrText>
      </w:r>
      <w:r w:rsidR="002B552C">
        <w:fldChar w:fldCharType="end"/>
      </w:r>
      <w:r w:rsidR="00622EE6" w:rsidRPr="00CF7F44">
        <w:fldChar w:fldCharType="separate"/>
      </w:r>
      <w:r w:rsidR="009642D6" w:rsidRPr="00CF7F44">
        <w:rPr>
          <w:noProof/>
        </w:rPr>
        <w:t>[9-11]</w:t>
      </w:r>
      <w:r w:rsidR="00622EE6" w:rsidRPr="00CF7F44">
        <w:fldChar w:fldCharType="end"/>
      </w:r>
      <w:r w:rsidR="006B07AB" w:rsidRPr="00CF7F44">
        <w:t xml:space="preserve">. </w:t>
      </w:r>
      <w:r w:rsidR="00077ED1" w:rsidRPr="00CF7F44">
        <w:t xml:space="preserve">This is </w:t>
      </w:r>
      <w:r w:rsidR="00B80BBF" w:rsidRPr="00CF7F44">
        <w:t xml:space="preserve">to ensure that practice recommendations are based on real-world evidence. </w:t>
      </w:r>
      <w:r w:rsidR="00B025E9" w:rsidRPr="00CF7F44">
        <w:t xml:space="preserve">However, limitations </w:t>
      </w:r>
      <w:r w:rsidR="00CF7F44" w:rsidRPr="00CF7F44">
        <w:t xml:space="preserve">have been identified </w:t>
      </w:r>
      <w:r w:rsidR="00B025E9" w:rsidRPr="00CF7F44">
        <w:t xml:space="preserve">with access, coverage (i.e. </w:t>
      </w:r>
      <w:r w:rsidR="00A35D20">
        <w:t>fragmented</w:t>
      </w:r>
      <w:r w:rsidR="00B025E9" w:rsidRPr="00CF7F44">
        <w:t xml:space="preserve"> vs national) and coding accuracy of clinical concepts</w:t>
      </w:r>
      <w:r w:rsidR="00DF11A2" w:rsidRPr="00CF7F44">
        <w:t xml:space="preserve"> in routinely collected data</w:t>
      </w:r>
      <w:r w:rsidR="00B025E9" w:rsidRPr="00CF7F44">
        <w:t xml:space="preserve"> </w:t>
      </w:r>
      <w:r w:rsidR="00CF7F44">
        <w:t xml:space="preserve">in </w:t>
      </w:r>
      <w:r w:rsidR="00CF7F44" w:rsidRPr="00CF7F44">
        <w:t xml:space="preserve">the </w:t>
      </w:r>
      <w:r w:rsidR="007373F0" w:rsidRPr="001F0356">
        <w:t>English</w:t>
      </w:r>
      <w:r w:rsidR="007373F0">
        <w:t xml:space="preserve"> </w:t>
      </w:r>
      <w:r w:rsidR="00CF7F44" w:rsidRPr="00CF7F44">
        <w:t xml:space="preserve">National Health Service (NHS) </w:t>
      </w:r>
      <w:r w:rsidR="000E735A">
        <w:t>and world</w:t>
      </w:r>
      <w:r w:rsidR="007373F0">
        <w:t xml:space="preserve">wide </w:t>
      </w:r>
      <w:r w:rsidR="007B3F7F" w:rsidRPr="00CF7F44">
        <w:fldChar w:fldCharType="begin">
          <w:fldData xml:space="preserve">PEVuZE5vdGU+PENpdGU+PEF1dGhvcj5DYW1wYmVsbDwvQXV0aG9yPjxZZWFyPjE5OTc8L1llYXI+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</w:fldData>
        </w:fldChar>
      </w:r>
      <w:r w:rsidR="00F97361">
        <w:instrText xml:space="preserve"> ADDIN EN.CITE </w:instrText>
      </w:r>
      <w:r w:rsidR="00F97361">
        <w:fldChar w:fldCharType="begin">
          <w:fldData xml:space="preserve">PEVuZE5vdGU+PENpdGU+PEF1dGhvcj5DYW1wYmVsbDwvQXV0aG9yPjxZZWFyPjE5OTc8L1llYXI+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</w:fldData>
        </w:fldChar>
      </w:r>
      <w:r w:rsidR="00F97361">
        <w:instrText xml:space="preserve"> ADDIN EN.CITE.DATA </w:instrText>
      </w:r>
      <w:r w:rsidR="00F97361">
        <w:fldChar w:fldCharType="end"/>
      </w:r>
      <w:r w:rsidR="007B3F7F" w:rsidRPr="00CF7F44">
        <w:fldChar w:fldCharType="separate"/>
      </w:r>
      <w:r w:rsidR="00F97361">
        <w:rPr>
          <w:noProof/>
        </w:rPr>
        <w:t>[12-14]</w:t>
      </w:r>
      <w:r w:rsidR="007B3F7F" w:rsidRPr="00CF7F44">
        <w:fldChar w:fldCharType="end"/>
      </w:r>
      <w:r w:rsidR="00B025E9" w:rsidRPr="00CF7F44">
        <w:t>.</w:t>
      </w:r>
      <w:r w:rsidR="00EA000E" w:rsidRPr="00CF7F44">
        <w:t xml:space="preserve"> </w:t>
      </w:r>
      <w:r w:rsidR="002C6F09" w:rsidRPr="009642D6">
        <w:t xml:space="preserve">Powell et al. (2017) investigated the feasibility of accessing </w:t>
      </w:r>
      <w:r w:rsidR="00F97361">
        <w:t xml:space="preserve">a wide range of </w:t>
      </w:r>
      <w:r w:rsidR="002C6F09" w:rsidRPr="009642D6">
        <w:t>routinely collected clinical and non-clinical data to support RCTs</w:t>
      </w:r>
      <w:r w:rsidR="002C6F09">
        <w:t xml:space="preserve"> </w:t>
      </w:r>
      <w:r w:rsidR="002C6F09">
        <w:fldChar w:fldCharType="begin">
          <w:fldData xml:space="preserve">PEVuZE5vdGU+PENpdGU+PEF1dGhvcj5Qb3dlbGw8L0F1dGhvcj48WWVhcj4yMDE3PC9ZZWFyPjxS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==
</w:fldData>
        </w:fldChar>
      </w:r>
      <w:r w:rsidR="002C6F09">
        <w:instrText xml:space="preserve"> ADDIN EN.CITE </w:instrText>
      </w:r>
      <w:r w:rsidR="002C6F09">
        <w:fldChar w:fldCharType="begin">
          <w:fldData xml:space="preserve">PEVuZE5vdGU+PENpdGU+PEF1dGhvcj5Qb3dlbGw8L0F1dGhvcj48WWVhcj4yMDE3PC9ZZWFyPjxS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==
</w:fldData>
        </w:fldChar>
      </w:r>
      <w:r w:rsidR="002C6F09">
        <w:instrText xml:space="preserve"> ADDIN EN.CITE.DATA </w:instrText>
      </w:r>
      <w:r w:rsidR="002C6F09">
        <w:fldChar w:fldCharType="end"/>
      </w:r>
      <w:r w:rsidR="002C6F09">
        <w:fldChar w:fldCharType="separate"/>
      </w:r>
      <w:r w:rsidR="002C6F09">
        <w:rPr>
          <w:noProof/>
        </w:rPr>
        <w:t>[14]</w:t>
      </w:r>
      <w:r w:rsidR="002C6F09">
        <w:fldChar w:fldCharType="end"/>
      </w:r>
      <w:r w:rsidR="002C6F09" w:rsidRPr="009642D6">
        <w:t xml:space="preserve">. </w:t>
      </w:r>
      <w:r w:rsidR="002C6F09">
        <w:t xml:space="preserve">However, </w:t>
      </w:r>
      <w:r w:rsidR="002C6F09" w:rsidRPr="001A3745">
        <w:t xml:space="preserve">due to fragmentation in coverage, they were not able to obtain primary care data for trial participants. </w:t>
      </w:r>
      <w:r w:rsidR="00EA000E" w:rsidRPr="001A3745">
        <w:t xml:space="preserve">In addition, </w:t>
      </w:r>
      <w:r w:rsidR="00F06809" w:rsidRPr="001A3745">
        <w:t xml:space="preserve">large </w:t>
      </w:r>
      <w:r w:rsidR="00103175" w:rsidRPr="001A3745">
        <w:t xml:space="preserve">observational </w:t>
      </w:r>
      <w:r w:rsidR="00EA000E" w:rsidRPr="001A3745">
        <w:t xml:space="preserve">studies </w:t>
      </w:r>
      <w:r w:rsidR="00F06809" w:rsidRPr="001A3745">
        <w:t>alone a</w:t>
      </w:r>
      <w:r w:rsidR="00066EBA" w:rsidRPr="001A3745">
        <w:t xml:space="preserve">re still </w:t>
      </w:r>
      <w:r w:rsidR="00F06809" w:rsidRPr="001A3745">
        <w:t xml:space="preserve">inadequate to drive practice change </w:t>
      </w:r>
      <w:r w:rsidR="00197AF7" w:rsidRPr="001A3745">
        <w:t xml:space="preserve">even if using </w:t>
      </w:r>
      <w:r w:rsidR="00AC2774" w:rsidRPr="001A3745">
        <w:t xml:space="preserve">methods such as </w:t>
      </w:r>
      <w:r w:rsidR="00066EBA" w:rsidRPr="001A3745">
        <w:t>propensity score</w:t>
      </w:r>
      <w:r w:rsidR="00197AF7" w:rsidRPr="001A3745">
        <w:t xml:space="preserve"> </w:t>
      </w:r>
      <w:r w:rsidR="00066EBA" w:rsidRPr="001A3745">
        <w:t xml:space="preserve">matching </w:t>
      </w:r>
      <w:r w:rsidR="005A7131" w:rsidRPr="001A3745">
        <w:t xml:space="preserve">of </w:t>
      </w:r>
      <w:r w:rsidR="001E2617" w:rsidRPr="001A3745">
        <w:t xml:space="preserve">patients </w:t>
      </w:r>
      <w:r w:rsidR="007C5BFB" w:rsidRPr="001A3745">
        <w:t xml:space="preserve">to </w:t>
      </w:r>
      <w:r w:rsidR="006E2277" w:rsidRPr="001A3745">
        <w:t>limit</w:t>
      </w:r>
      <w:r w:rsidR="007C5BFB" w:rsidRPr="001A3745">
        <w:t xml:space="preserve"> </w:t>
      </w:r>
      <w:r w:rsidR="006E2277" w:rsidRPr="001A3745">
        <w:t xml:space="preserve">the </w:t>
      </w:r>
      <w:r w:rsidR="007C5BFB" w:rsidRPr="001A3745">
        <w:t>imbalance in know</w:t>
      </w:r>
      <w:r w:rsidR="006E2277" w:rsidRPr="001A3745">
        <w:t>n</w:t>
      </w:r>
      <w:r w:rsidR="007C5BFB" w:rsidRPr="001A3745">
        <w:t xml:space="preserve"> confounding variables</w:t>
      </w:r>
      <w:r w:rsidR="00AF7785" w:rsidRPr="001A3745">
        <w:t xml:space="preserve"> between </w:t>
      </w:r>
      <w:r w:rsidR="006E2277" w:rsidRPr="001A3745">
        <w:t xml:space="preserve">the </w:t>
      </w:r>
      <w:r w:rsidR="00AF7785" w:rsidRPr="001A3745">
        <w:t>investigated groups</w:t>
      </w:r>
      <w:r w:rsidR="007C5BFB" w:rsidRPr="001A3745">
        <w:t xml:space="preserve"> </w:t>
      </w:r>
      <w:r w:rsidR="00F06809" w:rsidRPr="001A3745">
        <w:fldChar w:fldCharType="begin">
          <w:fldData xml:space="preserve">PEVuZE5vdGU+PENpdGU+PEF1dGhvcj5BZDwvQXV0aG9yPjxZZWFyPjIwMTU8L1llYXI+PFJlY051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</w:fldData>
        </w:fldChar>
      </w:r>
      <w:r w:rsidR="002C6F09" w:rsidRPr="001A3745">
        <w:instrText xml:space="preserve"> ADDIN EN.CITE </w:instrText>
      </w:r>
      <w:r w:rsidR="002C6F09" w:rsidRPr="001A3745">
        <w:fldChar w:fldCharType="begin">
          <w:fldData xml:space="preserve">PEVuZE5vdGU+PENpdGU+PEF1dGhvcj5BZDwvQXV0aG9yPjxZZWFyPjIwMTU8L1llYXI+PFJlY051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</w:fldData>
        </w:fldChar>
      </w:r>
      <w:r w:rsidR="002C6F09" w:rsidRPr="001A3745">
        <w:instrText xml:space="preserve"> ADDIN EN.CITE.DATA </w:instrText>
      </w:r>
      <w:r w:rsidR="002C6F09" w:rsidRPr="001A3745">
        <w:fldChar w:fldCharType="end"/>
      </w:r>
      <w:r w:rsidR="00F06809" w:rsidRPr="001A3745">
        <w:fldChar w:fldCharType="separate"/>
      </w:r>
      <w:r w:rsidR="002C6F09" w:rsidRPr="001A3745">
        <w:rPr>
          <w:noProof/>
        </w:rPr>
        <w:t>[15]</w:t>
      </w:r>
      <w:r w:rsidR="00F06809" w:rsidRPr="001A3745">
        <w:fldChar w:fldCharType="end"/>
      </w:r>
      <w:r w:rsidR="00197AF7" w:rsidRPr="001A3745">
        <w:t>.</w:t>
      </w:r>
      <w:r w:rsidR="00824031" w:rsidRPr="001A3745">
        <w:t xml:space="preserve"> These methods have been shown to give misleading results in prostate cancer </w:t>
      </w:r>
      <w:r w:rsidR="001E2617" w:rsidRPr="001A3745">
        <w:t xml:space="preserve">because they were </w:t>
      </w:r>
      <w:r w:rsidR="00824031" w:rsidRPr="001A3745">
        <w:t xml:space="preserve">unable to remove sources of bias in </w:t>
      </w:r>
      <w:r w:rsidR="000704FC" w:rsidRPr="001A3745">
        <w:t>the effect estimates</w:t>
      </w:r>
      <w:r w:rsidR="00824031" w:rsidRPr="001A3745">
        <w:t xml:space="preserve"> </w:t>
      </w:r>
      <w:r w:rsidR="00824031" w:rsidRPr="001A3745">
        <w:fldChar w:fldCharType="begin">
          <w:fldData xml:space="preserve">PEVuZE5vdGU+PENpdGU+PEF1dGhvcj5IYWRsZXk8L0F1dGhvcj48WWVhcj4yMDEwPC9ZZWFyPjxS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YWdlcz4zODEtMzwvcGFnZXM+PHZvbHVtZT42NDwvdm9sdW1lPjxudW1iZXI+MzwvbnVtYmVyPjxl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</w:fldData>
        </w:fldChar>
      </w:r>
      <w:r w:rsidR="002C6F09" w:rsidRPr="001A3745">
        <w:instrText xml:space="preserve"> ADDIN EN.CITE </w:instrText>
      </w:r>
      <w:r w:rsidR="002C6F09" w:rsidRPr="001A3745">
        <w:fldChar w:fldCharType="begin">
          <w:fldData xml:space="preserve">PEVuZE5vdGU+PENpdGU+PEF1dGhvcj5IYWRsZXk8L0F1dGhvcj48WWVhcj4yMDEwPC9ZZWFyPjxS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</w:fldData>
        </w:fldChar>
      </w:r>
      <w:r w:rsidR="002C6F09" w:rsidRPr="001A3745">
        <w:instrText xml:space="preserve"> ADDIN EN.CITE.DATA </w:instrText>
      </w:r>
      <w:r w:rsidR="002C6F09" w:rsidRPr="001A3745">
        <w:fldChar w:fldCharType="end"/>
      </w:r>
      <w:r w:rsidR="00824031" w:rsidRPr="001A3745">
        <w:fldChar w:fldCharType="separate"/>
      </w:r>
      <w:r w:rsidR="002C6F09" w:rsidRPr="001A3745">
        <w:rPr>
          <w:noProof/>
        </w:rPr>
        <w:t>[16-18]</w:t>
      </w:r>
      <w:r w:rsidR="00824031" w:rsidRPr="001A3745">
        <w:fldChar w:fldCharType="end"/>
      </w:r>
      <w:r w:rsidR="000704FC" w:rsidRPr="001A3745">
        <w:t xml:space="preserve">. However, other approaches, that more closely match </w:t>
      </w:r>
      <w:r w:rsidR="00835D90" w:rsidRPr="001A3745">
        <w:t xml:space="preserve">a clinical </w:t>
      </w:r>
      <w:r w:rsidR="000704FC" w:rsidRPr="001A3745">
        <w:t>tr</w:t>
      </w:r>
      <w:r w:rsidR="00835D90" w:rsidRPr="001A3745">
        <w:t xml:space="preserve">ial </w:t>
      </w:r>
      <w:r w:rsidR="000704FC" w:rsidRPr="001A3745">
        <w:t xml:space="preserve">design </w:t>
      </w:r>
      <w:r w:rsidR="00835D90" w:rsidRPr="001A3745">
        <w:t xml:space="preserve">in observational studies could </w:t>
      </w:r>
      <w:r w:rsidR="004C07A9" w:rsidRPr="001A3745">
        <w:t xml:space="preserve">ameliorate </w:t>
      </w:r>
      <w:r w:rsidR="00835D90" w:rsidRPr="001A3745">
        <w:t>this</w:t>
      </w:r>
      <w:r w:rsidR="00536C97" w:rsidRPr="001A3745">
        <w:fldChar w:fldCharType="begin"/>
      </w:r>
      <w:r w:rsidR="002C6F09" w:rsidRPr="001A3745">
        <w:instrText xml:space="preserve"> ADDIN EN.CITE &lt;EndNote&gt;&lt;Cite&gt;&lt;Author&gt;Dickerman&lt;/Author&gt;&lt;Year&gt;2019&lt;/Year&gt;&lt;RecNum&gt;1438&lt;/RecNum&gt;&lt;DisplayText&gt;[19]&lt;/DisplayText&gt;&lt;record&gt;&lt;rec-number&gt;1438&lt;/rec-number&gt;&lt;foreign-keys&gt;&lt;key app="EN" db-id="sv9xa2zv35d5txeserrxsp9t5dwtzs0zee2x" timestamp="1592520475"&gt;1438&lt;/key&gt;&lt;/foreign-keys&gt;&lt;ref-type name="Journal Article"&gt;17&lt;/ref-type&gt;&lt;contributors&gt;&lt;authors&gt;&lt;author&gt;Dickerman, Barbra A.&lt;/author&gt;&lt;author&gt;García-Albéniz, Xabier&lt;/author&gt;&lt;author&gt;Logan, Roger W.&lt;/author&gt;&lt;author&gt;Denaxas, Spiros&lt;/author&gt;&lt;author&gt;Hernán, Miguel A.&lt;/author&gt;&lt;/authors&gt;&lt;/contributors&gt;&lt;titles&gt;&lt;title&gt;Avoidable flaws in observational analyses: an application to statins and cancer&lt;/title&gt;&lt;secondary-title&gt;Nature Medicine&lt;/secondary-title&gt;&lt;/titles&gt;&lt;periodical&gt;&lt;full-title&gt;Nature Medicine&lt;/full-title&gt;&lt;/periodical&gt;&lt;pages&gt;1601-1606&lt;/pages&gt;&lt;volume&gt;25&lt;/volume&gt;&lt;number&gt;10&lt;/number&gt;&lt;dates&gt;&lt;year&gt;2019&lt;/year&gt;&lt;pub-dates&gt;&lt;date&gt;2019/10/01&lt;/date&gt;&lt;/pub-dates&gt;&lt;/dates&gt;&lt;isbn&gt;1546-170X&lt;/isbn&gt;&lt;urls&gt;&lt;related-urls&gt;&lt;url&gt;https://doi.org/10.1038/s41591-019-0597-x&lt;/url&gt;&lt;/related-urls&gt;&lt;/urls&gt;&lt;electronic-resource-num&gt;10.1038/s41591-019-0597-x&lt;/electronic-resource-num&gt;&lt;/record&gt;&lt;/Cite&gt;&lt;/EndNote&gt;</w:instrText>
      </w:r>
      <w:r w:rsidR="00536C97" w:rsidRPr="001A3745">
        <w:fldChar w:fldCharType="separate"/>
      </w:r>
      <w:r w:rsidR="002C6F09" w:rsidRPr="001A3745">
        <w:rPr>
          <w:noProof/>
        </w:rPr>
        <w:t>[19]</w:t>
      </w:r>
      <w:r w:rsidR="00536C97" w:rsidRPr="001A3745">
        <w:fldChar w:fldCharType="end"/>
      </w:r>
      <w:r w:rsidR="000704FC" w:rsidRPr="001A3745">
        <w:t>.</w:t>
      </w:r>
    </w:p>
    <w:p w:rsidR="00A56CCF" w:rsidRDefault="00AA6E4B" w:rsidP="00E66337">
      <w:r w:rsidRPr="001A3745">
        <w:t>The</w:t>
      </w:r>
      <w:r w:rsidR="005A7131" w:rsidRPr="001A3745">
        <w:t>re is a growing</w:t>
      </w:r>
      <w:r w:rsidR="00880E93" w:rsidRPr="001A3745">
        <w:t xml:space="preserve"> body of research</w:t>
      </w:r>
      <w:r w:rsidR="00331E9B" w:rsidRPr="001A3745">
        <w:t xml:space="preserve"> that aim</w:t>
      </w:r>
      <w:r w:rsidR="008540D7" w:rsidRPr="001A3745">
        <w:t>s</w:t>
      </w:r>
      <w:r w:rsidR="00331E9B" w:rsidRPr="001A3745">
        <w:t xml:space="preserve"> to widen the perspective by</w:t>
      </w:r>
      <w:r w:rsidR="008540D7" w:rsidRPr="001A3745">
        <w:t xml:space="preserve"> </w:t>
      </w:r>
      <w:r w:rsidR="00C76614" w:rsidRPr="001A3745">
        <w:t xml:space="preserve">reusing and integrating other sources of data into </w:t>
      </w:r>
      <w:r w:rsidR="00331E9B" w:rsidRPr="001A3745">
        <w:t>RCTs</w:t>
      </w:r>
      <w:r w:rsidR="00C76614" w:rsidRPr="001A3745">
        <w:t xml:space="preserve"> </w:t>
      </w:r>
      <w:r w:rsidR="00331E9B" w:rsidRPr="001A3745">
        <w:fldChar w:fldCharType="begin">
          <w:fldData xml:space="preserve">PEVuZE5vdGU+PENpdGU+PEF1dGhvcj5LaWxidXJuPC9BdXRob3I+PFllYXI+MjAxNzwvWWVhcj48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</w:fldData>
        </w:fldChar>
      </w:r>
      <w:r w:rsidR="00F00704" w:rsidRPr="001A3745">
        <w:instrText xml:space="preserve"> ADDIN EN.CITE </w:instrText>
      </w:r>
      <w:r w:rsidR="00F00704" w:rsidRPr="001A3745">
        <w:fldChar w:fldCharType="begin">
          <w:fldData xml:space="preserve">PEVuZE5vdGU+PENpdGU+PEF1dGhvcj5LaWxidXJuPC9BdXRob3I+PFllYXI+MjAxNzwvWWVhcj48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</w:fldData>
        </w:fldChar>
      </w:r>
      <w:r w:rsidR="00F00704" w:rsidRPr="001A3745">
        <w:instrText xml:space="preserve"> ADDIN EN.CITE.DATA </w:instrText>
      </w:r>
      <w:r w:rsidR="00F00704" w:rsidRPr="001A3745">
        <w:fldChar w:fldCharType="end"/>
      </w:r>
      <w:r w:rsidR="00331E9B" w:rsidRPr="001A3745">
        <w:fldChar w:fldCharType="separate"/>
      </w:r>
      <w:r w:rsidR="00F00704" w:rsidRPr="001A3745">
        <w:rPr>
          <w:noProof/>
        </w:rPr>
        <w:t>[20-22]</w:t>
      </w:r>
      <w:r w:rsidR="00331E9B" w:rsidRPr="001A3745">
        <w:fldChar w:fldCharType="end"/>
      </w:r>
      <w:r w:rsidR="004733AD" w:rsidRPr="001A3745">
        <w:t>.</w:t>
      </w:r>
      <w:r w:rsidR="00793FF7" w:rsidRPr="001A3745">
        <w:t xml:space="preserve"> </w:t>
      </w:r>
      <w:r w:rsidR="002C6F09" w:rsidRPr="001A3745">
        <w:t xml:space="preserve">This includes national data </w:t>
      </w:r>
      <w:r w:rsidR="00327529" w:rsidRPr="001A3745">
        <w:t xml:space="preserve">integration platforms </w:t>
      </w:r>
      <w:r w:rsidR="008540D7" w:rsidRPr="001A3745">
        <w:t xml:space="preserve">that </w:t>
      </w:r>
      <w:r w:rsidR="00327529" w:rsidRPr="001A3745">
        <w:t xml:space="preserve">facilitate access to the relevant patient information to </w:t>
      </w:r>
      <w:r w:rsidR="0097794E" w:rsidRPr="001A3745">
        <w:t>improve the speed and efficiency of</w:t>
      </w:r>
      <w:r w:rsidR="00327529" w:rsidRPr="001A3745">
        <w:t xml:space="preserve"> clinical trials such as the NHS DigiTrials research hub in the </w:t>
      </w:r>
      <w:r w:rsidR="0097794E" w:rsidRPr="001A3745">
        <w:t>United Kingdom (UK)</w:t>
      </w:r>
      <w:r w:rsidR="00D95183" w:rsidRPr="001A3745">
        <w:t xml:space="preserve">, </w:t>
      </w:r>
      <w:r w:rsidR="0097794E" w:rsidRPr="001A3745">
        <w:t>t</w:t>
      </w:r>
      <w:r w:rsidR="00B20C61" w:rsidRPr="001A3745">
        <w:t xml:space="preserve">he Big Data to Knowledge programme </w:t>
      </w:r>
      <w:r w:rsidR="0097794E" w:rsidRPr="001A3745">
        <w:t xml:space="preserve">in the United States </w:t>
      </w:r>
      <w:r w:rsidR="00D95183" w:rsidRPr="001A3745">
        <w:t xml:space="preserve">and the national research platform in Scotland </w:t>
      </w:r>
      <w:r w:rsidR="00D95183" w:rsidRPr="001A3745">
        <w:fldChar w:fldCharType="begin"/>
      </w:r>
      <w:r w:rsidR="00F00704" w:rsidRPr="001A3745">
        <w:instrText xml:space="preserve"> ADDIN EN.CITE &lt;EndNote&gt;&lt;Cite&gt;&lt;RecNum&gt;1439&lt;/RecNum&gt;&lt;DisplayText&gt;[21]&lt;/DisplayText&gt;&lt;record&gt;&lt;rec-number&gt;1439&lt;/rec-number&gt;&lt;foreign-keys&gt;&lt;key app="EN" db-id="sv9xa2zv35d5txeserrxsp9t5dwtzs0zee2x" timestamp="1592523333"&gt;1439&lt;/key&gt;&lt;/foreign-keys&gt;&lt;ref-type name="Journal Article"&gt;17&lt;/ref-type&gt;&lt;contributors&gt;&lt;/contributors&gt;&lt;titles&gt;&lt;title&gt;&lt;style face="normal" font="default" size="100%"&gt;Gray CM, Wyke S, Zhang R, et al. Long-term weight loss following a randomised controlled trial of a weight management programme for men delivered through professional football clubs: the Football Fans in Training follow-up study. Southampton (UK): NIHR Journals Library; 2018 Jul. (Public Health Research, No. 6.9.) Chapter 6, Data linkage utility and feasibility. Available from: &lt;/style&gt;&lt;style face="underline" font="default" size="100%"&gt;https://www.ncbi.nlm.nih.gov/books/NBK513433/&lt;/style&gt;&lt;style face="normal" font="default" size="100%"&gt;. Acccessed 19 June 2020&lt;/style&gt;&lt;/title&gt;&lt;/titles&gt;&lt;dates&gt;&lt;/dates&gt;&lt;urls&gt;&lt;/urls&gt;&lt;/record&gt;&lt;/Cite&gt;&lt;/EndNote&gt;</w:instrText>
      </w:r>
      <w:r w:rsidR="00D95183" w:rsidRPr="001A3745">
        <w:fldChar w:fldCharType="separate"/>
      </w:r>
      <w:r w:rsidR="00F00704" w:rsidRPr="001A3745">
        <w:rPr>
          <w:noProof/>
        </w:rPr>
        <w:t>[21]</w:t>
      </w:r>
      <w:r w:rsidR="00D95183" w:rsidRPr="001A3745">
        <w:fldChar w:fldCharType="end"/>
      </w:r>
      <w:r w:rsidR="00D95183" w:rsidRPr="001A3745">
        <w:t xml:space="preserve"> </w:t>
      </w:r>
      <w:r w:rsidR="00E66337" w:rsidRPr="001A3745">
        <w:lastRenderedPageBreak/>
        <w:t>Research into the concept of data</w:t>
      </w:r>
      <w:r w:rsidR="008B1343" w:rsidRPr="001A3745">
        <w:t xml:space="preserve"> linkage </w:t>
      </w:r>
      <w:r w:rsidR="00226B39" w:rsidRPr="001A3745">
        <w:t xml:space="preserve">to deliver more efficient trials </w:t>
      </w:r>
      <w:r w:rsidR="00E66337" w:rsidRPr="001A3745">
        <w:t xml:space="preserve">is gaining momentum </w:t>
      </w:r>
      <w:r w:rsidR="008B1343" w:rsidRPr="001A3745">
        <w:fldChar w:fldCharType="begin">
          <w:fldData xml:space="preserve">PEVuZE5vdGU+PENpdGU+PEF1dGhvcj5MZXdzZXk8L0F1dGhvcj48WWVhcj4yMDAwPC9ZZWFyPjxS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</w:fldData>
        </w:fldChar>
      </w:r>
      <w:r w:rsidR="00F00704" w:rsidRPr="001A3745">
        <w:instrText xml:space="preserve"> ADDIN EN.CITE </w:instrText>
      </w:r>
      <w:r w:rsidR="00F00704" w:rsidRPr="001A3745">
        <w:fldChar w:fldCharType="begin">
          <w:fldData xml:space="preserve">PEVuZE5vdGU+PENpdGU+PEF1dGhvcj5MZXdzZXk8L0F1dGhvcj48WWVhcj4yMDAwPC9ZZWFyPjxS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</w:fldData>
        </w:fldChar>
      </w:r>
      <w:r w:rsidR="00F00704" w:rsidRPr="001A3745">
        <w:instrText xml:space="preserve"> ADDIN EN.CITE.DATA </w:instrText>
      </w:r>
      <w:r w:rsidR="00F00704" w:rsidRPr="001A3745">
        <w:fldChar w:fldCharType="end"/>
      </w:r>
      <w:r w:rsidR="008B1343" w:rsidRPr="001A3745">
        <w:fldChar w:fldCharType="separate"/>
      </w:r>
      <w:r w:rsidR="00F00704" w:rsidRPr="001A3745">
        <w:rPr>
          <w:noProof/>
        </w:rPr>
        <w:t>[23]</w:t>
      </w:r>
      <w:r w:rsidR="008B1343" w:rsidRPr="001A3745">
        <w:fldChar w:fldCharType="end"/>
      </w:r>
      <w:r w:rsidR="008B1343" w:rsidRPr="001A3745">
        <w:t>. I</w:t>
      </w:r>
      <w:r w:rsidR="00FC4D87" w:rsidRPr="001A3745">
        <w:t xml:space="preserve">nternationally, the opportunities for </w:t>
      </w:r>
      <w:r w:rsidR="009D7A03" w:rsidRPr="001A3745">
        <w:t xml:space="preserve">linkage of </w:t>
      </w:r>
      <w:r w:rsidR="00991C8D" w:rsidRPr="001A3745">
        <w:t>routinely collected data and</w:t>
      </w:r>
      <w:r w:rsidR="00FC4D87" w:rsidRPr="001A3745">
        <w:t xml:space="preserve"> RCTs </w:t>
      </w:r>
      <w:r w:rsidR="00BE2444" w:rsidRPr="001A3745">
        <w:t xml:space="preserve">are </w:t>
      </w:r>
      <w:r w:rsidR="00FC4D87" w:rsidRPr="001A3745">
        <w:t>increas</w:t>
      </w:r>
      <w:r w:rsidR="00BE2444" w:rsidRPr="001A3745">
        <w:t>ing</w:t>
      </w:r>
      <w:r w:rsidR="00991C8D" w:rsidRPr="001A3745">
        <w:t xml:space="preserve">. </w:t>
      </w:r>
      <w:r w:rsidR="009D7A03" w:rsidRPr="001A3745">
        <w:t xml:space="preserve">This is through the creation of </w:t>
      </w:r>
      <w:r w:rsidR="00991C8D" w:rsidRPr="001A3745">
        <w:t>u</w:t>
      </w:r>
      <w:r w:rsidR="00FC4D87" w:rsidRPr="001A3745">
        <w:t xml:space="preserve">nique </w:t>
      </w:r>
      <w:r w:rsidR="00DF11A2" w:rsidRPr="001A3745">
        <w:t xml:space="preserve">national </w:t>
      </w:r>
      <w:r w:rsidR="00FC4D87" w:rsidRPr="001A3745">
        <w:t>identifiers</w:t>
      </w:r>
      <w:r w:rsidR="00DF11A2" w:rsidRPr="001A3745">
        <w:t xml:space="preserve"> such as the NHS number in England</w:t>
      </w:r>
      <w:r w:rsidR="009D7A03" w:rsidRPr="001A3745">
        <w:t xml:space="preserve">, the </w:t>
      </w:r>
      <w:r w:rsidR="00E96452" w:rsidRPr="001A3745">
        <w:t xml:space="preserve">increasing </w:t>
      </w:r>
      <w:r w:rsidR="009D7A03" w:rsidRPr="001A3745">
        <w:t>use of electronic health records (EHR)</w:t>
      </w:r>
      <w:r w:rsidR="00BE2444" w:rsidRPr="001A3745">
        <w:t>,</w:t>
      </w:r>
      <w:r w:rsidR="00FC4D87" w:rsidRPr="001A3745">
        <w:t xml:space="preserve"> </w:t>
      </w:r>
      <w:r w:rsidR="00B025E9" w:rsidRPr="001A3745">
        <w:t xml:space="preserve">and </w:t>
      </w:r>
      <w:r w:rsidR="00EA000E" w:rsidRPr="001A3745">
        <w:t xml:space="preserve">the creation of data </w:t>
      </w:r>
      <w:r w:rsidR="00B025E9" w:rsidRPr="001A3745">
        <w:t xml:space="preserve">infrastructures </w:t>
      </w:r>
      <w:r w:rsidR="005B6A53" w:rsidRPr="001A3745">
        <w:t xml:space="preserve">such as </w:t>
      </w:r>
      <w:r w:rsidR="00E836E4" w:rsidRPr="001A3745">
        <w:t xml:space="preserve">the </w:t>
      </w:r>
      <w:r w:rsidR="00FE1403" w:rsidRPr="001A3745">
        <w:t>W</w:t>
      </w:r>
      <w:r w:rsidR="00E836E4" w:rsidRPr="001A3745">
        <w:t xml:space="preserve">elsh Secure Anonymised Information Linkage databank </w:t>
      </w:r>
      <w:r w:rsidR="00E836E4" w:rsidRPr="001A3745">
        <w:fldChar w:fldCharType="begin"/>
      </w:r>
      <w:r w:rsidR="00F00704" w:rsidRPr="001A3745">
        <w:instrText xml:space="preserve"> ADDIN EN.CITE &lt;EndNote&gt;&lt;Cite&gt;&lt;Author&gt;Lyons&lt;/Author&gt;&lt;Year&gt;2009&lt;/Year&gt;&lt;RecNum&gt;1335&lt;/RecNum&gt;&lt;DisplayText&gt;[24]&lt;/DisplayText&gt;&lt;record&gt;&lt;rec-number&gt;1335&lt;/rec-number&gt;&lt;foreign-keys&gt;&lt;key app="EN" db-id="sv9xa2zv35d5txeserrxsp9t5dwtzs0zee2x" timestamp="1564418300"&gt;1335&lt;/key&gt;&lt;/foreign-keys&gt;&lt;ref-type name="Journal Article"&gt;17&lt;/ref-type&gt;&lt;contributors&gt;&lt;authors&gt;&lt;author&gt;Lyons, R. A.&lt;/author&gt;&lt;author&gt;Jones, K. H.&lt;/author&gt;&lt;author&gt;John, G.&lt;/author&gt;&lt;author&gt;Brooks, C. J.&lt;/author&gt;&lt;author&gt;Verplancke, J. P.&lt;/author&gt;&lt;author&gt;Ford, D. V.&lt;/author&gt;&lt;author&gt;Brown, G.&lt;/author&gt;&lt;author&gt;Leake, K.&lt;/author&gt;&lt;/authors&gt;&lt;/contributors&gt;&lt;auth-address&gt;Health Information Research Unit, Centre for Health Information Research &amp;amp; Evaluation, School of Medicine, Swansea University, Swansea, Wales, UK. r.a.lyons@swansea.ac.uk&lt;/auth-address&gt;&lt;titles&gt;&lt;title&gt;The SAIL databank: linking multiple health and social care datasets&lt;/title&gt;&lt;secondary-title&gt;BMC Med Inform Decis Mak&lt;/secondary-title&gt;&lt;alt-title&gt;BMC medical informatics and decision making&lt;/alt-title&gt;&lt;/titles&gt;&lt;periodical&gt;&lt;full-title&gt;BMC Med Inform Decis Mak&lt;/full-title&gt;&lt;abbr-1&gt;BMC medical informatics and decision making&lt;/abbr-1&gt;&lt;/periodical&gt;&lt;alt-periodical&gt;&lt;full-title&gt;BMC Med Inform Decis Mak&lt;/full-title&gt;&lt;abbr-1&gt;BMC medical informatics and decision making&lt;/abbr-1&gt;&lt;/alt-periodical&gt;&lt;pages&gt;3&lt;/pages&gt;&lt;volume&gt;9&lt;/volume&gt;&lt;edition&gt;2009/01/20&lt;/edition&gt;&lt;keywords&gt;&lt;keyword&gt;Algorithms&lt;/keyword&gt;&lt;keyword&gt;Databases as Topic/*organization &amp;amp; administration&lt;/keyword&gt;&lt;keyword&gt;Information Management/*organization &amp;amp; administration&lt;/keyword&gt;&lt;keyword&gt;*Medical Record Linkage&lt;/keyword&gt;&lt;keyword&gt;State Medicine&lt;/keyword&gt;&lt;keyword&gt;United Kingdom&lt;/keyword&gt;&lt;/keywords&gt;&lt;dates&gt;&lt;year&gt;2009&lt;/year&gt;&lt;pub-dates&gt;&lt;date&gt;Jan 16&lt;/date&gt;&lt;/pub-dates&gt;&lt;/dates&gt;&lt;isbn&gt;1472-6947&lt;/isbn&gt;&lt;accession-num&gt;19149883&lt;/accession-num&gt;&lt;urls&gt;&lt;/urls&gt;&lt;custom2&gt;PMC2648953&lt;/custom2&gt;&lt;electronic-resource-num&gt;10.1186/1472-6947-9-3&lt;/electronic-resource-num&gt;&lt;remote-database-provider&gt;NLM&lt;/remote-database-provider&gt;&lt;language&gt;eng&lt;/language&gt;&lt;/record&gt;&lt;/Cite&gt;&lt;/EndNote&gt;</w:instrText>
      </w:r>
      <w:r w:rsidR="00E836E4" w:rsidRPr="001A3745">
        <w:fldChar w:fldCharType="separate"/>
      </w:r>
      <w:r w:rsidR="00F00704" w:rsidRPr="001A3745">
        <w:rPr>
          <w:noProof/>
        </w:rPr>
        <w:t>[24]</w:t>
      </w:r>
      <w:r w:rsidR="00E836E4" w:rsidRPr="001A3745">
        <w:fldChar w:fldCharType="end"/>
      </w:r>
      <w:r w:rsidR="00B64F9C" w:rsidRPr="001A3745">
        <w:t xml:space="preserve">, </w:t>
      </w:r>
      <w:r w:rsidR="001A3745">
        <w:t>or</w:t>
      </w:r>
      <w:r w:rsidR="00E836E4" w:rsidRPr="001A3745">
        <w:t xml:space="preserve"> the Clinical Practice Research Datalink </w:t>
      </w:r>
      <w:r w:rsidR="00F74A02" w:rsidRPr="001A3745">
        <w:t xml:space="preserve">in </w:t>
      </w:r>
      <w:r w:rsidR="00014406" w:rsidRPr="001A3745">
        <w:t xml:space="preserve">the UK </w:t>
      </w:r>
      <w:r w:rsidR="00E836E4" w:rsidRPr="001A3745">
        <w:fldChar w:fldCharType="begin"/>
      </w:r>
      <w:r w:rsidR="00F00704" w:rsidRPr="001A3745">
        <w:instrText xml:space="preserve"> ADDIN EN.CITE &lt;EndNote&gt;&lt;Cite&gt;&lt;Author&gt;Padmanabhan&lt;/Author&gt;&lt;Year&gt;2019&lt;/Year&gt;&lt;RecNum&gt;1293&lt;/RecNum&gt;&lt;DisplayText&gt;[25]&lt;/DisplayText&gt;&lt;record&gt;&lt;rec-number&gt;1293&lt;/rec-number&gt;&lt;foreign-keys&gt;&lt;key app="EN" db-id="sv9xa2zv35d5txeserrxsp9t5dwtzs0zee2x" timestamp="1562879553"&gt;1293&lt;/key&gt;&lt;/foreign-keys&gt;&lt;ref-type name="Journal Article"&gt;17&lt;/ref-type&gt;&lt;contributors&gt;&lt;authors&gt;&lt;author&gt;Padmanabhan, Shivani&lt;/author&gt;&lt;author&gt;Carty, Lucy&lt;/author&gt;&lt;author&gt;Cameron, Ellen&lt;/author&gt;&lt;author&gt;Ghosh, Rebecca E.&lt;/author&gt;&lt;author&gt;Williams, Rachael&lt;/author&gt;&lt;author&gt;Strongman, Helen&lt;/author&gt;&lt;/authors&gt;&lt;/contributors&gt;&lt;titles&gt;&lt;title&gt;Approach to record linkage of primary care data from Clinical Practice Research Datalink to other health-related patient data: overview and implications&lt;/title&gt;&lt;secondary-title&gt;European Journal of Epidemiology&lt;/secondary-title&gt;&lt;/titles&gt;&lt;periodical&gt;&lt;full-title&gt;European Journal of Epidemiology&lt;/full-title&gt;&lt;/periodical&gt;&lt;pages&gt;91-99&lt;/pages&gt;&lt;volume&gt;34&lt;/volume&gt;&lt;number&gt;1&lt;/number&gt;&lt;dates&gt;&lt;year&gt;2019&lt;/year&gt;&lt;pub-dates&gt;&lt;date&gt;2019/01/01&lt;/date&gt;&lt;/pub-dates&gt;&lt;/dates&gt;&lt;isbn&gt;1573-7284&lt;/isbn&gt;&lt;urls&gt;&lt;related-urls&gt;&lt;url&gt;https://doi.org/10.1007/s10654-018-0442-4&lt;/url&gt;&lt;/related-urls&gt;&lt;/urls&gt;&lt;electronic-resource-num&gt;10.1007/s10654-018-0442-4&lt;/electronic-resource-num&gt;&lt;/record&gt;&lt;/Cite&gt;&lt;/EndNote&gt;</w:instrText>
      </w:r>
      <w:r w:rsidR="00E836E4" w:rsidRPr="001A3745">
        <w:fldChar w:fldCharType="separate"/>
      </w:r>
      <w:r w:rsidR="00F00704" w:rsidRPr="001A3745">
        <w:rPr>
          <w:noProof/>
        </w:rPr>
        <w:t>[25]</w:t>
      </w:r>
      <w:r w:rsidR="00E836E4" w:rsidRPr="001A3745">
        <w:fldChar w:fldCharType="end"/>
      </w:r>
      <w:r w:rsidR="00E836E4" w:rsidRPr="001A3745">
        <w:t xml:space="preserve">. </w:t>
      </w:r>
      <w:r w:rsidR="007C4D57" w:rsidRPr="001A3745">
        <w:t xml:space="preserve">In </w:t>
      </w:r>
      <w:r w:rsidR="00240BAF">
        <w:t xml:space="preserve">the </w:t>
      </w:r>
      <w:r w:rsidR="007C4D57" w:rsidRPr="001A3745">
        <w:t xml:space="preserve">United States, the challenges include costly and fragmented data infrastructures between public and private sectors </w:t>
      </w:r>
      <w:r w:rsidR="007C4D57" w:rsidRPr="001A3745">
        <w:fldChar w:fldCharType="begin"/>
      </w:r>
      <w:r w:rsidR="00F00704" w:rsidRPr="001A3745">
        <w:instrText xml:space="preserve"> ADDIN EN.CITE &lt;EndNote&gt;&lt;Cite&gt;&lt;Author&gt;Bradley&lt;/Author&gt;&lt;Year&gt;2010&lt;/Year&gt;&lt;RecNum&gt;1202&lt;/RecNum&gt;&lt;DisplayText&gt;[26]&lt;/DisplayText&gt;&lt;record&gt;&lt;rec-number&gt;1202&lt;/rec-number&gt;&lt;foreign-keys&gt;&lt;key app="EN" db-id="sv9xa2zv35d5txeserrxsp9t5dwtzs0zee2x" timestamp="1547739808"&gt;1202&lt;/key&gt;&lt;/foreign-keys&gt;&lt;ref-type name="Journal Article"&gt;17&lt;/ref-type&gt;&lt;contributors&gt;&lt;authors&gt;&lt;author&gt;Bradley, Cathy J.&lt;/author&gt;&lt;author&gt;Penberthy, Lynne&lt;/author&gt;&lt;author&gt;Devers, Kelly J.&lt;/author&gt;&lt;author&gt;Holden, Debra J.&lt;/author&gt;&lt;/authors&gt;&lt;/contributors&gt;&lt;titles&gt;&lt;title&gt;Health Services Research and Data Linkages: Issues, Methods, and Directions for the Future&lt;/title&gt;&lt;secondary-title&gt;Health Services Research&lt;/secondary-title&gt;&lt;/titles&gt;&lt;periodical&gt;&lt;full-title&gt;Health Serv Res&lt;/full-title&gt;&lt;abbr-1&gt;Health services research&lt;/abbr-1&gt;&lt;/periodical&gt;&lt;pages&gt;1468-1488&lt;/pages&gt;&lt;volume&gt;45&lt;/volume&gt;&lt;number&gt;5 Pt 2&lt;/number&gt;&lt;dates&gt;&lt;year&gt;2010&lt;/year&gt;&lt;/dates&gt;&lt;publisher&gt;Blackwell Science Inc&lt;/publisher&gt;&lt;isbn&gt;0017-9124&amp;#xD;1475-6773&lt;/isbn&gt;&lt;accession-num&gt;PMC2965887&lt;/accession-num&gt;&lt;urls&gt;&lt;related-urls&gt;&lt;url&gt;http://www.ncbi.nlm.nih.gov/pmc/articles/PMC2965887/&lt;/url&gt;&lt;/related-urls&gt;&lt;/urls&gt;&lt;electronic-resource-num&gt;10.1111/j.1475-6773.2010.01142.x&lt;/electronic-resource-num&gt;&lt;remote-database-name&gt;PMC&lt;/remote-database-name&gt;&lt;/record&gt;&lt;/Cite&gt;&lt;/EndNote&gt;</w:instrText>
      </w:r>
      <w:r w:rsidR="007C4D57" w:rsidRPr="001A3745">
        <w:fldChar w:fldCharType="separate"/>
      </w:r>
      <w:r w:rsidR="00F00704" w:rsidRPr="001A3745">
        <w:rPr>
          <w:noProof/>
        </w:rPr>
        <w:t>[26]</w:t>
      </w:r>
      <w:r w:rsidR="007C4D57" w:rsidRPr="001A3745">
        <w:fldChar w:fldCharType="end"/>
      </w:r>
      <w:r w:rsidR="007C4D57" w:rsidRPr="001A3745">
        <w:t>. However, a</w:t>
      </w:r>
      <w:r w:rsidR="00FE1403" w:rsidRPr="001A3745">
        <w:t>n example</w:t>
      </w:r>
      <w:r w:rsidR="00FE1403">
        <w:t xml:space="preserve"> </w:t>
      </w:r>
      <w:r w:rsidR="00F74A02">
        <w:t xml:space="preserve">of a </w:t>
      </w:r>
      <w:r w:rsidR="00FE1403">
        <w:t>successful model is t</w:t>
      </w:r>
      <w:r w:rsidR="00EA000E">
        <w:t>he Swedish health system</w:t>
      </w:r>
      <w:r w:rsidR="007B3F7F">
        <w:t xml:space="preserve">. It has </w:t>
      </w:r>
      <w:r w:rsidR="00226B39">
        <w:t xml:space="preserve">complete and </w:t>
      </w:r>
      <w:r w:rsidR="00EA000E">
        <w:t>nationwide registers</w:t>
      </w:r>
      <w:r w:rsidR="00F74A02">
        <w:t xml:space="preserve"> including cancer and death registers</w:t>
      </w:r>
      <w:r w:rsidR="00066EBA">
        <w:t>, and the</w:t>
      </w:r>
      <w:r w:rsidR="00FE1403">
        <w:t xml:space="preserve"> </w:t>
      </w:r>
      <w:r w:rsidR="007B3F7F">
        <w:t>systematic</w:t>
      </w:r>
      <w:r w:rsidR="00226B39">
        <w:t xml:space="preserve"> use of the</w:t>
      </w:r>
      <w:r w:rsidR="007B3F7F">
        <w:t xml:space="preserve"> </w:t>
      </w:r>
      <w:r w:rsidR="004C4FE9" w:rsidRPr="004C4FE9">
        <w:t>national registration number</w:t>
      </w:r>
      <w:r w:rsidR="00226B39">
        <w:t xml:space="preserve"> </w:t>
      </w:r>
      <w:r w:rsidR="007C4D57">
        <w:t xml:space="preserve">that </w:t>
      </w:r>
      <w:r w:rsidR="007B3F7F">
        <w:t>allows</w:t>
      </w:r>
      <w:r w:rsidR="00066EBA">
        <w:t xml:space="preserve"> linkage </w:t>
      </w:r>
      <w:r w:rsidR="00FE1403">
        <w:t xml:space="preserve">across sectors </w:t>
      </w:r>
      <w:r w:rsidR="004C4FE9">
        <w:fldChar w:fldCharType="begin"/>
      </w:r>
      <w:r w:rsidR="00F00704">
        <w:instrText xml:space="preserve"> ADDIN EN.CITE &lt;EndNote&gt;&lt;Cite&gt;&lt;Author&gt;Adami&lt;/Author&gt;&lt;Year&gt;1996&lt;/Year&gt;&lt;RecNum&gt;1334&lt;/RecNum&gt;&lt;DisplayText&gt;[27]&lt;/DisplayText&gt;&lt;record&gt;&lt;rec-number&gt;1334&lt;/rec-number&gt;&lt;foreign-keys&gt;&lt;key app="EN" db-id="sv9xa2zv35d5txeserrxsp9t5dwtzs0zee2x" timestamp="1564416751"&gt;1334&lt;/key&gt;&lt;/foreign-keys&gt;&lt;ref-type name="Journal Article"&gt;17&lt;/ref-type&gt;&lt;contributors&gt;&lt;authors&gt;&lt;author&gt;Adami, Hans-Olov&lt;/author&gt;&lt;/authors&gt;&lt;/contributors&gt;&lt;titles&gt;&lt;title&gt;A paradise for epidemiologists?&lt;/title&gt;&lt;secondary-title&gt;The Lancet&lt;/secondary-title&gt;&lt;/titles&gt;&lt;periodical&gt;&lt;full-title&gt;The Lancet&lt;/full-title&gt;&lt;/periodical&gt;&lt;pages&gt;588-589&lt;/pages&gt;&lt;volume&gt;347&lt;/volume&gt;&lt;number&gt;9001&lt;/number&gt;&lt;dates&gt;&lt;year&gt;1996&lt;/year&gt;&lt;pub-dates&gt;&lt;date&gt;1996/03/02/&lt;/date&gt;&lt;/pub-dates&gt;&lt;/dates&gt;&lt;isbn&gt;0140-6736&lt;/isbn&gt;&lt;urls&gt;&lt;related-urls&gt;&lt;url&gt;http://www.sciencedirect.com/science/article/pii/S0140673696912799&lt;/url&gt;&lt;/related-urls&gt;&lt;/urls&gt;&lt;electronic-resource-num&gt;https://doi.org/10.1016/S0140-6736(96)91279-9&lt;/electronic-resource-num&gt;&lt;/record&gt;&lt;/Cite&gt;&lt;/EndNote&gt;</w:instrText>
      </w:r>
      <w:r w:rsidR="004C4FE9">
        <w:fldChar w:fldCharType="separate"/>
      </w:r>
      <w:r w:rsidR="00F00704">
        <w:rPr>
          <w:noProof/>
        </w:rPr>
        <w:t>[27]</w:t>
      </w:r>
      <w:r w:rsidR="004C4FE9">
        <w:fldChar w:fldCharType="end"/>
      </w:r>
      <w:r w:rsidR="00FE1403">
        <w:t>.</w:t>
      </w:r>
      <w:r w:rsidR="00281765">
        <w:t xml:space="preserve"> </w:t>
      </w:r>
    </w:p>
    <w:p w:rsidR="00A10FC6" w:rsidRDefault="00331E9B" w:rsidP="000B0FBB">
      <w:r>
        <w:t xml:space="preserve">The </w:t>
      </w:r>
      <w:r w:rsidR="002078A7">
        <w:t xml:space="preserve">principal </w:t>
      </w:r>
      <w:r>
        <w:t>aim of this study wa</w:t>
      </w:r>
      <w:r w:rsidR="00FC4D87">
        <w:t xml:space="preserve">s to assess the </w:t>
      </w:r>
      <w:r w:rsidR="002078A7">
        <w:t xml:space="preserve">feasibility of linkage </w:t>
      </w:r>
      <w:r w:rsidR="00E00078">
        <w:t>of RCT</w:t>
      </w:r>
      <w:r w:rsidR="002078A7">
        <w:t xml:space="preserve">s to primary care data. The secondary aim was to assess the </w:t>
      </w:r>
      <w:r w:rsidR="00FC4D87">
        <w:t xml:space="preserve">added value of utilising routinely collected data in </w:t>
      </w:r>
      <w:r w:rsidR="001B2D29">
        <w:t xml:space="preserve">the </w:t>
      </w:r>
      <w:r w:rsidR="00FC4D87">
        <w:t xml:space="preserve">conduct and evaluation of results </w:t>
      </w:r>
      <w:r w:rsidR="00BE2444">
        <w:t xml:space="preserve">from </w:t>
      </w:r>
      <w:r w:rsidR="00FC4D87">
        <w:t xml:space="preserve">RCTs. </w:t>
      </w:r>
      <w:r>
        <w:t>T</w:t>
      </w:r>
      <w:r w:rsidR="00FC4D87">
        <w:t>his study is unique and could</w:t>
      </w:r>
      <w:r w:rsidR="00BE02A3">
        <w:t xml:space="preserve"> have practical applications </w:t>
      </w:r>
      <w:r w:rsidR="00BE2444">
        <w:t xml:space="preserve">in methodologies </w:t>
      </w:r>
      <w:r w:rsidR="00FC4D87">
        <w:t>for tri</w:t>
      </w:r>
      <w:r>
        <w:t xml:space="preserve">al supplementation </w:t>
      </w:r>
      <w:r w:rsidR="00FC4D87">
        <w:t xml:space="preserve">with primary care data. </w:t>
      </w:r>
      <w:r w:rsidR="00E00078">
        <w:t>Th</w:t>
      </w:r>
      <w:r w:rsidR="00341C32">
        <w:t>e</w:t>
      </w:r>
      <w:r w:rsidR="00E00078">
        <w:t xml:space="preserve"> study explored the </w:t>
      </w:r>
      <w:r w:rsidR="00F84B55">
        <w:t xml:space="preserve">important opportunities </w:t>
      </w:r>
      <w:r w:rsidR="00F32436">
        <w:t xml:space="preserve">arising from </w:t>
      </w:r>
      <w:r w:rsidR="00E00078">
        <w:t>trial</w:t>
      </w:r>
      <w:r w:rsidR="005F4E68">
        <w:t xml:space="preserve"> </w:t>
      </w:r>
      <w:r w:rsidR="005F4E68" w:rsidRPr="001A3745">
        <w:t>linkage</w:t>
      </w:r>
      <w:r w:rsidR="00E00078" w:rsidRPr="001A3745">
        <w:t xml:space="preserve">, including </w:t>
      </w:r>
      <w:r w:rsidR="00F32436" w:rsidRPr="001A3745">
        <w:t>1)</w:t>
      </w:r>
      <w:r w:rsidR="00A364CA" w:rsidRPr="001A3745">
        <w:t xml:space="preserve"> </w:t>
      </w:r>
      <w:r w:rsidR="00D10112" w:rsidRPr="001A3745">
        <w:t xml:space="preserve">the </w:t>
      </w:r>
      <w:r w:rsidR="00EE096D" w:rsidRPr="001A3745">
        <w:t xml:space="preserve">feasibility of linkage </w:t>
      </w:r>
      <w:r w:rsidR="00A364CA" w:rsidRPr="001A3745">
        <w:t>and 2)</w:t>
      </w:r>
      <w:r w:rsidR="00845352" w:rsidRPr="001A3745">
        <w:t xml:space="preserve"> </w:t>
      </w:r>
      <w:r w:rsidR="00EE096D" w:rsidRPr="001A3745">
        <w:t xml:space="preserve">the added value in </w:t>
      </w:r>
      <w:r w:rsidR="00F32436" w:rsidRPr="001A3745">
        <w:t>e</w:t>
      </w:r>
      <w:r w:rsidR="00A364CA" w:rsidRPr="001A3745">
        <w:t>nhanc</w:t>
      </w:r>
      <w:r w:rsidR="00F32436" w:rsidRPr="001A3745">
        <w:t xml:space="preserve">ing </w:t>
      </w:r>
      <w:r w:rsidR="00A364CA" w:rsidRPr="001A3745">
        <w:t xml:space="preserve">the conduct </w:t>
      </w:r>
      <w:r w:rsidR="00EE096D" w:rsidRPr="001A3745">
        <w:t xml:space="preserve">of RCTs </w:t>
      </w:r>
      <w:r w:rsidR="00A364CA" w:rsidRPr="001A3745">
        <w:t xml:space="preserve">e.g. </w:t>
      </w:r>
      <w:r w:rsidR="00EE096D" w:rsidRPr="001A3745">
        <w:t xml:space="preserve">in </w:t>
      </w:r>
      <w:r w:rsidR="00A364CA" w:rsidRPr="001A3745">
        <w:t xml:space="preserve">recruitment and </w:t>
      </w:r>
      <w:r w:rsidR="00EE096D" w:rsidRPr="001A3745">
        <w:t xml:space="preserve">long-term </w:t>
      </w:r>
      <w:r w:rsidR="00A364CA" w:rsidRPr="001A3745">
        <w:t>follow-up</w:t>
      </w:r>
      <w:r w:rsidR="000B0FBB" w:rsidRPr="001A3745">
        <w:t xml:space="preserve">. </w:t>
      </w:r>
      <w:r w:rsidR="0044196B" w:rsidRPr="001A3745">
        <w:t xml:space="preserve">The </w:t>
      </w:r>
      <w:r w:rsidR="00341C32" w:rsidRPr="001A3745">
        <w:t xml:space="preserve">key </w:t>
      </w:r>
      <w:r w:rsidR="0044196B" w:rsidRPr="001A3745">
        <w:t xml:space="preserve">contribution of this study </w:t>
      </w:r>
      <w:r w:rsidR="00A10FC6" w:rsidRPr="001A3745">
        <w:t xml:space="preserve">is a set of </w:t>
      </w:r>
      <w:r w:rsidR="0044196B" w:rsidRPr="001A3745">
        <w:t>r</w:t>
      </w:r>
      <w:r w:rsidR="00A364CA" w:rsidRPr="001A3745">
        <w:t xml:space="preserve">ecommendations </w:t>
      </w:r>
      <w:r w:rsidR="0044196B" w:rsidRPr="001A3745">
        <w:t xml:space="preserve">on how </w:t>
      </w:r>
      <w:r w:rsidR="00A364CA" w:rsidRPr="001A3745">
        <w:t>the existing data infrastructure</w:t>
      </w:r>
      <w:r w:rsidR="0044196B" w:rsidRPr="001A3745">
        <w:t xml:space="preserve"> </w:t>
      </w:r>
      <w:r w:rsidR="007A039F" w:rsidRPr="001A3745">
        <w:t xml:space="preserve">including collection of primary care </w:t>
      </w:r>
      <w:r w:rsidR="00376CB7" w:rsidRPr="001A3745">
        <w:t>records</w:t>
      </w:r>
      <w:r w:rsidR="007A039F" w:rsidRPr="001A3745">
        <w:t xml:space="preserve"> and </w:t>
      </w:r>
      <w:r w:rsidR="00376CB7" w:rsidRPr="001A3745">
        <w:t xml:space="preserve">data </w:t>
      </w:r>
      <w:r w:rsidR="007A039F" w:rsidRPr="001A3745">
        <w:t xml:space="preserve">linkage </w:t>
      </w:r>
      <w:r w:rsidR="0044196B" w:rsidRPr="001A3745">
        <w:t>could be strengthen</w:t>
      </w:r>
      <w:r w:rsidR="00341C32" w:rsidRPr="001A3745">
        <w:t>ed</w:t>
      </w:r>
      <w:r w:rsidR="0044196B" w:rsidRPr="001A3745">
        <w:t xml:space="preserve"> </w:t>
      </w:r>
      <w:r w:rsidR="00A364CA" w:rsidRPr="001A3745">
        <w:t>to develop more accessible and comprehensive</w:t>
      </w:r>
      <w:r w:rsidR="00A10FC6" w:rsidRPr="001A3745">
        <w:t xml:space="preserve"> evidence that is</w:t>
      </w:r>
      <w:r w:rsidR="00A10FC6">
        <w:t xml:space="preserve"> implementable in</w:t>
      </w:r>
      <w:r w:rsidR="00A364CA" w:rsidRPr="00A364CA">
        <w:t xml:space="preserve"> </w:t>
      </w:r>
      <w:r w:rsidR="00A10FC6">
        <w:t>real-</w:t>
      </w:r>
      <w:r w:rsidR="00871769">
        <w:t xml:space="preserve">world </w:t>
      </w:r>
      <w:r w:rsidR="00A10FC6">
        <w:t xml:space="preserve">clinical practice. </w:t>
      </w:r>
    </w:p>
    <w:p w:rsidR="00F24A7E" w:rsidRDefault="00F24A7E" w:rsidP="00454C63"/>
    <w:p w:rsidR="005B7A2F" w:rsidRDefault="003719F8" w:rsidP="00AD03E5">
      <w:pPr>
        <w:pStyle w:val="Heading1"/>
      </w:pPr>
      <w:r>
        <w:t xml:space="preserve">Methods </w:t>
      </w:r>
    </w:p>
    <w:p w:rsidR="00574411" w:rsidRPr="00574411" w:rsidRDefault="00AB0A35" w:rsidP="00574411">
      <w:pPr>
        <w:pStyle w:val="Heading2"/>
      </w:pPr>
      <w:r>
        <w:t xml:space="preserve">The trial </w:t>
      </w:r>
    </w:p>
    <w:p w:rsidR="001B38E2" w:rsidRDefault="003641E0" w:rsidP="001B38E2">
      <w:r>
        <w:t xml:space="preserve">A phase III multi-centre RCT of conventional versus hypofractionated high dose </w:t>
      </w:r>
      <w:r w:rsidR="001D4A32">
        <w:t>intensity modulated radiotherapy for prostate cancer (</w:t>
      </w:r>
      <w:r>
        <w:t>CHHiP)</w:t>
      </w:r>
      <w:r w:rsidRPr="00310016">
        <w:t xml:space="preserve"> </w:t>
      </w:r>
      <w:r>
        <w:fldChar w:fldCharType="begin">
          <w:fldData xml:space="preserve">PEVuZE5vdGU+PENpdGU+PEF1dGhvcj5EZWFybmFsZXk8L0F1dGhvcj48WWVhcj4yMDE2PC9ZZWFy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==
</w:fldData>
        </w:fldChar>
      </w:r>
      <w:r w:rsidR="00F00704">
        <w:instrText xml:space="preserve"> ADDIN EN.CITE </w:instrText>
      </w:r>
      <w:r w:rsidR="00F00704">
        <w:fldChar w:fldCharType="begin">
          <w:fldData xml:space="preserve">PEVuZE5vdGU+PENpdGU+PEF1dGhvcj5EZWFybmFsZXk8L0F1dGhvcj48WWVhcj4yMDE2PC9ZZWFy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==
</w:fldData>
        </w:fldChar>
      </w:r>
      <w:r w:rsidR="00F00704">
        <w:instrText xml:space="preserve"> ADDIN EN.CITE.DATA </w:instrText>
      </w:r>
      <w:r w:rsidR="00F00704">
        <w:fldChar w:fldCharType="end"/>
      </w:r>
      <w:r>
        <w:fldChar w:fldCharType="separate"/>
      </w:r>
      <w:r w:rsidR="00F00704">
        <w:rPr>
          <w:noProof/>
        </w:rPr>
        <w:t>[28, 29]</w:t>
      </w:r>
      <w:r>
        <w:fldChar w:fldCharType="end"/>
      </w:r>
      <w:r w:rsidRPr="00310016">
        <w:t xml:space="preserve"> </w:t>
      </w:r>
      <w:r>
        <w:t>was used in this study</w:t>
      </w:r>
      <w:r w:rsidR="001D4A32">
        <w:t xml:space="preserve">. CHHiP </w:t>
      </w:r>
      <w:r w:rsidR="001B38E2" w:rsidRPr="00310016">
        <w:t>(</w:t>
      </w:r>
      <w:r w:rsidR="001B38E2">
        <w:t xml:space="preserve">CRUK/06/16, </w:t>
      </w:r>
      <w:r w:rsidR="001B38E2" w:rsidRPr="00310016">
        <w:t>REC reference 04/MRE02/10</w:t>
      </w:r>
      <w:r w:rsidR="006B07AB">
        <w:t xml:space="preserve">, </w:t>
      </w:r>
      <w:r w:rsidR="006B07AB" w:rsidRPr="003F4544">
        <w:t>registry</w:t>
      </w:r>
      <w:r w:rsidR="006B07AB">
        <w:t xml:space="preserve"> number ISRCTN97182923</w:t>
      </w:r>
      <w:r w:rsidR="001B38E2" w:rsidRPr="00310016">
        <w:t>)</w:t>
      </w:r>
      <w:r w:rsidR="001D4A32">
        <w:t xml:space="preserve"> r</w:t>
      </w:r>
      <w:r w:rsidR="006D7C31" w:rsidRPr="00D070C0">
        <w:t>ecruited 3</w:t>
      </w:r>
      <w:r w:rsidR="0004119F">
        <w:t>,</w:t>
      </w:r>
      <w:r w:rsidR="006D7C31" w:rsidRPr="00D070C0">
        <w:t xml:space="preserve">216 </w:t>
      </w:r>
      <w:r w:rsidR="00810418">
        <w:t xml:space="preserve">participants with </w:t>
      </w:r>
      <w:r w:rsidR="00810418" w:rsidRPr="004E1426">
        <w:t>l</w:t>
      </w:r>
      <w:r w:rsidR="00917EDC" w:rsidRPr="004E1426">
        <w:t xml:space="preserve">ocalised </w:t>
      </w:r>
      <w:r w:rsidR="006D7C31" w:rsidRPr="004E1426">
        <w:t xml:space="preserve">prostate cancer from 71 centres in </w:t>
      </w:r>
      <w:r w:rsidR="0004119F" w:rsidRPr="004E1426">
        <w:t>the</w:t>
      </w:r>
      <w:r w:rsidR="006D7C31" w:rsidRPr="004E1426">
        <w:t xml:space="preserve"> UK, Ireland, Switzerland, and New Zealand between 2002 and 2011</w:t>
      </w:r>
      <w:r w:rsidR="001B38E2" w:rsidRPr="004E1426">
        <w:rPr>
          <w:bCs/>
        </w:rPr>
        <w:t xml:space="preserve">. Men with prostate cancer were randomised to three </w:t>
      </w:r>
      <w:r w:rsidR="001B38E2" w:rsidRPr="004E1426">
        <w:t xml:space="preserve">different </w:t>
      </w:r>
      <w:r w:rsidR="002C7130" w:rsidRPr="004E1426">
        <w:t>r</w:t>
      </w:r>
      <w:r w:rsidR="001B38E2" w:rsidRPr="004E1426">
        <w:t>adiotherapy dose schedules: the standard schedule</w:t>
      </w:r>
      <w:r w:rsidR="00BA1315">
        <w:t>,</w:t>
      </w:r>
      <w:r w:rsidR="001B38E2" w:rsidRPr="004E1426">
        <w:t xml:space="preserve"> or </w:t>
      </w:r>
      <w:r w:rsidR="002C7130" w:rsidRPr="004E1426">
        <w:t xml:space="preserve">one of </w:t>
      </w:r>
      <w:r w:rsidR="001B38E2" w:rsidRPr="004E1426">
        <w:t xml:space="preserve">two hypofractionated and shorter schedules. The trial tested the hypothesis that </w:t>
      </w:r>
      <w:r w:rsidR="001B38E2" w:rsidRPr="00731E2C">
        <w:t>hypofractionated radiotherapy schedules would improve the therapeutic ratio by either improving tumour control or reduci</w:t>
      </w:r>
      <w:r w:rsidR="001D4A32" w:rsidRPr="004E1426">
        <w:t>ng normal tissue side-effects</w:t>
      </w:r>
      <w:r w:rsidR="00671A5A">
        <w:t xml:space="preserve">, and </w:t>
      </w:r>
      <w:r w:rsidR="001B38E2" w:rsidRPr="00671A5A">
        <w:t>demonstrated non-i</w:t>
      </w:r>
      <w:r w:rsidR="001B38E2" w:rsidRPr="004E1426">
        <w:t xml:space="preserve">nferiority of </w:t>
      </w:r>
      <w:r w:rsidR="00671A5A">
        <w:t xml:space="preserve">one of </w:t>
      </w:r>
      <w:r w:rsidR="001B38E2" w:rsidRPr="004E1426">
        <w:t xml:space="preserve">the </w:t>
      </w:r>
      <w:r w:rsidR="00671A5A">
        <w:t xml:space="preserve">hypofractionated </w:t>
      </w:r>
      <w:r w:rsidR="001B38E2" w:rsidRPr="004E1426">
        <w:t>schedule</w:t>
      </w:r>
      <w:r w:rsidR="00671A5A">
        <w:t>s</w:t>
      </w:r>
      <w:r w:rsidR="001B38E2" w:rsidRPr="004E1426">
        <w:t xml:space="preserve"> in terms of biochemical/clinical failure with</w:t>
      </w:r>
      <w:r w:rsidR="001B38E2" w:rsidRPr="008D128B">
        <w:t xml:space="preserve"> similar and low rates of toxicity </w:t>
      </w:r>
      <w:r w:rsidR="001B38E2" w:rsidRPr="008D128B">
        <w:fldChar w:fldCharType="begin">
          <w:fldData xml:space="preserve">PEVuZE5vdGU+PENpdGU+PEF1dGhvcj5EZWFybmFsZXk8L0F1dGhvcj48WWVhcj4yMDE2PC9ZZWFy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==
</w:fldData>
        </w:fldChar>
      </w:r>
      <w:r w:rsidR="00F00704">
        <w:instrText xml:space="preserve"> ADDIN EN.CITE </w:instrText>
      </w:r>
      <w:r w:rsidR="00F00704">
        <w:fldChar w:fldCharType="begin">
          <w:fldData xml:space="preserve">PEVuZE5vdGU+PENpdGU+PEF1dGhvcj5EZWFybmFsZXk8L0F1dGhvcj48WWVhcj4yMDE2PC9ZZWFy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==
</w:fldData>
        </w:fldChar>
      </w:r>
      <w:r w:rsidR="00F00704">
        <w:instrText xml:space="preserve"> ADDIN EN.CITE.DATA </w:instrText>
      </w:r>
      <w:r w:rsidR="00F00704">
        <w:fldChar w:fldCharType="end"/>
      </w:r>
      <w:r w:rsidR="001B38E2" w:rsidRPr="008D128B">
        <w:fldChar w:fldCharType="separate"/>
      </w:r>
      <w:r w:rsidR="00F00704">
        <w:rPr>
          <w:noProof/>
        </w:rPr>
        <w:t>[28, 29]</w:t>
      </w:r>
      <w:r w:rsidR="001B38E2" w:rsidRPr="008D128B">
        <w:fldChar w:fldCharType="end"/>
      </w:r>
      <w:r w:rsidR="001B38E2" w:rsidRPr="008D128B">
        <w:t xml:space="preserve">. </w:t>
      </w:r>
    </w:p>
    <w:p w:rsidR="001B38E2" w:rsidRPr="001A015F" w:rsidRDefault="00031C1F" w:rsidP="001F7C03">
      <w:r w:rsidRPr="007557DF">
        <w:t xml:space="preserve">CHHiP prospectively collected longitudinal data on </w:t>
      </w:r>
      <w:r w:rsidRPr="001F7C03">
        <w:t>radiotherapy-related symptoms and toxicity reported both by pa</w:t>
      </w:r>
      <w:r w:rsidR="00DD354B" w:rsidRPr="001F7C03">
        <w:t xml:space="preserve">rticipants </w:t>
      </w:r>
      <w:r w:rsidRPr="001F7C03">
        <w:t>and clinicians</w:t>
      </w:r>
      <w:r w:rsidR="0012468E" w:rsidRPr="001F7C03">
        <w:t xml:space="preserve"> up to 5 years post treatment</w:t>
      </w:r>
      <w:r w:rsidR="00FE597A" w:rsidRPr="001F7C03">
        <w:t xml:space="preserve">. </w:t>
      </w:r>
      <w:r w:rsidR="00727C26" w:rsidRPr="001F7C03">
        <w:t xml:space="preserve">A </w:t>
      </w:r>
      <w:r w:rsidR="00341C32" w:rsidRPr="001F7C03">
        <w:t>one-off</w:t>
      </w:r>
      <w:r w:rsidR="00727C26" w:rsidRPr="001F7C03">
        <w:t xml:space="preserve"> morbidity </w:t>
      </w:r>
      <w:r w:rsidR="00727C26" w:rsidRPr="001F7C03">
        <w:lastRenderedPageBreak/>
        <w:t xml:space="preserve">questionnaire that included </w:t>
      </w:r>
      <w:r w:rsidR="00B56029" w:rsidRPr="001F7C03">
        <w:t>questions about ureteric obstruction</w:t>
      </w:r>
      <w:r w:rsidR="0099606A" w:rsidRPr="001F7C03">
        <w:t>s</w:t>
      </w:r>
      <w:r w:rsidR="00B56029" w:rsidRPr="001F7C03">
        <w:t>, bowel strictures and bone fractures</w:t>
      </w:r>
      <w:r w:rsidR="00727C26" w:rsidRPr="001F7C03">
        <w:t xml:space="preserve"> was </w:t>
      </w:r>
      <w:r w:rsidR="00727C26" w:rsidRPr="00D00551">
        <w:t xml:space="preserve">collated </w:t>
      </w:r>
      <w:r w:rsidR="00B56029" w:rsidRPr="00D00551">
        <w:t xml:space="preserve">at 10 years post treatment. </w:t>
      </w:r>
      <w:r w:rsidR="0099606A" w:rsidRPr="00D00551">
        <w:t xml:space="preserve">Long-term follow-up </w:t>
      </w:r>
      <w:r w:rsidR="00DF0893" w:rsidRPr="00D00551">
        <w:t xml:space="preserve">of </w:t>
      </w:r>
      <w:r w:rsidR="00D00551" w:rsidRPr="00D00551">
        <w:t>prostate specific antigen</w:t>
      </w:r>
      <w:r w:rsidR="00DF0893" w:rsidRPr="00D00551">
        <w:t xml:space="preserve">, prostate cancer recurrence and survival </w:t>
      </w:r>
      <w:r w:rsidR="001F7C03" w:rsidRPr="00D00551">
        <w:t>still</w:t>
      </w:r>
      <w:r w:rsidR="0099606A" w:rsidRPr="00D00551">
        <w:t xml:space="preserve"> </w:t>
      </w:r>
      <w:r w:rsidR="001F7C03" w:rsidRPr="00D00551">
        <w:t>continues</w:t>
      </w:r>
      <w:r w:rsidR="001B38E2" w:rsidRPr="00D00551">
        <w:rPr>
          <w:bCs/>
        </w:rPr>
        <w:t xml:space="preserve">. </w:t>
      </w:r>
      <w:r w:rsidR="00BA1315">
        <w:rPr>
          <w:bCs/>
        </w:rPr>
        <w:t>C</w:t>
      </w:r>
      <w:r w:rsidR="00BA1315">
        <w:t xml:space="preserve">linician reported outcomes were collected prior to </w:t>
      </w:r>
      <w:r w:rsidR="007176EC" w:rsidRPr="007176EC">
        <w:t>androgen deprivation therapy</w:t>
      </w:r>
      <w:r w:rsidR="00063378">
        <w:t>,</w:t>
      </w:r>
      <w:r w:rsidR="00D445A2" w:rsidRPr="00D00551">
        <w:t xml:space="preserve"> </w:t>
      </w:r>
      <w:r w:rsidR="00BA1315">
        <w:t xml:space="preserve">prior to </w:t>
      </w:r>
      <w:r w:rsidR="00B70C63" w:rsidRPr="00D00551">
        <w:t>radiotherapy</w:t>
      </w:r>
      <w:r w:rsidR="00D445A2" w:rsidRPr="00D00551">
        <w:t xml:space="preserve"> </w:t>
      </w:r>
      <w:r w:rsidR="00B70C63" w:rsidRPr="00D00551">
        <w:t xml:space="preserve">and </w:t>
      </w:r>
      <w:r w:rsidR="00BA1315">
        <w:t xml:space="preserve">at </w:t>
      </w:r>
      <w:r w:rsidR="00D55266">
        <w:t>6, 12, 18 and 24 months</w:t>
      </w:r>
      <w:r w:rsidR="00D445A2" w:rsidRPr="00D00551">
        <w:t xml:space="preserve"> </w:t>
      </w:r>
      <w:r w:rsidR="00BA1315">
        <w:t>post radiotherapy</w:t>
      </w:r>
      <w:r w:rsidR="00202690">
        <w:t xml:space="preserve"> </w:t>
      </w:r>
      <w:r w:rsidR="00D445A2" w:rsidRPr="00D00551">
        <w:t xml:space="preserve">with </w:t>
      </w:r>
      <w:r w:rsidR="001B38E2" w:rsidRPr="00D00551">
        <w:t>Late Effects Normal Tissue Toxicity; subjective, objective</w:t>
      </w:r>
      <w:r w:rsidR="001B38E2" w:rsidRPr="001B38E2">
        <w:t>, man</w:t>
      </w:r>
      <w:r w:rsidR="001F651B">
        <w:t>agement, and analytic (LENT/SOM</w:t>
      </w:r>
      <w:r w:rsidR="001B38E2" w:rsidRPr="001B38E2">
        <w:t>)</w:t>
      </w:r>
      <w:r w:rsidR="00BA1315">
        <w:t xml:space="preserve"> tool</w:t>
      </w:r>
      <w:r w:rsidR="001B38E2" w:rsidRPr="001B38E2">
        <w:t xml:space="preserve"> </w:t>
      </w:r>
      <w:r w:rsidR="001B38E2" w:rsidRPr="001B38E2">
        <w:fldChar w:fldCharType="begin"/>
      </w:r>
      <w:r w:rsidR="00F00704">
        <w:instrText xml:space="preserve"> ADDIN EN.CITE &lt;EndNote&gt;&lt;Cite&gt;&lt;Year&gt;1995&lt;/Year&gt;&lt;RecNum&gt;37&lt;/RecNum&gt;&lt;DisplayText&gt;[30]&lt;/DisplayText&gt;&lt;record&gt;&lt;rec-number&gt;37&lt;/rec-number&gt;&lt;foreign-keys&gt;&lt;key app="EN" db-id="ztp0ees5yw90rre9sr9pv5ddss0xa9dawv2w"&gt;37&lt;/key&gt;&lt;/foreign-keys&gt;&lt;ref-type name="Journal Article"&gt;17&lt;/ref-type&gt;&lt;contributors&gt;&lt;/contributors&gt;&lt;titles&gt;&lt;title&gt;LENT SOMA tables&lt;/title&gt;&lt;secondary-title&gt;Radiother Oncol&lt;/secondary-title&gt;&lt;/titles&gt;&lt;periodical&gt;&lt;full-title&gt;Radiother Oncol&lt;/full-title&gt;&lt;/periodical&gt;&lt;pages&gt;17-60&lt;/pages&gt;&lt;volume&gt;35&lt;/volume&gt;&lt;number&gt;1&lt;/number&gt;&lt;dates&gt;&lt;year&gt;1995&lt;/year&gt;&lt;/dates&gt;&lt;isbn&gt;0167-8140 (Print)&amp;#xD;0167-8140 (Linking)&lt;/isbn&gt;&lt;urls&gt;&lt;/urls&gt;&lt;/record&gt;&lt;/Cite&gt;&lt;/EndNote&gt;</w:instrText>
      </w:r>
      <w:r w:rsidR="001B38E2" w:rsidRPr="001B38E2">
        <w:fldChar w:fldCharType="separate"/>
      </w:r>
      <w:r w:rsidR="00F00704">
        <w:rPr>
          <w:noProof/>
        </w:rPr>
        <w:t>[30]</w:t>
      </w:r>
      <w:r w:rsidR="001B38E2" w:rsidRPr="001B38E2">
        <w:fldChar w:fldCharType="end"/>
      </w:r>
      <w:r w:rsidR="001B38E2" w:rsidRPr="001B38E2">
        <w:t>.</w:t>
      </w:r>
      <w:r w:rsidR="001B38E2">
        <w:t xml:space="preserve"> </w:t>
      </w:r>
      <w:r w:rsidR="006E1365">
        <w:t xml:space="preserve">Three </w:t>
      </w:r>
      <w:r w:rsidR="001A015F">
        <w:t xml:space="preserve">summary </w:t>
      </w:r>
      <w:r w:rsidR="006E1365">
        <w:t>variables of LENT/SOM namely: “Any bladder urethra t</w:t>
      </w:r>
      <w:r w:rsidR="006E1365" w:rsidRPr="006E1365">
        <w:t>oxi</w:t>
      </w:r>
      <w:r w:rsidR="006E1365">
        <w:t>ci</w:t>
      </w:r>
      <w:r w:rsidR="006E1365" w:rsidRPr="006E1365">
        <w:t>ty</w:t>
      </w:r>
      <w:r w:rsidR="006E1365">
        <w:t>”, “Any rectal t</w:t>
      </w:r>
      <w:r w:rsidR="006E1365" w:rsidRPr="006E1365">
        <w:t>oxicity</w:t>
      </w:r>
      <w:r w:rsidR="006E1365">
        <w:t>” and “Any sexual d</w:t>
      </w:r>
      <w:r w:rsidR="006E1365" w:rsidRPr="006E1365">
        <w:t>ysfunction</w:t>
      </w:r>
      <w:r w:rsidR="006E1365">
        <w:t xml:space="preserve">” were used in regression to represent </w:t>
      </w:r>
      <w:r w:rsidR="001A015F" w:rsidRPr="001B38E2">
        <w:t xml:space="preserve">health domains that are most affected by </w:t>
      </w:r>
      <w:r w:rsidR="001A015F">
        <w:t xml:space="preserve">prostate cancer, namely: bladder, bowel and </w:t>
      </w:r>
      <w:r w:rsidR="001A015F" w:rsidRPr="001B38E2">
        <w:t>sexual</w:t>
      </w:r>
      <w:r w:rsidR="001A015F">
        <w:t xml:space="preserve"> function </w:t>
      </w:r>
      <w:r w:rsidR="006E1365">
        <w:t xml:space="preserve">respectively. </w:t>
      </w:r>
      <w:r w:rsidR="009A14A2">
        <w:rPr>
          <w:bCs/>
        </w:rPr>
        <w:t>In order to support linkage to routine data, NHS numbers (CHI numbers in Scotland) were also collected</w:t>
      </w:r>
      <w:r w:rsidR="00DC6755">
        <w:rPr>
          <w:bCs/>
        </w:rPr>
        <w:t xml:space="preserve"> in CHHiP</w:t>
      </w:r>
      <w:r w:rsidR="009A14A2">
        <w:rPr>
          <w:bCs/>
        </w:rPr>
        <w:t>.</w:t>
      </w:r>
      <w:r w:rsidR="00D445A2" w:rsidRPr="00D445A2">
        <w:t xml:space="preserve"> </w:t>
      </w:r>
    </w:p>
    <w:p w:rsidR="00AB0A35" w:rsidRPr="001F651B" w:rsidRDefault="00AB0A35" w:rsidP="00AB0A35">
      <w:pPr>
        <w:pStyle w:val="Heading2"/>
      </w:pPr>
      <w:r>
        <w:t xml:space="preserve">The primary care database </w:t>
      </w:r>
    </w:p>
    <w:p w:rsidR="007B5ABC" w:rsidRDefault="0031205B" w:rsidP="00BF5FDD">
      <w:r>
        <w:t>Following research ethics and data governance approvals, CHHiP was linked to t</w:t>
      </w:r>
      <w:r w:rsidR="002A3050">
        <w:t>he primary care</w:t>
      </w:r>
      <w:r w:rsidR="001B38E2" w:rsidRPr="001B38E2">
        <w:t xml:space="preserve"> data</w:t>
      </w:r>
      <w:r w:rsidR="001B38E2">
        <w:t>base</w:t>
      </w:r>
      <w:r w:rsidR="00925DD0">
        <w:t>,</w:t>
      </w:r>
      <w:r w:rsidR="001B38E2">
        <w:t xml:space="preserve"> </w:t>
      </w:r>
      <w:r w:rsidR="001B38E2" w:rsidRPr="001B38E2">
        <w:t>the Royal College of General Practitioners (RCGP)</w:t>
      </w:r>
      <w:r w:rsidR="001B38E2">
        <w:t xml:space="preserve"> </w:t>
      </w:r>
      <w:r w:rsidR="001B38E2" w:rsidRPr="001B38E2">
        <w:t xml:space="preserve">Research </w:t>
      </w:r>
      <w:r w:rsidR="00FB4C60">
        <w:t xml:space="preserve">and </w:t>
      </w:r>
      <w:r w:rsidR="001B38E2" w:rsidRPr="001B38E2">
        <w:t>Surveillance Centre (RSC)</w:t>
      </w:r>
      <w:r w:rsidR="001B38E2" w:rsidRPr="004E356A">
        <w:t>. The RCGP RSC</w:t>
      </w:r>
      <w:r w:rsidR="00925DD0">
        <w:t xml:space="preserve"> is</w:t>
      </w:r>
      <w:r w:rsidR="001B38E2" w:rsidRPr="004E356A">
        <w:t xml:space="preserve"> </w:t>
      </w:r>
      <w:r w:rsidR="00925DD0">
        <w:t>a nationally representative network database</w:t>
      </w:r>
      <w:r w:rsidR="00231D8D">
        <w:t xml:space="preserve"> </w:t>
      </w:r>
      <w:r w:rsidR="00231D8D">
        <w:fldChar w:fldCharType="begin"/>
      </w:r>
      <w:r w:rsidR="00F00704">
        <w:instrText xml:space="preserve"> ADDIN EN.CITE &lt;EndNote&gt;&lt;Cite&gt;&lt;Author&gt;Correa&lt;/Author&gt;&lt;Year&gt;2016&lt;/Year&gt;&lt;RecNum&gt;709&lt;/RecNum&gt;&lt;DisplayText&gt;[31]&lt;/DisplayText&gt;&lt;record&gt;&lt;rec-number&gt;709&lt;/rec-number&gt;&lt;foreign-keys&gt;&lt;key app="EN" db-id="sv9xa2zv35d5txeserrxsp9t5dwtzs0zee2x" timestamp="1547739571"&gt;709&lt;/key&gt;&lt;/foreign-keys&gt;&lt;ref-type name="Journal Article"&gt;17&lt;/ref-type&gt;&lt;contributors&gt;&lt;authors&gt;&lt;author&gt;Correa, Ana&lt;/author&gt;&lt;author&gt;Hinton, William&lt;/author&gt;&lt;author&gt;McGovern, Andrew&lt;/author&gt;&lt;author&gt;van Vlymen, Jeremy&lt;/author&gt;&lt;author&gt;Yonova, Ivelina&lt;/author&gt;&lt;author&gt;Jones, Simon&lt;/author&gt;&lt;author&gt;de Lusignan, Simon&lt;/author&gt;&lt;/authors&gt;&lt;/contributors&gt;&lt;titles&gt;&lt;title&gt;Royal College of General Practitioners Research and Surveillance Centre (RCGP RSC) sentinel network: a cohort profile&lt;/title&gt;&lt;secondary-title&gt;BMJ Open&lt;/secondary-title&gt;&lt;/titles&gt;&lt;periodical&gt;&lt;full-title&gt;BMJ Open&lt;/full-title&gt;&lt;/periodical&gt;&lt;volume&gt;6&lt;/volume&gt;&lt;number&gt;4&lt;/number&gt;&lt;dates&gt;&lt;year&gt;2016&lt;/year&gt;&lt;/dates&gt;&lt;urls&gt;&lt;/urls&gt;&lt;electronic-resource-num&gt;10.1136/bmjopen-2016-011092&lt;/electronic-resource-num&gt;&lt;/record&gt;&lt;/Cite&gt;&lt;/EndNote&gt;</w:instrText>
      </w:r>
      <w:r w:rsidR="00231D8D">
        <w:fldChar w:fldCharType="separate"/>
      </w:r>
      <w:r w:rsidR="00F00704">
        <w:rPr>
          <w:noProof/>
        </w:rPr>
        <w:t>[31]</w:t>
      </w:r>
      <w:r w:rsidR="00231D8D">
        <w:fldChar w:fldCharType="end"/>
      </w:r>
      <w:r w:rsidR="00925DD0">
        <w:t>, which</w:t>
      </w:r>
      <w:r w:rsidR="00925DD0" w:rsidRPr="004E356A">
        <w:t xml:space="preserve"> </w:t>
      </w:r>
      <w:r w:rsidR="001B38E2" w:rsidRPr="004E356A">
        <w:t>has been collecting primary care data in England</w:t>
      </w:r>
      <w:r w:rsidR="00DF3636">
        <w:t xml:space="preserve"> </w:t>
      </w:r>
      <w:r w:rsidR="001B38E2" w:rsidRPr="004E356A">
        <w:t xml:space="preserve">and monitoring disease trends for </w:t>
      </w:r>
      <w:r w:rsidR="00AF42DE">
        <w:t>over 5</w:t>
      </w:r>
      <w:r w:rsidR="001B38E2" w:rsidRPr="004E356A">
        <w:t>0 years</w:t>
      </w:r>
      <w:r w:rsidR="00AB3ADE">
        <w:t xml:space="preserve"> </w:t>
      </w:r>
      <w:r w:rsidR="00AB3ADE">
        <w:fldChar w:fldCharType="begin">
          <w:fldData xml:space="preserve">PEVuZE5vdGU+PENpdGU+PEF1dGhvcj5kZSBMdXNpZ25hbjwvQXV0aG9yPjxZZWFyPjIwMTc8L1ll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IFByYWN0PC9mdWxsLXRpdGxlPjwvcGVyaW9kaWNhbD48cGFnZXM+NDQwLTQ0MTwvcGFnZXM+PHZv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</w:fldData>
        </w:fldChar>
      </w:r>
      <w:r w:rsidR="00F00704">
        <w:instrText xml:space="preserve"> ADDIN EN.CITE </w:instrText>
      </w:r>
      <w:r w:rsidR="00F00704">
        <w:fldChar w:fldCharType="begin">
          <w:fldData xml:space="preserve">PEVuZE5vdGU+PENpdGU+PEF1dGhvcj5kZSBMdXNpZ25hbjwvQXV0aG9yPjxZZWFyPjIwMTc8L1ll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IFByYWN0PC9mdWxsLXRpdGxlPjwvcGVyaW9kaWNhbD48cGFnZXM+NDQwLTQ0MTwvcGFnZXM+PHZv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</w:fldData>
        </w:fldChar>
      </w:r>
      <w:r w:rsidR="00F00704">
        <w:instrText xml:space="preserve"> ADDIN EN.CITE.DATA </w:instrText>
      </w:r>
      <w:r w:rsidR="00F00704">
        <w:fldChar w:fldCharType="end"/>
      </w:r>
      <w:r w:rsidR="00AB3ADE">
        <w:fldChar w:fldCharType="separate"/>
      </w:r>
      <w:r w:rsidR="00F00704">
        <w:rPr>
          <w:noProof/>
        </w:rPr>
        <w:t>[32]</w:t>
      </w:r>
      <w:r w:rsidR="00AB3ADE">
        <w:fldChar w:fldCharType="end"/>
      </w:r>
      <w:r w:rsidR="001B38E2" w:rsidRPr="004E356A">
        <w:t xml:space="preserve">. </w:t>
      </w:r>
      <w:r w:rsidR="00CE1F70">
        <w:t xml:space="preserve">At the time </w:t>
      </w:r>
      <w:r w:rsidR="00303116">
        <w:t xml:space="preserve">of the </w:t>
      </w:r>
      <w:r w:rsidR="00CE1F70">
        <w:t>study, we u</w:t>
      </w:r>
      <w:r w:rsidR="00AB3ADE">
        <w:t xml:space="preserve">sed the December 2016 </w:t>
      </w:r>
      <w:r w:rsidR="00AF42DE">
        <w:t xml:space="preserve">RCGP RSC database </w:t>
      </w:r>
      <w:r w:rsidR="006A5D92">
        <w:t xml:space="preserve">that </w:t>
      </w:r>
      <w:r w:rsidR="00BF5FDD">
        <w:t xml:space="preserve">comprised 164 practices and </w:t>
      </w:r>
      <w:r w:rsidR="000D71D1">
        <w:t>1,275,</w:t>
      </w:r>
      <w:r w:rsidR="000D71D1" w:rsidRPr="000D71D1">
        <w:t xml:space="preserve">174 </w:t>
      </w:r>
      <w:r w:rsidR="000D71D1">
        <w:t xml:space="preserve">registered </w:t>
      </w:r>
      <w:r w:rsidR="000D71D1" w:rsidRPr="000D71D1">
        <w:t>adults</w:t>
      </w:r>
      <w:r w:rsidR="002C1A10">
        <w:t xml:space="preserve"> (2.8</w:t>
      </w:r>
      <w:r w:rsidR="00574411" w:rsidRPr="00574411">
        <w:t>% of the English population)</w:t>
      </w:r>
      <w:r w:rsidR="000D71D1">
        <w:t xml:space="preserve">. </w:t>
      </w:r>
    </w:p>
    <w:p w:rsidR="007B5ABC" w:rsidRDefault="007B5ABC" w:rsidP="0091406B">
      <w:pPr>
        <w:pStyle w:val="Heading2"/>
      </w:pPr>
      <w:r>
        <w:t xml:space="preserve">Data </w:t>
      </w:r>
      <w:r w:rsidR="003C0879">
        <w:t>access</w:t>
      </w:r>
      <w:r>
        <w:t xml:space="preserve"> </w:t>
      </w:r>
      <w:r w:rsidR="00E44A9F">
        <w:t xml:space="preserve">and approvals </w:t>
      </w:r>
    </w:p>
    <w:p w:rsidR="007551B6" w:rsidRDefault="000A1477" w:rsidP="00BF5FDD">
      <w:r w:rsidRPr="00BE1CF3">
        <w:t>B</w:t>
      </w:r>
      <w:r>
        <w:t>oth dataset</w:t>
      </w:r>
      <w:r w:rsidR="00F05157">
        <w:t>s contain personal</w:t>
      </w:r>
      <w:r w:rsidRPr="00BE1CF3">
        <w:t xml:space="preserve"> data </w:t>
      </w:r>
      <w:r w:rsidR="00936BCD">
        <w:t xml:space="preserve">and </w:t>
      </w:r>
      <w:r w:rsidR="006F143F">
        <w:t xml:space="preserve">are therefore </w:t>
      </w:r>
      <w:r w:rsidR="00936BCD">
        <w:t xml:space="preserve">regulated by the </w:t>
      </w:r>
      <w:r w:rsidR="00FF771D" w:rsidRPr="00FF771D">
        <w:t xml:space="preserve">European data protection law </w:t>
      </w:r>
      <w:r w:rsidR="00936BCD">
        <w:t>know</w:t>
      </w:r>
      <w:r w:rsidR="00B26347">
        <w:t>n</w:t>
      </w:r>
      <w:r w:rsidR="00936BCD">
        <w:t xml:space="preserve"> as the </w:t>
      </w:r>
      <w:r w:rsidR="00FF771D" w:rsidRPr="00FF771D">
        <w:t xml:space="preserve">General Data Protection Regulation </w:t>
      </w:r>
      <w:r w:rsidR="00936BCD">
        <w:t>and</w:t>
      </w:r>
      <w:r w:rsidR="00BA1315">
        <w:t xml:space="preserve"> by</w:t>
      </w:r>
      <w:r w:rsidR="00936BCD">
        <w:t xml:space="preserve"> the </w:t>
      </w:r>
      <w:r w:rsidRPr="00BE1CF3">
        <w:t>UK Data Protection Act</w:t>
      </w:r>
      <w:r w:rsidR="00F05157">
        <w:t xml:space="preserve"> </w:t>
      </w:r>
      <w:r w:rsidR="00936BCD">
        <w:t>2018. Data a</w:t>
      </w:r>
      <w:r w:rsidR="00F05157">
        <w:t xml:space="preserve">re not </w:t>
      </w:r>
      <w:r w:rsidR="006F143F">
        <w:t xml:space="preserve">shared </w:t>
      </w:r>
      <w:r w:rsidR="00BA1315">
        <w:t>publicly</w:t>
      </w:r>
      <w:r w:rsidR="006F143F">
        <w:t xml:space="preserve"> </w:t>
      </w:r>
      <w:r w:rsidR="00B26347">
        <w:t xml:space="preserve">and </w:t>
      </w:r>
      <w:r w:rsidR="00CF0808">
        <w:t xml:space="preserve">the </w:t>
      </w:r>
      <w:r w:rsidR="00B26347">
        <w:t>access is subject to approval</w:t>
      </w:r>
      <w:r w:rsidR="006F143F">
        <w:t>s</w:t>
      </w:r>
      <w:r w:rsidR="00206CFD">
        <w:t xml:space="preserve"> from a</w:t>
      </w:r>
      <w:r w:rsidR="00B26347">
        <w:t xml:space="preserve"> </w:t>
      </w:r>
      <w:r w:rsidR="00936BCD">
        <w:t>respective steering committee</w:t>
      </w:r>
      <w:r w:rsidR="00B26347">
        <w:t xml:space="preserve"> that governs each</w:t>
      </w:r>
      <w:r w:rsidR="00936BCD">
        <w:t xml:space="preserve"> data</w:t>
      </w:r>
      <w:r w:rsidR="00B26347">
        <w:t>set</w:t>
      </w:r>
      <w:r w:rsidR="00936BCD">
        <w:t xml:space="preserve">. </w:t>
      </w:r>
      <w:r w:rsidR="009F7F2E">
        <w:t xml:space="preserve">To gain access, </w:t>
      </w:r>
      <w:r w:rsidR="00377C8D">
        <w:t xml:space="preserve">to </w:t>
      </w:r>
      <w:r w:rsidR="009F7F2E">
        <w:t xml:space="preserve">link and analyse the data and to protect patients, </w:t>
      </w:r>
      <w:r w:rsidR="0088769E">
        <w:t>we needed to fulfil the</w:t>
      </w:r>
      <w:r w:rsidR="009F7F2E">
        <w:t xml:space="preserve"> i</w:t>
      </w:r>
      <w:r w:rsidR="009F7F2E" w:rsidRPr="00BE1CF3">
        <w:t>nformation</w:t>
      </w:r>
      <w:r w:rsidR="0088769E" w:rsidRPr="00BE1CF3">
        <w:t xml:space="preserve"> governance</w:t>
      </w:r>
      <w:r w:rsidR="0088769E">
        <w:t xml:space="preserve">, practical and ethical </w:t>
      </w:r>
      <w:r w:rsidR="009F7F2E">
        <w:t xml:space="preserve">requirements. </w:t>
      </w:r>
      <w:r w:rsidR="003F7C21">
        <w:t xml:space="preserve">An NHS ethics approval was obtained from the West of Scotland </w:t>
      </w:r>
      <w:r w:rsidR="00B26347">
        <w:t>research ethics committee (REC1</w:t>
      </w:r>
      <w:r w:rsidR="00D56C3C">
        <w:t xml:space="preserve">, </w:t>
      </w:r>
      <w:r w:rsidR="00D56C3C" w:rsidRPr="00D56C3C">
        <w:t>16/WS/0076</w:t>
      </w:r>
      <w:r w:rsidR="00B26347">
        <w:t xml:space="preserve">). </w:t>
      </w:r>
      <w:r w:rsidR="00D201D1">
        <w:t xml:space="preserve">RCGP RSC </w:t>
      </w:r>
      <w:r w:rsidR="00D56C3C">
        <w:t xml:space="preserve">research committee approved the </w:t>
      </w:r>
      <w:r w:rsidR="00D201D1">
        <w:t>protocol and the data request</w:t>
      </w:r>
      <w:r w:rsidR="00D56C3C">
        <w:t xml:space="preserve"> (</w:t>
      </w:r>
      <w:r w:rsidR="003F7C21">
        <w:t>RSC_0315).</w:t>
      </w:r>
      <w:r w:rsidR="0091406B">
        <w:t xml:space="preserve"> </w:t>
      </w:r>
      <w:r w:rsidR="004B2400" w:rsidRPr="004B2400">
        <w:t>To obtain the CHHiP trial data</w:t>
      </w:r>
      <w:r w:rsidR="004B2400">
        <w:t>,</w:t>
      </w:r>
      <w:r w:rsidR="004B2400" w:rsidRPr="004B2400">
        <w:t xml:space="preserve"> a formal data request </w:t>
      </w:r>
      <w:r w:rsidR="004B2400">
        <w:t xml:space="preserve">was submitted together with the protocol </w:t>
      </w:r>
      <w:r w:rsidR="004B2400" w:rsidRPr="004B2400">
        <w:t xml:space="preserve">describing the nature of the </w:t>
      </w:r>
      <w:r w:rsidR="00B4247D">
        <w:t>research and</w:t>
      </w:r>
      <w:r w:rsidR="00206CFD">
        <w:t xml:space="preserve"> the</w:t>
      </w:r>
      <w:r w:rsidR="004B2400">
        <w:t xml:space="preserve"> </w:t>
      </w:r>
      <w:r w:rsidR="004B2400" w:rsidRPr="004B2400">
        <w:t>extent of data require</w:t>
      </w:r>
      <w:r w:rsidR="00206CFD">
        <w:t>d</w:t>
      </w:r>
      <w:r w:rsidR="004B2400" w:rsidRPr="004B2400">
        <w:t xml:space="preserve">. </w:t>
      </w:r>
      <w:r w:rsidR="00C82A1F" w:rsidRPr="004B2400">
        <w:t>The request was reviewed and approved by the Trial Management Group and independent Trial Steering Committee</w:t>
      </w:r>
      <w:r w:rsidR="00C82A1F">
        <w:t xml:space="preserve"> and a</w:t>
      </w:r>
      <w:r w:rsidR="004B2400" w:rsidRPr="004B2400">
        <w:t xml:space="preserve"> data sharing agreement </w:t>
      </w:r>
      <w:r w:rsidR="00C82A1F">
        <w:t xml:space="preserve">was signed which </w:t>
      </w:r>
      <w:r w:rsidR="004B2400" w:rsidRPr="004B2400">
        <w:t>described the condition for data release and</w:t>
      </w:r>
      <w:r w:rsidR="00B4247D">
        <w:t xml:space="preserve"> how we fulfilled the </w:t>
      </w:r>
      <w:r w:rsidR="004B2400" w:rsidRPr="004B2400">
        <w:t xml:space="preserve">requirements for </w:t>
      </w:r>
      <w:r w:rsidR="004B2400">
        <w:t xml:space="preserve">secure </w:t>
      </w:r>
      <w:r w:rsidR="004B2400" w:rsidRPr="004B2400">
        <w:t>data transfer, stora</w:t>
      </w:r>
      <w:r w:rsidR="00206CFD">
        <w:t>ge, archiving, publication and i</w:t>
      </w:r>
      <w:r w:rsidR="004B2400" w:rsidRPr="004B2400">
        <w:t xml:space="preserve">ntellectual </w:t>
      </w:r>
      <w:r w:rsidR="00206CFD">
        <w:t>p</w:t>
      </w:r>
      <w:r w:rsidR="004B2400" w:rsidRPr="004B2400">
        <w:t xml:space="preserve">roperty. </w:t>
      </w:r>
    </w:p>
    <w:p w:rsidR="00AB0A35" w:rsidRPr="00CC615F" w:rsidRDefault="00AB0A35" w:rsidP="00AB0A35">
      <w:pPr>
        <w:pStyle w:val="Heading2"/>
      </w:pPr>
      <w:r>
        <w:t xml:space="preserve">Data </w:t>
      </w:r>
      <w:r w:rsidRPr="00CC615F">
        <w:t xml:space="preserve">linkage </w:t>
      </w:r>
    </w:p>
    <w:p w:rsidR="0020009E" w:rsidRDefault="000171F2" w:rsidP="0020009E">
      <w:r>
        <w:t xml:space="preserve">The </w:t>
      </w:r>
      <w:r w:rsidR="00D30D78" w:rsidRPr="00CC615F">
        <w:t>RCGP RSC is an English primary care network,</w:t>
      </w:r>
      <w:r>
        <w:t xml:space="preserve"> so</w:t>
      </w:r>
      <w:r w:rsidR="00D30D78" w:rsidRPr="00CC615F">
        <w:t xml:space="preserve"> only </w:t>
      </w:r>
      <w:r w:rsidR="00ED0443" w:rsidRPr="00CC615F">
        <w:t xml:space="preserve">participants that were recruited to the CHHiP </w:t>
      </w:r>
      <w:r w:rsidR="00ED0443" w:rsidRPr="00004FB7">
        <w:t>trial from sites in England</w:t>
      </w:r>
      <w:r w:rsidR="00E44A9F">
        <w:t xml:space="preserve"> </w:t>
      </w:r>
      <w:r w:rsidR="00E44A9F" w:rsidRPr="00CC615F">
        <w:t>(</w:t>
      </w:r>
      <w:r w:rsidR="00E44A9F" w:rsidRPr="00CC615F">
        <w:rPr>
          <w:i/>
        </w:rPr>
        <w:t>n</w:t>
      </w:r>
      <w:r w:rsidR="00E44A9F" w:rsidRPr="00CC615F">
        <w:t xml:space="preserve"> = 2811)</w:t>
      </w:r>
      <w:r w:rsidR="00ED0443" w:rsidRPr="00004FB7">
        <w:t xml:space="preserve"> </w:t>
      </w:r>
      <w:r w:rsidR="00D30D78" w:rsidRPr="00004FB7">
        <w:t xml:space="preserve">were used in this study. </w:t>
      </w:r>
      <w:r w:rsidR="00D0149A" w:rsidRPr="00004FB7">
        <w:t xml:space="preserve">Using </w:t>
      </w:r>
      <w:r w:rsidR="00656CB4" w:rsidRPr="00004FB7">
        <w:t>pseudonymised</w:t>
      </w:r>
      <w:r w:rsidR="00D0149A" w:rsidRPr="00004FB7">
        <w:t xml:space="preserve"> </w:t>
      </w:r>
      <w:r w:rsidR="00D0149A" w:rsidRPr="00004FB7">
        <w:lastRenderedPageBreak/>
        <w:t>NHS numbers</w:t>
      </w:r>
      <w:r w:rsidR="00574411" w:rsidRPr="00004FB7">
        <w:t xml:space="preserve">, primary care records were extracted </w:t>
      </w:r>
      <w:r w:rsidR="00E44A9F">
        <w:t xml:space="preserve">for CHHiP participants </w:t>
      </w:r>
      <w:r w:rsidR="00E00078" w:rsidRPr="00004FB7">
        <w:t>and checked for quality</w:t>
      </w:r>
      <w:r w:rsidR="00D0149A" w:rsidRPr="00004FB7">
        <w:t xml:space="preserve">. </w:t>
      </w:r>
      <w:r w:rsidR="00BE3040" w:rsidRPr="00004FB7">
        <w:t xml:space="preserve">The primary care information </w:t>
      </w:r>
      <w:r w:rsidR="00D0149A" w:rsidRPr="00004FB7">
        <w:t xml:space="preserve">included </w:t>
      </w:r>
      <w:r w:rsidR="00194514" w:rsidRPr="00004FB7">
        <w:t>demographics</w:t>
      </w:r>
      <w:r w:rsidR="00CE338B" w:rsidRPr="00004FB7">
        <w:t xml:space="preserve"> such as ethnicity, </w:t>
      </w:r>
      <w:r w:rsidR="00AB3ADE" w:rsidRPr="00AB3ADE">
        <w:t xml:space="preserve">socioeconomic status </w:t>
      </w:r>
      <w:r w:rsidR="00AB3ADE">
        <w:t xml:space="preserve">using the </w:t>
      </w:r>
      <w:r w:rsidR="00CE338B" w:rsidRPr="00004FB7">
        <w:t>index of multiple deprivation (IMD), smoking a</w:t>
      </w:r>
      <w:r w:rsidR="007F1425">
        <w:t xml:space="preserve">nd alcohol consumption statuses. The most recent entries from before </w:t>
      </w:r>
      <w:r w:rsidR="00CE338B" w:rsidRPr="00004FB7">
        <w:t>recruitment to</w:t>
      </w:r>
      <w:r>
        <w:t xml:space="preserve"> the</w:t>
      </w:r>
      <w:r w:rsidR="00CE338B" w:rsidRPr="00004FB7">
        <w:t xml:space="preserve"> trial</w:t>
      </w:r>
      <w:r w:rsidR="007F1425">
        <w:t xml:space="preserve"> were extracted</w:t>
      </w:r>
      <w:r w:rsidR="00CE338B" w:rsidRPr="00004FB7">
        <w:t>. C</w:t>
      </w:r>
      <w:r w:rsidR="00D0149A" w:rsidRPr="00004FB7">
        <w:t>omorbidities (cardiovascular</w:t>
      </w:r>
      <w:r w:rsidR="00DC6755" w:rsidRPr="00004FB7">
        <w:t xml:space="preserve"> and diabetes)</w:t>
      </w:r>
      <w:r w:rsidR="00DB731D" w:rsidRPr="00004FB7">
        <w:t xml:space="preserve"> </w:t>
      </w:r>
      <w:r w:rsidR="00CE338B" w:rsidRPr="00004FB7">
        <w:t xml:space="preserve">and medications were extracted </w:t>
      </w:r>
      <w:r w:rsidR="00D0016B">
        <w:t>for</w:t>
      </w:r>
      <w:r w:rsidR="00CE338B" w:rsidRPr="00004FB7">
        <w:t xml:space="preserve"> two time </w:t>
      </w:r>
      <w:r w:rsidR="00D0016B">
        <w:t>periods</w:t>
      </w:r>
      <w:r w:rsidR="00CE338B" w:rsidRPr="00004FB7">
        <w:t xml:space="preserve">, </w:t>
      </w:r>
      <w:r w:rsidR="00004FB7" w:rsidRPr="00004FB7">
        <w:t>1)</w:t>
      </w:r>
      <w:r w:rsidR="007F1425">
        <w:t xml:space="preserve"> any time</w:t>
      </w:r>
      <w:r w:rsidR="00004FB7" w:rsidRPr="00004FB7">
        <w:t xml:space="preserve"> </w:t>
      </w:r>
      <w:r w:rsidR="00CE338B" w:rsidRPr="00004FB7">
        <w:t xml:space="preserve">before </w:t>
      </w:r>
      <w:r w:rsidR="00DB731D" w:rsidRPr="00004FB7">
        <w:t xml:space="preserve">and </w:t>
      </w:r>
      <w:r w:rsidR="00004FB7" w:rsidRPr="00004FB7">
        <w:t xml:space="preserve">2) </w:t>
      </w:r>
      <w:r w:rsidR="007F1425">
        <w:t xml:space="preserve">any time </w:t>
      </w:r>
      <w:r w:rsidR="00004FB7" w:rsidRPr="00004FB7">
        <w:t xml:space="preserve">after recruitment to CHHiP (e.g. </w:t>
      </w:r>
      <w:r w:rsidR="000445A9">
        <w:t>1 -</w:t>
      </w:r>
      <w:r w:rsidR="00FC6DEC">
        <w:t xml:space="preserve"> </w:t>
      </w:r>
      <w:r w:rsidR="00004FB7">
        <w:t xml:space="preserve">did they </w:t>
      </w:r>
      <w:r w:rsidR="00004FB7" w:rsidRPr="00004FB7">
        <w:t xml:space="preserve">have </w:t>
      </w:r>
      <w:r w:rsidR="00004FB7">
        <w:t xml:space="preserve">diabetes </w:t>
      </w:r>
      <w:r w:rsidR="00004FB7" w:rsidRPr="00004FB7">
        <w:t>before</w:t>
      </w:r>
      <w:r w:rsidR="00AB3ADE" w:rsidRPr="00AB3ADE">
        <w:t xml:space="preserve"> </w:t>
      </w:r>
      <w:r w:rsidR="00AB3ADE" w:rsidRPr="00004FB7">
        <w:t xml:space="preserve">they </w:t>
      </w:r>
      <w:r w:rsidR="00AB3ADE">
        <w:t>entered</w:t>
      </w:r>
      <w:r w:rsidR="00AB3ADE" w:rsidRPr="00004FB7">
        <w:t xml:space="preserve"> CHHiP</w:t>
      </w:r>
      <w:r w:rsidR="00AB3ADE">
        <w:t xml:space="preserve">; </w:t>
      </w:r>
      <w:r w:rsidR="00004FB7" w:rsidRPr="00004FB7">
        <w:t xml:space="preserve">and </w:t>
      </w:r>
      <w:r w:rsidR="000445A9">
        <w:t>2 -</w:t>
      </w:r>
      <w:r w:rsidR="00FC6DEC">
        <w:t xml:space="preserve"> </w:t>
      </w:r>
      <w:r w:rsidR="00004FB7">
        <w:t xml:space="preserve">did they </w:t>
      </w:r>
      <w:r w:rsidR="00D0016B">
        <w:t xml:space="preserve">develop </w:t>
      </w:r>
      <w:r w:rsidR="00004FB7">
        <w:t xml:space="preserve">diabetes </w:t>
      </w:r>
      <w:r w:rsidR="00004FB7" w:rsidRPr="00004FB7">
        <w:t>after</w:t>
      </w:r>
      <w:r w:rsidR="00AB3ADE">
        <w:t xml:space="preserve"> </w:t>
      </w:r>
      <w:r w:rsidR="00AB3ADE" w:rsidRPr="00AB3ADE">
        <w:t>they entered CHHiP</w:t>
      </w:r>
      <w:r w:rsidR="00004FB7">
        <w:t>)</w:t>
      </w:r>
      <w:r w:rsidR="00004FB7" w:rsidRPr="00004FB7">
        <w:t xml:space="preserve">. </w:t>
      </w:r>
      <w:r w:rsidR="004F43E0" w:rsidRPr="00004FB7">
        <w:t xml:space="preserve">Medications </w:t>
      </w:r>
      <w:r w:rsidR="0020009E" w:rsidRPr="00004FB7">
        <w:t xml:space="preserve">included </w:t>
      </w:r>
      <w:r w:rsidR="00D0149A" w:rsidRPr="00004FB7">
        <w:t>statins, anticoagulants, antihypertensives, heart</w:t>
      </w:r>
      <w:r w:rsidR="00B05B55" w:rsidRPr="00004FB7">
        <w:t xml:space="preserve"> and</w:t>
      </w:r>
      <w:r w:rsidR="00D0149A" w:rsidRPr="00004FB7">
        <w:t xml:space="preserve"> erectile dysfunction</w:t>
      </w:r>
      <w:r w:rsidR="00B05B55" w:rsidRPr="00004FB7">
        <w:t xml:space="preserve"> medications, </w:t>
      </w:r>
      <w:r w:rsidR="007113C8" w:rsidRPr="00004FB7">
        <w:t>and</w:t>
      </w:r>
      <w:r w:rsidR="00B05B55" w:rsidRPr="00004FB7">
        <w:t xml:space="preserve"> </w:t>
      </w:r>
      <w:r w:rsidR="005D251D" w:rsidRPr="00004FB7">
        <w:t xml:space="preserve">glucose-lowering </w:t>
      </w:r>
      <w:r w:rsidR="00574411" w:rsidRPr="00004FB7">
        <w:t>drugs</w:t>
      </w:r>
      <w:r w:rsidR="00192E1C" w:rsidRPr="00004FB7">
        <w:t xml:space="preserve"> </w:t>
      </w:r>
      <w:r w:rsidR="0020009E" w:rsidRPr="00004FB7">
        <w:t>such as metformin</w:t>
      </w:r>
      <w:r w:rsidR="003558B0" w:rsidRPr="00004FB7">
        <w:t>.</w:t>
      </w:r>
      <w:r w:rsidR="00DB07E7" w:rsidRPr="00004FB7">
        <w:t xml:space="preserve"> </w:t>
      </w:r>
      <w:r w:rsidR="00FC6DEC">
        <w:t>Cardiovascular health indicators such as body mass index (</w:t>
      </w:r>
      <w:r w:rsidR="009A766B">
        <w:t xml:space="preserve">BMI, </w:t>
      </w:r>
      <w:r w:rsidR="00FC6DEC">
        <w:t>kg/m</w:t>
      </w:r>
      <w:r w:rsidR="00FC6DEC" w:rsidRPr="00FC6DEC">
        <w:rPr>
          <w:vertAlign w:val="superscript"/>
        </w:rPr>
        <w:t>2</w:t>
      </w:r>
      <w:r w:rsidR="00FC6DEC">
        <w:t>), blood pressure (mmHg)</w:t>
      </w:r>
      <w:r w:rsidR="00CF7856">
        <w:t xml:space="preserve">, </w:t>
      </w:r>
      <w:r w:rsidR="00CF7856" w:rsidRPr="00CF7856">
        <w:t xml:space="preserve">glycated haemoglobin </w:t>
      </w:r>
      <w:r w:rsidR="00FC6DEC">
        <w:t>and lipids (including total cholesterol and high density lipoprotein</w:t>
      </w:r>
      <w:r w:rsidR="000A1477">
        <w:t>)</w:t>
      </w:r>
      <w:r w:rsidR="00FC6DEC">
        <w:t xml:space="preserve"> (mmol/l) were extracted </w:t>
      </w:r>
      <w:r w:rsidR="000445A9">
        <w:t>longitudinally from one</w:t>
      </w:r>
      <w:r w:rsidR="00FC6DEC">
        <w:t xml:space="preserve"> year before they entered to CHHiP</w:t>
      </w:r>
      <w:r w:rsidR="000445A9">
        <w:t xml:space="preserve">. </w:t>
      </w:r>
      <w:r w:rsidR="003558B0" w:rsidRPr="00004FB7">
        <w:t xml:space="preserve">The process of pseudonymisation of NHS numbers, the linkage process and </w:t>
      </w:r>
      <w:r w:rsidR="00CC615F" w:rsidRPr="00004FB7">
        <w:t xml:space="preserve">the choice of information extracted from primary care </w:t>
      </w:r>
      <w:r w:rsidR="003558B0" w:rsidRPr="00004FB7">
        <w:t xml:space="preserve">are described in detail in the published study protocol </w:t>
      </w:r>
      <w:r w:rsidR="00DB07E7" w:rsidRPr="00004FB7">
        <w:fldChar w:fldCharType="begin"/>
      </w:r>
      <w:r w:rsidR="00F00704">
        <w:instrText xml:space="preserve"> ADDIN EN.CITE &lt;EndNote&gt;&lt;Cite&gt;&lt;Author&gt;Lemanska&lt;/Author&gt;&lt;Year&gt;2017&lt;/Year&gt;&lt;RecNum&gt;706&lt;/RecNum&gt;&lt;DisplayText&gt;[33]&lt;/DisplayText&gt;&lt;record&gt;&lt;rec-number&gt;706&lt;/rec-number&gt;&lt;foreign-keys&gt;&lt;key app="EN" db-id="sv9xa2zv35d5txeserrxsp9t5dwtzs0zee2x" timestamp="1547739569"&gt;706&lt;/key&gt;&lt;/foreign-keys&gt;&lt;ref-type name="Journal Article"&gt;17&lt;/ref-type&gt;&lt;contributors&gt;&lt;authors&gt;&lt;author&gt;Lemanska, Agnieszka&lt;/author&gt;&lt;author&gt;Byford, Rachel C.&lt;/author&gt;&lt;author&gt;Correa, Ana&lt;/author&gt;&lt;author&gt;Cruickshank, Clare&lt;/author&gt;&lt;author&gt;Dearnaley, David P.&lt;/author&gt;&lt;author&gt;Griffin, Clare&lt;/author&gt;&lt;author&gt;Hall, Emma&lt;/author&gt;&lt;author&gt;de Lusignan, Simon&lt;/author&gt;&lt;author&gt;Faithfull, Sara&lt;/author&gt;&lt;/authors&gt;&lt;/contributors&gt;&lt;titles&gt;&lt;title&gt;Linking CHHiP prostate cancer RCT with GP records: A study proposal to investigate the effect of co-morbidities and medications on long-term symptoms and radiotherapy-related toxicity&lt;/title&gt;&lt;secondary-title&gt;Technical Innovations &amp;amp; Patient Support in Radiation Oncology&lt;/secondary-title&gt;&lt;/titles&gt;&lt;periodical&gt;&lt;full-title&gt;Technical Innovations &amp;amp; Patient Support in Radiation Oncology&lt;/full-title&gt;&lt;/periodical&gt;&lt;pages&gt;5-12&lt;/pages&gt;&lt;volume&gt;2&lt;/volume&gt;&lt;number&gt;Supplement C&lt;/number&gt;&lt;keywords&gt;&lt;keyword&gt;Data linkage&lt;/keyword&gt;&lt;keyword&gt;Radiotherapy-related side-effects&lt;/keyword&gt;&lt;keyword&gt;Late-effects&lt;/keyword&gt;&lt;keyword&gt;CHHiP&lt;/keyword&gt;&lt;keyword&gt;RCGP RSC&lt;/keyword&gt;&lt;keyword&gt;Big data&lt;/keyword&gt;&lt;/keywords&gt;&lt;dates&gt;&lt;year&gt;2017&lt;/year&gt;&lt;pub-dates&gt;&lt;date&gt;2017/06/01/&lt;/date&gt;&lt;/pub-dates&gt;&lt;/dates&gt;&lt;isbn&gt;2405-6324&lt;/isbn&gt;&lt;urls&gt;&lt;related-urls&gt;&lt;url&gt;http://www.sciencedirect.com/science/article/pii/S2405632417300100&lt;/url&gt;&lt;/related-urls&gt;&lt;/urls&gt;&lt;electronic-resource-num&gt;https://doi.org/10.1016/j.tipsro.2017.06.001&lt;/electronic-resource-num&gt;&lt;/record&gt;&lt;/Cite&gt;&lt;/EndNote&gt;</w:instrText>
      </w:r>
      <w:r w:rsidR="00DB07E7" w:rsidRPr="00004FB7">
        <w:fldChar w:fldCharType="separate"/>
      </w:r>
      <w:r w:rsidR="00F00704">
        <w:rPr>
          <w:noProof/>
        </w:rPr>
        <w:t>[33]</w:t>
      </w:r>
      <w:r w:rsidR="00DB07E7" w:rsidRPr="00004FB7">
        <w:fldChar w:fldCharType="end"/>
      </w:r>
      <w:r w:rsidR="00DB07E7" w:rsidRPr="00004FB7">
        <w:t>.</w:t>
      </w:r>
      <w:r w:rsidR="003558B0">
        <w:t xml:space="preserve"> </w:t>
      </w:r>
    </w:p>
    <w:p w:rsidR="00B71762" w:rsidRDefault="00B71762" w:rsidP="00B71762">
      <w:pPr>
        <w:pStyle w:val="Heading2"/>
      </w:pPr>
      <w:r>
        <w:t>Statistical analysis</w:t>
      </w:r>
    </w:p>
    <w:p w:rsidR="002B67FB" w:rsidRDefault="00B71762" w:rsidP="00ED782D">
      <w:r>
        <w:t xml:space="preserve">Descriptive statistics were used </w:t>
      </w:r>
      <w:r w:rsidR="00F72C87">
        <w:t xml:space="preserve">to describe the linked </w:t>
      </w:r>
      <w:r w:rsidR="00635730">
        <w:t xml:space="preserve">sample of CHHiP </w:t>
      </w:r>
      <w:r w:rsidR="00ED782D">
        <w:t>participants. M</w:t>
      </w:r>
      <w:r>
        <w:t xml:space="preserve">ean and standard deviation </w:t>
      </w:r>
      <w:r w:rsidR="00ED782D">
        <w:t xml:space="preserve">were used </w:t>
      </w:r>
      <w:r>
        <w:t>for normally distributed variables</w:t>
      </w:r>
      <w:r w:rsidR="00284B10">
        <w:t>.</w:t>
      </w:r>
      <w:r>
        <w:t xml:space="preserve"> </w:t>
      </w:r>
      <w:r w:rsidR="00284B10">
        <w:t>M</w:t>
      </w:r>
      <w:r>
        <w:t xml:space="preserve">edian and interquartile range for </w:t>
      </w:r>
      <w:r w:rsidR="00F32436">
        <w:t>non</w:t>
      </w:r>
      <w:r w:rsidR="00391677">
        <w:t>-</w:t>
      </w:r>
      <w:r w:rsidR="00F32436">
        <w:t>normally</w:t>
      </w:r>
      <w:r>
        <w:t xml:space="preserve"> distributed variables and count and percentage for categorical variables. Independent sample t-test, Mann-Whitney or chi-squared tests were used to </w:t>
      </w:r>
      <w:r w:rsidR="00B02156">
        <w:t xml:space="preserve">test for </w:t>
      </w:r>
      <w:r>
        <w:t>differences in baseline charac</w:t>
      </w:r>
      <w:r w:rsidR="00F72C87">
        <w:t xml:space="preserve">teristics between the linked sample and the unlinked </w:t>
      </w:r>
      <w:r>
        <w:t>CHHiP population</w:t>
      </w:r>
      <w:r w:rsidR="00D27DC5">
        <w:t xml:space="preserve"> </w:t>
      </w:r>
      <w:r w:rsidR="00D27DC5" w:rsidRPr="00D27DC5">
        <w:t>to assess the repr</w:t>
      </w:r>
      <w:r w:rsidR="00F72C87">
        <w:t xml:space="preserve">esentativeness of the linked </w:t>
      </w:r>
      <w:r w:rsidR="00D27DC5" w:rsidRPr="00D27DC5">
        <w:t>sample</w:t>
      </w:r>
      <w:r>
        <w:t xml:space="preserve">. Multivariate logistic regression was </w:t>
      </w:r>
      <w:r w:rsidR="00D27DC5">
        <w:t>used</w:t>
      </w:r>
      <w:r>
        <w:t xml:space="preserve"> to </w:t>
      </w:r>
      <w:r w:rsidR="00D27DC5">
        <w:t>explore</w:t>
      </w:r>
      <w:r>
        <w:t xml:space="preserve"> the relationship of toxicity with comorbidities and medications, </w:t>
      </w:r>
      <w:r w:rsidR="00D52EE1">
        <w:t xml:space="preserve">and </w:t>
      </w:r>
      <w:r w:rsidR="00391677">
        <w:t xml:space="preserve">the models were </w:t>
      </w:r>
      <w:r w:rsidR="00D27DC5">
        <w:t>adjusted</w:t>
      </w:r>
      <w:r>
        <w:t xml:space="preserve"> for age and randomisation group. Mixed-effects </w:t>
      </w:r>
      <w:r w:rsidR="00D27DC5">
        <w:t xml:space="preserve">models </w:t>
      </w:r>
      <w:r>
        <w:t>were used to account for longitudinal changes in toxicity. Missing data in longitudinal profiles of LENT/SOM (</w:t>
      </w:r>
      <w:r w:rsidR="00FE4724">
        <w:t xml:space="preserve">47 (44%) </w:t>
      </w:r>
      <w:r w:rsidR="00063378">
        <w:t>missing pre-</w:t>
      </w:r>
      <w:r w:rsidR="002775BC" w:rsidRPr="002775BC">
        <w:t>androgen deprivation therapy</w:t>
      </w:r>
      <w:r w:rsidR="00FE4724">
        <w:t>, 14 (</w:t>
      </w:r>
      <w:r w:rsidR="00021C66">
        <w:t>13%</w:t>
      </w:r>
      <w:r w:rsidR="00FE4724">
        <w:t xml:space="preserve">) pre-radiotherapy, 8 </w:t>
      </w:r>
      <w:r w:rsidR="00021C66">
        <w:t xml:space="preserve">(7%) at </w:t>
      </w:r>
      <w:r w:rsidR="00FE4724">
        <w:t>month</w:t>
      </w:r>
      <w:r w:rsidR="00021C66">
        <w:t>s</w:t>
      </w:r>
      <w:r w:rsidR="00FE4724">
        <w:t xml:space="preserve"> 6 and 12, 11</w:t>
      </w:r>
      <w:r w:rsidR="00021C66">
        <w:t xml:space="preserve"> (10%)</w:t>
      </w:r>
      <w:r w:rsidR="00FE4724">
        <w:t xml:space="preserve"> at month 18</w:t>
      </w:r>
      <w:r w:rsidR="00021C66">
        <w:t>,</w:t>
      </w:r>
      <w:r w:rsidR="00FE4724">
        <w:t xml:space="preserve"> and 9</w:t>
      </w:r>
      <w:r w:rsidR="00021C66">
        <w:t xml:space="preserve"> (8%)</w:t>
      </w:r>
      <w:r w:rsidR="00FE4724">
        <w:t xml:space="preserve"> at month 24</w:t>
      </w:r>
      <w:r w:rsidR="00021C66">
        <w:t>)</w:t>
      </w:r>
      <w:r w:rsidR="00C844A7">
        <w:t xml:space="preserve"> </w:t>
      </w:r>
      <w:r w:rsidR="002B67FB" w:rsidRPr="002B67FB">
        <w:t xml:space="preserve">were imputed using the last observation carried forward </w:t>
      </w:r>
      <w:r>
        <w:t xml:space="preserve">to minimise bias from missing data. </w:t>
      </w:r>
      <w:r w:rsidR="002B67FB" w:rsidRPr="002B67FB">
        <w:t>If a pre-</w:t>
      </w:r>
      <w:r w:rsidR="002775BC" w:rsidRPr="002775BC">
        <w:t xml:space="preserve">androgen deprivation therapy </w:t>
      </w:r>
      <w:r w:rsidR="002B67FB" w:rsidRPr="002B67FB">
        <w:t xml:space="preserve">questionnaire was not completed it was imputed </w:t>
      </w:r>
      <w:r w:rsidR="00D55266">
        <w:t>with the pre-radiotherapy data</w:t>
      </w:r>
      <w:r w:rsidR="00304D59">
        <w:t xml:space="preserve"> because </w:t>
      </w:r>
      <w:r w:rsidR="002775BC" w:rsidRPr="002775BC">
        <w:t xml:space="preserve">androgen deprivation therapy </w:t>
      </w:r>
      <w:r w:rsidR="00304D59">
        <w:t>was not used in all patients</w:t>
      </w:r>
      <w:r w:rsidR="00D55266">
        <w:t xml:space="preserve">. </w:t>
      </w:r>
      <w:r>
        <w:t xml:space="preserve">Statistical significance was considered at the cut-off </w:t>
      </w:r>
      <w:r w:rsidR="00ED782D">
        <w:rPr>
          <w:i/>
        </w:rPr>
        <w:t>p</w:t>
      </w:r>
      <w:r>
        <w:t xml:space="preserve">-value of 0.01 to account for multiple comparisons. The RCGP RSC database was managed and extracted from the </w:t>
      </w:r>
      <w:r w:rsidRPr="00652C07">
        <w:t xml:space="preserve">Structured Query Language </w:t>
      </w:r>
      <w:r>
        <w:t>2016</w:t>
      </w:r>
      <w:r w:rsidR="00ED782D">
        <w:t xml:space="preserve"> database</w:t>
      </w:r>
      <w:r>
        <w:t>. Statistical analyses were performed in R version 3.0.2 (R Development Core Team, Austria).</w:t>
      </w:r>
    </w:p>
    <w:p w:rsidR="00B71762" w:rsidRDefault="00B71762" w:rsidP="00B71762"/>
    <w:p w:rsidR="003719F8" w:rsidRDefault="003719F8" w:rsidP="001B38E2">
      <w:pPr>
        <w:pStyle w:val="Heading1"/>
      </w:pPr>
      <w:r>
        <w:t xml:space="preserve">Results </w:t>
      </w:r>
    </w:p>
    <w:p w:rsidR="00EB6B7A" w:rsidRDefault="00EB6B7A" w:rsidP="004F3683">
      <w:pPr>
        <w:pStyle w:val="Heading2"/>
      </w:pPr>
      <w:r>
        <w:lastRenderedPageBreak/>
        <w:t>The success of data linkage</w:t>
      </w:r>
    </w:p>
    <w:p w:rsidR="00AF5D45" w:rsidRDefault="000D1A3C" w:rsidP="007743AB">
      <w:r>
        <w:t>RCGP RSC database was successfully</w:t>
      </w:r>
      <w:r w:rsidR="00576904">
        <w:t xml:space="preserve"> </w:t>
      </w:r>
      <w:r>
        <w:t xml:space="preserve">linked to the CHHiP trial </w:t>
      </w:r>
      <w:r w:rsidR="00CD60DA">
        <w:t xml:space="preserve">database </w:t>
      </w:r>
      <w:r w:rsidR="006D6BB9">
        <w:t xml:space="preserve">using </w:t>
      </w:r>
      <w:r w:rsidR="00BE357E">
        <w:t xml:space="preserve">pseudonymised </w:t>
      </w:r>
      <w:r w:rsidR="006D6BB9">
        <w:t>NHS number</w:t>
      </w:r>
      <w:r w:rsidR="002A3050">
        <w:t>s</w:t>
      </w:r>
      <w:r w:rsidR="006D6BB9">
        <w:t xml:space="preserve">. </w:t>
      </w:r>
      <w:r w:rsidR="001E4104">
        <w:t xml:space="preserve">Figure 1 </w:t>
      </w:r>
      <w:r w:rsidR="006D6BB9">
        <w:t xml:space="preserve">shows the </w:t>
      </w:r>
      <w:r w:rsidR="00810007">
        <w:t>consort flow diagram of the linkage process and final study cohort</w:t>
      </w:r>
      <w:r w:rsidR="006D6BB9">
        <w:t xml:space="preserve">. In total, 122 </w:t>
      </w:r>
      <w:r w:rsidR="00DD45FD">
        <w:t xml:space="preserve">primary care </w:t>
      </w:r>
      <w:r w:rsidR="006B34DC">
        <w:t>EHRs</w:t>
      </w:r>
      <w:r w:rsidR="006D6BB9">
        <w:t xml:space="preserve"> were extracted for 120 out of 2811 CHHiP </w:t>
      </w:r>
      <w:r w:rsidR="00CD60DA" w:rsidRPr="00CD60DA">
        <w:t>participants</w:t>
      </w:r>
      <w:r w:rsidR="00190330">
        <w:t xml:space="preserve"> (two people had two EHRs because they moved from </w:t>
      </w:r>
      <w:r w:rsidR="00A41532">
        <w:t xml:space="preserve">one </w:t>
      </w:r>
      <w:r w:rsidR="00190330">
        <w:t xml:space="preserve">practice to </w:t>
      </w:r>
      <w:r w:rsidR="00A41532">
        <w:t>another practice</w:t>
      </w:r>
      <w:r w:rsidR="00190330">
        <w:t xml:space="preserve"> within the network)</w:t>
      </w:r>
      <w:r w:rsidR="006D6BB9">
        <w:t xml:space="preserve">. </w:t>
      </w:r>
      <w:r w:rsidR="00EB5423">
        <w:t>This exceeded</w:t>
      </w:r>
      <w:r w:rsidR="00ED4A16">
        <w:t xml:space="preserve"> the estimation of </w:t>
      </w:r>
      <w:r w:rsidR="00F279B8">
        <w:t>79</w:t>
      </w:r>
      <w:r w:rsidR="00810418">
        <w:t xml:space="preserve"> </w:t>
      </w:r>
      <w:r w:rsidR="00ED4A16">
        <w:t xml:space="preserve">(the estimation based on RCGP RSC </w:t>
      </w:r>
      <w:r w:rsidR="00F279B8">
        <w:t>covering 2.8</w:t>
      </w:r>
      <w:r w:rsidR="00ED4A16">
        <w:t>%</w:t>
      </w:r>
      <w:r w:rsidR="00BE357E">
        <w:t xml:space="preserve"> of English population,</w:t>
      </w:r>
      <w:r w:rsidR="00F279B8">
        <w:t xml:space="preserve"> 2.8</w:t>
      </w:r>
      <w:r w:rsidR="003A04CB">
        <w:t xml:space="preserve">% of </w:t>
      </w:r>
      <w:r w:rsidR="00F279B8">
        <w:t>2811 is 79</w:t>
      </w:r>
      <w:r w:rsidR="00ED4A16">
        <w:t xml:space="preserve">). </w:t>
      </w:r>
      <w:r w:rsidR="00117E8A">
        <w:t>However, a</w:t>
      </w:r>
      <w:r w:rsidR="00ED4A16">
        <w:t xml:space="preserve">fter </w:t>
      </w:r>
      <w:r w:rsidR="00117E8A">
        <w:t xml:space="preserve">a </w:t>
      </w:r>
      <w:r w:rsidR="00ED4A16">
        <w:t xml:space="preserve">closer inspection, 14 </w:t>
      </w:r>
      <w:r w:rsidR="00576904">
        <w:t xml:space="preserve">of the </w:t>
      </w:r>
      <w:r w:rsidR="00065CCD">
        <w:t xml:space="preserve">120 </w:t>
      </w:r>
      <w:r w:rsidR="00EB5423">
        <w:t>linked</w:t>
      </w:r>
      <w:r w:rsidR="00576904">
        <w:t xml:space="preserve"> records </w:t>
      </w:r>
      <w:r w:rsidR="00ED4A16">
        <w:t xml:space="preserve">had to be excluded. Firstly, six </w:t>
      </w:r>
      <w:r w:rsidR="006B34DC">
        <w:t>EHRs</w:t>
      </w:r>
      <w:r w:rsidR="00BE02A3">
        <w:t xml:space="preserve"> were for pa</w:t>
      </w:r>
      <w:r w:rsidR="0000021E">
        <w:t xml:space="preserve">rticipants </w:t>
      </w:r>
      <w:r w:rsidR="007746B8">
        <w:t xml:space="preserve">with a </w:t>
      </w:r>
      <w:r w:rsidR="003A7021">
        <w:t>‘</w:t>
      </w:r>
      <w:r w:rsidR="007746B8" w:rsidRPr="003A7021">
        <w:rPr>
          <w:i/>
        </w:rPr>
        <w:t>temporary</w:t>
      </w:r>
      <w:r w:rsidR="003A7021">
        <w:rPr>
          <w:i/>
        </w:rPr>
        <w:t>’</w:t>
      </w:r>
      <w:r w:rsidR="007746B8">
        <w:t xml:space="preserve"> or </w:t>
      </w:r>
      <w:r w:rsidR="003A7021">
        <w:t>‘</w:t>
      </w:r>
      <w:r w:rsidR="007746B8" w:rsidRPr="003A7021">
        <w:rPr>
          <w:i/>
        </w:rPr>
        <w:t>walk-in</w:t>
      </w:r>
      <w:r w:rsidR="003A7021">
        <w:rPr>
          <w:i/>
        </w:rPr>
        <w:t>’</w:t>
      </w:r>
      <w:r w:rsidR="007746B8">
        <w:t xml:space="preserve"> registration status meaning that they were </w:t>
      </w:r>
      <w:r w:rsidR="00BE02A3">
        <w:t xml:space="preserve">not </w:t>
      </w:r>
      <w:r w:rsidR="00810418">
        <w:t xml:space="preserve">receiving </w:t>
      </w:r>
      <w:r w:rsidR="007746B8">
        <w:t>regular primary</w:t>
      </w:r>
      <w:r w:rsidR="00810418">
        <w:t xml:space="preserve"> </w:t>
      </w:r>
      <w:r w:rsidR="00ED4A16">
        <w:t xml:space="preserve">care. For </w:t>
      </w:r>
      <w:r>
        <w:t>example,</w:t>
      </w:r>
      <w:r w:rsidR="007746B8">
        <w:t xml:space="preserve"> a</w:t>
      </w:r>
      <w:r w:rsidR="006B34DC">
        <w:t xml:space="preserve">n EHR </w:t>
      </w:r>
      <w:r w:rsidR="007746B8">
        <w:t>would</w:t>
      </w:r>
      <w:r w:rsidR="006B34DC">
        <w:t xml:space="preserve"> only contain a record of</w:t>
      </w:r>
      <w:r w:rsidR="00810418">
        <w:t xml:space="preserve"> </w:t>
      </w:r>
      <w:r w:rsidR="006B34DC">
        <w:t xml:space="preserve">an emergency prescription or </w:t>
      </w:r>
      <w:r w:rsidR="0058551F">
        <w:t xml:space="preserve">a </w:t>
      </w:r>
      <w:r w:rsidR="006B34DC">
        <w:t xml:space="preserve">one-off </w:t>
      </w:r>
      <w:r w:rsidR="00DD45FD">
        <w:t xml:space="preserve">procedure </w:t>
      </w:r>
      <w:r w:rsidR="00ED4A16">
        <w:t xml:space="preserve">for an </w:t>
      </w:r>
      <w:r w:rsidR="00DD45FD">
        <w:t xml:space="preserve">acute </w:t>
      </w:r>
      <w:r w:rsidR="00ED4A16">
        <w:t>injury</w:t>
      </w:r>
      <w:r w:rsidR="00DD45FD">
        <w:t xml:space="preserve"> e.g. broken leg</w:t>
      </w:r>
      <w:r w:rsidR="00ED4A16">
        <w:t xml:space="preserve">. </w:t>
      </w:r>
      <w:r>
        <w:t>Secondly,</w:t>
      </w:r>
      <w:r w:rsidR="0048660C">
        <w:t xml:space="preserve"> a</w:t>
      </w:r>
      <w:r>
        <w:t xml:space="preserve"> further eight </w:t>
      </w:r>
      <w:r w:rsidR="0058551F">
        <w:t>EHRs were e</w:t>
      </w:r>
      <w:r>
        <w:t xml:space="preserve">xcluded </w:t>
      </w:r>
      <w:r w:rsidR="0058551F">
        <w:t>for participants who</w:t>
      </w:r>
      <w:r>
        <w:t xml:space="preserve"> deregistered from a practice in the RCGP RS</w:t>
      </w:r>
      <w:r w:rsidR="0058551F">
        <w:t>C network before they entered</w:t>
      </w:r>
      <w:r>
        <w:t xml:space="preserve"> the CHHiP trial</w:t>
      </w:r>
      <w:r w:rsidR="0058551F">
        <w:t xml:space="preserve">. </w:t>
      </w:r>
      <w:r w:rsidR="004D43A4">
        <w:t>These participants registered</w:t>
      </w:r>
      <w:r w:rsidR="00A41532">
        <w:t xml:space="preserve"> with another </w:t>
      </w:r>
      <w:r w:rsidR="00DD45FD">
        <w:t>practice</w:t>
      </w:r>
      <w:r w:rsidR="006D7C31">
        <w:t xml:space="preserve"> </w:t>
      </w:r>
      <w:r w:rsidR="0048660C">
        <w:t>outside of the RCGP RSC network</w:t>
      </w:r>
      <w:r w:rsidR="004D43A4">
        <w:t>,</w:t>
      </w:r>
      <w:r w:rsidR="0058551F">
        <w:t xml:space="preserve"> </w:t>
      </w:r>
      <w:r w:rsidR="00187E9C">
        <w:t>so</w:t>
      </w:r>
      <w:r w:rsidR="0058551F">
        <w:t xml:space="preserve"> </w:t>
      </w:r>
      <w:r>
        <w:t xml:space="preserve">no </w:t>
      </w:r>
      <w:r w:rsidR="00DD45FD">
        <w:t>EHR</w:t>
      </w:r>
      <w:r w:rsidR="0058551F">
        <w:t>s</w:t>
      </w:r>
      <w:r w:rsidR="00DD45FD">
        <w:t xml:space="preserve"> </w:t>
      </w:r>
      <w:r>
        <w:t xml:space="preserve">were </w:t>
      </w:r>
      <w:r w:rsidR="00DD45FD">
        <w:t xml:space="preserve">retrieved </w:t>
      </w:r>
      <w:r w:rsidR="00576904">
        <w:t xml:space="preserve">for the period of the </w:t>
      </w:r>
      <w:r>
        <w:t xml:space="preserve">trial. </w:t>
      </w:r>
      <w:r w:rsidR="00576904">
        <w:t xml:space="preserve">This resulted in a final dataset of </w:t>
      </w:r>
      <w:r w:rsidR="00065CCD" w:rsidRPr="00065CCD">
        <w:rPr>
          <w:i/>
        </w:rPr>
        <w:t>N</w:t>
      </w:r>
      <w:r w:rsidR="00065CCD" w:rsidRPr="00065CCD">
        <w:t xml:space="preserve"> = </w:t>
      </w:r>
      <w:r w:rsidR="00576904">
        <w:t xml:space="preserve">106 linked </w:t>
      </w:r>
      <w:r w:rsidR="00065CCD">
        <w:t>sample</w:t>
      </w:r>
      <w:r w:rsidR="00576904">
        <w:t xml:space="preserve"> </w:t>
      </w:r>
      <w:r w:rsidR="00CD60DA" w:rsidRPr="00CD60DA">
        <w:t>(3.8% of the trial population)</w:t>
      </w:r>
      <w:r w:rsidR="00CD60DA">
        <w:t xml:space="preserve"> </w:t>
      </w:r>
      <w:r w:rsidR="00576904">
        <w:t>available for statistical analysis.</w:t>
      </w:r>
      <w:r w:rsidR="000044A1">
        <w:t xml:space="preserve"> </w:t>
      </w:r>
    </w:p>
    <w:p w:rsidR="00063025" w:rsidRDefault="00063025" w:rsidP="007743AB">
      <w:r>
        <w:t xml:space="preserve">Figure 1 here. </w:t>
      </w:r>
    </w:p>
    <w:p w:rsidR="001125A7" w:rsidRDefault="002E2642" w:rsidP="001125A7">
      <w:pPr>
        <w:pStyle w:val="Heading2"/>
      </w:pPr>
      <w:r>
        <w:t>S</w:t>
      </w:r>
      <w:r w:rsidR="001125A7">
        <w:t>upplement</w:t>
      </w:r>
      <w:r>
        <w:t>ing</w:t>
      </w:r>
      <w:r w:rsidR="001125A7">
        <w:t xml:space="preserve"> </w:t>
      </w:r>
      <w:r w:rsidR="0096386D">
        <w:t xml:space="preserve">baseline </w:t>
      </w:r>
      <w:r w:rsidR="001125A7">
        <w:t>trial</w:t>
      </w:r>
      <w:r w:rsidR="0096386D">
        <w:t xml:space="preserve"> data</w:t>
      </w:r>
    </w:p>
    <w:p w:rsidR="006E360F" w:rsidRDefault="0096386D" w:rsidP="006E360F">
      <w:r>
        <w:t>Baseline characteristics collected within t</w:t>
      </w:r>
      <w:r w:rsidR="00F72C87">
        <w:t xml:space="preserve">he CHHiP trial of the linked </w:t>
      </w:r>
      <w:r>
        <w:t xml:space="preserve">sample are provided in </w:t>
      </w:r>
      <w:r>
        <w:fldChar w:fldCharType="begin"/>
      </w:r>
      <w:r>
        <w:instrText xml:space="preserve"> REF _Ref535511897 \h </w:instrText>
      </w:r>
      <w:r>
        <w:fldChar w:fldCharType="separate"/>
      </w:r>
      <w:r w:rsidR="0051793F" w:rsidRPr="00E160AF">
        <w:t xml:space="preserve">Table </w:t>
      </w:r>
      <w:r w:rsidR="0051793F">
        <w:rPr>
          <w:noProof/>
        </w:rPr>
        <w:t>1</w:t>
      </w:r>
      <w:r>
        <w:fldChar w:fldCharType="end"/>
      </w:r>
      <w:r>
        <w:t xml:space="preserve">. The median age </w:t>
      </w:r>
      <w:r w:rsidRPr="00FE4724">
        <w:t xml:space="preserve">was 70 </w:t>
      </w:r>
      <w:r w:rsidR="005C3889">
        <w:t xml:space="preserve">years </w:t>
      </w:r>
      <w:r w:rsidRPr="00FE4724">
        <w:t>(range</w:t>
      </w:r>
      <w:r w:rsidR="005C3889">
        <w:t>:</w:t>
      </w:r>
      <w:r w:rsidRPr="00FE4724">
        <w:t xml:space="preserve"> 44 to 82</w:t>
      </w:r>
      <w:r w:rsidR="005C3889">
        <w:t xml:space="preserve">; </w:t>
      </w:r>
      <w:r w:rsidRPr="00FE4724">
        <w:t>IQR</w:t>
      </w:r>
      <w:r w:rsidR="005C3889">
        <w:t xml:space="preserve">: </w:t>
      </w:r>
      <w:r w:rsidRPr="00FE4724">
        <w:t xml:space="preserve">65 to 74). </w:t>
      </w:r>
      <w:r w:rsidR="00F72C87">
        <w:t xml:space="preserve">The linked </w:t>
      </w:r>
      <w:r>
        <w:t xml:space="preserve">sample was representative of the overall CHHiP population. </w:t>
      </w:r>
      <w:r w:rsidR="004A4D06">
        <w:t xml:space="preserve">The </w:t>
      </w:r>
      <w:r w:rsidR="00BF4FAF">
        <w:t xml:space="preserve">additional baseline characteristics </w:t>
      </w:r>
      <w:r w:rsidR="004A4D06">
        <w:t xml:space="preserve">extracted </w:t>
      </w:r>
      <w:r w:rsidR="005A3A72">
        <w:t xml:space="preserve">for CHHiP participants </w:t>
      </w:r>
      <w:r w:rsidR="004A4D06">
        <w:t xml:space="preserve">from </w:t>
      </w:r>
      <w:r w:rsidR="00187E9C">
        <w:t xml:space="preserve">the </w:t>
      </w:r>
      <w:r w:rsidR="004A4D06">
        <w:t xml:space="preserve">primary care records </w:t>
      </w:r>
      <w:r w:rsidR="009B22F5" w:rsidRPr="000A4FA2">
        <w:t xml:space="preserve">are presented in </w:t>
      </w:r>
      <w:r w:rsidR="009B22F5" w:rsidRPr="000A4FA2">
        <w:fldChar w:fldCharType="begin"/>
      </w:r>
      <w:r w:rsidR="009B22F5" w:rsidRPr="000A4FA2">
        <w:instrText xml:space="preserve"> REF _Ref532401112 \h  \* MERGEFORMAT </w:instrText>
      </w:r>
      <w:r w:rsidR="009B22F5" w:rsidRPr="000A4FA2">
        <w:fldChar w:fldCharType="separate"/>
      </w:r>
      <w:r w:rsidR="0051793F">
        <w:t xml:space="preserve">Table </w:t>
      </w:r>
      <w:r w:rsidR="0051793F">
        <w:rPr>
          <w:noProof/>
        </w:rPr>
        <w:t>2</w:t>
      </w:r>
      <w:r w:rsidR="009B22F5" w:rsidRPr="000A4FA2">
        <w:fldChar w:fldCharType="end"/>
      </w:r>
      <w:r w:rsidR="00187E9C">
        <w:t>. This</w:t>
      </w:r>
      <w:r w:rsidR="009B22F5" w:rsidRPr="000A4FA2">
        <w:t xml:space="preserve"> shows that 64 </w:t>
      </w:r>
      <w:r w:rsidR="00D01E5D" w:rsidRPr="000A4FA2">
        <w:t>pa</w:t>
      </w:r>
      <w:r w:rsidR="00D01E5D">
        <w:t>rticipants</w:t>
      </w:r>
      <w:r w:rsidR="00D01E5D" w:rsidRPr="000A4FA2">
        <w:t xml:space="preserve"> </w:t>
      </w:r>
      <w:r w:rsidR="009B22F5" w:rsidRPr="000A4FA2">
        <w:t>(</w:t>
      </w:r>
      <w:r w:rsidR="00ED6CD6">
        <w:t>93</w:t>
      </w:r>
      <w:r w:rsidR="009B22F5" w:rsidRPr="000A4FA2">
        <w:t>%</w:t>
      </w:r>
      <w:r w:rsidR="001A4D01">
        <w:t xml:space="preserve"> </w:t>
      </w:r>
      <w:r w:rsidR="00A32622">
        <w:t xml:space="preserve">of those </w:t>
      </w:r>
      <w:r w:rsidR="001A4D01">
        <w:t>whose ethnicity was recorded</w:t>
      </w:r>
      <w:r w:rsidR="009B22F5" w:rsidRPr="000A4FA2">
        <w:t xml:space="preserve">) </w:t>
      </w:r>
      <w:r w:rsidR="009B22F5">
        <w:t xml:space="preserve">were </w:t>
      </w:r>
      <w:r w:rsidR="00826BCB">
        <w:t>white</w:t>
      </w:r>
      <w:r w:rsidR="000023F9">
        <w:t xml:space="preserve">, 4 (6%) were black and 1 (1%) was of Asian ethnicity. </w:t>
      </w:r>
      <w:r w:rsidR="008B3FFC">
        <w:t>P</w:t>
      </w:r>
      <w:r w:rsidR="000023F9">
        <w:t xml:space="preserve">articipants </w:t>
      </w:r>
      <w:r w:rsidR="008B3FFC">
        <w:t>from</w:t>
      </w:r>
      <w:r w:rsidR="000023F9">
        <w:t xml:space="preserve"> the least deprived socioeconomic background</w:t>
      </w:r>
      <w:r w:rsidR="00294B9A">
        <w:t>s</w:t>
      </w:r>
      <w:r w:rsidR="00C929D9">
        <w:t xml:space="preserve"> (IMD quintile = 5)</w:t>
      </w:r>
      <w:r w:rsidR="008B3FFC">
        <w:t xml:space="preserve"> formed the highest percentage </w:t>
      </w:r>
      <w:r w:rsidR="008B3FFC" w:rsidRPr="008B3FFC">
        <w:t>(37, 40%)</w:t>
      </w:r>
      <w:r w:rsidR="00C929D9">
        <w:t>,</w:t>
      </w:r>
      <w:r w:rsidR="00826BCB">
        <w:t xml:space="preserve"> </w:t>
      </w:r>
      <w:r w:rsidR="008B3FFC">
        <w:t xml:space="preserve">while </w:t>
      </w:r>
      <w:r w:rsidR="00A32622">
        <w:t>7 (8</w:t>
      </w:r>
      <w:r w:rsidR="00826BCB">
        <w:t>%)</w:t>
      </w:r>
      <w:r w:rsidR="009B22F5">
        <w:t xml:space="preserve"> </w:t>
      </w:r>
      <w:r w:rsidR="00D01E5D">
        <w:t xml:space="preserve">were </w:t>
      </w:r>
      <w:r w:rsidR="009B22F5">
        <w:t>from</w:t>
      </w:r>
      <w:r w:rsidR="00317D3F">
        <w:t xml:space="preserve"> </w:t>
      </w:r>
      <w:r w:rsidR="00826BCB">
        <w:t xml:space="preserve">the most </w:t>
      </w:r>
      <w:r w:rsidR="00317D3F">
        <w:t>d</w:t>
      </w:r>
      <w:r w:rsidR="009B22F5">
        <w:t xml:space="preserve">eprived </w:t>
      </w:r>
      <w:r w:rsidR="009533C4">
        <w:t xml:space="preserve">socioeconomic </w:t>
      </w:r>
      <w:r w:rsidR="009B22F5">
        <w:t>background</w:t>
      </w:r>
      <w:r w:rsidR="009533C4">
        <w:t>s</w:t>
      </w:r>
      <w:r w:rsidR="00826BCB">
        <w:t xml:space="preserve"> (IMD</w:t>
      </w:r>
      <w:r w:rsidR="00CF7856">
        <w:t xml:space="preserve"> </w:t>
      </w:r>
      <w:r w:rsidR="00826BCB">
        <w:t>quintile = 1)</w:t>
      </w:r>
      <w:r w:rsidR="001125A7">
        <w:t xml:space="preserve">. </w:t>
      </w:r>
      <w:r w:rsidR="00930B64">
        <w:t>Data also show</w:t>
      </w:r>
      <w:r w:rsidR="009533C4">
        <w:t xml:space="preserve"> that </w:t>
      </w:r>
      <w:r w:rsidR="005C1D63">
        <w:t>12</w:t>
      </w:r>
      <w:r w:rsidR="009B22F5">
        <w:t xml:space="preserve"> (</w:t>
      </w:r>
      <w:r w:rsidR="00EC2874">
        <w:t>27</w:t>
      </w:r>
      <w:r w:rsidR="003B7484">
        <w:t>%)</w:t>
      </w:r>
      <w:r w:rsidR="001125A7">
        <w:t xml:space="preserve"> men were obese (BMI</w:t>
      </w:r>
      <w:r w:rsidR="00F1144C">
        <w:t xml:space="preserve"> ≥ 30</w:t>
      </w:r>
      <w:r w:rsidR="00826BCB">
        <w:t xml:space="preserve"> kg/m</w:t>
      </w:r>
      <w:r w:rsidR="00826BCB" w:rsidRPr="005B1F12">
        <w:rPr>
          <w:vertAlign w:val="superscript"/>
        </w:rPr>
        <w:t>2</w:t>
      </w:r>
      <w:r w:rsidR="009B22F5">
        <w:t xml:space="preserve">) </w:t>
      </w:r>
      <w:r w:rsidR="009533C4">
        <w:t xml:space="preserve">in the year </w:t>
      </w:r>
      <w:r w:rsidR="009B22F5">
        <w:t>they entered the trial</w:t>
      </w:r>
      <w:r w:rsidR="003B7484">
        <w:t xml:space="preserve">, </w:t>
      </w:r>
      <w:r w:rsidR="009B22F5">
        <w:t>5 (</w:t>
      </w:r>
      <w:r w:rsidR="0043706E">
        <w:t>6</w:t>
      </w:r>
      <w:r w:rsidR="009B22F5">
        <w:t xml:space="preserve">%) actively smoked </w:t>
      </w:r>
      <w:r w:rsidR="00E22A53">
        <w:t>and 25 (</w:t>
      </w:r>
      <w:r w:rsidR="0043706E">
        <w:t>29</w:t>
      </w:r>
      <w:r w:rsidR="00E22A53">
        <w:t xml:space="preserve">%) </w:t>
      </w:r>
      <w:r w:rsidR="009B22F5">
        <w:t>were drinking alcohol at</w:t>
      </w:r>
      <w:r w:rsidR="001125A7">
        <w:t xml:space="preserve"> or</w:t>
      </w:r>
      <w:r w:rsidR="006E360F">
        <w:t xml:space="preserve"> above the hazardous level. </w:t>
      </w:r>
      <w:r w:rsidR="00526C05">
        <w:t xml:space="preserve">However, because </w:t>
      </w:r>
      <w:r w:rsidR="00064B68">
        <w:t xml:space="preserve">we extracted </w:t>
      </w:r>
      <w:r w:rsidR="00526C05">
        <w:t>t</w:t>
      </w:r>
      <w:r w:rsidR="009533C4">
        <w:t xml:space="preserve">he </w:t>
      </w:r>
      <w:r w:rsidR="00033013">
        <w:t>most recent d</w:t>
      </w:r>
      <w:r w:rsidR="00064B68">
        <w:t xml:space="preserve">ata </w:t>
      </w:r>
      <w:r w:rsidR="00033013">
        <w:t xml:space="preserve">from </w:t>
      </w:r>
      <w:r w:rsidR="000C4B32">
        <w:t xml:space="preserve">prior to trial, </w:t>
      </w:r>
      <w:r w:rsidR="00866816">
        <w:t xml:space="preserve">the </w:t>
      </w:r>
      <w:r w:rsidR="000C4B32">
        <w:t>information</w:t>
      </w:r>
      <w:r w:rsidR="00866816">
        <w:t xml:space="preserve"> </w:t>
      </w:r>
      <w:r w:rsidR="005A3A72">
        <w:t xml:space="preserve">on alcohol and smoking </w:t>
      </w:r>
      <w:r w:rsidR="00866816">
        <w:t xml:space="preserve">could </w:t>
      </w:r>
      <w:r w:rsidR="009F2B6B">
        <w:t xml:space="preserve">potentially </w:t>
      </w:r>
      <w:r w:rsidR="00866816">
        <w:t xml:space="preserve">be from years before the trial and could </w:t>
      </w:r>
      <w:r w:rsidR="005A3A72">
        <w:t xml:space="preserve">have </w:t>
      </w:r>
      <w:r w:rsidR="00866816">
        <w:t>change</w:t>
      </w:r>
      <w:r w:rsidR="00CE5EA1">
        <w:t>d</w:t>
      </w:r>
      <w:r w:rsidR="00866816">
        <w:t xml:space="preserve"> over time</w:t>
      </w:r>
      <w:r w:rsidR="005B7D33">
        <w:t xml:space="preserve"> for some participants</w:t>
      </w:r>
      <w:r w:rsidR="00930B64">
        <w:t xml:space="preserve">. </w:t>
      </w:r>
      <w:r w:rsidR="005B7D33">
        <w:t>So</w:t>
      </w:r>
      <w:r w:rsidR="009F2B6B">
        <w:t>,</w:t>
      </w:r>
      <w:r w:rsidR="005B7D33">
        <w:t xml:space="preserve"> f</w:t>
      </w:r>
      <w:r w:rsidR="0036401D">
        <w:t>or example</w:t>
      </w:r>
      <w:r w:rsidR="0046532F">
        <w:t>,</w:t>
      </w:r>
      <w:r w:rsidR="0036401D">
        <w:t xml:space="preserve"> smoking </w:t>
      </w:r>
      <w:r w:rsidR="00CE5EA1">
        <w:t xml:space="preserve">data, </w:t>
      </w:r>
      <w:r w:rsidR="00DC5136">
        <w:t xml:space="preserve">was from within 1 year for </w:t>
      </w:r>
      <w:r w:rsidR="00966027">
        <w:t xml:space="preserve">50 men (63% </w:t>
      </w:r>
      <w:r w:rsidR="000C4B32">
        <w:t xml:space="preserve">of 79 </w:t>
      </w:r>
      <w:r w:rsidR="00966027">
        <w:t xml:space="preserve">whose smoking data </w:t>
      </w:r>
      <w:r w:rsidR="005B131B">
        <w:t xml:space="preserve">were </w:t>
      </w:r>
      <w:r w:rsidR="00966027">
        <w:t>recorded)</w:t>
      </w:r>
      <w:r w:rsidR="00DC5136">
        <w:t xml:space="preserve">. </w:t>
      </w:r>
      <w:r w:rsidR="009F2B6B">
        <w:t>The m</w:t>
      </w:r>
      <w:r w:rsidR="00966027">
        <w:t xml:space="preserve">edian </w:t>
      </w:r>
      <w:r w:rsidR="00DC5136">
        <w:t xml:space="preserve">for the </w:t>
      </w:r>
      <w:r w:rsidR="005B56CB">
        <w:t xml:space="preserve">whole </w:t>
      </w:r>
      <w:r w:rsidR="00DC5136">
        <w:t xml:space="preserve">sample </w:t>
      </w:r>
      <w:r>
        <w:t xml:space="preserve">was </w:t>
      </w:r>
      <w:r w:rsidR="00966027">
        <w:t xml:space="preserve">1 year </w:t>
      </w:r>
      <w:r w:rsidR="00DC5136">
        <w:t xml:space="preserve">but </w:t>
      </w:r>
      <w:r w:rsidR="009F2B6B">
        <w:t xml:space="preserve">the </w:t>
      </w:r>
      <w:r w:rsidR="00966027">
        <w:t xml:space="preserve">range </w:t>
      </w:r>
      <w:r w:rsidR="00DC5136">
        <w:t xml:space="preserve">was </w:t>
      </w:r>
      <w:r w:rsidR="00966027">
        <w:t xml:space="preserve">0 to 27 years prior to CHHiP. </w:t>
      </w:r>
      <w:r w:rsidR="005C3889">
        <w:t>In this sample, t</w:t>
      </w:r>
      <w:r w:rsidR="006E360F">
        <w:t>he proportion of missing</w:t>
      </w:r>
      <w:r w:rsidR="009F2B6B">
        <w:t xml:space="preserve"> </w:t>
      </w:r>
      <w:r w:rsidR="005C3889">
        <w:t>/</w:t>
      </w:r>
      <w:r w:rsidR="009F2B6B">
        <w:t xml:space="preserve"> </w:t>
      </w:r>
      <w:r w:rsidR="005C3889">
        <w:t>unavailable</w:t>
      </w:r>
      <w:r w:rsidR="006E360F">
        <w:t xml:space="preserve"> data</w:t>
      </w:r>
      <w:r w:rsidR="004A4D06">
        <w:t xml:space="preserve"> in primary care</w:t>
      </w:r>
      <w:r w:rsidR="00E22A53">
        <w:t xml:space="preserve"> </w:t>
      </w:r>
      <w:r w:rsidR="005C3889">
        <w:t xml:space="preserve">records </w:t>
      </w:r>
      <w:r w:rsidR="00E22A53">
        <w:t>was considerable</w:t>
      </w:r>
      <w:r w:rsidR="006E360F">
        <w:t>. Ethnicity was not recorded for 37 (3</w:t>
      </w:r>
      <w:r w:rsidR="009533C4">
        <w:t xml:space="preserve">5%) men, </w:t>
      </w:r>
      <w:r w:rsidR="00CF7856">
        <w:t>IMD</w:t>
      </w:r>
      <w:r w:rsidR="0046532F">
        <w:t xml:space="preserve"> score</w:t>
      </w:r>
      <w:r w:rsidR="009533C4">
        <w:t xml:space="preserve"> for 13 (12</w:t>
      </w:r>
      <w:r w:rsidR="006E360F">
        <w:t>%)</w:t>
      </w:r>
      <w:r w:rsidR="005C10A1">
        <w:t>,</w:t>
      </w:r>
      <w:r w:rsidR="004A4D06">
        <w:t xml:space="preserve"> </w:t>
      </w:r>
      <w:r w:rsidR="006E360F">
        <w:t xml:space="preserve">smoking </w:t>
      </w:r>
      <w:r w:rsidR="00064C74">
        <w:lastRenderedPageBreak/>
        <w:t xml:space="preserve">status </w:t>
      </w:r>
      <w:r w:rsidR="00701301">
        <w:t>and</w:t>
      </w:r>
      <w:r w:rsidR="00064C74">
        <w:t xml:space="preserve"> alcohol consumption status</w:t>
      </w:r>
      <w:r w:rsidR="00930B64">
        <w:t xml:space="preserve"> were not recorded for 27 (25</w:t>
      </w:r>
      <w:r w:rsidR="009533C4">
        <w:t>%) and 20 (19</w:t>
      </w:r>
      <w:r w:rsidR="006E360F">
        <w:t xml:space="preserve">%) men respectively. </w:t>
      </w:r>
    </w:p>
    <w:p w:rsidR="004D11F2" w:rsidRDefault="004D11F2" w:rsidP="006E360F">
      <w:r>
        <w:t xml:space="preserve">Table 1 and Table 2 here. </w:t>
      </w:r>
    </w:p>
    <w:p w:rsidR="0096386D" w:rsidRDefault="0096386D" w:rsidP="0096386D">
      <w:pPr>
        <w:pStyle w:val="Heading2"/>
      </w:pPr>
      <w:r>
        <w:t>Supplement</w:t>
      </w:r>
      <w:r w:rsidR="0096768D">
        <w:t xml:space="preserve">ing trial </w:t>
      </w:r>
      <w:r>
        <w:t>data</w:t>
      </w:r>
      <w:r w:rsidR="0096768D" w:rsidRPr="0096768D">
        <w:t xml:space="preserve"> </w:t>
      </w:r>
      <w:r w:rsidR="0096768D">
        <w:t>on comorbidities and medications</w:t>
      </w:r>
    </w:p>
    <w:p w:rsidR="00786735" w:rsidRDefault="00ED51FE" w:rsidP="0096768D">
      <w:r>
        <w:fldChar w:fldCharType="begin"/>
      </w:r>
      <w:r>
        <w:instrText xml:space="preserve"> REF _Ref522202725 \h </w:instrText>
      </w:r>
      <w:r>
        <w:fldChar w:fldCharType="separate"/>
      </w:r>
      <w:r w:rsidR="0051793F">
        <w:t xml:space="preserve">Table </w:t>
      </w:r>
      <w:r w:rsidR="0051793F">
        <w:rPr>
          <w:noProof/>
        </w:rPr>
        <w:t>3</w:t>
      </w:r>
      <w:r>
        <w:fldChar w:fldCharType="end"/>
      </w:r>
      <w:r>
        <w:t xml:space="preserve"> </w:t>
      </w:r>
      <w:r w:rsidR="00C94DC6">
        <w:t xml:space="preserve">reports </w:t>
      </w:r>
      <w:r>
        <w:t>comorbidities</w:t>
      </w:r>
      <w:r w:rsidR="001332EE">
        <w:t xml:space="preserve"> and </w:t>
      </w:r>
      <w:r w:rsidR="00690A13">
        <w:t xml:space="preserve">concomitant </w:t>
      </w:r>
      <w:r w:rsidR="00C539D9">
        <w:t xml:space="preserve">medications </w:t>
      </w:r>
      <w:r w:rsidR="00864647">
        <w:t xml:space="preserve">recorded </w:t>
      </w:r>
      <w:r w:rsidR="00786735">
        <w:t xml:space="preserve">in EHRs </w:t>
      </w:r>
      <w:r w:rsidR="001332EE">
        <w:t>s</w:t>
      </w:r>
      <w:r w:rsidR="00690A13">
        <w:t>eparately for</w:t>
      </w:r>
      <w:r w:rsidR="00820783">
        <w:t xml:space="preserve"> two periods</w:t>
      </w:r>
      <w:r w:rsidR="00990F77">
        <w:t xml:space="preserve">: </w:t>
      </w:r>
      <w:r w:rsidR="00C539D9">
        <w:t xml:space="preserve">1) </w:t>
      </w:r>
      <w:r w:rsidR="00690A13">
        <w:t xml:space="preserve">before </w:t>
      </w:r>
      <w:r w:rsidR="00990F77">
        <w:t xml:space="preserve">and </w:t>
      </w:r>
      <w:r w:rsidR="00C539D9">
        <w:t xml:space="preserve">2) </w:t>
      </w:r>
      <w:r w:rsidR="00690A13">
        <w:t>after</w:t>
      </w:r>
      <w:r w:rsidR="00C539D9">
        <w:t xml:space="preserve"> </w:t>
      </w:r>
      <w:r w:rsidR="003D43AC">
        <w:t>enrolment</w:t>
      </w:r>
      <w:r w:rsidR="00D75BAB">
        <w:t xml:space="preserve"> </w:t>
      </w:r>
      <w:r w:rsidR="003D43AC">
        <w:t xml:space="preserve">to </w:t>
      </w:r>
      <w:r w:rsidR="00371D91">
        <w:t>the CHHiP trial</w:t>
      </w:r>
      <w:r>
        <w:t>.</w:t>
      </w:r>
      <w:r w:rsidR="00690A13">
        <w:t xml:space="preserve"> </w:t>
      </w:r>
      <w:r w:rsidR="00990F77">
        <w:t>12 (11%)</w:t>
      </w:r>
      <w:r w:rsidR="00820783">
        <w:t xml:space="preserve"> </w:t>
      </w:r>
      <w:r w:rsidR="00432F40">
        <w:t xml:space="preserve">trial participants </w:t>
      </w:r>
      <w:r w:rsidR="00820783">
        <w:t xml:space="preserve">developed diabetes </w:t>
      </w:r>
      <w:r w:rsidR="00990F77">
        <w:t xml:space="preserve">(8 within three years </w:t>
      </w:r>
      <w:r w:rsidR="00350066">
        <w:t>after enrolment to</w:t>
      </w:r>
      <w:r w:rsidR="00350066" w:rsidRPr="00350066">
        <w:t xml:space="preserve"> the CHHiP trial</w:t>
      </w:r>
      <w:r w:rsidR="001332EE">
        <w:t>)</w:t>
      </w:r>
      <w:r w:rsidR="00C539D9">
        <w:t xml:space="preserve"> </w:t>
      </w:r>
      <w:r w:rsidR="00820783">
        <w:t xml:space="preserve">and </w:t>
      </w:r>
      <w:r w:rsidR="00432F40">
        <w:t>9 (8</w:t>
      </w:r>
      <w:r w:rsidR="00990F77">
        <w:t xml:space="preserve">%) </w:t>
      </w:r>
      <w:r w:rsidR="00820783">
        <w:t>developed hypertension</w:t>
      </w:r>
      <w:r w:rsidR="00990F77">
        <w:t xml:space="preserve"> (</w:t>
      </w:r>
      <w:r w:rsidR="00580024">
        <w:t>5</w:t>
      </w:r>
      <w:r w:rsidR="00990F77">
        <w:t xml:space="preserve"> of them within </w:t>
      </w:r>
      <w:r w:rsidR="00990F77" w:rsidRPr="00D545B0">
        <w:t>three</w:t>
      </w:r>
      <w:r w:rsidR="001518F4" w:rsidRPr="00D545B0">
        <w:t xml:space="preserve"> years</w:t>
      </w:r>
      <w:r w:rsidR="00350066">
        <w:t xml:space="preserve"> </w:t>
      </w:r>
      <w:r w:rsidR="00B93C81">
        <w:t>after enrolment</w:t>
      </w:r>
      <w:r w:rsidR="00350066">
        <w:t>)</w:t>
      </w:r>
      <w:r w:rsidR="00820783" w:rsidRPr="00D545B0">
        <w:t>.</w:t>
      </w:r>
      <w:r w:rsidR="008E2E58" w:rsidRPr="00D545B0">
        <w:t xml:space="preserve"> </w:t>
      </w:r>
      <w:r w:rsidR="00E06AAB" w:rsidRPr="00D545B0">
        <w:t>Cardiovascular and diabetes m</w:t>
      </w:r>
      <w:r w:rsidR="001518F4" w:rsidRPr="00D545B0">
        <w:t xml:space="preserve">edications were not recorded in </w:t>
      </w:r>
      <w:r w:rsidR="00E06AAB" w:rsidRPr="00D545B0">
        <w:t xml:space="preserve">the </w:t>
      </w:r>
      <w:r w:rsidR="001518F4" w:rsidRPr="00D545B0">
        <w:t xml:space="preserve">CHHiP </w:t>
      </w:r>
      <w:r w:rsidR="00E06AAB" w:rsidRPr="00D545B0">
        <w:t xml:space="preserve">trial </w:t>
      </w:r>
      <w:r w:rsidR="001518F4" w:rsidRPr="00D545B0">
        <w:t xml:space="preserve">but were extracted from </w:t>
      </w:r>
      <w:r w:rsidR="00E06AAB" w:rsidRPr="00D545B0">
        <w:t>the primary care da</w:t>
      </w:r>
      <w:r w:rsidR="001518F4" w:rsidRPr="00D545B0">
        <w:t>ta</w:t>
      </w:r>
      <w:r w:rsidR="00E06AAB" w:rsidRPr="00D545B0">
        <w:t>. These</w:t>
      </w:r>
      <w:r w:rsidR="001518F4" w:rsidRPr="00D545B0">
        <w:t xml:space="preserve"> included angiotensin converting enzyme inhibitors, statins, metformin, aspirin, phosphodiesterase type 5</w:t>
      </w:r>
      <w:r w:rsidR="00A61E93">
        <w:t xml:space="preserve"> </w:t>
      </w:r>
      <w:r w:rsidR="0096768D">
        <w:t>inhibitors and rectal steroids</w:t>
      </w:r>
      <w:r w:rsidR="00C506CB">
        <w:t>. D</w:t>
      </w:r>
      <w:r w:rsidR="0096768D">
        <w:t xml:space="preserve">ata </w:t>
      </w:r>
      <w:r w:rsidR="001518F4" w:rsidRPr="00D545B0">
        <w:t xml:space="preserve">show that 22 (20.8%), 40 (37.7%), 7 (6.6%), 32 (30.2%), 20 (18.9%) and 7 (6.6%) of </w:t>
      </w:r>
      <w:r w:rsidR="0096768D">
        <w:t xml:space="preserve">participants respectively </w:t>
      </w:r>
      <w:r w:rsidR="001518F4" w:rsidRPr="00D545B0">
        <w:t>commenced these medications before trial</w:t>
      </w:r>
      <w:r w:rsidR="00023B59" w:rsidRPr="00D545B0">
        <w:t xml:space="preserve"> entry, and </w:t>
      </w:r>
      <w:r w:rsidR="001518F4" w:rsidRPr="00D545B0">
        <w:t>15 (14.2%), 25 (23.6%), 7</w:t>
      </w:r>
      <w:r w:rsidR="00E06AAB" w:rsidRPr="00D545B0">
        <w:t xml:space="preserve"> (6.6%), 12 (11.3%), 26 (24.5%) and</w:t>
      </w:r>
      <w:r w:rsidR="001518F4" w:rsidRPr="00D545B0">
        <w:t xml:space="preserve"> 17 (16.0%) additional </w:t>
      </w:r>
      <w:r w:rsidR="0096768D" w:rsidRPr="00D545B0">
        <w:t>pa</w:t>
      </w:r>
      <w:r w:rsidR="0096768D">
        <w:t xml:space="preserve">rticipants </w:t>
      </w:r>
      <w:r w:rsidR="001518F4" w:rsidRPr="00D545B0">
        <w:t xml:space="preserve">were prescribed them </w:t>
      </w:r>
      <w:r w:rsidR="00C506CB">
        <w:t xml:space="preserve">after </w:t>
      </w:r>
      <w:r w:rsidR="00C506CB" w:rsidRPr="00C506CB">
        <w:t>trial entry</w:t>
      </w:r>
      <w:r w:rsidR="001518F4" w:rsidRPr="00D545B0">
        <w:t xml:space="preserve">. </w:t>
      </w:r>
    </w:p>
    <w:p w:rsidR="00063025" w:rsidRDefault="00063025" w:rsidP="0096768D">
      <w:r>
        <w:t xml:space="preserve">Table 3 here. </w:t>
      </w:r>
    </w:p>
    <w:p w:rsidR="00E06AAB" w:rsidRDefault="00786735" w:rsidP="001518F4">
      <w:r>
        <w:t xml:space="preserve">In addition, from the primary care data, it was possible to </w:t>
      </w:r>
      <w:r w:rsidRPr="0054284C">
        <w:t xml:space="preserve">monitor changes </w:t>
      </w:r>
      <w:r w:rsidR="00612899">
        <w:t xml:space="preserve">over time </w:t>
      </w:r>
      <w:r w:rsidRPr="0054284C">
        <w:t>in cardiovascular health and diabetes</w:t>
      </w:r>
      <w:r w:rsidR="00151427">
        <w:t xml:space="preserve"> indicators</w:t>
      </w:r>
      <w:r w:rsidRPr="0054284C">
        <w:t xml:space="preserve">. </w:t>
      </w:r>
      <w:r>
        <w:t xml:space="preserve">The longitudinal profiles starting from one year before entry to CHHiP and </w:t>
      </w:r>
      <w:r w:rsidR="00151427">
        <w:t xml:space="preserve">presented </w:t>
      </w:r>
      <w:r>
        <w:t>for up to eight years after</w:t>
      </w:r>
      <w:r w:rsidR="00151427">
        <w:t xml:space="preserve"> (due to </w:t>
      </w:r>
      <w:r w:rsidR="00C965F7">
        <w:t xml:space="preserve">the </w:t>
      </w:r>
      <w:r w:rsidR="00151427">
        <w:t>increasing number of missing data)</w:t>
      </w:r>
      <w:r>
        <w:t>, are presented in</w:t>
      </w:r>
      <w:r w:rsidR="00F4232F">
        <w:t xml:space="preserve"> </w:t>
      </w:r>
      <w:r w:rsidR="001E4104">
        <w:t xml:space="preserve">Figure 2 </w:t>
      </w:r>
      <w:r>
        <w:t>(with the numbers of pa</w:t>
      </w:r>
      <w:r w:rsidR="0000021E">
        <w:t xml:space="preserve">rticipants </w:t>
      </w:r>
      <w:r>
        <w:t xml:space="preserve">for whom data was recorded). In the year of entry to CHHiP, BMI was only recorded for 45 (42%) men. The other clinical tests including </w:t>
      </w:r>
      <w:r w:rsidR="00F618E0">
        <w:t>BP</w:t>
      </w:r>
      <w:r>
        <w:t xml:space="preserve"> and cholesterol are also not recorded for </w:t>
      </w:r>
      <w:r w:rsidR="00C965F7">
        <w:t xml:space="preserve">a </w:t>
      </w:r>
      <w:r w:rsidRPr="004F08C3">
        <w:t xml:space="preserve">considerable number of men.  </w:t>
      </w:r>
      <w:r w:rsidR="00BA0A63" w:rsidRPr="004F08C3">
        <w:t xml:space="preserve">Statistical </w:t>
      </w:r>
      <w:r w:rsidRPr="004F08C3">
        <w:t>analysis of how cardiovascular health varie</w:t>
      </w:r>
      <w:r w:rsidR="00F618E0" w:rsidRPr="004F08C3">
        <w:t>d</w:t>
      </w:r>
      <w:r w:rsidRPr="004F08C3">
        <w:t xml:space="preserve"> over time pre and post cancer diagnosis</w:t>
      </w:r>
      <w:r w:rsidR="009F2B6B">
        <w:t>,</w:t>
      </w:r>
      <w:r w:rsidRPr="004F08C3">
        <w:t xml:space="preserve"> and treatment</w:t>
      </w:r>
      <w:r w:rsidR="00BA0A63" w:rsidRPr="004F08C3">
        <w:t xml:space="preserve"> was limited by inadequate statistical power due to the small linked sample</w:t>
      </w:r>
      <w:r w:rsidRPr="004F08C3">
        <w:t xml:space="preserve">. </w:t>
      </w:r>
    </w:p>
    <w:p w:rsidR="00063025" w:rsidRPr="004F08C3" w:rsidRDefault="00063025" w:rsidP="001518F4">
      <w:r>
        <w:t xml:space="preserve">Figure 2 here. </w:t>
      </w:r>
    </w:p>
    <w:p w:rsidR="00E06AAB" w:rsidRPr="004F08C3" w:rsidRDefault="004C0587" w:rsidP="00E06AAB">
      <w:pPr>
        <w:pStyle w:val="Heading2"/>
      </w:pPr>
      <w:r w:rsidRPr="004F08C3">
        <w:t>Agreement between</w:t>
      </w:r>
      <w:r w:rsidR="00E06AAB" w:rsidRPr="004F08C3">
        <w:t xml:space="preserve"> </w:t>
      </w:r>
      <w:r w:rsidR="0087786A" w:rsidRPr="004F08C3">
        <w:t>data sources</w:t>
      </w:r>
    </w:p>
    <w:p w:rsidR="00694D89" w:rsidRPr="004F08C3" w:rsidRDefault="00AA7305" w:rsidP="00694D89">
      <w:r w:rsidRPr="004F08C3">
        <w:t>A</w:t>
      </w:r>
      <w:r w:rsidR="001518F4" w:rsidRPr="004F08C3">
        <w:t xml:space="preserve">nticholinergic and alpha-blocking medications were recorded at baseline </w:t>
      </w:r>
      <w:r w:rsidR="00C506CB" w:rsidRPr="004F08C3">
        <w:t>in CHHiP for 12 (11</w:t>
      </w:r>
      <w:r w:rsidR="001518F4" w:rsidRPr="004F08C3">
        <w:t>%) men</w:t>
      </w:r>
      <w:r w:rsidR="0001119E">
        <w:t xml:space="preserve"> but</w:t>
      </w:r>
      <w:r w:rsidR="00034181">
        <w:t xml:space="preserve"> only 1 of these was also identified in primary care records</w:t>
      </w:r>
      <w:r w:rsidR="0001119E">
        <w:t>. I</w:t>
      </w:r>
      <w:r w:rsidR="00034181">
        <w:t>n total</w:t>
      </w:r>
      <w:r w:rsidR="0001119E">
        <w:t xml:space="preserve">, </w:t>
      </w:r>
      <w:r w:rsidR="00C506CB" w:rsidRPr="004F08C3">
        <w:t>9 (8</w:t>
      </w:r>
      <w:r w:rsidR="001518F4" w:rsidRPr="004F08C3">
        <w:t xml:space="preserve">%) men </w:t>
      </w:r>
      <w:r w:rsidR="00034181">
        <w:t xml:space="preserve">were identified in primary care records as having </w:t>
      </w:r>
      <w:r w:rsidR="001518F4" w:rsidRPr="004F08C3">
        <w:t>prescriptions for these medications</w:t>
      </w:r>
      <w:r w:rsidR="00212361" w:rsidRPr="004F08C3">
        <w:t xml:space="preserve"> </w:t>
      </w:r>
      <w:r w:rsidR="00367C0F" w:rsidRPr="004F08C3">
        <w:t xml:space="preserve">at some time </w:t>
      </w:r>
      <w:r w:rsidR="00212361" w:rsidRPr="004F08C3">
        <w:t>before they en</w:t>
      </w:r>
      <w:r w:rsidR="00367C0F" w:rsidRPr="004F08C3">
        <w:t xml:space="preserve">tered </w:t>
      </w:r>
      <w:r w:rsidR="00212361" w:rsidRPr="004F08C3">
        <w:t>the CHHiP trial</w:t>
      </w:r>
      <w:r w:rsidR="0001119E">
        <w:t xml:space="preserve"> and o</w:t>
      </w:r>
      <w:r w:rsidR="001518F4" w:rsidRPr="004F08C3">
        <w:t xml:space="preserve">ut of the 9, </w:t>
      </w:r>
      <w:r w:rsidR="00212361" w:rsidRPr="004F08C3">
        <w:t>6 (</w:t>
      </w:r>
      <w:r w:rsidR="00D24E74" w:rsidRPr="004F08C3">
        <w:t>6</w:t>
      </w:r>
      <w:r w:rsidR="00212361" w:rsidRPr="004F08C3">
        <w:t xml:space="preserve">%) had evidence of ongoing prescriptions </w:t>
      </w:r>
      <w:r w:rsidR="00D24E74" w:rsidRPr="004F08C3">
        <w:t>after trial entry</w:t>
      </w:r>
      <w:r w:rsidR="008774C2" w:rsidRPr="004F08C3">
        <w:t>. A</w:t>
      </w:r>
      <w:r w:rsidR="00694D89" w:rsidRPr="004F08C3">
        <w:t xml:space="preserve"> further 16 (15</w:t>
      </w:r>
      <w:r w:rsidR="001518F4" w:rsidRPr="004F08C3">
        <w:t>%)</w:t>
      </w:r>
      <w:r w:rsidR="008774C2" w:rsidRPr="004F08C3">
        <w:t xml:space="preserve"> men</w:t>
      </w:r>
      <w:r w:rsidR="001518F4" w:rsidRPr="004F08C3">
        <w:t xml:space="preserve"> commenced these medications </w:t>
      </w:r>
      <w:r w:rsidR="00694D89" w:rsidRPr="004F08C3">
        <w:t xml:space="preserve">after trial entry. </w:t>
      </w:r>
    </w:p>
    <w:p w:rsidR="00694D89" w:rsidRPr="004F08C3" w:rsidRDefault="00694D89" w:rsidP="00694D89">
      <w:r w:rsidRPr="004F08C3">
        <w:t xml:space="preserve">There were also </w:t>
      </w:r>
      <w:r w:rsidR="00B67396" w:rsidRPr="004F08C3">
        <w:t xml:space="preserve">some </w:t>
      </w:r>
      <w:r w:rsidRPr="004F08C3">
        <w:t>discrepancies between CHHiP and primary care data in recording comorbidities. In the case of diabetes,</w:t>
      </w:r>
      <w:r w:rsidR="00B67396" w:rsidRPr="004F08C3">
        <w:t xml:space="preserve"> there was a relatively good agreement with 9 (11%) men with diabetes recorded in both sources and only</w:t>
      </w:r>
      <w:r w:rsidRPr="004F08C3">
        <w:t xml:space="preserve"> 2 (</w:t>
      </w:r>
      <w:r w:rsidR="00C376C3" w:rsidRPr="004F08C3">
        <w:t>2</w:t>
      </w:r>
      <w:r w:rsidRPr="004F08C3">
        <w:t xml:space="preserve">%) cases </w:t>
      </w:r>
      <w:r w:rsidR="00B67396" w:rsidRPr="004F08C3">
        <w:t xml:space="preserve">that </w:t>
      </w:r>
      <w:r w:rsidRPr="004F08C3">
        <w:t>were missed in CHHiP</w:t>
      </w:r>
      <w:r w:rsidR="0058070E" w:rsidRPr="004F08C3">
        <w:t xml:space="preserve"> baseline data</w:t>
      </w:r>
      <w:r w:rsidRPr="004F08C3">
        <w:t xml:space="preserve">. A </w:t>
      </w:r>
      <w:r w:rsidRPr="004F08C3">
        <w:lastRenderedPageBreak/>
        <w:t>close inspection of diagnosis date</w:t>
      </w:r>
      <w:r w:rsidR="0058070E" w:rsidRPr="004F08C3">
        <w:t>s from primary care data revealed</w:t>
      </w:r>
      <w:r w:rsidRPr="004F08C3">
        <w:t xml:space="preserve"> that </w:t>
      </w:r>
      <w:r w:rsidR="00367C0F" w:rsidRPr="004F08C3">
        <w:t xml:space="preserve">these two men were diagnosed with </w:t>
      </w:r>
      <w:r w:rsidRPr="004F08C3">
        <w:t xml:space="preserve">diabetes at 39 and 92 days before </w:t>
      </w:r>
      <w:r w:rsidR="0058070E" w:rsidRPr="004F08C3">
        <w:t>entry to CHHiP</w:t>
      </w:r>
      <w:r w:rsidRPr="004F08C3">
        <w:t xml:space="preserve">. </w:t>
      </w:r>
      <w:r w:rsidR="00B67396" w:rsidRPr="004F08C3">
        <w:t>However, t</w:t>
      </w:r>
      <w:r w:rsidRPr="004F08C3">
        <w:t xml:space="preserve">he </w:t>
      </w:r>
      <w:r w:rsidR="00AF70DF" w:rsidRPr="004F08C3">
        <w:t>discrepancies</w:t>
      </w:r>
      <w:r w:rsidR="00B67396" w:rsidRPr="004F08C3">
        <w:t xml:space="preserve"> </w:t>
      </w:r>
      <w:r w:rsidRPr="004F08C3">
        <w:t xml:space="preserve">in </w:t>
      </w:r>
      <w:r w:rsidR="00B67396" w:rsidRPr="004F08C3">
        <w:t xml:space="preserve">recording </w:t>
      </w:r>
      <w:r w:rsidRPr="004F08C3">
        <w:t xml:space="preserve">hypertension </w:t>
      </w:r>
      <w:r w:rsidR="00AF70DF" w:rsidRPr="004F08C3">
        <w:t xml:space="preserve">were </w:t>
      </w:r>
      <w:r w:rsidRPr="004F08C3">
        <w:t xml:space="preserve">more challenging. </w:t>
      </w:r>
      <w:r w:rsidR="00F47FC8" w:rsidRPr="004F08C3">
        <w:t xml:space="preserve">In the linked sample, 38 (36%) participants were recorded as having </w:t>
      </w:r>
      <w:r w:rsidR="00E7464B">
        <w:t xml:space="preserve">a </w:t>
      </w:r>
      <w:r w:rsidR="00F47FC8" w:rsidRPr="004F08C3">
        <w:t>history of hypertension</w:t>
      </w:r>
      <w:r w:rsidR="009B200D">
        <w:t xml:space="preserve"> at the point of trial entry</w:t>
      </w:r>
      <w:r w:rsidR="00F47FC8" w:rsidRPr="004F08C3">
        <w:t>, whereas primary care records indicated incidence of 40 (38%)</w:t>
      </w:r>
      <w:r w:rsidR="009B200D">
        <w:t xml:space="preserve"> prior to trial entry</w:t>
      </w:r>
      <w:r w:rsidR="00F47FC8" w:rsidRPr="004F08C3">
        <w:t xml:space="preserve">, with </w:t>
      </w:r>
      <w:r w:rsidRPr="004F08C3">
        <w:t>14</w:t>
      </w:r>
      <w:r w:rsidR="00C52E8A" w:rsidRPr="004F08C3">
        <w:t xml:space="preserve"> (13</w:t>
      </w:r>
      <w:r w:rsidRPr="004F08C3">
        <w:t xml:space="preserve">%) cases </w:t>
      </w:r>
      <w:r w:rsidR="00F47FC8" w:rsidRPr="004F08C3">
        <w:t xml:space="preserve">potentially </w:t>
      </w:r>
      <w:r w:rsidRPr="004F08C3">
        <w:t>missed in CHHiP</w:t>
      </w:r>
      <w:r w:rsidR="004F08C3" w:rsidRPr="004F08C3">
        <w:t xml:space="preserve"> and</w:t>
      </w:r>
      <w:r w:rsidRPr="004F08C3">
        <w:t xml:space="preserve"> 12</w:t>
      </w:r>
      <w:r w:rsidR="00C52E8A" w:rsidRPr="004F08C3">
        <w:t xml:space="preserve"> (11%)</w:t>
      </w:r>
      <w:r w:rsidRPr="004F08C3">
        <w:t xml:space="preserve"> not recorded in primary care data</w:t>
      </w:r>
      <w:r w:rsidR="00F47FC8" w:rsidRPr="004F08C3">
        <w:t>. A</w:t>
      </w:r>
      <w:r w:rsidR="00E7464B">
        <w:t>n a</w:t>
      </w:r>
      <w:r w:rsidR="00E3017D" w:rsidRPr="004F08C3">
        <w:t xml:space="preserve">dditional 9 (8%) men were diagnosed with hypertension after enrolling to CHHiP. </w:t>
      </w:r>
    </w:p>
    <w:p w:rsidR="00AB79E1" w:rsidRDefault="00E02AE5" w:rsidP="00811BF5">
      <w:pPr>
        <w:pStyle w:val="Heading2"/>
      </w:pPr>
      <w:r>
        <w:t xml:space="preserve">The association </w:t>
      </w:r>
      <w:r w:rsidR="00AF25F6" w:rsidRPr="004F08C3">
        <w:t>of como</w:t>
      </w:r>
      <w:r w:rsidR="00AF25F6">
        <w:t xml:space="preserve">rbidities and medications </w:t>
      </w:r>
      <w:r w:rsidR="00BD051B">
        <w:t xml:space="preserve">with </w:t>
      </w:r>
      <w:r w:rsidR="00BC7926">
        <w:t xml:space="preserve">radiotherapy outcomes </w:t>
      </w:r>
    </w:p>
    <w:p w:rsidR="001A1108" w:rsidRDefault="00737E9E" w:rsidP="00737E9E">
      <w:r>
        <w:t xml:space="preserve">In </w:t>
      </w:r>
      <w:r>
        <w:fldChar w:fldCharType="begin"/>
      </w:r>
      <w:r>
        <w:instrText xml:space="preserve"> REF _Ref1581288 \h </w:instrText>
      </w:r>
      <w:r>
        <w:fldChar w:fldCharType="separate"/>
      </w:r>
      <w:r w:rsidR="0051793F">
        <w:t xml:space="preserve">Table </w:t>
      </w:r>
      <w:r w:rsidR="0051793F">
        <w:rPr>
          <w:noProof/>
        </w:rPr>
        <w:t>4</w:t>
      </w:r>
      <w:r>
        <w:fldChar w:fldCharType="end"/>
      </w:r>
      <w:r w:rsidR="00604F3A">
        <w:t xml:space="preserve"> the results of</w:t>
      </w:r>
      <w:r>
        <w:t xml:space="preserve"> e</w:t>
      </w:r>
      <w:r w:rsidR="00F07A47" w:rsidRPr="00F07A47">
        <w:t xml:space="preserve">xploratory </w:t>
      </w:r>
      <w:r>
        <w:t xml:space="preserve">regression </w:t>
      </w:r>
      <w:r w:rsidR="00F07A47" w:rsidRPr="00F07A47">
        <w:t xml:space="preserve">analysis </w:t>
      </w:r>
      <w:r>
        <w:t xml:space="preserve">are presented </w:t>
      </w:r>
      <w:r w:rsidRPr="00F07A47">
        <w:t xml:space="preserve">to </w:t>
      </w:r>
      <w:r w:rsidR="00604F3A">
        <w:t xml:space="preserve">investigate </w:t>
      </w:r>
      <w:r w:rsidRPr="00F07A47">
        <w:t xml:space="preserve">the </w:t>
      </w:r>
      <w:r w:rsidR="00E02AE5" w:rsidRPr="00E02AE5">
        <w:t>association</w:t>
      </w:r>
      <w:r w:rsidR="00E02AE5" w:rsidRPr="00E02AE5" w:rsidDel="00E02AE5">
        <w:t xml:space="preserve"> </w:t>
      </w:r>
      <w:r w:rsidRPr="00F07A47">
        <w:t xml:space="preserve">of comorbidities and medications </w:t>
      </w:r>
      <w:r w:rsidR="00BD051B">
        <w:t xml:space="preserve">with </w:t>
      </w:r>
      <w:r w:rsidRPr="00F07A47">
        <w:t xml:space="preserve">bladder, bowel and sexual toxicity </w:t>
      </w:r>
      <w:r w:rsidR="00A63BA4">
        <w:t xml:space="preserve">recorded with LENT/SOM tool </w:t>
      </w:r>
      <w:r>
        <w:t xml:space="preserve">over time. The small </w:t>
      </w:r>
      <w:r w:rsidR="00F72C87">
        <w:t xml:space="preserve">linked </w:t>
      </w:r>
      <w:r>
        <w:t>sample limits the statistical power of t</w:t>
      </w:r>
      <w:r w:rsidR="008774C2">
        <w:t>hese analyse</w:t>
      </w:r>
      <w:r>
        <w:t>s</w:t>
      </w:r>
      <w:r w:rsidR="00D10456">
        <w:t>. H</w:t>
      </w:r>
      <w:r>
        <w:t>owever</w:t>
      </w:r>
      <w:r w:rsidR="00D10456">
        <w:t>,</w:t>
      </w:r>
      <w:r>
        <w:t xml:space="preserve"> the</w:t>
      </w:r>
      <w:r w:rsidR="00D10456">
        <w:t xml:space="preserve"> </w:t>
      </w:r>
      <w:r w:rsidR="00BD051B">
        <w:t xml:space="preserve">association </w:t>
      </w:r>
      <w:r>
        <w:t xml:space="preserve">of diabetes and metformin (both </w:t>
      </w:r>
      <w:r w:rsidR="00A63BA4">
        <w:rPr>
          <w:i/>
        </w:rPr>
        <w:t>p</w:t>
      </w:r>
      <w:r>
        <w:t xml:space="preserve"> = 0.008) </w:t>
      </w:r>
      <w:r w:rsidR="00BD051B">
        <w:t xml:space="preserve">with </w:t>
      </w:r>
      <w:r>
        <w:t>s</w:t>
      </w:r>
      <w:r w:rsidR="00D10456">
        <w:t xml:space="preserve">exual toxicity is worth noting. </w:t>
      </w:r>
    </w:p>
    <w:p w:rsidR="00B16D28" w:rsidRDefault="00063025" w:rsidP="00737E9E">
      <w:r>
        <w:t xml:space="preserve">Table 4 here. </w:t>
      </w:r>
    </w:p>
    <w:p w:rsidR="00063025" w:rsidRDefault="00063025" w:rsidP="00737E9E"/>
    <w:p w:rsidR="00E2200D" w:rsidRDefault="00E2200D" w:rsidP="001B38E2">
      <w:pPr>
        <w:pStyle w:val="Heading1"/>
      </w:pPr>
      <w:r>
        <w:t xml:space="preserve">Discussion </w:t>
      </w:r>
    </w:p>
    <w:p w:rsidR="00F66DAD" w:rsidRDefault="001E4D8B" w:rsidP="00F66DAD">
      <w:pPr>
        <w:pStyle w:val="Heading2"/>
      </w:pPr>
      <w:r>
        <w:t>The v</w:t>
      </w:r>
      <w:r w:rsidR="00F66DAD">
        <w:t xml:space="preserve">alue of the linked resource </w:t>
      </w:r>
    </w:p>
    <w:p w:rsidR="00D6086B" w:rsidRDefault="00581DAD" w:rsidP="00605615">
      <w:r>
        <w:t xml:space="preserve">This study is important methodologically because it demonstrates that </w:t>
      </w:r>
      <w:r w:rsidR="0070038B">
        <w:t>linkage of cancer clinical trials and primary care</w:t>
      </w:r>
      <w:r w:rsidR="00710235">
        <w:t xml:space="preserve"> data</w:t>
      </w:r>
      <w:r w:rsidR="0070038B">
        <w:t xml:space="preserve"> </w:t>
      </w:r>
      <w:r w:rsidR="00760166">
        <w:t>is feasible</w:t>
      </w:r>
      <w:r w:rsidR="00710235">
        <w:t>,</w:t>
      </w:r>
      <w:r w:rsidR="00760166">
        <w:t xml:space="preserve"> and </w:t>
      </w:r>
      <w:r w:rsidR="0070038B">
        <w:t xml:space="preserve">could be a valuable way of supplementing trials with comorbidities and medications for supporting conduct and evaluation of RCTs. </w:t>
      </w:r>
      <w:r w:rsidR="00444A72">
        <w:t xml:space="preserve">However, in this study this was limited by the fragmentation and varying quality of primary care data, including considerable missing data for some data items. </w:t>
      </w:r>
      <w:r w:rsidR="002F7232">
        <w:t>These findings are not unique to the UK setting and s</w:t>
      </w:r>
      <w:r w:rsidR="00341645">
        <w:t xml:space="preserve">imilar challenges could be observed in </w:t>
      </w:r>
      <w:r w:rsidR="009F2B6B">
        <w:t xml:space="preserve">the </w:t>
      </w:r>
      <w:r w:rsidR="00341645" w:rsidRPr="00341645">
        <w:t>United States</w:t>
      </w:r>
      <w:r w:rsidR="00341645">
        <w:t xml:space="preserve"> w</w:t>
      </w:r>
      <w:r w:rsidR="009F2B6B">
        <w:t>h</w:t>
      </w:r>
      <w:r w:rsidR="00341645">
        <w:t xml:space="preserve">ere data are </w:t>
      </w:r>
      <w:r w:rsidR="00341645" w:rsidRPr="00341645">
        <w:t xml:space="preserve">fragmented between public and private sectors </w:t>
      </w:r>
      <w:r w:rsidR="00341645" w:rsidRPr="00341645">
        <w:fldChar w:fldCharType="begin"/>
      </w:r>
      <w:r w:rsidR="00341645" w:rsidRPr="00341645">
        <w:instrText xml:space="preserve"> ADDIN EN.CITE &lt;EndNote&gt;&lt;Cite&gt;&lt;Author&gt;Bradley&lt;/Author&gt;&lt;Year&gt;2010&lt;/Year&gt;&lt;RecNum&gt;1202&lt;/RecNum&gt;&lt;DisplayText&gt;[26]&lt;/DisplayText&gt;&lt;record&gt;&lt;rec-number&gt;1202&lt;/rec-number&gt;&lt;foreign-keys&gt;&lt;key app="EN" db-id="sv9xa2zv35d5txeserrxsp9t5dwtzs0zee2x" timestamp="1547739808"&gt;1202&lt;/key&gt;&lt;/foreign-keys&gt;&lt;ref-type name="Journal Article"&gt;17&lt;/ref-type&gt;&lt;contributors&gt;&lt;authors&gt;&lt;author&gt;Bradley, Cathy J.&lt;/author&gt;&lt;author&gt;Penberthy, Lynne&lt;/author&gt;&lt;author&gt;Devers, Kelly J.&lt;/author&gt;&lt;author&gt;Holden, Debra J.&lt;/author&gt;&lt;/authors&gt;&lt;/contributors&gt;&lt;titles&gt;&lt;title&gt;Health Services Research and Data Linkages: Issues, Methods, and Directions for the Future&lt;/title&gt;&lt;secondary-title&gt;Health Services Research&lt;/secondary-title&gt;&lt;/titles&gt;&lt;periodical&gt;&lt;full-title&gt;Health Serv Res&lt;/full-title&gt;&lt;abbr-1&gt;Health services research&lt;/abbr-1&gt;&lt;/periodical&gt;&lt;pages&gt;1468-1488&lt;/pages&gt;&lt;volume&gt;45&lt;/volume&gt;&lt;number&gt;5 Pt 2&lt;/number&gt;&lt;dates&gt;&lt;year&gt;2010&lt;/year&gt;&lt;/dates&gt;&lt;publisher&gt;Blackwell Science Inc&lt;/publisher&gt;&lt;isbn&gt;0017-9124&amp;#xD;1475-6773&lt;/isbn&gt;&lt;accession-num&gt;PMC2965887&lt;/accession-num&gt;&lt;urls&gt;&lt;related-urls&gt;&lt;url&gt;http://www.ncbi.nlm.nih.gov/pmc/articles/PMC2965887/&lt;/url&gt;&lt;/related-urls&gt;&lt;/urls&gt;&lt;electronic-resource-num&gt;10.1111/j.1475-6773.2010.01142.x&lt;/electronic-resource-num&gt;&lt;remote-database-name&gt;PMC&lt;/remote-database-name&gt;&lt;/record&gt;&lt;/Cite&gt;&lt;/EndNote&gt;</w:instrText>
      </w:r>
      <w:r w:rsidR="00341645" w:rsidRPr="00341645">
        <w:fldChar w:fldCharType="separate"/>
      </w:r>
      <w:r w:rsidR="00341645" w:rsidRPr="00341645">
        <w:t>[26]</w:t>
      </w:r>
      <w:r w:rsidR="00341645" w:rsidRPr="00341645">
        <w:fldChar w:fldCharType="end"/>
      </w:r>
      <w:r w:rsidR="00341645" w:rsidRPr="00341645">
        <w:t xml:space="preserve">. </w:t>
      </w:r>
      <w:r w:rsidR="00A16652">
        <w:t>U</w:t>
      </w:r>
      <w:r w:rsidR="00605615">
        <w:t>nique patient identif</w:t>
      </w:r>
      <w:r w:rsidR="006B2F8C">
        <w:t>ier</w:t>
      </w:r>
      <w:r w:rsidR="00A16652">
        <w:t>s</w:t>
      </w:r>
      <w:r w:rsidR="006B2F8C">
        <w:t xml:space="preserve"> </w:t>
      </w:r>
      <w:r w:rsidR="007811B1">
        <w:t xml:space="preserve">that are </w:t>
      </w:r>
      <w:r w:rsidR="006B2F8C">
        <w:t>used successfully</w:t>
      </w:r>
      <w:r w:rsidR="000639B5">
        <w:t xml:space="preserve"> </w:t>
      </w:r>
      <w:r w:rsidR="006B2F8C">
        <w:t>in m</w:t>
      </w:r>
      <w:r w:rsidR="003C31B8">
        <w:t xml:space="preserve">any </w:t>
      </w:r>
      <w:r w:rsidR="00372ADB">
        <w:t xml:space="preserve">high income countries such as the </w:t>
      </w:r>
      <w:r w:rsidR="00605615">
        <w:t>European member states</w:t>
      </w:r>
      <w:r w:rsidR="00372ADB">
        <w:t xml:space="preserve"> </w:t>
      </w:r>
      <w:r w:rsidR="00372ADB">
        <w:fldChar w:fldCharType="begin">
          <w:fldData xml:space="preserve">PEVuZE5vdGU+PENpdGU+PEF1dGhvcj5NaWxsczwvQXV0aG9yPjxZZWFyPjIwMTk8L1llYXI+PFJl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</w:fldData>
        </w:fldChar>
      </w:r>
      <w:r w:rsidR="00372ADB">
        <w:instrText xml:space="preserve"> ADDIN EN.CITE </w:instrText>
      </w:r>
      <w:r w:rsidR="00372ADB">
        <w:fldChar w:fldCharType="begin">
          <w:fldData xml:space="preserve">PEVuZE5vdGU+PENpdGU+PEF1dGhvcj5NaWxsczwvQXV0aG9yPjxZZWFyPjIwMTk8L1llYXI+PFJl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</w:fldData>
        </w:fldChar>
      </w:r>
      <w:r w:rsidR="00372ADB">
        <w:instrText xml:space="preserve"> ADDIN EN.CITE.DATA </w:instrText>
      </w:r>
      <w:r w:rsidR="00372ADB">
        <w:fldChar w:fldCharType="end"/>
      </w:r>
      <w:r w:rsidR="00372ADB">
        <w:fldChar w:fldCharType="separate"/>
      </w:r>
      <w:r w:rsidR="00372ADB">
        <w:rPr>
          <w:noProof/>
        </w:rPr>
        <w:t>[34]</w:t>
      </w:r>
      <w:r w:rsidR="00372ADB">
        <w:fldChar w:fldCharType="end"/>
      </w:r>
      <w:r w:rsidR="003C31B8">
        <w:t xml:space="preserve"> </w:t>
      </w:r>
      <w:r w:rsidR="00605615">
        <w:t xml:space="preserve">can </w:t>
      </w:r>
      <w:r w:rsidR="000639B5">
        <w:t xml:space="preserve">offer </w:t>
      </w:r>
      <w:r w:rsidR="00372ADB">
        <w:t xml:space="preserve">a </w:t>
      </w:r>
      <w:r w:rsidR="000639B5">
        <w:t xml:space="preserve">part of the solution </w:t>
      </w:r>
      <w:r w:rsidR="001817E1">
        <w:t>through</w:t>
      </w:r>
      <w:r w:rsidR="00A16652">
        <w:t xml:space="preserve"> opportunities </w:t>
      </w:r>
      <w:r w:rsidR="000639B5">
        <w:t>to t</w:t>
      </w:r>
      <w:r w:rsidR="009C68F1">
        <w:t>rac</w:t>
      </w:r>
      <w:r w:rsidR="00A16652">
        <w:t>e</w:t>
      </w:r>
      <w:r w:rsidR="009C68F1">
        <w:t xml:space="preserve"> patients across the healthcare systems</w:t>
      </w:r>
      <w:r w:rsidR="000639B5">
        <w:t>. However, countries need to in</w:t>
      </w:r>
      <w:r w:rsidR="00372ADB">
        <w:t xml:space="preserve">vest resources into </w:t>
      </w:r>
      <w:r w:rsidR="000639B5">
        <w:t>innovative infrastructures</w:t>
      </w:r>
      <w:r w:rsidR="00372ADB">
        <w:t xml:space="preserve"> </w:t>
      </w:r>
      <w:r w:rsidR="00057C7F">
        <w:t xml:space="preserve">that integrate </w:t>
      </w:r>
      <w:r w:rsidR="00605615">
        <w:t>dispara</w:t>
      </w:r>
      <w:r w:rsidR="00372ADB">
        <w:t xml:space="preserve">te parts of </w:t>
      </w:r>
      <w:r w:rsidR="00057C7F">
        <w:t xml:space="preserve">healthcare </w:t>
      </w:r>
      <w:r w:rsidR="00605615">
        <w:t>system</w:t>
      </w:r>
      <w:r w:rsidR="00372ADB">
        <w:t>s</w:t>
      </w:r>
      <w:r w:rsidR="001817E1">
        <w:t>,</w:t>
      </w:r>
      <w:r w:rsidR="00605615">
        <w:t xml:space="preserve"> </w:t>
      </w:r>
      <w:r w:rsidR="00057C7F">
        <w:t xml:space="preserve">and into </w:t>
      </w:r>
      <w:r w:rsidR="00605615">
        <w:t>standard</w:t>
      </w:r>
      <w:r w:rsidR="000639B5">
        <w:t>ised</w:t>
      </w:r>
      <w:r w:rsidR="00057C7F">
        <w:t xml:space="preserve"> </w:t>
      </w:r>
      <w:r w:rsidR="00372ADB">
        <w:t xml:space="preserve">and </w:t>
      </w:r>
      <w:r w:rsidR="00605615">
        <w:t>interoperable software</w:t>
      </w:r>
      <w:r w:rsidR="007811B1">
        <w:t xml:space="preserve">. In addition they need to clearly consider the </w:t>
      </w:r>
      <w:r w:rsidR="007811B1" w:rsidRPr="007811B1">
        <w:t>new</w:t>
      </w:r>
      <w:r w:rsidR="007811B1">
        <w:t xml:space="preserve"> information governance (including patient safety),</w:t>
      </w:r>
      <w:r w:rsidR="007811B1" w:rsidRPr="007811B1">
        <w:t xml:space="preserve"> ethical and policy challenges</w:t>
      </w:r>
      <w:r w:rsidR="007811B1">
        <w:t xml:space="preserve"> that come along with these </w:t>
      </w:r>
      <w:r w:rsidR="00057C7F">
        <w:t xml:space="preserve">opportunities </w:t>
      </w:r>
      <w:r w:rsidR="007811B1">
        <w:fldChar w:fldCharType="begin">
          <w:fldData xml:space="preserve">PEVuZE5vdGU+PENpdGU+PEF1dGhvcj5Ib2xtPC9BdXRob3I+PFllYXI+MjAxNzwvWWVhcj48UmVj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==
</w:fldData>
        </w:fldChar>
      </w:r>
      <w:r w:rsidR="007811B1">
        <w:instrText xml:space="preserve"> ADDIN EN.CITE </w:instrText>
      </w:r>
      <w:r w:rsidR="007811B1">
        <w:fldChar w:fldCharType="begin">
          <w:fldData xml:space="preserve">PEVuZE5vdGU+PENpdGU+PEF1dGhvcj5Ib2xtPC9BdXRob3I+PFllYXI+MjAxNzwvWWVhcj48UmVj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==
</w:fldData>
        </w:fldChar>
      </w:r>
      <w:r w:rsidR="007811B1">
        <w:instrText xml:space="preserve"> ADDIN EN.CITE.DATA </w:instrText>
      </w:r>
      <w:r w:rsidR="007811B1">
        <w:fldChar w:fldCharType="end"/>
      </w:r>
      <w:r w:rsidR="007811B1">
        <w:fldChar w:fldCharType="separate"/>
      </w:r>
      <w:r w:rsidR="007811B1">
        <w:rPr>
          <w:noProof/>
        </w:rPr>
        <w:t>[35, 36]</w:t>
      </w:r>
      <w:r w:rsidR="007811B1">
        <w:fldChar w:fldCharType="end"/>
      </w:r>
      <w:r w:rsidR="00372ADB">
        <w:t>.</w:t>
      </w:r>
      <w:r w:rsidR="007811B1">
        <w:t xml:space="preserve"> </w:t>
      </w:r>
      <w:r w:rsidR="009C68F1">
        <w:t xml:space="preserve">The information on comorbidities is </w:t>
      </w:r>
      <w:r w:rsidR="009C68F1" w:rsidRPr="00D6086B">
        <w:t xml:space="preserve">important because </w:t>
      </w:r>
      <w:r w:rsidR="009C68F1">
        <w:t>t</w:t>
      </w:r>
      <w:r w:rsidR="009C68F1" w:rsidRPr="00D6086B">
        <w:t xml:space="preserve">he literature shows that comorbidities can result in worse radiotherapy outcomes </w:t>
      </w:r>
      <w:r w:rsidR="009C68F1">
        <w:t xml:space="preserve">such as sexual or physical functioning </w:t>
      </w:r>
      <w:r w:rsidR="009C68F1" w:rsidRPr="00D6086B">
        <w:fldChar w:fldCharType="begin">
          <w:fldData xml:space="preserve">PEVuZE5vdGU+PENpdGU+PEF1dGhvcj5WaXNzZXJzPC9BdXRob3I+PFllYXI+MjAxNjwvWWVhcj48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</w:fldData>
        </w:fldChar>
      </w:r>
      <w:r w:rsidR="007811B1">
        <w:instrText xml:space="preserve"> ADDIN EN.CITE </w:instrText>
      </w:r>
      <w:r w:rsidR="007811B1">
        <w:fldChar w:fldCharType="begin">
          <w:fldData xml:space="preserve">PEVuZE5vdGU+PENpdGU+PEF1dGhvcj5WaXNzZXJzPC9BdXRob3I+PFllYXI+MjAxNjwvWWVhcj48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</w:fldData>
        </w:fldChar>
      </w:r>
      <w:r w:rsidR="007811B1">
        <w:instrText xml:space="preserve"> ADDIN EN.CITE.DATA </w:instrText>
      </w:r>
      <w:r w:rsidR="007811B1">
        <w:fldChar w:fldCharType="end"/>
      </w:r>
      <w:r w:rsidR="009C68F1" w:rsidRPr="00D6086B">
        <w:fldChar w:fldCharType="separate"/>
      </w:r>
      <w:r w:rsidR="007811B1">
        <w:rPr>
          <w:noProof/>
        </w:rPr>
        <w:t>[37, 38]</w:t>
      </w:r>
      <w:r w:rsidR="009C68F1" w:rsidRPr="00D6086B">
        <w:fldChar w:fldCharType="end"/>
      </w:r>
      <w:r w:rsidR="009C68F1">
        <w:t>,</w:t>
      </w:r>
      <w:r w:rsidR="009C68F1" w:rsidRPr="00D6086B">
        <w:t xml:space="preserve"> </w:t>
      </w:r>
      <w:r w:rsidR="009C68F1">
        <w:t>but</w:t>
      </w:r>
      <w:r w:rsidR="009C68F1" w:rsidRPr="00D6086B">
        <w:t xml:space="preserve"> points to the positive effect</w:t>
      </w:r>
      <w:r w:rsidR="009C68F1">
        <w:t>s</w:t>
      </w:r>
      <w:r w:rsidR="009C68F1" w:rsidRPr="00D6086B">
        <w:t xml:space="preserve"> of </w:t>
      </w:r>
      <w:r w:rsidR="009C68F1">
        <w:t xml:space="preserve">some </w:t>
      </w:r>
      <w:r w:rsidR="009C68F1" w:rsidRPr="00D6086B">
        <w:t xml:space="preserve">cardiovascular medications </w:t>
      </w:r>
      <w:r w:rsidR="009C68F1" w:rsidRPr="00D6086B">
        <w:fldChar w:fldCharType="begin">
          <w:fldData xml:space="preserve">PEVuZE5vdGU+PENpdGU+PEF1dGhvcj52YW4gZGVyIFZlZW48L0F1dGhvcj48WWVhcj4yMDE1PC9Z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bD48cGFnZXM+NzEzLTg8L3BhZ2VzPjx2b2x1bWU+Nzk8L3ZvbHVtZT48bnVtYmVyPjM8L251bWJl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</w:fldData>
        </w:fldChar>
      </w:r>
      <w:r w:rsidR="007811B1">
        <w:instrText xml:space="preserve"> ADDIN EN.CITE </w:instrText>
      </w:r>
      <w:r w:rsidR="007811B1">
        <w:fldChar w:fldCharType="begin">
          <w:fldData xml:space="preserve">PEVuZE5vdGU+PENpdGU+PEF1dGhvcj52YW4gZGVyIFZlZW48L0F1dGhvcj48WWVhcj4yMDE1PC9Z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bD48cGFnZXM+NzEzLTg8L3BhZ2VzPjx2b2x1bWU+Nzk8L3ZvbHVtZT48bnVtYmVyPjM8L251bWJl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</w:fldData>
        </w:fldChar>
      </w:r>
      <w:r w:rsidR="007811B1">
        <w:instrText xml:space="preserve"> ADDIN EN.CITE.DATA </w:instrText>
      </w:r>
      <w:r w:rsidR="007811B1">
        <w:fldChar w:fldCharType="end"/>
      </w:r>
      <w:r w:rsidR="009C68F1" w:rsidRPr="00D6086B">
        <w:fldChar w:fldCharType="separate"/>
      </w:r>
      <w:r w:rsidR="007811B1">
        <w:rPr>
          <w:noProof/>
        </w:rPr>
        <w:t>[39-42]</w:t>
      </w:r>
      <w:r w:rsidR="009C68F1" w:rsidRPr="00D6086B">
        <w:fldChar w:fldCharType="end"/>
      </w:r>
      <w:r w:rsidR="009C68F1" w:rsidRPr="00D6086B">
        <w:t>.</w:t>
      </w:r>
      <w:r w:rsidR="009C68F1" w:rsidRPr="009C68F1">
        <w:t xml:space="preserve"> </w:t>
      </w:r>
      <w:r w:rsidR="009C68F1">
        <w:t>T</w:t>
      </w:r>
      <w:r w:rsidR="009C68F1" w:rsidRPr="00D6086B">
        <w:t>he evidence is</w:t>
      </w:r>
      <w:r w:rsidR="009C68F1">
        <w:t xml:space="preserve"> still</w:t>
      </w:r>
      <w:r w:rsidR="009C68F1" w:rsidRPr="00D6086B">
        <w:t xml:space="preserve"> inconclusive and there is a need for more research</w:t>
      </w:r>
      <w:r w:rsidR="009C68F1">
        <w:t xml:space="preserve"> in this area</w:t>
      </w:r>
      <w:r w:rsidR="009C68F1" w:rsidRPr="00D6086B">
        <w:t>.</w:t>
      </w:r>
    </w:p>
    <w:p w:rsidR="00C26EAC" w:rsidRDefault="00991E2B" w:rsidP="003F124A">
      <w:r>
        <w:lastRenderedPageBreak/>
        <w:t xml:space="preserve">The rates of missing data for some </w:t>
      </w:r>
      <w:r w:rsidR="003F124A">
        <w:t>data items were considerable</w:t>
      </w:r>
      <w:r w:rsidR="001817E1">
        <w:t>,</w:t>
      </w:r>
      <w:r w:rsidR="003F124A">
        <w:t xml:space="preserve"> so if </w:t>
      </w:r>
      <w:r w:rsidR="003F124A" w:rsidRPr="003F124A">
        <w:t xml:space="preserve">looking for information within a small </w:t>
      </w:r>
      <w:r w:rsidR="003F124A">
        <w:t xml:space="preserve">time window </w:t>
      </w:r>
      <w:r w:rsidR="003F124A" w:rsidRPr="003F124A">
        <w:t xml:space="preserve">(thus clinically relevant) </w:t>
      </w:r>
      <w:r w:rsidR="003F124A">
        <w:t>for example BMI at the time of trial entry</w:t>
      </w:r>
      <w:r w:rsidR="00BA2537">
        <w:t>,</w:t>
      </w:r>
      <w:r w:rsidR="003F124A">
        <w:t xml:space="preserve"> the missingness could </w:t>
      </w:r>
      <w:r w:rsidR="00BA2537">
        <w:t>present a challenge</w:t>
      </w:r>
      <w:r w:rsidR="003F124A" w:rsidRPr="003F124A">
        <w:t xml:space="preserve">. </w:t>
      </w:r>
      <w:r w:rsidR="003F124A">
        <w:t xml:space="preserve">However, </w:t>
      </w:r>
      <w:r w:rsidR="00BA2537">
        <w:t xml:space="preserve">data could still have value </w:t>
      </w:r>
      <w:r w:rsidR="003F124A" w:rsidRPr="003F124A">
        <w:t xml:space="preserve">for tracking </w:t>
      </w:r>
      <w:r w:rsidR="00BA2537">
        <w:t xml:space="preserve">change </w:t>
      </w:r>
      <w:r w:rsidR="003F124A" w:rsidRPr="003F124A">
        <w:t xml:space="preserve">over time </w:t>
      </w:r>
      <w:r w:rsidR="003F124A">
        <w:t>and picking up trends related to an</w:t>
      </w:r>
      <w:r w:rsidR="00BA2537">
        <w:t xml:space="preserve"> event</w:t>
      </w:r>
      <w:r w:rsidR="003F124A">
        <w:t xml:space="preserve">. </w:t>
      </w:r>
      <w:r w:rsidR="00BA2537">
        <w:t>T</w:t>
      </w:r>
      <w:r w:rsidR="009D1A2A">
        <w:t xml:space="preserve">he standards of recording clinical information </w:t>
      </w:r>
      <w:r w:rsidR="000F749D">
        <w:t xml:space="preserve">such as comorbidities and medications </w:t>
      </w:r>
      <w:r w:rsidR="009D1A2A">
        <w:t xml:space="preserve">in primary care </w:t>
      </w:r>
      <w:r w:rsidR="000F749D">
        <w:t xml:space="preserve">have improved significantly over recent years. </w:t>
      </w:r>
      <w:r w:rsidR="00C26EAC">
        <w:t xml:space="preserve">In </w:t>
      </w:r>
      <w:r w:rsidR="007E72B8">
        <w:t xml:space="preserve">the </w:t>
      </w:r>
      <w:r w:rsidR="00C26EAC">
        <w:t xml:space="preserve">UK, primary care </w:t>
      </w:r>
      <w:r w:rsidR="00C26EAC" w:rsidRPr="00444156">
        <w:t>has been computerised since the late 1990s</w:t>
      </w:r>
      <w:r w:rsidR="00C26EAC">
        <w:t xml:space="preserve"> and t</w:t>
      </w:r>
      <w:r w:rsidR="00C26EAC" w:rsidRPr="00444156">
        <w:t xml:space="preserve">he introduction of a pay-for-performance system for chronic </w:t>
      </w:r>
      <w:r w:rsidR="00C26EAC" w:rsidRPr="00057C7F">
        <w:t xml:space="preserve">disease management in 2004 resulted in much more consistent recording </w:t>
      </w:r>
      <w:r w:rsidR="00E26592" w:rsidRPr="002C5BF3">
        <w:t xml:space="preserve">of comorbidities </w:t>
      </w:r>
      <w:r w:rsidR="00C26EAC" w:rsidRPr="002C5BF3">
        <w:t xml:space="preserve">in </w:t>
      </w:r>
      <w:r w:rsidR="00C26EAC" w:rsidRPr="00505094">
        <w:t>EHR</w:t>
      </w:r>
      <w:r w:rsidR="008871AB" w:rsidRPr="00505094">
        <w:t xml:space="preserve"> as seen in this study with diabetes</w:t>
      </w:r>
      <w:r w:rsidR="00C26EAC" w:rsidRPr="00505094">
        <w:t xml:space="preserve">. </w:t>
      </w:r>
      <w:r w:rsidR="000F749D" w:rsidRPr="007859C1">
        <w:t>This</w:t>
      </w:r>
      <w:r w:rsidR="00E26592" w:rsidRPr="007859C1">
        <w:t xml:space="preserve"> reflects </w:t>
      </w:r>
      <w:r w:rsidR="000F749D" w:rsidRPr="007859C1">
        <w:t xml:space="preserve">the increasing value of primary care data for research </w:t>
      </w:r>
      <w:r w:rsidR="000F749D" w:rsidRPr="00057C7F">
        <w:fldChar w:fldCharType="begin"/>
      </w:r>
      <w:r w:rsidR="007811B1" w:rsidRPr="00057C7F">
        <w:instrText xml:space="preserve"> ADDIN EN.CITE &lt;EndNote&gt;&lt;Cite&gt;&lt;Author&gt;de Lusignan&lt;/Author&gt;&lt;Year&gt;2006&lt;/Year&gt;&lt;RecNum&gt;856&lt;/RecNum&gt;&lt;DisplayText&gt;[43]&lt;/DisplayText&gt;&lt;record&gt;&lt;rec-number&gt;856&lt;/rec-number&gt;&lt;foreign-keys&gt;&lt;key app="EN" db-id="sv9xa2zv35d5txeserrxsp9t5dwtzs0zee2x" timestamp="1547739636"&gt;856&lt;/key&gt;&lt;/foreign-keys&gt;&lt;ref-type name="Journal Article"&gt;17&lt;/ref-type&gt;&lt;contributors&gt;&lt;authors&gt;&lt;author&gt;de Lusignan, S.&lt;/author&gt;&lt;author&gt;Van Weel, C.&lt;/author&gt;&lt;/authors&gt;&lt;/contributors&gt;&lt;titles&gt;&lt;title&gt;The use of routinely collected computer data for research in primary care: opportunities and challenges&lt;/title&gt;&lt;secondary-title&gt;Fam Pract&lt;/secondary-title&gt;&lt;/titles&gt;&lt;periodical&gt;&lt;full-title&gt;Fam Pract&lt;/full-title&gt;&lt;/periodical&gt;&lt;volume&gt;23&lt;/volume&gt;&lt;dates&gt;&lt;year&gt;2006&lt;/year&gt;&lt;/dates&gt;&lt;label&gt;de Lusignan2006&lt;/label&gt;&lt;urls&gt;&lt;/urls&gt;&lt;/record&gt;&lt;/Cite&gt;&lt;/EndNote&gt;</w:instrText>
      </w:r>
      <w:r w:rsidR="000F749D" w:rsidRPr="00057C7F">
        <w:fldChar w:fldCharType="separate"/>
      </w:r>
      <w:r w:rsidR="007811B1" w:rsidRPr="00057C7F">
        <w:rPr>
          <w:noProof/>
        </w:rPr>
        <w:t>[43]</w:t>
      </w:r>
      <w:r w:rsidR="000F749D" w:rsidRPr="00057C7F">
        <w:fldChar w:fldCharType="end"/>
      </w:r>
      <w:r w:rsidR="000F749D" w:rsidRPr="00057C7F">
        <w:t xml:space="preserve">. </w:t>
      </w:r>
      <w:r w:rsidR="00C26EAC" w:rsidRPr="00057C7F">
        <w:t xml:space="preserve">Other </w:t>
      </w:r>
      <w:r w:rsidR="000F749D" w:rsidRPr="00057C7F">
        <w:t xml:space="preserve">countries such as Germany, Netherlands, Australia and New Zealand have </w:t>
      </w:r>
      <w:r w:rsidR="00C26EAC" w:rsidRPr="00057C7F">
        <w:t xml:space="preserve">also </w:t>
      </w:r>
      <w:r w:rsidR="000F749D" w:rsidRPr="00057C7F">
        <w:t>highly computeri</w:t>
      </w:r>
      <w:r w:rsidR="00061164" w:rsidRPr="00057C7F">
        <w:t xml:space="preserve">sed </w:t>
      </w:r>
      <w:r w:rsidR="000F749D" w:rsidRPr="00057C7F">
        <w:t xml:space="preserve">primary care but in the United States and Canada, primary care </w:t>
      </w:r>
      <w:r w:rsidR="00045991" w:rsidRPr="00057C7F">
        <w:t xml:space="preserve">so far </w:t>
      </w:r>
      <w:r w:rsidR="000F749D" w:rsidRPr="00057C7F">
        <w:t>is less computeri</w:t>
      </w:r>
      <w:r w:rsidR="00FB2CA4" w:rsidRPr="00057C7F">
        <w:t>s</w:t>
      </w:r>
      <w:r w:rsidR="000F749D" w:rsidRPr="00057C7F">
        <w:t xml:space="preserve">ed </w:t>
      </w:r>
      <w:r w:rsidR="000F749D" w:rsidRPr="00057C7F">
        <w:fldChar w:fldCharType="begin"/>
      </w:r>
      <w:r w:rsidR="007811B1" w:rsidRPr="00057C7F">
        <w:instrText xml:space="preserve"> ADDIN EN.CITE &lt;EndNote&gt;&lt;Cite&gt;&lt;Author&gt;Jha&lt;/Author&gt;&lt;Year&gt;2008&lt;/Year&gt;&lt;RecNum&gt;1348&lt;/RecNum&gt;&lt;DisplayText&gt;[44]&lt;/DisplayText&gt;&lt;record&gt;&lt;rec-number&gt;1348&lt;/rec-number&gt;&lt;foreign-keys&gt;&lt;key app="EN" db-id="sv9xa2zv35d5txeserrxsp9t5dwtzs0zee2x" timestamp="1564485412"&gt;1348&lt;/key&gt;&lt;/foreign-keys&gt;&lt;ref-type name="Journal Article"&gt;17&lt;/ref-type&gt;&lt;contributors&gt;&lt;authors&gt;&lt;author&gt;Jha, A. K.&lt;/author&gt;&lt;author&gt;Doolan, D.&lt;/author&gt;&lt;author&gt;Grandt, D.&lt;/author&gt;&lt;author&gt;Scott, T.&lt;/author&gt;&lt;author&gt;Bates, D. W.&lt;/author&gt;&lt;/authors&gt;&lt;/contributors&gt;&lt;auth-address&gt;Department of Health Policy and Management, Harvard School of Public Health, 677 Huntington Avenue, Boston, MA 02115, USA. ajha@hsph.harvard.edu&lt;/auth-address&gt;&lt;titles&gt;&lt;title&gt;The use of health information technology in seven nations&lt;/title&gt;&lt;secondary-title&gt;Int J Med Inform&lt;/secondary-title&gt;&lt;alt-title&gt;International journal of medical informatics&lt;/alt-title&gt;&lt;/titles&gt;&lt;periodical&gt;&lt;full-title&gt;Int J Med Inform&lt;/full-title&gt;&lt;abbr-1&gt;International journal of medical informatics&lt;/abbr-1&gt;&lt;/periodical&gt;&lt;alt-periodical&gt;&lt;full-title&gt;Int J Med Inform&lt;/full-title&gt;&lt;abbr-1&gt;International journal of medical informatics&lt;/abbr-1&gt;&lt;/alt-periodical&gt;&lt;pages&gt;848-54&lt;/pages&gt;&lt;volume&gt;77&lt;/volume&gt;&lt;number&gt;12&lt;/number&gt;&lt;edition&gt;2008/07/29&lt;/edition&gt;&lt;keywords&gt;&lt;keyword&gt;Australasia&lt;/keyword&gt;&lt;keyword&gt;Europe&lt;/keyword&gt;&lt;keyword&gt;*Hospital Administration/trends&lt;/keyword&gt;&lt;keyword&gt;*Medical Informatics/trends&lt;/keyword&gt;&lt;/keywords&gt;&lt;dates&gt;&lt;year&gt;2008&lt;/year&gt;&lt;pub-dates&gt;&lt;date&gt;Dec&lt;/date&gt;&lt;/pub-dates&gt;&lt;/dates&gt;&lt;isbn&gt;1386-5056&lt;/isbn&gt;&lt;accession-num&gt;18657471&lt;/accession-num&gt;&lt;urls&gt;&lt;/urls&gt;&lt;electronic-resource-num&gt;10.1016/j.ijmedinf.2008.06.007&lt;/electronic-resource-num&gt;&lt;remote-database-provider&gt;NLM&lt;/remote-database-provider&gt;&lt;language&gt;eng&lt;/language&gt;&lt;/record&gt;&lt;/Cite&gt;&lt;/EndNote&gt;</w:instrText>
      </w:r>
      <w:r w:rsidR="000F749D" w:rsidRPr="00057C7F">
        <w:fldChar w:fldCharType="separate"/>
      </w:r>
      <w:r w:rsidR="007811B1" w:rsidRPr="00057C7F">
        <w:rPr>
          <w:noProof/>
        </w:rPr>
        <w:t>[44]</w:t>
      </w:r>
      <w:r w:rsidR="000F749D" w:rsidRPr="00057C7F">
        <w:fldChar w:fldCharType="end"/>
      </w:r>
      <w:r w:rsidR="000F749D" w:rsidRPr="00057C7F">
        <w:t>.</w:t>
      </w:r>
      <w:r w:rsidR="000F749D" w:rsidRPr="006F4727">
        <w:t xml:space="preserve"> </w:t>
      </w:r>
    </w:p>
    <w:p w:rsidR="00235D35" w:rsidRDefault="006A7013" w:rsidP="006E6C6B">
      <w:pPr>
        <w:pStyle w:val="Heading2"/>
      </w:pPr>
      <w:r>
        <w:t>B</w:t>
      </w:r>
      <w:r w:rsidR="00235D35">
        <w:t>arriers and facilitators</w:t>
      </w:r>
      <w:r w:rsidR="003A0A94">
        <w:t xml:space="preserve"> to the study</w:t>
      </w:r>
    </w:p>
    <w:p w:rsidR="000C2E53" w:rsidRDefault="00452C29" w:rsidP="003F124A">
      <w:r>
        <w:t xml:space="preserve">Funding </w:t>
      </w:r>
      <w:r w:rsidR="00591712">
        <w:t xml:space="preserve">for this study </w:t>
      </w:r>
      <w:r>
        <w:t xml:space="preserve">was granted in </w:t>
      </w:r>
      <w:r w:rsidR="006A7013">
        <w:t>mid-2016</w:t>
      </w:r>
      <w:r w:rsidR="00591712">
        <w:t xml:space="preserve"> at which point the </w:t>
      </w:r>
      <w:r w:rsidR="00C82A1F">
        <w:t xml:space="preserve">team </w:t>
      </w:r>
      <w:r w:rsidR="00591712">
        <w:t xml:space="preserve">commenced drafting </w:t>
      </w:r>
      <w:r w:rsidR="003A0A94">
        <w:t xml:space="preserve">an application for </w:t>
      </w:r>
      <w:r w:rsidR="00591712">
        <w:t xml:space="preserve">ethical </w:t>
      </w:r>
      <w:r w:rsidR="006E6C6B">
        <w:t xml:space="preserve">approval </w:t>
      </w:r>
      <w:r w:rsidR="00591712">
        <w:t xml:space="preserve">and </w:t>
      </w:r>
      <w:r w:rsidR="006E6C6B">
        <w:t xml:space="preserve">both </w:t>
      </w:r>
      <w:r w:rsidR="006A7013">
        <w:t xml:space="preserve">data </w:t>
      </w:r>
      <w:r w:rsidR="00591712">
        <w:t xml:space="preserve">sharing </w:t>
      </w:r>
      <w:r w:rsidR="00C82A1F">
        <w:t>requests</w:t>
      </w:r>
      <w:r w:rsidR="006A7013">
        <w:t xml:space="preserve"> (</w:t>
      </w:r>
      <w:r w:rsidR="00887BBD">
        <w:t>described in the Data access Section</w:t>
      </w:r>
      <w:r w:rsidR="006A7013">
        <w:t>)</w:t>
      </w:r>
      <w:r w:rsidR="00887BBD">
        <w:t xml:space="preserve">. Approvals </w:t>
      </w:r>
      <w:r w:rsidR="00E75D47">
        <w:t>ha</w:t>
      </w:r>
      <w:r w:rsidR="00115262">
        <w:t>ve</w:t>
      </w:r>
      <w:r w:rsidR="00E75D47">
        <w:t xml:space="preserve"> taken </w:t>
      </w:r>
      <w:r w:rsidR="00887BBD">
        <w:t xml:space="preserve">a </w:t>
      </w:r>
      <w:r w:rsidR="00E75D47">
        <w:t xml:space="preserve">considerable amount of effort and time (around a year) to set up. </w:t>
      </w:r>
      <w:r w:rsidR="00115262">
        <w:t>The s</w:t>
      </w:r>
      <w:r w:rsidR="00561714">
        <w:t>tudy protocol was published in 2017</w:t>
      </w:r>
      <w:r w:rsidR="00561714">
        <w:fldChar w:fldCharType="begin"/>
      </w:r>
      <w:r w:rsidR="00F00704">
        <w:instrText xml:space="preserve"> ADDIN EN.CITE &lt;EndNote&gt;&lt;Cite&gt;&lt;Author&gt;Lemanska&lt;/Author&gt;&lt;Year&gt;2017&lt;/Year&gt;&lt;RecNum&gt;706&lt;/RecNum&gt;&lt;DisplayText&gt;[33]&lt;/DisplayText&gt;&lt;record&gt;&lt;rec-number&gt;706&lt;/rec-number&gt;&lt;foreign-keys&gt;&lt;key app="EN" db-id="sv9xa2zv35d5txeserrxsp9t5dwtzs0zee2x" timestamp="1547739569"&gt;706&lt;/key&gt;&lt;/foreign-keys&gt;&lt;ref-type name="Journal Article"&gt;17&lt;/ref-type&gt;&lt;contributors&gt;&lt;authors&gt;&lt;author&gt;Lemanska, Agnieszka&lt;/author&gt;&lt;author&gt;Byford, Rachel C.&lt;/author&gt;&lt;author&gt;Correa, Ana&lt;/author&gt;&lt;author&gt;Cruickshank, Clare&lt;/author&gt;&lt;author&gt;Dearnaley, David P.&lt;/author&gt;&lt;author&gt;Griffin, Clare&lt;/author&gt;&lt;author&gt;Hall, Emma&lt;/author&gt;&lt;author&gt;de Lusignan, Simon&lt;/author&gt;&lt;author&gt;Faithfull, Sara&lt;/author&gt;&lt;/authors&gt;&lt;/contributors&gt;&lt;titles&gt;&lt;title&gt;Linking CHHiP prostate cancer RCT with GP records: A study proposal to investigate the effect of co-morbidities and medications on long-term symptoms and radiotherapy-related toxicity&lt;/title&gt;&lt;secondary-title&gt;Technical Innovations &amp;amp; Patient Support in Radiation Oncology&lt;/secondary-title&gt;&lt;/titles&gt;&lt;periodical&gt;&lt;full-title&gt;Technical Innovations &amp;amp; Patient Support in Radiation Oncology&lt;/full-title&gt;&lt;/periodical&gt;&lt;pages&gt;5-12&lt;/pages&gt;&lt;volume&gt;2&lt;/volume&gt;&lt;number&gt;Supplement C&lt;/number&gt;&lt;keywords&gt;&lt;keyword&gt;Data linkage&lt;/keyword&gt;&lt;keyword&gt;Radiotherapy-related side-effects&lt;/keyword&gt;&lt;keyword&gt;Late-effects&lt;/keyword&gt;&lt;keyword&gt;CHHiP&lt;/keyword&gt;&lt;keyword&gt;RCGP RSC&lt;/keyword&gt;&lt;keyword&gt;Big data&lt;/keyword&gt;&lt;/keywords&gt;&lt;dates&gt;&lt;year&gt;2017&lt;/year&gt;&lt;pub-dates&gt;&lt;date&gt;2017/06/01/&lt;/date&gt;&lt;/pub-dates&gt;&lt;/dates&gt;&lt;isbn&gt;2405-6324&lt;/isbn&gt;&lt;urls&gt;&lt;related-urls&gt;&lt;url&gt;http://www.sciencedirect.com/science/article/pii/S2405632417300100&lt;/url&gt;&lt;/related-urls&gt;&lt;/urls&gt;&lt;electronic-resource-num&gt;https://doi.org/10.1016/j.tipsro.2017.06.001&lt;/electronic-resource-num&gt;&lt;/record&gt;&lt;/Cite&gt;&lt;/EndNote&gt;</w:instrText>
      </w:r>
      <w:r w:rsidR="00561714">
        <w:fldChar w:fldCharType="separate"/>
      </w:r>
      <w:r w:rsidR="00F00704">
        <w:rPr>
          <w:noProof/>
        </w:rPr>
        <w:t>[33]</w:t>
      </w:r>
      <w:r w:rsidR="00561714">
        <w:fldChar w:fldCharType="end"/>
      </w:r>
      <w:r w:rsidR="00561714">
        <w:t xml:space="preserve">. </w:t>
      </w:r>
      <w:r w:rsidR="00E75D47">
        <w:t xml:space="preserve">Once all the permissions </w:t>
      </w:r>
      <w:r w:rsidR="00887BBD">
        <w:t xml:space="preserve">have </w:t>
      </w:r>
      <w:r w:rsidR="00E75D47">
        <w:t xml:space="preserve">been in place, we transferred and linked data. </w:t>
      </w:r>
      <w:r w:rsidR="00591712">
        <w:t xml:space="preserve">The linkage is a simple </w:t>
      </w:r>
      <w:r w:rsidR="00E75D47">
        <w:t xml:space="preserve">(methodologically) </w:t>
      </w:r>
      <w:r w:rsidR="00591712">
        <w:t>and</w:t>
      </w:r>
      <w:r w:rsidR="00E75D47">
        <w:t xml:space="preserve"> well-established</w:t>
      </w:r>
      <w:r w:rsidR="00591712">
        <w:t xml:space="preserve"> procedure. However, </w:t>
      </w:r>
      <w:r w:rsidR="00E75D47">
        <w:t>the next considerable challenge was to curate and extract prostate cancer and radiotherapy</w:t>
      </w:r>
      <w:r w:rsidR="00887BBD">
        <w:t>-</w:t>
      </w:r>
      <w:r w:rsidR="00E75D47">
        <w:t xml:space="preserve">related health </w:t>
      </w:r>
      <w:r w:rsidR="00561714">
        <w:t xml:space="preserve">outcomes from primary care data. </w:t>
      </w:r>
      <w:r w:rsidR="00887BBD">
        <w:t>They are recorded in primary care using different coding systems and varying terminology. Therefore</w:t>
      </w:r>
      <w:r w:rsidR="00115262">
        <w:t>,</w:t>
      </w:r>
      <w:r w:rsidR="00887BBD">
        <w:t xml:space="preserve"> ontologies were </w:t>
      </w:r>
      <w:r w:rsidR="003A0A94">
        <w:t xml:space="preserve">developed </w:t>
      </w:r>
      <w:r w:rsidR="00887BBD">
        <w:t>to systematically and transparently map the clinical concepts across the primary care data. The list</w:t>
      </w:r>
      <w:r w:rsidR="003E23F1">
        <w:t>s</w:t>
      </w:r>
      <w:r w:rsidR="00887BBD">
        <w:t xml:space="preserve"> of clinical codes used to extract the </w:t>
      </w:r>
      <w:r w:rsidR="003A0A94">
        <w:t>outcomes</w:t>
      </w:r>
      <w:r w:rsidR="00887BBD">
        <w:t xml:space="preserve"> are available on request. </w:t>
      </w:r>
      <w:r w:rsidR="00591712">
        <w:t xml:space="preserve">The first </w:t>
      </w:r>
      <w:r w:rsidR="00E75D47">
        <w:t xml:space="preserve">two </w:t>
      </w:r>
      <w:r w:rsidR="00561714">
        <w:t>out</w:t>
      </w:r>
      <w:r w:rsidR="00E75D47">
        <w:t xml:space="preserve">puts were </w:t>
      </w:r>
      <w:r w:rsidR="00272B9D">
        <w:t xml:space="preserve">conference papers. One at the </w:t>
      </w:r>
      <w:r w:rsidR="003E23F1">
        <w:t>International</w:t>
      </w:r>
      <w:r w:rsidR="00272B9D">
        <w:t xml:space="preserve"> Population Data Linkage Network, Canada 2018 </w:t>
      </w:r>
      <w:r w:rsidR="00561714">
        <w:fldChar w:fldCharType="begin"/>
      </w:r>
      <w:r w:rsidR="007811B1">
        <w:instrText xml:space="preserve"> ADDIN EN.CITE &lt;EndNote&gt;&lt;Cite&gt;&lt;Author&gt;Lemanska&lt;/Author&gt;&lt;Year&gt;2018&lt;/Year&gt;&lt;RecNum&gt;1224&lt;/RecNum&gt;&lt;DisplayText&gt;[45]&lt;/DisplayText&gt;&lt;record&gt;&lt;rec-number&gt;1224&lt;/rec-number&gt;&lt;foreign-keys&gt;&lt;key app="EN" db-id="sv9xa2zv35d5txeserrxsp9t5dwtzs0zee2x" timestamp="1547739820"&gt;1224&lt;/key&gt;&lt;/foreign-keys&gt;&lt;ref-type name="Journal Article"&gt;17&lt;/ref-type&gt;&lt;contributors&gt;&lt;authors&gt;&lt;author&gt;Lemanska, A.&lt;/author&gt;&lt;author&gt;Byford, R. C. &lt;/author&gt;&lt;author&gt;Cruickshank, C&lt;/author&gt;&lt;author&gt;Dearnaley, D. P.&lt;/author&gt;&lt;author&gt;Ferreira, F.&lt;/author&gt;&lt;author&gt;Griffin, G. &lt;/author&gt;&lt;author&gt;Hall, E.&lt;/author&gt;&lt;author&gt;Hinton, W. &lt;/author&gt;&lt;author&gt;de Lusignan, S.&lt;/author&gt;&lt;author&gt;Sherlock, J. &lt;/author&gt;&lt;author&gt;Tomkinson, K. &lt;/author&gt;&lt;author&gt;van Vlymen, J.&lt;/author&gt;&lt;author&gt;Faithfull, S&lt;/author&gt;&lt;/authors&gt;&lt;/contributors&gt;&lt;titles&gt;&lt;title&gt;Extracting primary care records for prostate cancer patients in the CHHiP multicentre randomised control trial: A healthcare data linkage study (doi.org/10.23889/ijpds.v3i4.741)&lt;/title&gt;&lt;/titles&gt;&lt;dates&gt;&lt;year&gt;2018&lt;/year&gt;&lt;/dates&gt;&lt;urls&gt;&lt;/urls&gt;&lt;/record&gt;&lt;/Cite&gt;&lt;/EndNote&gt;</w:instrText>
      </w:r>
      <w:r w:rsidR="00561714">
        <w:fldChar w:fldCharType="separate"/>
      </w:r>
      <w:r w:rsidR="007811B1">
        <w:rPr>
          <w:noProof/>
        </w:rPr>
        <w:t>[45]</w:t>
      </w:r>
      <w:r w:rsidR="00561714">
        <w:fldChar w:fldCharType="end"/>
      </w:r>
      <w:r w:rsidR="00272B9D">
        <w:t xml:space="preserve"> and the second at the</w:t>
      </w:r>
      <w:r w:rsidR="003E23F1">
        <w:t xml:space="preserve"> </w:t>
      </w:r>
      <w:r w:rsidR="00272B9D">
        <w:t>Public Health England</w:t>
      </w:r>
      <w:r w:rsidR="003E23F1">
        <w:t>,</w:t>
      </w:r>
      <w:r w:rsidR="00272B9D">
        <w:t xml:space="preserve"> Cancer Data Conference,</w:t>
      </w:r>
      <w:r w:rsidR="003E23F1">
        <w:t xml:space="preserve"> 2018 </w:t>
      </w:r>
      <w:r w:rsidR="00272B9D">
        <w:t>[</w:t>
      </w:r>
      <w:r w:rsidR="00272B9D" w:rsidRPr="00272B9D">
        <w:t>https://doi.org/10.13140/RG.2.2.10494.43849</w:t>
      </w:r>
      <w:r w:rsidR="00977CC0">
        <w:t>].</w:t>
      </w:r>
    </w:p>
    <w:p w:rsidR="00F66DAD" w:rsidRPr="0028167C" w:rsidRDefault="00F66DAD" w:rsidP="00F66DAD">
      <w:pPr>
        <w:pStyle w:val="Heading2"/>
      </w:pPr>
      <w:r w:rsidRPr="006F4727">
        <w:t>Study limitations</w:t>
      </w:r>
      <w:r>
        <w:t xml:space="preserve"> </w:t>
      </w:r>
    </w:p>
    <w:p w:rsidR="00DD3B0F" w:rsidRDefault="00444A72" w:rsidP="00C62102">
      <w:r>
        <w:t>The analys</w:t>
      </w:r>
      <w:r w:rsidR="00115262">
        <w:t>e</w:t>
      </w:r>
      <w:r>
        <w:t xml:space="preserve">s of the value of primary care records are limited </w:t>
      </w:r>
      <w:r w:rsidR="00057C7F">
        <w:t xml:space="preserve">in this study </w:t>
      </w:r>
      <w:r>
        <w:t xml:space="preserve">by the small linked sample that may not be representative of the whole RCGP RSC </w:t>
      </w:r>
      <w:r w:rsidR="00233F11">
        <w:t>population</w:t>
      </w:r>
      <w:r>
        <w:t xml:space="preserve">. </w:t>
      </w:r>
      <w:r w:rsidR="00B01FA5">
        <w:t>At</w:t>
      </w:r>
      <w:r w:rsidR="00977CC0">
        <w:t xml:space="preserve"> present there is no national primary care database</w:t>
      </w:r>
      <w:r w:rsidR="0038479D">
        <w:t xml:space="preserve"> in </w:t>
      </w:r>
      <w:r w:rsidR="0047424E">
        <w:t xml:space="preserve">the UK. The RCGP RSC </w:t>
      </w:r>
      <w:r w:rsidR="00D10658">
        <w:t>database is</w:t>
      </w:r>
      <w:r w:rsidR="0047424E">
        <w:t xml:space="preserve"> one of the largest but at the time of th</w:t>
      </w:r>
      <w:r w:rsidR="0054787D">
        <w:t>e</w:t>
      </w:r>
      <w:r w:rsidR="0047424E">
        <w:t xml:space="preserve"> study</w:t>
      </w:r>
      <w:r w:rsidR="004235D8">
        <w:t xml:space="preserve"> </w:t>
      </w:r>
      <w:r w:rsidR="0047424E">
        <w:t xml:space="preserve">it </w:t>
      </w:r>
      <w:r w:rsidR="009639C8">
        <w:t xml:space="preserve">included </w:t>
      </w:r>
      <w:r w:rsidR="004C767B">
        <w:t xml:space="preserve">only </w:t>
      </w:r>
      <w:r w:rsidR="004C767B" w:rsidRPr="004C767B">
        <w:t xml:space="preserve">2.8% of </w:t>
      </w:r>
      <w:r w:rsidR="004C767B">
        <w:t xml:space="preserve">the </w:t>
      </w:r>
      <w:r w:rsidR="004C767B" w:rsidRPr="004C767B">
        <w:t>English population</w:t>
      </w:r>
      <w:r w:rsidR="00401F7B">
        <w:t xml:space="preserve"> </w:t>
      </w:r>
      <w:r w:rsidR="004C767B">
        <w:fldChar w:fldCharType="begin"/>
      </w:r>
      <w:r w:rsidR="00F00704">
        <w:instrText xml:space="preserve"> ADDIN EN.CITE &lt;EndNote&gt;&lt;Cite&gt;&lt;Author&gt;Correa&lt;/Author&gt;&lt;Year&gt;2016&lt;/Year&gt;&lt;RecNum&gt;709&lt;/RecNum&gt;&lt;DisplayText&gt;[31]&lt;/DisplayText&gt;&lt;record&gt;&lt;rec-number&gt;709&lt;/rec-number&gt;&lt;foreign-keys&gt;&lt;key app="EN" db-id="sv9xa2zv35d5txeserrxsp9t5dwtzs0zee2x" timestamp="1547739571"&gt;709&lt;/key&gt;&lt;/foreign-keys&gt;&lt;ref-type name="Journal Article"&gt;17&lt;/ref-type&gt;&lt;contributors&gt;&lt;authors&gt;&lt;author&gt;Correa, Ana&lt;/author&gt;&lt;author&gt;Hinton, William&lt;/author&gt;&lt;author&gt;McGovern, Andrew&lt;/author&gt;&lt;author&gt;van Vlymen, Jeremy&lt;/author&gt;&lt;author&gt;Yonova, Ivelina&lt;/author&gt;&lt;author&gt;Jones, Simon&lt;/author&gt;&lt;author&gt;de Lusignan, Simon&lt;/author&gt;&lt;/authors&gt;&lt;/contributors&gt;&lt;titles&gt;&lt;title&gt;Royal College of General Practitioners Research and Surveillance Centre (RCGP RSC) sentinel network: a cohort profile&lt;/title&gt;&lt;secondary-title&gt;BMJ Open&lt;/secondary-title&gt;&lt;/titles&gt;&lt;periodical&gt;&lt;full-title&gt;BMJ Open&lt;/full-title&gt;&lt;/periodical&gt;&lt;volume&gt;6&lt;/volume&gt;&lt;number&gt;4&lt;/number&gt;&lt;dates&gt;&lt;year&gt;2016&lt;/year&gt;&lt;/dates&gt;&lt;urls&gt;&lt;/urls&gt;&lt;electronic-resource-num&gt;10.1136/bmjopen-2016-011092&lt;/electronic-resource-num&gt;&lt;/record&gt;&lt;/Cite&gt;&lt;/EndNote&gt;</w:instrText>
      </w:r>
      <w:r w:rsidR="004C767B">
        <w:fldChar w:fldCharType="separate"/>
      </w:r>
      <w:r w:rsidR="00F00704">
        <w:rPr>
          <w:noProof/>
        </w:rPr>
        <w:t>[31]</w:t>
      </w:r>
      <w:r w:rsidR="004C767B">
        <w:fldChar w:fldCharType="end"/>
      </w:r>
      <w:r w:rsidR="006E37F3">
        <w:t xml:space="preserve">. </w:t>
      </w:r>
      <w:r w:rsidR="009639C8">
        <w:t xml:space="preserve">It was a model database to test </w:t>
      </w:r>
      <w:r w:rsidR="00C62102">
        <w:t xml:space="preserve">the </w:t>
      </w:r>
      <w:r w:rsidR="009639C8">
        <w:t>fea</w:t>
      </w:r>
      <w:r w:rsidR="00401F7B">
        <w:t xml:space="preserve">sibility of the linkage process and </w:t>
      </w:r>
      <w:r w:rsidR="009639C8">
        <w:t>investigate the value of the linked resource</w:t>
      </w:r>
      <w:r w:rsidR="00401F7B">
        <w:t xml:space="preserve">. </w:t>
      </w:r>
      <w:r w:rsidR="00C62102">
        <w:t>The additional value of the RCGP RSC was that they had</w:t>
      </w:r>
      <w:r w:rsidR="00401F7B">
        <w:t xml:space="preserve"> the a</w:t>
      </w:r>
      <w:r w:rsidR="00A35210">
        <w:t xml:space="preserve">ppropriate </w:t>
      </w:r>
      <w:r w:rsidR="00401F7B">
        <w:t xml:space="preserve">data </w:t>
      </w:r>
      <w:r w:rsidR="00A35210">
        <w:t>infrastructure</w:t>
      </w:r>
      <w:r w:rsidR="003150DE">
        <w:t xml:space="preserve">, </w:t>
      </w:r>
      <w:r w:rsidR="00C62102">
        <w:t xml:space="preserve">while other databases </w:t>
      </w:r>
      <w:r w:rsidR="003150DE">
        <w:t xml:space="preserve">that we approached </w:t>
      </w:r>
      <w:r w:rsidR="00C62102">
        <w:t>could not support</w:t>
      </w:r>
      <w:r w:rsidR="003150DE" w:rsidRPr="003150DE">
        <w:t xml:space="preserve"> </w:t>
      </w:r>
      <w:r w:rsidR="0044571B">
        <w:t>bespoke linkage</w:t>
      </w:r>
      <w:r w:rsidR="00C62102">
        <w:t xml:space="preserve">. </w:t>
      </w:r>
      <w:r w:rsidR="00D10658">
        <w:t>W</w:t>
      </w:r>
      <w:r w:rsidR="0047424E">
        <w:t xml:space="preserve">e </w:t>
      </w:r>
      <w:r w:rsidR="004235D8">
        <w:t xml:space="preserve">expected a </w:t>
      </w:r>
      <w:r w:rsidR="004C767B">
        <w:t xml:space="preserve">limited </w:t>
      </w:r>
      <w:r w:rsidR="0038479D">
        <w:t xml:space="preserve">number of </w:t>
      </w:r>
      <w:r w:rsidR="0044571B">
        <w:t xml:space="preserve">EHRs </w:t>
      </w:r>
      <w:r w:rsidR="0038479D">
        <w:t>extracted for CHHiP patients</w:t>
      </w:r>
      <w:r w:rsidR="009639C8" w:rsidRPr="009639C8">
        <w:t xml:space="preserve"> </w:t>
      </w:r>
      <w:r w:rsidR="009639C8">
        <w:t xml:space="preserve">and a larger database </w:t>
      </w:r>
      <w:r w:rsidR="00A35210">
        <w:t>would be n</w:t>
      </w:r>
      <w:r w:rsidR="009639C8" w:rsidRPr="000C2E53">
        <w:t xml:space="preserve">eeded for </w:t>
      </w:r>
      <w:r w:rsidR="009639C8">
        <w:t xml:space="preserve">an </w:t>
      </w:r>
      <w:r w:rsidR="009639C8" w:rsidRPr="000C2E53">
        <w:t xml:space="preserve">adequate trial </w:t>
      </w:r>
      <w:r w:rsidR="009639C8" w:rsidRPr="000C2E53">
        <w:lastRenderedPageBreak/>
        <w:t>coverage</w:t>
      </w:r>
      <w:r w:rsidR="0054787D">
        <w:t xml:space="preserve">. </w:t>
      </w:r>
      <w:r w:rsidR="006E37F3">
        <w:t xml:space="preserve">Since then, the </w:t>
      </w:r>
      <w:r w:rsidR="006E37F3" w:rsidRPr="00591712">
        <w:t xml:space="preserve">RCGP RSC network has </w:t>
      </w:r>
      <w:r w:rsidR="00A35210">
        <w:t xml:space="preserve">grown considerably and now includes more than 500 practices </w:t>
      </w:r>
      <w:r w:rsidR="009639C8">
        <w:t xml:space="preserve">so </w:t>
      </w:r>
      <w:r w:rsidR="00975284">
        <w:t xml:space="preserve">an </w:t>
      </w:r>
      <w:r w:rsidR="006E37F3" w:rsidRPr="00591712">
        <w:t xml:space="preserve">updated analysis </w:t>
      </w:r>
      <w:r w:rsidR="009639C8">
        <w:t xml:space="preserve">would likely return a larger sample. </w:t>
      </w:r>
    </w:p>
    <w:p w:rsidR="000014A4" w:rsidRPr="001A3745" w:rsidRDefault="00F415E5" w:rsidP="00DD3B0F">
      <w:r>
        <w:t>Due to the nature of the clinical cohort (prostate cancer) this study included only men</w:t>
      </w:r>
      <w:r w:rsidR="00115262">
        <w:t>,</w:t>
      </w:r>
      <w:r>
        <w:t xml:space="preserve"> and therefore </w:t>
      </w:r>
      <w:r w:rsidR="009D6B15">
        <w:t xml:space="preserve">the results cannot be interpreted in the light of possible gender disparities e.g. in the usage of healthcare systems or in the availability of primary care data. </w:t>
      </w:r>
      <w:r w:rsidR="0044571B">
        <w:t xml:space="preserve">Another limitation was a considerable amount of missing data. </w:t>
      </w:r>
      <w:r w:rsidR="000A4584">
        <w:t xml:space="preserve">CHHiP recruited between </w:t>
      </w:r>
      <w:r w:rsidR="000A4584" w:rsidRPr="00681CF2">
        <w:t>2002 and 2011</w:t>
      </w:r>
      <w:r w:rsidR="000A4584">
        <w:t xml:space="preserve">, </w:t>
      </w:r>
      <w:r w:rsidR="0044571B">
        <w:t>and the quality of primary care data ha</w:t>
      </w:r>
      <w:r w:rsidR="00115262">
        <w:t>s</w:t>
      </w:r>
      <w:r w:rsidR="0044571B">
        <w:t xml:space="preserve"> improved significantly since then</w:t>
      </w:r>
      <w:r w:rsidR="00115262">
        <w:t>,</w:t>
      </w:r>
      <w:r w:rsidR="0044571B">
        <w:t xml:space="preserve"> so</w:t>
      </w:r>
      <w:r w:rsidR="00115262">
        <w:t xml:space="preserve"> the</w:t>
      </w:r>
      <w:r w:rsidR="0044571B">
        <w:t xml:space="preserve"> </w:t>
      </w:r>
      <w:r w:rsidR="00681CF2">
        <w:t xml:space="preserve">percentage of missing data </w:t>
      </w:r>
      <w:r w:rsidR="000A4584">
        <w:t>at present may</w:t>
      </w:r>
      <w:r w:rsidR="00115262">
        <w:t xml:space="preserve"> </w:t>
      </w:r>
      <w:r w:rsidR="000A4584">
        <w:t xml:space="preserve">be smaller than that </w:t>
      </w:r>
      <w:r w:rsidR="00681CF2">
        <w:t>show</w:t>
      </w:r>
      <w:r w:rsidR="000A4584">
        <w:t xml:space="preserve">n in this study. </w:t>
      </w:r>
      <w:r w:rsidR="00FC6016">
        <w:t xml:space="preserve">The small linked sample </w:t>
      </w:r>
      <w:r w:rsidR="000A4584">
        <w:t xml:space="preserve">also </w:t>
      </w:r>
      <w:r w:rsidR="00FC6016">
        <w:t xml:space="preserve">limits statistical analysis of the </w:t>
      </w:r>
      <w:r w:rsidR="00BD051B">
        <w:t xml:space="preserve">association </w:t>
      </w:r>
      <w:r w:rsidR="00FC6016">
        <w:t xml:space="preserve">of comorbidities </w:t>
      </w:r>
      <w:r w:rsidR="00BD051B">
        <w:t xml:space="preserve">with </w:t>
      </w:r>
      <w:r w:rsidR="00FC6016">
        <w:t xml:space="preserve">radiotherapy outcomes. However, some comorbidities such as diabetes have been identified as </w:t>
      </w:r>
      <w:r w:rsidR="008871AB">
        <w:t xml:space="preserve">important </w:t>
      </w:r>
      <w:r w:rsidR="00FC6016">
        <w:t xml:space="preserve">targets for future research. </w:t>
      </w:r>
      <w:r w:rsidR="000014A4">
        <w:t xml:space="preserve">In addition, the exclusion of </w:t>
      </w:r>
      <w:r w:rsidR="002D367C">
        <w:t xml:space="preserve">14 (13%) </w:t>
      </w:r>
      <w:r w:rsidR="000014A4">
        <w:t>participants</w:t>
      </w:r>
      <w:r w:rsidR="001E4D8B" w:rsidRPr="001E4D8B">
        <w:t xml:space="preserve"> with </w:t>
      </w:r>
      <w:r w:rsidR="000014A4">
        <w:t xml:space="preserve">incomplete EHRs i.e. those who de-registered from the network before they </w:t>
      </w:r>
      <w:r w:rsidR="000014A4" w:rsidRPr="006F4727">
        <w:t>entered the CHHiP tri</w:t>
      </w:r>
      <w:r w:rsidR="00B978E7" w:rsidRPr="006F4727">
        <w:t>a</w:t>
      </w:r>
      <w:r w:rsidR="000014A4" w:rsidRPr="006F4727">
        <w:t xml:space="preserve">l and those with </w:t>
      </w:r>
      <w:r w:rsidR="00FE001F" w:rsidRPr="006F4727">
        <w:t xml:space="preserve">a </w:t>
      </w:r>
      <w:r w:rsidR="003A7021" w:rsidRPr="006F4727">
        <w:t>‘</w:t>
      </w:r>
      <w:r w:rsidR="001E4D8B" w:rsidRPr="006F4727">
        <w:rPr>
          <w:i/>
        </w:rPr>
        <w:t>temporary</w:t>
      </w:r>
      <w:r w:rsidR="003A7021" w:rsidRPr="006F4727">
        <w:rPr>
          <w:i/>
        </w:rPr>
        <w:t>’</w:t>
      </w:r>
      <w:r w:rsidR="001E4D8B" w:rsidRPr="006F4727">
        <w:t xml:space="preserve"> or </w:t>
      </w:r>
      <w:r w:rsidR="003A7021" w:rsidRPr="006F4727">
        <w:t>‘</w:t>
      </w:r>
      <w:r w:rsidR="001E4D8B" w:rsidRPr="006F4727">
        <w:rPr>
          <w:i/>
        </w:rPr>
        <w:t>walk-in</w:t>
      </w:r>
      <w:r w:rsidR="003A7021" w:rsidRPr="006F4727">
        <w:rPr>
          <w:i/>
        </w:rPr>
        <w:t>’</w:t>
      </w:r>
      <w:r w:rsidR="001E4D8B" w:rsidRPr="006F4727">
        <w:t xml:space="preserve"> registration status </w:t>
      </w:r>
      <w:r w:rsidR="000014A4" w:rsidRPr="006F4727">
        <w:t>is a limitation because it c</w:t>
      </w:r>
      <w:r w:rsidR="002D367C" w:rsidRPr="006F4727">
        <w:t>ould</w:t>
      </w:r>
      <w:r w:rsidR="000014A4" w:rsidRPr="006F4727">
        <w:t xml:space="preserve"> introduc</w:t>
      </w:r>
      <w:r w:rsidR="006E0A87" w:rsidRPr="006F4727">
        <w:t>e bias</w:t>
      </w:r>
      <w:r w:rsidR="000014A4" w:rsidRPr="006F4727">
        <w:t xml:space="preserve">. </w:t>
      </w:r>
      <w:r w:rsidR="002D367C" w:rsidRPr="006F4727">
        <w:t xml:space="preserve">When designing the study, a decision was made not to limit </w:t>
      </w:r>
      <w:r w:rsidR="00B978E7" w:rsidRPr="006F4727">
        <w:t xml:space="preserve">data </w:t>
      </w:r>
      <w:r w:rsidR="002D367C" w:rsidRPr="006F4727">
        <w:t>linkage based on primary care registration status</w:t>
      </w:r>
      <w:r w:rsidR="00FE001F" w:rsidRPr="006F4727">
        <w:t>. This was</w:t>
      </w:r>
      <w:r w:rsidR="00B978E7" w:rsidRPr="006F4727">
        <w:t xml:space="preserve"> not </w:t>
      </w:r>
      <w:r w:rsidR="00FE001F" w:rsidRPr="006F4727">
        <w:t xml:space="preserve">to </w:t>
      </w:r>
      <w:r w:rsidR="00FA25BF" w:rsidRPr="006F4727">
        <w:t>exclude</w:t>
      </w:r>
      <w:r w:rsidR="00B978E7" w:rsidRPr="006F4727">
        <w:t xml:space="preserve"> participants </w:t>
      </w:r>
      <w:r w:rsidR="00FA25BF" w:rsidRPr="006F4727">
        <w:t xml:space="preserve">in error </w:t>
      </w:r>
      <w:r w:rsidR="00B978E7" w:rsidRPr="006F4727">
        <w:t>due to potential</w:t>
      </w:r>
      <w:r w:rsidR="00FA25BF" w:rsidRPr="006F4727">
        <w:t xml:space="preserve">ly miscoded </w:t>
      </w:r>
      <w:r w:rsidR="00B978E7" w:rsidRPr="006F4727">
        <w:t>registration status</w:t>
      </w:r>
      <w:r w:rsidR="0044571B">
        <w:t>. T</w:t>
      </w:r>
      <w:r w:rsidR="006E0A87" w:rsidRPr="006F4727">
        <w:t xml:space="preserve">his was a relatively </w:t>
      </w:r>
      <w:r w:rsidR="00115262" w:rsidRPr="006F4727">
        <w:t>small-scale</w:t>
      </w:r>
      <w:r w:rsidR="006E0A87" w:rsidRPr="006F4727">
        <w:t xml:space="preserve"> study</w:t>
      </w:r>
      <w:r w:rsidR="007F50BD" w:rsidRPr="006F4727">
        <w:t xml:space="preserve"> </w:t>
      </w:r>
      <w:r w:rsidR="0044571B">
        <w:t xml:space="preserve">so </w:t>
      </w:r>
      <w:r w:rsidR="006E0A87" w:rsidRPr="006F4727">
        <w:t xml:space="preserve">a manual quality inspection of EHRs was possible. However, </w:t>
      </w:r>
      <w:r w:rsidR="00FE001F" w:rsidRPr="006F4727">
        <w:t xml:space="preserve">because </w:t>
      </w:r>
      <w:r w:rsidR="006E0A87" w:rsidRPr="006F4727">
        <w:t>we have found no such errors</w:t>
      </w:r>
      <w:r w:rsidR="00FE001F" w:rsidRPr="006F4727">
        <w:t xml:space="preserve">, we recommend that </w:t>
      </w:r>
      <w:r w:rsidR="006E0A87" w:rsidRPr="006F4727">
        <w:t>participants with oth</w:t>
      </w:r>
      <w:r w:rsidR="006E0A87" w:rsidRPr="001A3745">
        <w:t xml:space="preserve">er than the </w:t>
      </w:r>
      <w:r w:rsidR="007F50BD" w:rsidRPr="001A3745">
        <w:t>‘</w:t>
      </w:r>
      <w:r w:rsidR="006E0A87" w:rsidRPr="001A3745">
        <w:rPr>
          <w:i/>
        </w:rPr>
        <w:t>registered</w:t>
      </w:r>
      <w:r w:rsidR="007F50BD" w:rsidRPr="001A3745">
        <w:rPr>
          <w:i/>
        </w:rPr>
        <w:t>’</w:t>
      </w:r>
      <w:r w:rsidR="006E0A87" w:rsidRPr="001A3745">
        <w:t xml:space="preserve"> </w:t>
      </w:r>
      <w:r w:rsidR="003A7021" w:rsidRPr="001A3745">
        <w:t xml:space="preserve">registration </w:t>
      </w:r>
      <w:r w:rsidR="006E0A87" w:rsidRPr="001A3745">
        <w:t>status</w:t>
      </w:r>
      <w:r w:rsidR="003A7021" w:rsidRPr="001A3745">
        <w:t>es</w:t>
      </w:r>
      <w:r w:rsidR="006E0A87" w:rsidRPr="001A3745">
        <w:t xml:space="preserve"> </w:t>
      </w:r>
      <w:r w:rsidR="003A7021" w:rsidRPr="001A3745">
        <w:t xml:space="preserve">should </w:t>
      </w:r>
      <w:r w:rsidR="006E0A87" w:rsidRPr="001A3745">
        <w:t xml:space="preserve">automatically </w:t>
      </w:r>
      <w:r w:rsidR="003A7021" w:rsidRPr="001A3745">
        <w:t xml:space="preserve">be </w:t>
      </w:r>
      <w:r w:rsidR="006E0A87" w:rsidRPr="001A3745">
        <w:t xml:space="preserve">excluded. </w:t>
      </w:r>
    </w:p>
    <w:p w:rsidR="00D87EBE" w:rsidRDefault="00F66DAD" w:rsidP="004E2096">
      <w:pPr>
        <w:pStyle w:val="Heading1"/>
      </w:pPr>
      <w:r w:rsidRPr="001A3745">
        <w:t>Recommendations</w:t>
      </w:r>
      <w:r>
        <w:t xml:space="preserve"> </w:t>
      </w:r>
    </w:p>
    <w:p w:rsidR="002B552C" w:rsidRPr="002B552C" w:rsidRDefault="002B552C" w:rsidP="002B552C">
      <w:pPr>
        <w:pStyle w:val="Heading2"/>
      </w:pPr>
      <w:r>
        <w:t xml:space="preserve">Quality </w:t>
      </w:r>
      <w:r w:rsidR="00FD6AFE">
        <w:t xml:space="preserve">and coverage </w:t>
      </w:r>
      <w:r>
        <w:t>issues</w:t>
      </w:r>
    </w:p>
    <w:p w:rsidR="00061164" w:rsidRDefault="00061164" w:rsidP="00D5008F">
      <w:pPr>
        <w:pStyle w:val="Heading3"/>
        <w:numPr>
          <w:ilvl w:val="0"/>
          <w:numId w:val="30"/>
        </w:numPr>
      </w:pPr>
      <w:r>
        <w:t xml:space="preserve">Quality of information </w:t>
      </w:r>
    </w:p>
    <w:p w:rsidR="000E12CB" w:rsidRPr="00FA25BF" w:rsidRDefault="008B6157" w:rsidP="00C26EAC">
      <w:r>
        <w:t>In most countries where p</w:t>
      </w:r>
      <w:r w:rsidR="002862C3">
        <w:t>rimary</w:t>
      </w:r>
      <w:r w:rsidR="003A7021">
        <w:t xml:space="preserve"> </w:t>
      </w:r>
      <w:r w:rsidR="0099602F">
        <w:t xml:space="preserve">care is a </w:t>
      </w:r>
      <w:r w:rsidR="003A7021">
        <w:t xml:space="preserve">gatekeeper to the </w:t>
      </w:r>
      <w:r>
        <w:t xml:space="preserve">healthcare system, </w:t>
      </w:r>
      <w:r w:rsidR="0001523E">
        <w:t xml:space="preserve">primary care physicians </w:t>
      </w:r>
      <w:r>
        <w:t>will be the first point of call for patients</w:t>
      </w:r>
      <w:r w:rsidR="003A7021">
        <w:t>. This means that all consultations that are not accident</w:t>
      </w:r>
      <w:r w:rsidR="002862C3">
        <w:t>, emergency</w:t>
      </w:r>
      <w:r w:rsidR="003A7021">
        <w:t xml:space="preserve"> </w:t>
      </w:r>
      <w:r w:rsidR="002862C3">
        <w:t xml:space="preserve">or specialist </w:t>
      </w:r>
      <w:r w:rsidR="003A7021">
        <w:t xml:space="preserve">are delivered in primary care. </w:t>
      </w:r>
      <w:r w:rsidR="002862C3">
        <w:t>Secondary care feed</w:t>
      </w:r>
      <w:r w:rsidR="0099602F">
        <w:t xml:space="preserve">s </w:t>
      </w:r>
      <w:r w:rsidR="002862C3">
        <w:t>back</w:t>
      </w:r>
      <w:r w:rsidR="0099602F">
        <w:t xml:space="preserve"> information to primary care which should also be coded. </w:t>
      </w:r>
      <w:r w:rsidR="00ED5CCF">
        <w:t>A l</w:t>
      </w:r>
      <w:r w:rsidR="003D48D0">
        <w:t xml:space="preserve">arge proportion of </w:t>
      </w:r>
      <w:r w:rsidR="00C26EAC" w:rsidRPr="00444156">
        <w:t xml:space="preserve">prescribing is </w:t>
      </w:r>
      <w:r w:rsidR="003D48D0">
        <w:t xml:space="preserve">also </w:t>
      </w:r>
      <w:r w:rsidR="00C26EAC" w:rsidRPr="00444156">
        <w:t>carried out in primary care.</w:t>
      </w:r>
      <w:r w:rsidR="00C26EAC">
        <w:t xml:space="preserve"> Therefore, </w:t>
      </w:r>
      <w:r w:rsidR="00C26EAC" w:rsidRPr="00444156">
        <w:t>nearly all</w:t>
      </w:r>
      <w:r w:rsidR="008774C2">
        <w:t xml:space="preserve"> health-related events </w:t>
      </w:r>
      <w:r w:rsidR="0099602F">
        <w:t xml:space="preserve">and </w:t>
      </w:r>
      <w:r w:rsidR="00C26EAC" w:rsidRPr="00444156">
        <w:t xml:space="preserve">medications are recorded </w:t>
      </w:r>
      <w:r w:rsidR="00C26EAC">
        <w:t xml:space="preserve">and can be extracted from EHRs. </w:t>
      </w:r>
      <w:r w:rsidR="00C26EAC" w:rsidRPr="00444156">
        <w:t xml:space="preserve">However, the downsides of routine primary care data </w:t>
      </w:r>
      <w:r w:rsidR="00C26EAC" w:rsidRPr="00FA25BF">
        <w:t>are that they are collected during routine consultations</w:t>
      </w:r>
      <w:r w:rsidR="00E26592">
        <w:t xml:space="preserve"> </w:t>
      </w:r>
      <w:r w:rsidR="0099602F" w:rsidRPr="00FA25BF">
        <w:t xml:space="preserve">or based on letters from hospitals </w:t>
      </w:r>
      <w:r w:rsidR="00250B92">
        <w:t>so</w:t>
      </w:r>
      <w:r w:rsidR="00C26EAC" w:rsidRPr="00FA25BF">
        <w:t xml:space="preserve"> the quality depends</w:t>
      </w:r>
      <w:r w:rsidR="00357607">
        <w:t xml:space="preserve"> greatly</w:t>
      </w:r>
      <w:r w:rsidR="00C26EAC" w:rsidRPr="00FA25BF">
        <w:t xml:space="preserve"> on the key data being coded by clinician</w:t>
      </w:r>
      <w:r w:rsidR="0099602F" w:rsidRPr="00FA25BF">
        <w:t>s</w:t>
      </w:r>
      <w:r w:rsidR="00E26592">
        <w:t xml:space="preserve"> often limited by time</w:t>
      </w:r>
      <w:r w:rsidR="00E26592" w:rsidRPr="00E26592">
        <w:t xml:space="preserve"> </w:t>
      </w:r>
      <w:r w:rsidR="00C26EAC" w:rsidRPr="00FA25BF">
        <w:fldChar w:fldCharType="begin"/>
      </w:r>
      <w:r w:rsidR="007811B1">
        <w:instrText xml:space="preserve"> ADDIN EN.CITE &lt;EndNote&gt;&lt;Cite&gt;&lt;Author&gt;Liyanage&lt;/Author&gt;&lt;Year&gt;2018&lt;/Year&gt;&lt;RecNum&gt;1301&lt;/RecNum&gt;&lt;DisplayText&gt;[46]&lt;/DisplayText&gt;&lt;record&gt;&lt;rec-number&gt;1301&lt;/rec-number&gt;&lt;foreign-keys&gt;&lt;key app="EN" db-id="sv9xa2zv35d5txeserrxsp9t5dwtzs0zee2x" timestamp="1563194269"&gt;1301&lt;/key&gt;&lt;/foreign-keys&gt;&lt;ref-type name="Journal Article"&gt;17&lt;/ref-type&gt;&lt;contributors&gt;&lt;authors&gt;&lt;author&gt;Liyanage, H.&lt;/author&gt;&lt;author&gt;Williams, J.&lt;/author&gt;&lt;author&gt;Byford, R.&lt;/author&gt;&lt;author&gt;Stergioulas, L.&lt;/author&gt;&lt;author&gt;de Lusignan, S.&lt;/author&gt;&lt;/authors&gt;&lt;/contributors&gt;&lt;auth-address&gt;Department of Clinical &amp;amp; Experimental Medicine, University of Surrey, UK.&amp;#xD;Surrey Business School, University of Surrey, UK.&lt;/auth-address&gt;&lt;titles&gt;&lt;title&gt;Ontologies in Big Health Data Analytics: Application to Routine Clinical Data&lt;/title&gt;&lt;secondary-title&gt;Stud Health Technol Inform&lt;/secondary-title&gt;&lt;alt-title&gt;Studies in health technology and informatics&lt;/alt-title&gt;&lt;/titles&gt;&lt;periodical&gt;&lt;full-title&gt;Stud Health Technol Inform&lt;/full-title&gt;&lt;/periodical&gt;&lt;pages&gt;65-69&lt;/pages&gt;&lt;volume&gt;255&lt;/volume&gt;&lt;edition&gt;2018/10/12&lt;/edition&gt;&lt;keywords&gt;&lt;keyword&gt;Biomedical Ontologies&lt;/keyword&gt;&lt;keyword&gt;Controlled Vocabulary&lt;/keyword&gt;&lt;keyword&gt;Information Storage and Retrieval&lt;/keyword&gt;&lt;keyword&gt;Medical Record systems&lt;/keyword&gt;&lt;keyword&gt;computerized&lt;/keyword&gt;&lt;/keywords&gt;&lt;dates&gt;&lt;year&gt;2018&lt;/year&gt;&lt;/dates&gt;&lt;isbn&gt;0926-9630&lt;/isbn&gt;&lt;accession-num&gt;30306908&lt;/accession-num&gt;&lt;urls&gt;&lt;/urls&gt;&lt;remote-database-provider&gt;NLM&lt;/remote-database-provider&gt;&lt;language&gt;eng&lt;/language&gt;&lt;/record&gt;&lt;/Cite&gt;&lt;/EndNote&gt;</w:instrText>
      </w:r>
      <w:r w:rsidR="00C26EAC" w:rsidRPr="00FA25BF">
        <w:fldChar w:fldCharType="separate"/>
      </w:r>
      <w:r w:rsidR="007811B1">
        <w:rPr>
          <w:noProof/>
        </w:rPr>
        <w:t>[46]</w:t>
      </w:r>
      <w:r w:rsidR="00C26EAC" w:rsidRPr="00FA25BF">
        <w:fldChar w:fldCharType="end"/>
      </w:r>
      <w:r w:rsidR="00C26EAC" w:rsidRPr="00FA25BF">
        <w:t xml:space="preserve">. Therefore, to support the use of EHR in supplementing RCTs, the consistency </w:t>
      </w:r>
      <w:r w:rsidR="00B84479" w:rsidRPr="00FA25BF">
        <w:t>and standard</w:t>
      </w:r>
      <w:r w:rsidR="00975284">
        <w:t>s</w:t>
      </w:r>
      <w:r w:rsidR="00B84479" w:rsidRPr="00FA25BF">
        <w:t xml:space="preserve"> </w:t>
      </w:r>
      <w:r w:rsidR="00C26EAC" w:rsidRPr="00FA25BF">
        <w:t>of re</w:t>
      </w:r>
      <w:r w:rsidR="00B84479" w:rsidRPr="00FA25BF">
        <w:t>cord</w:t>
      </w:r>
      <w:r w:rsidR="00C26EAC" w:rsidRPr="00FA25BF">
        <w:t xml:space="preserve">ing needs to improve </w:t>
      </w:r>
      <w:r w:rsidR="00C26EAC" w:rsidRPr="00FA25BF">
        <w:fldChar w:fldCharType="begin">
          <w:fldData xml:space="preserve">PEVuZE5vdGU+PENpdGU+PEF1dGhvcj5LaGFuPC9BdXRob3I+PFllYXI+MjAxMTwvWWVhcj48UmVj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</w:fldData>
        </w:fldChar>
      </w:r>
      <w:r w:rsidR="007811B1">
        <w:instrText xml:space="preserve"> ADDIN EN.CITE </w:instrText>
      </w:r>
      <w:r w:rsidR="007811B1">
        <w:fldChar w:fldCharType="begin">
          <w:fldData xml:space="preserve">PEVuZE5vdGU+PENpdGU+PEF1dGhvcj5LaGFuPC9BdXRob3I+PFllYXI+MjAxMTwvWWVhcj48UmVj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</w:fldData>
        </w:fldChar>
      </w:r>
      <w:r w:rsidR="007811B1">
        <w:instrText xml:space="preserve"> ADDIN EN.CITE.DATA </w:instrText>
      </w:r>
      <w:r w:rsidR="007811B1">
        <w:fldChar w:fldCharType="end"/>
      </w:r>
      <w:r w:rsidR="00C26EAC" w:rsidRPr="00FA25BF">
        <w:fldChar w:fldCharType="separate"/>
      </w:r>
      <w:r w:rsidR="007811B1">
        <w:rPr>
          <w:noProof/>
        </w:rPr>
        <w:t>[47]</w:t>
      </w:r>
      <w:r w:rsidR="00C26EAC" w:rsidRPr="00FA25BF">
        <w:fldChar w:fldCharType="end"/>
      </w:r>
      <w:r w:rsidR="00C26EAC" w:rsidRPr="00FA25BF">
        <w:t>.</w:t>
      </w:r>
      <w:r w:rsidR="00B84479" w:rsidRPr="00FA25BF">
        <w:t xml:space="preserve"> </w:t>
      </w:r>
    </w:p>
    <w:p w:rsidR="00693597" w:rsidRDefault="007D190B" w:rsidP="00FA25BF">
      <w:r>
        <w:t xml:space="preserve">In </w:t>
      </w:r>
      <w:r w:rsidR="00ED5CCF">
        <w:t xml:space="preserve">the </w:t>
      </w:r>
      <w:r>
        <w:t>UK, t</w:t>
      </w:r>
      <w:r w:rsidR="00B84479" w:rsidRPr="00FA25BF">
        <w:t xml:space="preserve">here are </w:t>
      </w:r>
      <w:r w:rsidR="004974A9" w:rsidRPr="00FA25BF">
        <w:t xml:space="preserve">guidelines </w:t>
      </w:r>
      <w:r w:rsidR="00B84479" w:rsidRPr="00FA25BF">
        <w:t xml:space="preserve">on recording </w:t>
      </w:r>
      <w:r w:rsidR="004974A9" w:rsidRPr="00FA25BF">
        <w:t xml:space="preserve">cancer </w:t>
      </w:r>
      <w:r>
        <w:t xml:space="preserve">diagnosis </w:t>
      </w:r>
      <w:r w:rsidR="00B84479" w:rsidRPr="00FA25BF">
        <w:t xml:space="preserve">information </w:t>
      </w:r>
      <w:r w:rsidR="004974A9" w:rsidRPr="00FA25BF">
        <w:t>in</w:t>
      </w:r>
      <w:r w:rsidR="00B84479" w:rsidRPr="00FA25BF">
        <w:t xml:space="preserve"> primary care </w:t>
      </w:r>
      <w:r w:rsidR="004974A9" w:rsidRPr="00FA25BF">
        <w:fldChar w:fldCharType="begin"/>
      </w:r>
      <w:r w:rsidR="007811B1">
        <w:instrText xml:space="preserve"> ADDIN EN.CITE &lt;EndNote&gt;&lt;Cite&gt;&lt;RecNum&gt;1395&lt;/RecNum&gt;&lt;DisplayText&gt;[48, 49]&lt;/DisplayText&gt;&lt;record&gt;&lt;rec-number&gt;1395&lt;/rec-number&gt;&lt;foreign-keys&gt;&lt;key app="EN" db-id="sv9xa2zv35d5txeserrxsp9t5dwtzs0zee2x" timestamp="1581106528"&gt;1395&lt;/key&gt;&lt;/foreign-keys&gt;&lt;ref-type name="Journal Article"&gt;17&lt;/ref-type&gt;&lt;contributors&gt;&lt;/contributors&gt;&lt;titles&gt;&lt;title&gt;&lt;style face="normal" font="default" size="100%"&gt;The Transforming Cancer Services Team for London (TSCT), Tower Hamlets CCG and Tower Hamlets Clinical Effectiveness Group. Guidance on clinical coding of cancer patients in primary care (2019) &lt;/style&gt;&lt;style face="underline" font="default" size="100%"&gt;https://www.healthylondon.org/wp-content/uploads/2019/07/Guidance-on-clinical-coding-of-cancer-patients-in-primary-care.pdf&lt;/style&gt;&lt;style face="normal" font="default" size="100%"&gt;. Accessed Feb 2020&lt;/style&gt;&lt;/title&gt;&lt;/titles&gt;&lt;dates&gt;&lt;/dates&gt;&lt;urls&gt;&lt;/urls&gt;&lt;/record&gt;&lt;/Cite&gt;&lt;Cite&gt;&lt;RecNum&gt;1366&lt;/RecNum&gt;&lt;record&gt;&lt;rec-number&gt;1366&lt;/rec-number&gt;&lt;foreign-keys&gt;&lt;key app="EN" db-id="sv9xa2zv35d5txeserrxsp9t5dwtzs0zee2x" timestamp="1565181595"&gt;1366&lt;/key&gt;&lt;/foreign-keys&gt;&lt;ref-type name="Journal Article"&gt;17&lt;/ref-type&gt;&lt;contributors&gt;&lt;/contributors&gt;&lt;titles&gt;&lt;title&gt;&lt;style face="normal" font="default" size="100%"&gt;A Bhuiya (2017). London Cancer and Macmillan Cancer Support: A guide to quality coding and safety netting in the context of Cancer. &lt;/style&gt;&lt;style face="underline" font="default" size="100%"&gt;http://londoncancer.org/wp-content/uploads/2017/03/Guide-to-coding-and-safety-netting-in-cancer-by-Dr-A-Bhuiya_V5-Feb-17.pdf&lt;/style&gt;&lt;style face="normal" font="default" size="100%"&gt;. Accessed August 2019 &lt;/style&gt;&lt;/title&gt;&lt;/titles&gt;&lt;dates&gt;&lt;/dates&gt;&lt;urls&gt;&lt;/urls&gt;&lt;/record&gt;&lt;/Cite&gt;&lt;/EndNote&gt;</w:instrText>
      </w:r>
      <w:r w:rsidR="004974A9" w:rsidRPr="00FA25BF">
        <w:fldChar w:fldCharType="separate"/>
      </w:r>
      <w:r w:rsidR="007811B1">
        <w:rPr>
          <w:noProof/>
        </w:rPr>
        <w:t>[48, 49]</w:t>
      </w:r>
      <w:r w:rsidR="004974A9" w:rsidRPr="00FA25BF">
        <w:fldChar w:fldCharType="end"/>
      </w:r>
      <w:r w:rsidR="00B84479" w:rsidRPr="00FA25BF">
        <w:t xml:space="preserve">. </w:t>
      </w:r>
      <w:r w:rsidR="007E3324" w:rsidRPr="00FA25BF">
        <w:t xml:space="preserve">However, </w:t>
      </w:r>
      <w:r w:rsidR="00E754ED">
        <w:t xml:space="preserve">we recommend that </w:t>
      </w:r>
      <w:r w:rsidR="007E3324" w:rsidRPr="00FA25BF">
        <w:t>w</w:t>
      </w:r>
      <w:r w:rsidR="004974A9" w:rsidRPr="00FA25BF">
        <w:t xml:space="preserve">ork is </w:t>
      </w:r>
      <w:r w:rsidR="00E754ED">
        <w:t>carried out</w:t>
      </w:r>
      <w:r w:rsidR="00E754ED" w:rsidRPr="00FA25BF">
        <w:t xml:space="preserve"> </w:t>
      </w:r>
      <w:r w:rsidR="004974A9" w:rsidRPr="00FA25BF">
        <w:t xml:space="preserve">to equip secondary care with relevant lists of </w:t>
      </w:r>
      <w:r w:rsidR="000E12CB" w:rsidRPr="00FA25BF">
        <w:t>primary care clinical</w:t>
      </w:r>
      <w:r w:rsidR="004974A9" w:rsidRPr="00FA25BF">
        <w:t xml:space="preserve"> codes</w:t>
      </w:r>
      <w:r>
        <w:t xml:space="preserve"> for outcomes</w:t>
      </w:r>
      <w:r w:rsidR="004974A9" w:rsidRPr="00FA25BF">
        <w:t xml:space="preserve"> (so that they can be included in letters</w:t>
      </w:r>
      <w:r w:rsidR="00693597">
        <w:t xml:space="preserve"> to primary </w:t>
      </w:r>
      <w:r w:rsidR="00693597">
        <w:lastRenderedPageBreak/>
        <w:t>care</w:t>
      </w:r>
      <w:r w:rsidR="004974A9" w:rsidRPr="00FA25BF">
        <w:t>) to standardise recording.</w:t>
      </w:r>
      <w:r w:rsidR="000E12CB" w:rsidRPr="00FA25BF">
        <w:t xml:space="preserve"> Above all</w:t>
      </w:r>
      <w:r w:rsidR="00325FF0" w:rsidRPr="00FA25BF">
        <w:t>,</w:t>
      </w:r>
      <w:r w:rsidR="000E12CB" w:rsidRPr="00FA25BF">
        <w:t xml:space="preserve"> the </w:t>
      </w:r>
      <w:r w:rsidR="007E3324" w:rsidRPr="00FA25BF">
        <w:t xml:space="preserve">adoption across the NHS </w:t>
      </w:r>
      <w:r w:rsidR="000E12CB" w:rsidRPr="00FA25BF">
        <w:t xml:space="preserve">of the </w:t>
      </w:r>
      <w:r w:rsidR="00325FF0" w:rsidRPr="00FA25BF">
        <w:t xml:space="preserve">single clinical terminology called </w:t>
      </w:r>
      <w:r w:rsidR="000E12CB" w:rsidRPr="00FA25BF">
        <w:t>SNOMED-CT</w:t>
      </w:r>
      <w:r w:rsidR="007100F6">
        <w:t xml:space="preserve"> (systematised nomenclature of m</w:t>
      </w:r>
      <w:r w:rsidR="007100F6" w:rsidRPr="007100F6">
        <w:t>edicine</w:t>
      </w:r>
      <w:r w:rsidR="007100F6">
        <w:t xml:space="preserve"> - clinical t</w:t>
      </w:r>
      <w:r w:rsidR="007100F6" w:rsidRPr="007100F6">
        <w:t>erms</w:t>
      </w:r>
      <w:r w:rsidR="007100F6">
        <w:t>)</w:t>
      </w:r>
      <w:r w:rsidR="000E12CB" w:rsidRPr="00FA25BF">
        <w:t xml:space="preserve"> </w:t>
      </w:r>
      <w:r w:rsidR="00C013E4" w:rsidRPr="00FA25BF">
        <w:t>recommended in the 'Personalised Health and Care 2020'</w:t>
      </w:r>
      <w:r w:rsidR="00C013E4" w:rsidRPr="00C013E4">
        <w:t xml:space="preserve"> policy </w:t>
      </w:r>
      <w:r w:rsidR="00C013E4">
        <w:t xml:space="preserve">framework </w:t>
      </w:r>
      <w:r w:rsidR="00C013E4">
        <w:fldChar w:fldCharType="begin"/>
      </w:r>
      <w:r w:rsidR="007811B1">
        <w:instrText xml:space="preserve"> ADDIN EN.CITE &lt;EndNote&gt;&lt;Cite&gt;&lt;RecNum&gt;1396&lt;/RecNum&gt;&lt;DisplayText&gt;[50]&lt;/DisplayText&gt;&lt;record&gt;&lt;rec-number&gt;1396&lt;/rec-number&gt;&lt;foreign-keys&gt;&lt;key app="EN" db-id="sv9xa2zv35d5txeserrxsp9t5dwtzs0zee2x" timestamp="1581109602"&gt;1396&lt;/key&gt;&lt;/foreign-keys&gt;&lt;ref-type name="Journal Article"&gt;17&lt;/ref-type&gt;&lt;contributors&gt;&lt;/contributors&gt;&lt;titles&gt;&lt;title&gt;&lt;style face="normal" font="default" size="100%"&gt;National Information Board (2014). Personalised Health and Care 2020. Using Data and Technology to Transform Outcomes for Patients and Citizens: A Framework for Action. &lt;/style&gt;&lt;style face="underline" font="default" size="100%"&gt;https://assets.publishing.service.gov.uk/government/uploads/system/uploads/attachment_data/file/384650/NIB_Report.pdf&lt;/style&gt;&lt;style face="normal" font="default" size="100%"&gt; Accessed Feb 2020. &lt;/style&gt;&lt;/title&gt;&lt;/titles&gt;&lt;dates&gt;&lt;/dates&gt;&lt;urls&gt;&lt;/urls&gt;&lt;/record&gt;&lt;/Cite&gt;&lt;/EndNote&gt;</w:instrText>
      </w:r>
      <w:r w:rsidR="00C013E4">
        <w:fldChar w:fldCharType="separate"/>
      </w:r>
      <w:r w:rsidR="007811B1">
        <w:rPr>
          <w:noProof/>
        </w:rPr>
        <w:t>[50]</w:t>
      </w:r>
      <w:r w:rsidR="00C013E4">
        <w:fldChar w:fldCharType="end"/>
      </w:r>
      <w:r w:rsidR="00C013E4">
        <w:t xml:space="preserve"> would</w:t>
      </w:r>
      <w:r w:rsidR="00325FF0">
        <w:t xml:space="preserve"> allow </w:t>
      </w:r>
      <w:r w:rsidR="00C013E4">
        <w:t xml:space="preserve">accurate </w:t>
      </w:r>
      <w:r w:rsidR="00325FF0">
        <w:t xml:space="preserve">recording and </w:t>
      </w:r>
      <w:r w:rsidR="00C013E4">
        <w:t xml:space="preserve">flow of </w:t>
      </w:r>
      <w:r w:rsidR="007E3324">
        <w:t xml:space="preserve">clinical information </w:t>
      </w:r>
      <w:r w:rsidR="00693597">
        <w:t xml:space="preserve">across healthcare sectors. </w:t>
      </w:r>
    </w:p>
    <w:p w:rsidR="002B552C" w:rsidRPr="001D26E4" w:rsidRDefault="002B552C" w:rsidP="002B552C">
      <w:pPr>
        <w:pStyle w:val="Heading3"/>
        <w:numPr>
          <w:ilvl w:val="0"/>
          <w:numId w:val="30"/>
        </w:numPr>
      </w:pPr>
      <w:r w:rsidRPr="001D26E4">
        <w:t xml:space="preserve">Fragmentation in coverage of primary care databases  </w:t>
      </w:r>
    </w:p>
    <w:p w:rsidR="002B552C" w:rsidRDefault="002B552C" w:rsidP="002B552C">
      <w:r w:rsidRPr="001D26E4">
        <w:t xml:space="preserve">In the UK, 98% of the population is registered with primary care and has a unique NHS number (CHI number in Scotland). However, in this study it was not possible to extract primary care records for all CHHiP participants. There are other large, nationally representative databases apart from RCGP RSC but there is no mandatory, national primary care database, and currently only around 10% of the nearly 10,000 practices contribute data so the resource is fragmented </w:t>
      </w:r>
      <w:r w:rsidRPr="001D26E4">
        <w:fldChar w:fldCharType="begin"/>
      </w:r>
      <w:r w:rsidR="007811B1">
        <w:instrText xml:space="preserve"> ADDIN EN.CITE &lt;EndNote&gt;&lt;Cite&gt;&lt;Author&gt;Vezyridis&lt;/Author&gt;&lt;Year&gt;2016&lt;/Year&gt;&lt;RecNum&gt;1394&lt;/RecNum&gt;&lt;DisplayText&gt;[51]&lt;/DisplayText&gt;&lt;record&gt;&lt;rec-number&gt;1394&lt;/rec-number&gt;&lt;foreign-keys&gt;&lt;key app="EN" db-id="sv9xa2zv35d5txeserrxsp9t5dwtzs0zee2x" timestamp="1581078043"&gt;1394&lt;/key&gt;&lt;/foreign-keys&gt;&lt;ref-type name="Journal Article"&gt;17&lt;/ref-type&gt;&lt;contributors&gt;&lt;authors&gt;&lt;author&gt;Vezyridis, Paraskevas&lt;/author&gt;&lt;author&gt;Timmons, Stephen&lt;/author&gt;&lt;/authors&gt;&lt;/contributors&gt;&lt;titles&gt;&lt;title&gt;Evolution of primary care databases in UK: a scientometric analysis of research output&lt;/title&gt;&lt;secondary-title&gt;BMJ Open&lt;/secondary-title&gt;&lt;/titles&gt;&lt;periodical&gt;&lt;full-title&gt;BMJ Open&lt;/full-title&gt;&lt;/periodical&gt;&lt;pages&gt;e012785&lt;/pages&gt;&lt;volume&gt;6&lt;/volume&gt;&lt;number&gt;10&lt;/number&gt;&lt;dates&gt;&lt;year&gt;2016&lt;/year&gt;&lt;/dates&gt;&lt;urls&gt;&lt;related-urls&gt;&lt;url&gt;https://bmjopen.bmj.com/content/bmjopen/6/10/e012785.full.pdf&lt;/url&gt;&lt;/related-urls&gt;&lt;/urls&gt;&lt;electronic-resource-num&gt;10.1136/bmjopen-2016-012785&lt;/electronic-resource-num&gt;&lt;/record&gt;&lt;/Cite&gt;&lt;/EndNote&gt;</w:instrText>
      </w:r>
      <w:r w:rsidRPr="001D26E4">
        <w:fldChar w:fldCharType="separate"/>
      </w:r>
      <w:r w:rsidR="007811B1">
        <w:rPr>
          <w:noProof/>
        </w:rPr>
        <w:t>[51]</w:t>
      </w:r>
      <w:r w:rsidRPr="001D26E4">
        <w:fldChar w:fldCharType="end"/>
      </w:r>
      <w:r w:rsidRPr="001D26E4">
        <w:t>. To improve quality of data and research, a national primary care database, governed by NHS Digital</w:t>
      </w:r>
      <w:r>
        <w:t xml:space="preserve"> is warranted.</w:t>
      </w:r>
    </w:p>
    <w:p w:rsidR="003A581D" w:rsidRDefault="0087358F" w:rsidP="003A581D">
      <w:pPr>
        <w:pStyle w:val="Heading2"/>
      </w:pPr>
      <w:r>
        <w:t>P</w:t>
      </w:r>
      <w:r w:rsidR="003A581D">
        <w:t>otential opportunities</w:t>
      </w:r>
    </w:p>
    <w:p w:rsidR="00E80735" w:rsidRDefault="00E80735" w:rsidP="00FA25BF">
      <w:pPr>
        <w:pStyle w:val="Heading3"/>
        <w:numPr>
          <w:ilvl w:val="0"/>
          <w:numId w:val="30"/>
        </w:numPr>
      </w:pPr>
      <w:r>
        <w:t xml:space="preserve">Supplementing </w:t>
      </w:r>
      <w:r w:rsidR="00FA25BF">
        <w:t xml:space="preserve">RCTs </w:t>
      </w:r>
      <w:r>
        <w:t>with comorbidities and medications</w:t>
      </w:r>
    </w:p>
    <w:p w:rsidR="00512B2B" w:rsidRDefault="00601D57" w:rsidP="009D5E94">
      <w:r>
        <w:t>T</w:t>
      </w:r>
      <w:r w:rsidR="00D5008F">
        <w:t xml:space="preserve">he evidence base is evolving, </w:t>
      </w:r>
      <w:r w:rsidR="00ED5CCF">
        <w:t xml:space="preserve">and </w:t>
      </w:r>
      <w:r w:rsidR="00357607" w:rsidRPr="002662EB">
        <w:t xml:space="preserve">comorbidities </w:t>
      </w:r>
      <w:r w:rsidR="00944702" w:rsidRPr="002662EB">
        <w:t xml:space="preserve">other than those considered at the outset of a trial may become </w:t>
      </w:r>
      <w:r w:rsidR="00FA25BF">
        <w:t>important</w:t>
      </w:r>
      <w:r w:rsidR="002662EB" w:rsidRPr="002662EB">
        <w:t xml:space="preserve"> (e.g. affecting outcomes of radiotherapy)</w:t>
      </w:r>
      <w:r w:rsidR="00944702" w:rsidRPr="002662EB">
        <w:t xml:space="preserve">. Therefore, data linkage and EHRs could in the future be used to provide information on comorbidities and prescription medications </w:t>
      </w:r>
      <w:r w:rsidR="008B5C8B">
        <w:t>to allow more</w:t>
      </w:r>
      <w:r w:rsidR="00944702" w:rsidRPr="002662EB">
        <w:t xml:space="preserve"> efficient </w:t>
      </w:r>
      <w:r w:rsidR="008B5C8B">
        <w:t xml:space="preserve">conduct of </w:t>
      </w:r>
      <w:r w:rsidR="00944702" w:rsidRPr="002662EB">
        <w:t>clinical trials</w:t>
      </w:r>
      <w:r w:rsidR="008B5C8B">
        <w:t xml:space="preserve"> and to support secondary analyses</w:t>
      </w:r>
      <w:r w:rsidR="00944702" w:rsidRPr="002662EB">
        <w:t>.</w:t>
      </w:r>
      <w:r w:rsidR="009D5E94">
        <w:t xml:space="preserve"> </w:t>
      </w:r>
    </w:p>
    <w:p w:rsidR="00E80735" w:rsidRDefault="002662EB" w:rsidP="009450BC">
      <w:r>
        <w:t>Comorbidities and prescription medications, if recorded, are usually collected at baseline in trials</w:t>
      </w:r>
      <w:r w:rsidR="008B5C8B">
        <w:t xml:space="preserve"> (to rule out contraindications) with ongoing collection likely to be limited in large phase III non-registration trials</w:t>
      </w:r>
      <w:r w:rsidR="007975B6">
        <w:t xml:space="preserve">. </w:t>
      </w:r>
      <w:r w:rsidR="000D0902">
        <w:t xml:space="preserve">Design features of clinical trials, such as randomisation and sufficient sample size, reduce </w:t>
      </w:r>
      <w:r w:rsidR="00ED5CCF">
        <w:t xml:space="preserve">the </w:t>
      </w:r>
      <w:r w:rsidR="000D0902">
        <w:t>risk of imbalance between treatment groups in both known and unknown baseline factors thus minimising bias when comparing the groups</w:t>
      </w:r>
      <w:r w:rsidR="007975B6">
        <w:t>. However, t</w:t>
      </w:r>
      <w:r w:rsidR="000D0902">
        <w:t xml:space="preserve">rial participants </w:t>
      </w:r>
      <w:r w:rsidR="00F47F4C">
        <w:t xml:space="preserve">can </w:t>
      </w:r>
      <w:r w:rsidR="00F47F4C" w:rsidRPr="00F47F4C">
        <w:t>develop new comorbidities and commence medications after enrolment</w:t>
      </w:r>
      <w:r w:rsidR="00ED5CCF">
        <w:t>,</w:t>
      </w:r>
      <w:r w:rsidR="008B5C8B">
        <w:t xml:space="preserve"> and this may be important </w:t>
      </w:r>
      <w:r w:rsidR="000D0902">
        <w:t xml:space="preserve">in terms of </w:t>
      </w:r>
      <w:r w:rsidR="00ED5CCF">
        <w:t xml:space="preserve">the </w:t>
      </w:r>
      <w:r w:rsidR="000D0902">
        <w:t>ongoing safety of patient</w:t>
      </w:r>
      <w:r w:rsidR="00512B2B">
        <w:t>s</w:t>
      </w:r>
      <w:r w:rsidR="000D0902">
        <w:t xml:space="preserve"> (in which case it would be collected as part of the trial) or </w:t>
      </w:r>
      <w:r w:rsidR="003B3F58">
        <w:t>for</w:t>
      </w:r>
      <w:r w:rsidR="008B5C8B">
        <w:t xml:space="preserve"> the interpretation </w:t>
      </w:r>
      <w:r w:rsidR="003B3F58">
        <w:t xml:space="preserve">and </w:t>
      </w:r>
      <w:r w:rsidR="00096A02" w:rsidRPr="00C05F7F">
        <w:t xml:space="preserve">evaluation of outcomes </w:t>
      </w:r>
      <w:r w:rsidR="008B5C8B">
        <w:t xml:space="preserve">from </w:t>
      </w:r>
      <w:r w:rsidR="00096A02" w:rsidRPr="00A67C9F">
        <w:t>clinical trials</w:t>
      </w:r>
      <w:r w:rsidR="007975B6">
        <w:t>.</w:t>
      </w:r>
      <w:r w:rsidR="009D5E94">
        <w:t xml:space="preserve"> </w:t>
      </w:r>
      <w:r w:rsidR="00FD6AFE">
        <w:t>In the future, linkage with primary care could</w:t>
      </w:r>
      <w:r w:rsidR="003B3F58">
        <w:t xml:space="preserve"> facilitate th</w:t>
      </w:r>
      <w:r w:rsidR="00A04796">
        <w:t>is</w:t>
      </w:r>
      <w:r w:rsidR="00ED5CCF">
        <w:t>,</w:t>
      </w:r>
      <w:r w:rsidR="00FD6AFE">
        <w:t xml:space="preserve"> but </w:t>
      </w:r>
      <w:r w:rsidR="00A04796">
        <w:t xml:space="preserve">data </w:t>
      </w:r>
      <w:r w:rsidR="00FD6AFE">
        <w:t xml:space="preserve">infrastructures and standards for </w:t>
      </w:r>
      <w:r w:rsidR="00A04796">
        <w:t xml:space="preserve">recording of outcomes data in primary care </w:t>
      </w:r>
      <w:r w:rsidR="00FD6AFE">
        <w:t>need to improve</w:t>
      </w:r>
      <w:r w:rsidR="003B3F58">
        <w:t xml:space="preserve">. </w:t>
      </w:r>
      <w:r w:rsidR="000D0902">
        <w:t>Efficient</w:t>
      </w:r>
      <w:r w:rsidR="00E80735" w:rsidRPr="00E80735">
        <w:t xml:space="preserve"> conduct </w:t>
      </w:r>
      <w:r w:rsidR="00E80735">
        <w:t xml:space="preserve">of RCTs </w:t>
      </w:r>
    </w:p>
    <w:p w:rsidR="00DA3117" w:rsidRPr="00096A02" w:rsidRDefault="00943CCD" w:rsidP="009840D0">
      <w:r>
        <w:t>Targeted screening strategies and s</w:t>
      </w:r>
      <w:r w:rsidR="009840D0" w:rsidRPr="00096A02">
        <w:t xml:space="preserve">tandardised primary care data summaries could </w:t>
      </w:r>
      <w:r w:rsidR="00733228">
        <w:t xml:space="preserve">support </w:t>
      </w:r>
      <w:r w:rsidR="000D0902">
        <w:t xml:space="preserve">efficient </w:t>
      </w:r>
      <w:r w:rsidR="00733228">
        <w:t xml:space="preserve">conduct of </w:t>
      </w:r>
      <w:r w:rsidR="000D0902">
        <w:t xml:space="preserve">clinical </w:t>
      </w:r>
      <w:r w:rsidR="00733228">
        <w:t>trials. For example</w:t>
      </w:r>
      <w:r w:rsidR="00713398">
        <w:t>,</w:t>
      </w:r>
      <w:r w:rsidR="00733228">
        <w:t xml:space="preserve"> the</w:t>
      </w:r>
      <w:r w:rsidR="001673A2">
        <w:t xml:space="preserve">ir value </w:t>
      </w:r>
      <w:r w:rsidR="00E860C7">
        <w:t xml:space="preserve">is increasingly being recognised in </w:t>
      </w:r>
      <w:r w:rsidR="000D0902">
        <w:t>facilitat</w:t>
      </w:r>
      <w:r w:rsidR="00E860C7">
        <w:t xml:space="preserve">ing </w:t>
      </w:r>
      <w:r w:rsidR="00522515">
        <w:t xml:space="preserve">recruitment to trials (prospective and retrospective) by </w:t>
      </w:r>
      <w:r>
        <w:t xml:space="preserve">enabling </w:t>
      </w:r>
      <w:r w:rsidR="000D0902">
        <w:t xml:space="preserve">screening and eligibility </w:t>
      </w:r>
      <w:r w:rsidR="000D0902">
        <w:lastRenderedPageBreak/>
        <w:t xml:space="preserve">checks as part of the </w:t>
      </w:r>
      <w:r w:rsidR="00CC4E35">
        <w:t>process</w:t>
      </w:r>
      <w:r w:rsidR="00E860C7">
        <w:t xml:space="preserve"> </w:t>
      </w:r>
      <w:r w:rsidR="001673A2">
        <w:fldChar w:fldCharType="begin"/>
      </w:r>
      <w:r w:rsidR="001673A2">
        <w:instrText xml:space="preserve"> ADDIN EN.CITE &lt;EndNote&gt;&lt;Cite&gt;&lt;Author&gt;Mc Cord&lt;/Author&gt;&lt;Year&gt;2018&lt;/Year&gt;&lt;RecNum&gt;1414&lt;/RecNum&gt;&lt;DisplayText&gt;[22]&lt;/DisplayText&gt;&lt;record&gt;&lt;rec-number&gt;1414&lt;/rec-number&gt;&lt;foreign-keys&gt;&lt;key app="EN" db-id="sv9xa2zv35d5txeserrxsp9t5dwtzs0zee2x" timestamp="1589146890"&gt;1414&lt;/key&gt;&lt;/foreign-keys&gt;&lt;ref-type name="Journal Article"&gt;17&lt;/ref-type&gt;&lt;contributors&gt;&lt;authors&gt;&lt;author&gt;Mc Cord, Kimberly A.&lt;/author&gt;&lt;author&gt;Al-Shahi Salman, Rustam&lt;/author&gt;&lt;author&gt;Treweek, Shaun&lt;/author&gt;&lt;author&gt;Gardner, Heidi&lt;/author&gt;&lt;author&gt;Strech, Daniel&lt;/author&gt;&lt;author&gt;Whiteley, William&lt;/author&gt;&lt;author&gt;Ioannidis, John P. A.&lt;/author&gt;&lt;author&gt;Hemkens, Lars G.&lt;/author&gt;&lt;/authors&gt;&lt;/contributors&gt;&lt;titles&gt;&lt;title&gt;Routinely collected data for randomized trials: promises, barriers, and implications&lt;/title&gt;&lt;secondary-title&gt;Trials&lt;/secondary-title&gt;&lt;/titles&gt;&lt;periodical&gt;&lt;full-title&gt;Trials&lt;/full-title&gt;&lt;/periodical&gt;&lt;pages&gt;29&lt;/pages&gt;&lt;volume&gt;19&lt;/volume&gt;&lt;number&gt;1&lt;/number&gt;&lt;dates&gt;&lt;year&gt;2018&lt;/year&gt;&lt;pub-dates&gt;&lt;date&gt;2018/01/11&lt;/date&gt;&lt;/pub-dates&gt;&lt;/dates&gt;&lt;isbn&gt;1745-6215&lt;/isbn&gt;&lt;urls&gt;&lt;related-urls&gt;&lt;url&gt;https://doi.org/10.1186/s13063-017-2394-5&lt;/url&gt;&lt;/related-urls&gt;&lt;/urls&gt;&lt;electronic-resource-num&gt;10.1186/s13063-017-2394-5&lt;/electronic-resource-num&gt;&lt;/record&gt;&lt;/Cite&gt;&lt;/EndNote&gt;</w:instrText>
      </w:r>
      <w:r w:rsidR="001673A2">
        <w:fldChar w:fldCharType="separate"/>
      </w:r>
      <w:r w:rsidR="001673A2">
        <w:rPr>
          <w:noProof/>
        </w:rPr>
        <w:t>[22]</w:t>
      </w:r>
      <w:r w:rsidR="001673A2">
        <w:fldChar w:fldCharType="end"/>
      </w:r>
      <w:r w:rsidR="001673A2">
        <w:t>.</w:t>
      </w:r>
      <w:r w:rsidR="00CC4E35">
        <w:t xml:space="preserve"> </w:t>
      </w:r>
      <w:r w:rsidR="00E860C7">
        <w:t>T</w:t>
      </w:r>
      <w:r w:rsidR="001673A2">
        <w:t xml:space="preserve">hey could also </w:t>
      </w:r>
      <w:r w:rsidR="00CE02A5">
        <w:t xml:space="preserve">support </w:t>
      </w:r>
      <w:r w:rsidR="00733228">
        <w:t>baseline data collection</w:t>
      </w:r>
      <w:r w:rsidR="00E860C7">
        <w:t xml:space="preserve"> </w:t>
      </w:r>
      <w:r w:rsidR="00B52618">
        <w:t>with standardised extracts feeding into trials</w:t>
      </w:r>
      <w:r w:rsidR="000D0902">
        <w:t xml:space="preserve">. This would </w:t>
      </w:r>
      <w:r w:rsidR="00CE02A5">
        <w:t>reduc</w:t>
      </w:r>
      <w:r w:rsidR="000D0902">
        <w:t>e</w:t>
      </w:r>
      <w:r w:rsidR="00CE02A5">
        <w:t xml:space="preserve"> bur</w:t>
      </w:r>
      <w:r w:rsidR="00CC4E35">
        <w:t xml:space="preserve">den to </w:t>
      </w:r>
      <w:r w:rsidR="0000021E">
        <w:t>participants</w:t>
      </w:r>
      <w:r w:rsidR="00CC4E35">
        <w:t xml:space="preserve"> and hospital based research teams. </w:t>
      </w:r>
    </w:p>
    <w:p w:rsidR="00E80735" w:rsidRDefault="00E80735" w:rsidP="00CC4E35">
      <w:pPr>
        <w:pStyle w:val="Heading3"/>
        <w:numPr>
          <w:ilvl w:val="0"/>
          <w:numId w:val="30"/>
        </w:numPr>
      </w:pPr>
      <w:r>
        <w:t xml:space="preserve">Enhancing long term </w:t>
      </w:r>
      <w:r w:rsidRPr="00E80735">
        <w:t>follow-up in trials</w:t>
      </w:r>
    </w:p>
    <w:p w:rsidR="004A35E1" w:rsidRDefault="00096A02" w:rsidP="007477E0">
      <w:r w:rsidRPr="00096A02">
        <w:t xml:space="preserve">Linkage to primary care could provide near real-time information which can supplement key trial outcomes </w:t>
      </w:r>
      <w:r w:rsidR="00E55D8D">
        <w:t>data</w:t>
      </w:r>
      <w:r w:rsidR="00E55D8D" w:rsidRPr="00096A02">
        <w:t xml:space="preserve"> </w:t>
      </w:r>
      <w:r w:rsidRPr="00096A02">
        <w:t xml:space="preserve">and cost-effective mechanisms for </w:t>
      </w:r>
      <w:r w:rsidR="001E0FF0">
        <w:t xml:space="preserve">long-term follow-up beyond RCTs. Primary care data </w:t>
      </w:r>
      <w:r w:rsidR="00BF268A">
        <w:t>are</w:t>
      </w:r>
      <w:r w:rsidR="001E0FF0">
        <w:t xml:space="preserve"> a rich resource with breadth and depth of clinical information recorded for people with cancer over time. Hence the opportunities should be </w:t>
      </w:r>
      <w:r w:rsidR="0087358F">
        <w:t xml:space="preserve">recognised </w:t>
      </w:r>
      <w:r w:rsidR="001E0FF0">
        <w:t xml:space="preserve">for secondary analysis to support primary results of RCTs and to test secondary hypotheses. </w:t>
      </w:r>
    </w:p>
    <w:p w:rsidR="004F0A4D" w:rsidRDefault="004F0A4D" w:rsidP="007477E0"/>
    <w:p w:rsidR="001E4D8B" w:rsidRPr="00F66DAD" w:rsidRDefault="001E4D8B" w:rsidP="001E4D8B">
      <w:pPr>
        <w:pStyle w:val="Heading1"/>
      </w:pPr>
      <w:r>
        <w:t xml:space="preserve">Conclusions </w:t>
      </w:r>
    </w:p>
    <w:p w:rsidR="007743AB" w:rsidRDefault="001E4D8B" w:rsidP="008833DC">
      <w:r>
        <w:t>This is the first study to link a large prostate cancer RCT to primary care</w:t>
      </w:r>
      <w:r w:rsidRPr="007168ED">
        <w:t xml:space="preserve">. </w:t>
      </w:r>
      <w:r>
        <w:t>Therefore, this study is significant in providing evidence on the f</w:t>
      </w:r>
      <w:r w:rsidRPr="003E6A0C">
        <w:t xml:space="preserve">easibility </w:t>
      </w:r>
      <w:r w:rsidRPr="007859C1">
        <w:t xml:space="preserve">of linkage of RCTs to routinely collected data. In addition, this study’s unique contribution is in presenting evidence related to the value of the linked resource in enhancing the conduct of RCTs. Although more research is needed, these findings are not limited to the UK setting and therefore the proof-of-concept methodology </w:t>
      </w:r>
      <w:r w:rsidR="002F75AC" w:rsidRPr="007859C1">
        <w:t xml:space="preserve">presented here </w:t>
      </w:r>
      <w:r w:rsidRPr="007859C1">
        <w:t>could be positioned as the future state-of-the-art methodology for trial supplementation. Information that is routinely recorded in primary care databases is a rich resource that could potentially be used in the future to support</w:t>
      </w:r>
      <w:r w:rsidRPr="004E1426">
        <w:t xml:space="preserve"> evaluation of outcomes o</w:t>
      </w:r>
      <w:r w:rsidRPr="00F415E5">
        <w:t>f RCTs in real-</w:t>
      </w:r>
      <w:r w:rsidR="00BB27B6" w:rsidRPr="00F415E5">
        <w:t>world</w:t>
      </w:r>
      <w:r w:rsidRPr="00F415E5">
        <w:t xml:space="preserve"> populations enhancing generalisability of trials. </w:t>
      </w:r>
      <w:r w:rsidR="008B53F0" w:rsidRPr="00F415E5">
        <w:t xml:space="preserve">Primary care data </w:t>
      </w:r>
      <w:r w:rsidRPr="00F415E5">
        <w:t>could</w:t>
      </w:r>
      <w:r w:rsidR="008B53F0" w:rsidRPr="00F415E5">
        <w:t xml:space="preserve"> also</w:t>
      </w:r>
      <w:r w:rsidRPr="00F415E5">
        <w:t xml:space="preserve"> be used for long-term follow-up beyond the duration of trials</w:t>
      </w:r>
      <w:r w:rsidRPr="009D6B15">
        <w:t>. This is important because with improvements in cancer diagnoses and treatments, patients survive many years and can develo</w:t>
      </w:r>
      <w:r>
        <w:t xml:space="preserve">p late toxicity which may be </w:t>
      </w:r>
      <w:r w:rsidRPr="0028167C">
        <w:t xml:space="preserve">difficult to investigate and </w:t>
      </w:r>
      <w:r>
        <w:t>potentially</w:t>
      </w:r>
      <w:r w:rsidRPr="0028167C">
        <w:t xml:space="preserve"> underreported. </w:t>
      </w:r>
      <w:r>
        <w:t xml:space="preserve">In addition to the enhanced follow-up, another opportunity is in extracting </w:t>
      </w:r>
      <w:r w:rsidRPr="00DA6A6C">
        <w:t>standardised primary care data summar</w:t>
      </w:r>
      <w:r>
        <w:t>ies</w:t>
      </w:r>
      <w:r w:rsidR="008B53F0">
        <w:t xml:space="preserve"> that would include comorbidities and medications. This </w:t>
      </w:r>
      <w:r>
        <w:t xml:space="preserve">could </w:t>
      </w:r>
      <w:r w:rsidR="008B53F0">
        <w:t xml:space="preserve">support </w:t>
      </w:r>
      <w:r>
        <w:t>screening and r</w:t>
      </w:r>
      <w:r w:rsidRPr="00DA6A6C">
        <w:t>ecruitment</w:t>
      </w:r>
      <w:r w:rsidR="008B53F0">
        <w:t xml:space="preserve"> process</w:t>
      </w:r>
      <w:r w:rsidR="002F75AC">
        <w:t>es,</w:t>
      </w:r>
      <w:r w:rsidR="008B53F0">
        <w:t xml:space="preserve"> and </w:t>
      </w:r>
      <w:r>
        <w:t xml:space="preserve">supplement baseline data collection in RCTs </w:t>
      </w:r>
      <w:r>
        <w:fldChar w:fldCharType="begin">
          <w:fldData xml:space="preserve">PEVuZE5vdGU+PENpdGU+PEF1dGhvcj5Lb3Bja2U8L0F1dGhvcj48WWVhcj4yMDEzPC9ZZWFyPjxS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</w:fldData>
        </w:fldChar>
      </w:r>
      <w:r w:rsidR="00BD5D97">
        <w:instrText xml:space="preserve"> ADDIN EN.CITE </w:instrText>
      </w:r>
      <w:r w:rsidR="00BD5D97">
        <w:fldChar w:fldCharType="begin">
          <w:fldData xml:space="preserve">PEVuZE5vdGU+PENpdGU+PEF1dGhvcj5Lb3Bja2U8L0F1dGhvcj48WWVhcj4yMDEzPC9ZZWFyPjxS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</w:fldData>
        </w:fldChar>
      </w:r>
      <w:r w:rsidR="00BD5D97">
        <w:instrText xml:space="preserve"> ADDIN EN.CITE.DATA </w:instrText>
      </w:r>
      <w:r w:rsidR="00BD5D97">
        <w:fldChar w:fldCharType="end"/>
      </w:r>
      <w:r>
        <w:fldChar w:fldCharType="separate"/>
      </w:r>
      <w:r w:rsidR="00BD5D97">
        <w:rPr>
          <w:noProof/>
        </w:rPr>
        <w:t>[52-54]</w:t>
      </w:r>
      <w:r>
        <w:fldChar w:fldCharType="end"/>
      </w:r>
      <w:r w:rsidRPr="00DA6A6C">
        <w:t xml:space="preserve">. </w:t>
      </w:r>
      <w:r w:rsidRPr="0028167C">
        <w:t xml:space="preserve">However, more research is needed to better understand the opportunities and challenges associated with the use of </w:t>
      </w:r>
      <w:r>
        <w:t>EHR in supplementing RCTs</w:t>
      </w:r>
      <w:r w:rsidRPr="0028167C">
        <w:t xml:space="preserve">. </w:t>
      </w:r>
    </w:p>
    <w:p w:rsidR="007B049C" w:rsidRDefault="007B049C">
      <w:pPr>
        <w:spacing w:before="0" w:after="0"/>
        <w:rPr>
          <w:b/>
        </w:rPr>
      </w:pPr>
      <w:r>
        <w:br w:type="page"/>
      </w:r>
    </w:p>
    <w:p w:rsidR="00CB16DB" w:rsidRPr="001A3745" w:rsidRDefault="006F58D2" w:rsidP="00117E8A">
      <w:pPr>
        <w:pStyle w:val="Heading1"/>
      </w:pPr>
      <w:r w:rsidRPr="001A3745">
        <w:lastRenderedPageBreak/>
        <w:t>List of abbreviations</w:t>
      </w:r>
    </w:p>
    <w:tbl>
      <w:tblPr>
        <w:tblStyle w:val="TableGrid"/>
        <w:tblW w:w="0" w:type="auto"/>
        <w:tblLook w:val="04A0" w:firstRow="1" w:lastRow="0" w:firstColumn="1" w:lastColumn="0" w:noHBand="0" w:noVBand="1"/>
      </w:tblPr>
      <w:tblGrid>
        <w:gridCol w:w="1555"/>
        <w:gridCol w:w="7455"/>
      </w:tblGrid>
      <w:tr w:rsidR="0003563D" w:rsidRPr="001A3745" w:rsidTr="002B7D33">
        <w:tc>
          <w:tcPr>
            <w:tcW w:w="1555" w:type="dxa"/>
          </w:tcPr>
          <w:p w:rsidR="0003563D" w:rsidRPr="001A3745" w:rsidRDefault="0003563D" w:rsidP="0003563D">
            <w:pPr>
              <w:pStyle w:val="Subtitle"/>
            </w:pPr>
            <w:r w:rsidRPr="001A3745">
              <w:t>BMI</w:t>
            </w:r>
          </w:p>
        </w:tc>
        <w:tc>
          <w:tcPr>
            <w:tcW w:w="7455" w:type="dxa"/>
          </w:tcPr>
          <w:p w:rsidR="0003563D" w:rsidRPr="001A3745" w:rsidRDefault="0003563D" w:rsidP="0003563D">
            <w:pPr>
              <w:pStyle w:val="Subtitle"/>
            </w:pPr>
            <w:r w:rsidRPr="001A3745">
              <w:t xml:space="preserve">Body mass index </w:t>
            </w:r>
          </w:p>
        </w:tc>
      </w:tr>
      <w:tr w:rsidR="00CB16DB" w:rsidRPr="001A3745" w:rsidTr="002B7D33">
        <w:tc>
          <w:tcPr>
            <w:tcW w:w="1555" w:type="dxa"/>
          </w:tcPr>
          <w:p w:rsidR="00CB16DB" w:rsidRPr="001A3745" w:rsidRDefault="00CB16DB" w:rsidP="0003563D">
            <w:pPr>
              <w:pStyle w:val="Subtitle"/>
            </w:pPr>
            <w:r w:rsidRPr="001A3745">
              <w:t>CHHiP</w:t>
            </w:r>
          </w:p>
        </w:tc>
        <w:tc>
          <w:tcPr>
            <w:tcW w:w="7455" w:type="dxa"/>
          </w:tcPr>
          <w:p w:rsidR="00CB16DB" w:rsidRPr="001A3745" w:rsidRDefault="0003563D" w:rsidP="0003563D">
            <w:pPr>
              <w:pStyle w:val="Subtitle"/>
            </w:pPr>
            <w:r w:rsidRPr="001A3745">
              <w:t xml:space="preserve">Conventional versus Hypofractionated High dose IMRT for Prostate cancer (a phase III multi-centre RCT) </w:t>
            </w:r>
          </w:p>
        </w:tc>
      </w:tr>
      <w:tr w:rsidR="0003563D" w:rsidTr="002B7D33">
        <w:tc>
          <w:tcPr>
            <w:tcW w:w="1555" w:type="dxa"/>
          </w:tcPr>
          <w:p w:rsidR="0003563D" w:rsidRPr="001A3745" w:rsidRDefault="0003563D" w:rsidP="0003563D">
            <w:pPr>
              <w:pStyle w:val="Subtitle"/>
            </w:pPr>
            <w:r w:rsidRPr="001A3745">
              <w:t>CHI</w:t>
            </w:r>
          </w:p>
        </w:tc>
        <w:tc>
          <w:tcPr>
            <w:tcW w:w="7455" w:type="dxa"/>
          </w:tcPr>
          <w:p w:rsidR="0003563D" w:rsidRDefault="0003563D" w:rsidP="0003563D">
            <w:pPr>
              <w:pStyle w:val="Subtitle"/>
            </w:pPr>
            <w:r w:rsidRPr="001A3745">
              <w:t>Community health index (Scotland)</w:t>
            </w:r>
            <w:r>
              <w:t xml:space="preserve"> </w:t>
            </w:r>
          </w:p>
        </w:tc>
      </w:tr>
      <w:tr w:rsidR="00812DC3" w:rsidTr="002B7D33">
        <w:tc>
          <w:tcPr>
            <w:tcW w:w="1555" w:type="dxa"/>
          </w:tcPr>
          <w:p w:rsidR="00812DC3" w:rsidRDefault="00812DC3" w:rsidP="0003563D">
            <w:pPr>
              <w:pStyle w:val="Subtitle"/>
            </w:pPr>
            <w:r w:rsidRPr="00812DC3">
              <w:t>EHR</w:t>
            </w:r>
          </w:p>
        </w:tc>
        <w:tc>
          <w:tcPr>
            <w:tcW w:w="7455" w:type="dxa"/>
          </w:tcPr>
          <w:p w:rsidR="00812DC3" w:rsidRDefault="00812DC3" w:rsidP="00812DC3">
            <w:pPr>
              <w:pStyle w:val="Subtitle"/>
            </w:pPr>
            <w:r>
              <w:t>Electronic health records</w:t>
            </w:r>
          </w:p>
        </w:tc>
      </w:tr>
      <w:tr w:rsidR="00E602A2" w:rsidTr="002B7D33">
        <w:tc>
          <w:tcPr>
            <w:tcW w:w="1555" w:type="dxa"/>
          </w:tcPr>
          <w:p w:rsidR="00E602A2" w:rsidRDefault="00E602A2" w:rsidP="0003563D">
            <w:pPr>
              <w:pStyle w:val="Subtitle"/>
            </w:pPr>
            <w:r>
              <w:t>IMD</w:t>
            </w:r>
          </w:p>
        </w:tc>
        <w:tc>
          <w:tcPr>
            <w:tcW w:w="7455" w:type="dxa"/>
          </w:tcPr>
          <w:p w:rsidR="00E602A2" w:rsidRDefault="00E602A2" w:rsidP="0003563D">
            <w:pPr>
              <w:pStyle w:val="Subtitle"/>
            </w:pPr>
            <w:r>
              <w:t xml:space="preserve">Index of multiple deprivation </w:t>
            </w:r>
          </w:p>
        </w:tc>
      </w:tr>
      <w:tr w:rsidR="0003563D" w:rsidTr="002B7D33">
        <w:tc>
          <w:tcPr>
            <w:tcW w:w="1555" w:type="dxa"/>
          </w:tcPr>
          <w:p w:rsidR="0003563D" w:rsidRDefault="0003563D" w:rsidP="0003563D">
            <w:pPr>
              <w:pStyle w:val="Subtitle"/>
            </w:pPr>
            <w:r>
              <w:t>IQR</w:t>
            </w:r>
          </w:p>
        </w:tc>
        <w:tc>
          <w:tcPr>
            <w:tcW w:w="7455" w:type="dxa"/>
          </w:tcPr>
          <w:p w:rsidR="0003563D" w:rsidRDefault="0003563D" w:rsidP="0003563D">
            <w:pPr>
              <w:pStyle w:val="Subtitle"/>
            </w:pPr>
            <w:r>
              <w:t xml:space="preserve">Interquartile range </w:t>
            </w:r>
          </w:p>
        </w:tc>
      </w:tr>
      <w:tr w:rsidR="0003563D" w:rsidTr="002B7D33">
        <w:tc>
          <w:tcPr>
            <w:tcW w:w="1555" w:type="dxa"/>
          </w:tcPr>
          <w:p w:rsidR="0003563D" w:rsidRDefault="0003563D" w:rsidP="0003563D">
            <w:pPr>
              <w:pStyle w:val="Subtitle"/>
            </w:pPr>
            <w:r>
              <w:t>LENT/SOM</w:t>
            </w:r>
          </w:p>
        </w:tc>
        <w:tc>
          <w:tcPr>
            <w:tcW w:w="7455" w:type="dxa"/>
          </w:tcPr>
          <w:p w:rsidR="0003563D" w:rsidRDefault="002B7D33" w:rsidP="0003563D">
            <w:pPr>
              <w:pStyle w:val="Subtitle"/>
            </w:pPr>
            <w:r w:rsidRPr="001B38E2">
              <w:t>Late Effects Normal Tissue Toxicity; subjective, objective, man</w:t>
            </w:r>
            <w:r>
              <w:t>agement, and analytic</w:t>
            </w:r>
          </w:p>
        </w:tc>
      </w:tr>
      <w:tr w:rsidR="0003563D" w:rsidTr="002B7D33">
        <w:tc>
          <w:tcPr>
            <w:tcW w:w="1555" w:type="dxa"/>
          </w:tcPr>
          <w:p w:rsidR="0003563D" w:rsidRDefault="0003563D" w:rsidP="0003563D">
            <w:pPr>
              <w:pStyle w:val="Subtitle"/>
            </w:pPr>
            <w:r>
              <w:t>NHS</w:t>
            </w:r>
          </w:p>
        </w:tc>
        <w:tc>
          <w:tcPr>
            <w:tcW w:w="7455" w:type="dxa"/>
          </w:tcPr>
          <w:p w:rsidR="0003563D" w:rsidRDefault="0003563D" w:rsidP="003143D8">
            <w:pPr>
              <w:pStyle w:val="Subtitle"/>
            </w:pPr>
            <w:r>
              <w:t xml:space="preserve">National Health Service </w:t>
            </w:r>
          </w:p>
        </w:tc>
      </w:tr>
      <w:tr w:rsidR="00CB16DB" w:rsidTr="002B7D33">
        <w:tc>
          <w:tcPr>
            <w:tcW w:w="1555" w:type="dxa"/>
          </w:tcPr>
          <w:p w:rsidR="00CB16DB" w:rsidRDefault="00CB16DB" w:rsidP="0003563D">
            <w:pPr>
              <w:pStyle w:val="Subtitle"/>
            </w:pPr>
            <w:r>
              <w:t xml:space="preserve">RCGP </w:t>
            </w:r>
          </w:p>
        </w:tc>
        <w:tc>
          <w:tcPr>
            <w:tcW w:w="7455" w:type="dxa"/>
          </w:tcPr>
          <w:p w:rsidR="00CB16DB" w:rsidRDefault="0003563D" w:rsidP="0003563D">
            <w:pPr>
              <w:pStyle w:val="Subtitle"/>
            </w:pPr>
            <w:r>
              <w:t xml:space="preserve">Royal College of General Practitioners </w:t>
            </w:r>
          </w:p>
        </w:tc>
      </w:tr>
      <w:tr w:rsidR="0003563D" w:rsidTr="002B7D33">
        <w:tc>
          <w:tcPr>
            <w:tcW w:w="1555" w:type="dxa"/>
          </w:tcPr>
          <w:p w:rsidR="0003563D" w:rsidRDefault="0003563D" w:rsidP="0003563D">
            <w:pPr>
              <w:pStyle w:val="Subtitle"/>
            </w:pPr>
            <w:r>
              <w:t>RCT</w:t>
            </w:r>
          </w:p>
        </w:tc>
        <w:tc>
          <w:tcPr>
            <w:tcW w:w="7455" w:type="dxa"/>
          </w:tcPr>
          <w:p w:rsidR="0003563D" w:rsidRDefault="0003563D" w:rsidP="0003563D">
            <w:pPr>
              <w:pStyle w:val="Subtitle"/>
            </w:pPr>
            <w:r>
              <w:t xml:space="preserve">Randomised controlled trial </w:t>
            </w:r>
          </w:p>
        </w:tc>
      </w:tr>
      <w:tr w:rsidR="0003563D" w:rsidTr="002B7D33">
        <w:tc>
          <w:tcPr>
            <w:tcW w:w="1555" w:type="dxa"/>
          </w:tcPr>
          <w:p w:rsidR="0003563D" w:rsidRDefault="0003563D" w:rsidP="0003563D">
            <w:pPr>
              <w:pStyle w:val="Subtitle"/>
            </w:pPr>
            <w:r>
              <w:t>RSC</w:t>
            </w:r>
          </w:p>
        </w:tc>
        <w:tc>
          <w:tcPr>
            <w:tcW w:w="7455" w:type="dxa"/>
          </w:tcPr>
          <w:p w:rsidR="0003563D" w:rsidRDefault="0003563D" w:rsidP="0003563D">
            <w:pPr>
              <w:pStyle w:val="Subtitle"/>
            </w:pPr>
            <w:r>
              <w:t>Research</w:t>
            </w:r>
            <w:r w:rsidR="00FB4C60">
              <w:t xml:space="preserve"> and Surveillance C</w:t>
            </w:r>
            <w:r>
              <w:t xml:space="preserve">entre </w:t>
            </w:r>
          </w:p>
        </w:tc>
      </w:tr>
      <w:tr w:rsidR="00CB16DB" w:rsidTr="002B7D33">
        <w:tc>
          <w:tcPr>
            <w:tcW w:w="1555" w:type="dxa"/>
          </w:tcPr>
          <w:p w:rsidR="00CB16DB" w:rsidRDefault="0003563D" w:rsidP="0003563D">
            <w:pPr>
              <w:pStyle w:val="Subtitle"/>
            </w:pPr>
            <w:r>
              <w:t>UK</w:t>
            </w:r>
          </w:p>
        </w:tc>
        <w:tc>
          <w:tcPr>
            <w:tcW w:w="7455" w:type="dxa"/>
          </w:tcPr>
          <w:p w:rsidR="00CB16DB" w:rsidRDefault="0003563D" w:rsidP="0003563D">
            <w:pPr>
              <w:pStyle w:val="Subtitle"/>
            </w:pPr>
            <w:r>
              <w:t xml:space="preserve">United Kingdom </w:t>
            </w:r>
          </w:p>
        </w:tc>
      </w:tr>
    </w:tbl>
    <w:p w:rsidR="00CB16DB" w:rsidRDefault="00CB16DB" w:rsidP="00CB16DB"/>
    <w:p w:rsidR="00D96FFB" w:rsidRDefault="006F58D2" w:rsidP="00D96FFB">
      <w:pPr>
        <w:pStyle w:val="Heading1"/>
        <w:rPr>
          <w:rFonts w:ascii="Helvetica Neue" w:hAnsi="Helvetica Neue"/>
          <w:b w:val="0"/>
          <w:color w:val="333333"/>
          <w:sz w:val="26"/>
          <w:szCs w:val="26"/>
        </w:rPr>
      </w:pPr>
      <w:r w:rsidRPr="006F58D2">
        <w:t>Declarations</w:t>
      </w:r>
    </w:p>
    <w:p w:rsidR="006F58D2" w:rsidRDefault="006F58D2" w:rsidP="004F3683">
      <w:pPr>
        <w:pStyle w:val="Heading2"/>
      </w:pPr>
      <w:r>
        <w:t>Ethics approval and consent to participate</w:t>
      </w:r>
    </w:p>
    <w:p w:rsidR="00B53ADA" w:rsidRDefault="00D361E8" w:rsidP="001B38E2">
      <w:r>
        <w:t>A</w:t>
      </w:r>
      <w:r>
        <w:rPr>
          <w:color w:val="000000"/>
        </w:rPr>
        <w:t xml:space="preserve"> </w:t>
      </w:r>
      <w:r w:rsidR="00FB4C60" w:rsidRPr="00FB4C60">
        <w:rPr>
          <w:color w:val="000000"/>
        </w:rPr>
        <w:t>National Health Service</w:t>
      </w:r>
      <w:r>
        <w:rPr>
          <w:color w:val="000000"/>
        </w:rPr>
        <w:t xml:space="preserve"> ethics approval was obtained from the </w:t>
      </w:r>
      <w:r w:rsidRPr="0082173E">
        <w:rPr>
          <w:color w:val="000000"/>
        </w:rPr>
        <w:t>West of Scotland R</w:t>
      </w:r>
      <w:r w:rsidR="00FB4C60">
        <w:rPr>
          <w:color w:val="000000"/>
        </w:rPr>
        <w:t xml:space="preserve">esearch </w:t>
      </w:r>
      <w:r w:rsidRPr="0082173E">
        <w:rPr>
          <w:color w:val="000000"/>
        </w:rPr>
        <w:t>E</w:t>
      </w:r>
      <w:r w:rsidR="00FB4C60">
        <w:rPr>
          <w:color w:val="000000"/>
        </w:rPr>
        <w:t xml:space="preserve">thics Committee </w:t>
      </w:r>
      <w:r w:rsidRPr="0082173E">
        <w:rPr>
          <w:color w:val="000000"/>
        </w:rPr>
        <w:t>1</w:t>
      </w:r>
      <w:r>
        <w:rPr>
          <w:color w:val="000000"/>
        </w:rPr>
        <w:t xml:space="preserve"> (</w:t>
      </w:r>
      <w:r w:rsidR="00A37077">
        <w:rPr>
          <w:color w:val="000000"/>
        </w:rPr>
        <w:t xml:space="preserve">approval </w:t>
      </w:r>
      <w:r w:rsidR="00FB4C60">
        <w:rPr>
          <w:color w:val="000000"/>
        </w:rPr>
        <w:t xml:space="preserve">number </w:t>
      </w:r>
      <w:r w:rsidRPr="0040163C">
        <w:rPr>
          <w:bCs/>
          <w:color w:val="000000"/>
        </w:rPr>
        <w:t>16/WS/0076</w:t>
      </w:r>
      <w:r w:rsidRPr="0040163C">
        <w:rPr>
          <w:color w:val="000000"/>
        </w:rPr>
        <w:t>)</w:t>
      </w:r>
      <w:r>
        <w:rPr>
          <w:color w:val="000000"/>
        </w:rPr>
        <w:t xml:space="preserve">. </w:t>
      </w:r>
      <w:r w:rsidR="00FB4C60" w:rsidRPr="00FB4C60">
        <w:t>Royal College of General Practitioners</w:t>
      </w:r>
      <w:r w:rsidR="00E357B1" w:rsidRPr="00D94367">
        <w:t xml:space="preserve"> </w:t>
      </w:r>
      <w:r w:rsidR="00FB4C60" w:rsidRPr="00FB4C60">
        <w:t>Research and Surveillance Centre</w:t>
      </w:r>
      <w:r w:rsidR="00E357B1" w:rsidRPr="00D94367">
        <w:t xml:space="preserve"> has </w:t>
      </w:r>
      <w:r w:rsidR="00363DB2">
        <w:t xml:space="preserve">approved the study protocol and </w:t>
      </w:r>
      <w:r w:rsidR="00E357B1" w:rsidRPr="00D94367">
        <w:t xml:space="preserve">granted permission </w:t>
      </w:r>
      <w:r w:rsidR="00E357B1">
        <w:t xml:space="preserve">to </w:t>
      </w:r>
      <w:r w:rsidR="007743AB">
        <w:t xml:space="preserve">conduct </w:t>
      </w:r>
      <w:r w:rsidR="00E357B1">
        <w:t xml:space="preserve">the study (data request </w:t>
      </w:r>
      <w:r w:rsidR="001A1172">
        <w:t xml:space="preserve">number: </w:t>
      </w:r>
      <w:r w:rsidR="00E357B1" w:rsidRPr="00F80329">
        <w:t>RSC_0315</w:t>
      </w:r>
      <w:r w:rsidR="00E357B1">
        <w:t>)</w:t>
      </w:r>
      <w:r w:rsidR="00E357B1" w:rsidRPr="00D94367">
        <w:t>.</w:t>
      </w:r>
      <w:r w:rsidR="005573CE">
        <w:t xml:space="preserve"> T</w:t>
      </w:r>
      <w:r w:rsidR="005573CE" w:rsidRPr="005573CE">
        <w:t xml:space="preserve">he trial dataset was shared under a data sharing agreement between the </w:t>
      </w:r>
      <w:r w:rsidR="007859C1" w:rsidRPr="007859C1">
        <w:t xml:space="preserve">Institute of Cancer Research </w:t>
      </w:r>
      <w:r w:rsidR="005573CE" w:rsidRPr="005573CE">
        <w:t xml:space="preserve">and </w:t>
      </w:r>
      <w:r w:rsidR="007859C1">
        <w:t xml:space="preserve">the </w:t>
      </w:r>
      <w:r w:rsidR="005573CE" w:rsidRPr="005573CE">
        <w:t xml:space="preserve">University of Surrey in accordance with the </w:t>
      </w:r>
      <w:r w:rsidR="00A37077">
        <w:t xml:space="preserve">Institute of Cancer Research </w:t>
      </w:r>
      <w:r w:rsidR="007859C1" w:rsidRPr="007859C1">
        <w:t>Clinical Trials and Statistics Unit</w:t>
      </w:r>
      <w:r w:rsidR="00A37077">
        <w:t>’s</w:t>
      </w:r>
      <w:r w:rsidR="007859C1">
        <w:t xml:space="preserve"> </w:t>
      </w:r>
      <w:r w:rsidR="005573CE" w:rsidRPr="005573CE">
        <w:t>data sharing policy</w:t>
      </w:r>
      <w:r w:rsidR="00E357B1">
        <w:t xml:space="preserve">. </w:t>
      </w:r>
      <w:r w:rsidR="00E357B1" w:rsidRPr="00310016">
        <w:t xml:space="preserve">All patient </w:t>
      </w:r>
      <w:r w:rsidR="00E357B1">
        <w:t>personally identifiable data</w:t>
      </w:r>
      <w:r w:rsidR="00E357B1" w:rsidRPr="00310016">
        <w:t xml:space="preserve"> </w:t>
      </w:r>
      <w:r w:rsidR="00E357B1">
        <w:t xml:space="preserve">in </w:t>
      </w:r>
      <w:r w:rsidR="00A37077">
        <w:t xml:space="preserve">the </w:t>
      </w:r>
      <w:r w:rsidR="00A37077" w:rsidRPr="00A37077">
        <w:t xml:space="preserve">Royal College of General Practitioners Research and Surveillance Centre </w:t>
      </w:r>
      <w:r w:rsidR="00E357B1">
        <w:t xml:space="preserve">dataset </w:t>
      </w:r>
      <w:r w:rsidR="00E357B1" w:rsidRPr="00310016">
        <w:t xml:space="preserve">are pseudonymised (de-identified) </w:t>
      </w:r>
      <w:r w:rsidR="00E357B1">
        <w:t>at</w:t>
      </w:r>
      <w:r w:rsidR="00E357B1" w:rsidRPr="00310016">
        <w:t xml:space="preserve"> the point of extraction </w:t>
      </w:r>
      <w:r w:rsidR="00E357B1">
        <w:t>from</w:t>
      </w:r>
      <w:r w:rsidR="00E357B1" w:rsidRPr="00310016">
        <w:t xml:space="preserve"> </w:t>
      </w:r>
      <w:r w:rsidR="00E357B1">
        <w:t>practices</w:t>
      </w:r>
      <w:r w:rsidR="00E357B1" w:rsidRPr="00310016">
        <w:t xml:space="preserve"> </w:t>
      </w:r>
      <w:r w:rsidR="00E357B1">
        <w:t xml:space="preserve">and before data are transferred </w:t>
      </w:r>
      <w:r w:rsidR="00E357B1" w:rsidRPr="00310016">
        <w:t>to the</w:t>
      </w:r>
      <w:r w:rsidR="00E357B1">
        <w:t xml:space="preserve"> </w:t>
      </w:r>
      <w:r w:rsidR="00E357B1" w:rsidRPr="00310016">
        <w:t xml:space="preserve">University of Surrey. </w:t>
      </w:r>
    </w:p>
    <w:p w:rsidR="006F58D2" w:rsidRDefault="006F58D2" w:rsidP="004F3683">
      <w:pPr>
        <w:pStyle w:val="Heading2"/>
      </w:pPr>
      <w:r>
        <w:t>Consent for publication</w:t>
      </w:r>
    </w:p>
    <w:p w:rsidR="006F58D2" w:rsidRPr="00780670" w:rsidRDefault="00780670" w:rsidP="00780670">
      <w:r w:rsidRPr="00780670">
        <w:rPr>
          <w:shd w:val="clear" w:color="auto" w:fill="FFFFFF"/>
        </w:rPr>
        <w:t>Not applicable</w:t>
      </w:r>
    </w:p>
    <w:p w:rsidR="006F58D2" w:rsidRDefault="006F58D2" w:rsidP="004F3683">
      <w:pPr>
        <w:pStyle w:val="Heading2"/>
      </w:pPr>
      <w:r>
        <w:t>Availability of data and material</w:t>
      </w:r>
    </w:p>
    <w:p w:rsidR="006F58D2" w:rsidRPr="006F58D2" w:rsidRDefault="005F0E4E" w:rsidP="006F58D2">
      <w:r w:rsidRPr="005F0E4E">
        <w:t xml:space="preserve">The data that support the findings of this study are available from </w:t>
      </w:r>
      <w:r>
        <w:t xml:space="preserve">the </w:t>
      </w:r>
      <w:r w:rsidR="00A37077">
        <w:t>Institute of Cancer Research</w:t>
      </w:r>
      <w:r w:rsidR="00A37077" w:rsidRPr="00A37077">
        <w:t xml:space="preserve"> Clinical Trials and Statistics Unit </w:t>
      </w:r>
      <w:r>
        <w:t xml:space="preserve">and </w:t>
      </w:r>
      <w:r w:rsidR="00A37077">
        <w:t xml:space="preserve">the </w:t>
      </w:r>
      <w:r w:rsidR="00A37077" w:rsidRPr="00A37077">
        <w:t>Royal C</w:t>
      </w:r>
      <w:r w:rsidR="00A37077">
        <w:t>ollege of General Practitioners</w:t>
      </w:r>
      <w:r w:rsidR="00A37077" w:rsidRPr="00A37077">
        <w:t xml:space="preserve"> Research and Surveillance Centre </w:t>
      </w:r>
      <w:r w:rsidR="002B7D33">
        <w:t>with</w:t>
      </w:r>
      <w:r w:rsidRPr="005F0E4E">
        <w:t xml:space="preserve"> restrictions </w:t>
      </w:r>
      <w:r w:rsidR="002B7D33">
        <w:t xml:space="preserve">that </w:t>
      </w:r>
      <w:r w:rsidRPr="005F0E4E">
        <w:t>apply to the availability of da</w:t>
      </w:r>
      <w:r w:rsidR="00A37077">
        <w:t>ta, which were used under licen</w:t>
      </w:r>
      <w:r w:rsidR="00D4366A">
        <w:t>s</w:t>
      </w:r>
      <w:r w:rsidRPr="005F0E4E">
        <w:t>e for the current study, and so are not publicly available. Data are however avail</w:t>
      </w:r>
      <w:r w:rsidR="00847918">
        <w:t>able upon reasonable request,</w:t>
      </w:r>
      <w:r w:rsidRPr="005F0E4E">
        <w:t xml:space="preserve"> with permission of </w:t>
      </w:r>
      <w:r w:rsidR="00A37077">
        <w:t xml:space="preserve">the </w:t>
      </w:r>
      <w:r w:rsidR="00A37077" w:rsidRPr="00A37077">
        <w:t xml:space="preserve">Royal College of General Practitioners Research and Surveillance Centre </w:t>
      </w:r>
      <w:r w:rsidR="00847918">
        <w:t>and</w:t>
      </w:r>
      <w:r w:rsidR="00847918" w:rsidRPr="00847918">
        <w:t xml:space="preserve"> </w:t>
      </w:r>
      <w:r w:rsidR="00A37077" w:rsidRPr="00A37077">
        <w:t xml:space="preserve">the Institute of Cancer Research </w:t>
      </w:r>
      <w:r w:rsidR="00847918" w:rsidRPr="00847918">
        <w:t>in accorda</w:t>
      </w:r>
      <w:r w:rsidR="00A37077">
        <w:t>nce with the data sharing policies</w:t>
      </w:r>
      <w:r w:rsidRPr="005F0E4E">
        <w:t>.</w:t>
      </w:r>
    </w:p>
    <w:p w:rsidR="006F58D2" w:rsidRDefault="006F58D2" w:rsidP="004F3683">
      <w:pPr>
        <w:pStyle w:val="Heading2"/>
      </w:pPr>
      <w:r>
        <w:lastRenderedPageBreak/>
        <w:t>Competing interests</w:t>
      </w:r>
    </w:p>
    <w:p w:rsidR="006F58D2" w:rsidRDefault="00187FBA" w:rsidP="001B38E2">
      <w:r>
        <w:t>DD</w:t>
      </w:r>
      <w:r w:rsidR="00AC1F29">
        <w:t xml:space="preserve"> has received honoraria</w:t>
      </w:r>
      <w:r w:rsidRPr="00187FBA">
        <w:t xml:space="preserve"> for</w:t>
      </w:r>
      <w:r>
        <w:t xml:space="preserve"> </w:t>
      </w:r>
      <w:r w:rsidRPr="00187FBA">
        <w:t xml:space="preserve">advisory boards </w:t>
      </w:r>
      <w:r w:rsidR="00AC1F29">
        <w:t xml:space="preserve">with </w:t>
      </w:r>
      <w:r w:rsidRPr="00187FBA">
        <w:t>Janssen Pharma. Abiraterone</w:t>
      </w:r>
      <w:r>
        <w:t xml:space="preserve"> </w:t>
      </w:r>
      <w:r w:rsidRPr="00187FBA">
        <w:t>acetate was developed at the Institute of Cancer Research,</w:t>
      </w:r>
      <w:r>
        <w:t xml:space="preserve"> </w:t>
      </w:r>
      <w:r w:rsidRPr="00187FBA">
        <w:t>which therefore has a com</w:t>
      </w:r>
      <w:r>
        <w:t>mercial interest in the develop</w:t>
      </w:r>
      <w:r w:rsidRPr="00187FBA">
        <w:t xml:space="preserve">ment of this agent. </w:t>
      </w:r>
      <w:r>
        <w:t>DD is on the In</w:t>
      </w:r>
      <w:r w:rsidRPr="00187FBA">
        <w:t>stitute</w:t>
      </w:r>
      <w:r w:rsidRPr="00187FBA">
        <w:rPr>
          <w:rFonts w:hint="eastAsia"/>
        </w:rPr>
        <w:t>’</w:t>
      </w:r>
      <w:r w:rsidRPr="00187FBA">
        <w:t>s Rewards to Inventors list for abiraterone acetat</w:t>
      </w:r>
      <w:r>
        <w:t xml:space="preserve">e. </w:t>
      </w:r>
      <w:r w:rsidR="00AC1F29" w:rsidRPr="00AC1F29">
        <w:t xml:space="preserve">DD </w:t>
      </w:r>
      <w:r w:rsidR="00207AF7">
        <w:t xml:space="preserve">holds patent EP1933709B1 for a </w:t>
      </w:r>
      <w:r w:rsidR="00AC1F29" w:rsidRPr="00AC1F29">
        <w:t>Lo</w:t>
      </w:r>
      <w:r w:rsidR="00207AF7">
        <w:t>cation and Stabilisation Device</w:t>
      </w:r>
      <w:r w:rsidR="00AC1F29" w:rsidRPr="00AC1F29">
        <w:t>.</w:t>
      </w:r>
      <w:r w:rsidR="00207AF7">
        <w:t xml:space="preserve"> </w:t>
      </w:r>
      <w:r w:rsidR="00021CC8">
        <w:t xml:space="preserve">EH </w:t>
      </w:r>
      <w:r w:rsidR="00461B7F" w:rsidRPr="00461B7F">
        <w:t>declare</w:t>
      </w:r>
      <w:r w:rsidR="00461B7F">
        <w:t>s</w:t>
      </w:r>
      <w:r w:rsidR="00461B7F" w:rsidRPr="00461B7F">
        <w:t xml:space="preserve"> research funding to </w:t>
      </w:r>
      <w:r w:rsidR="00451F5E" w:rsidRPr="00451F5E">
        <w:t xml:space="preserve">Institute of Cancer Research </w:t>
      </w:r>
      <w:r w:rsidR="00461B7F" w:rsidRPr="00461B7F">
        <w:t>from Accuray and Varian.</w:t>
      </w:r>
      <w:r w:rsidR="00461B7F">
        <w:t xml:space="preserve"> </w:t>
      </w:r>
      <w:r>
        <w:t xml:space="preserve">All other authors declare that they have no competing interests. </w:t>
      </w:r>
    </w:p>
    <w:p w:rsidR="006F58D2" w:rsidRDefault="006F58D2" w:rsidP="004F3683">
      <w:pPr>
        <w:pStyle w:val="Heading2"/>
      </w:pPr>
      <w:r>
        <w:t>Funding</w:t>
      </w:r>
    </w:p>
    <w:p w:rsidR="006F58D2" w:rsidRPr="006F58D2" w:rsidRDefault="006F58D2" w:rsidP="006F58D2">
      <w:r>
        <w:t xml:space="preserve">This study was supported by the funding from the Faculty of Health and Medical Sciences, University of Surrey. </w:t>
      </w:r>
      <w:r w:rsidR="005F0E4E">
        <w:t xml:space="preserve">University of Surrey did not influence the design of the study, analysis nor interpretation of data. </w:t>
      </w:r>
    </w:p>
    <w:p w:rsidR="006F58D2" w:rsidRDefault="006F58D2" w:rsidP="004F3683">
      <w:pPr>
        <w:pStyle w:val="Heading2"/>
      </w:pPr>
      <w:r>
        <w:t>Authors' contributions</w:t>
      </w:r>
    </w:p>
    <w:p w:rsidR="00C55A47" w:rsidRDefault="00C55A47" w:rsidP="001B38E2">
      <w:r>
        <w:t xml:space="preserve">All authors contributed to this manuscript. </w:t>
      </w:r>
      <w:r w:rsidR="006F6A66">
        <w:t xml:space="preserve">AL </w:t>
      </w:r>
      <w:r w:rsidR="00E357B1">
        <w:t>is</w:t>
      </w:r>
      <w:r w:rsidR="006F6A66">
        <w:t xml:space="preserve"> a principal investigator and a lead author of this manuscript. SF, DD, EH</w:t>
      </w:r>
      <w:r>
        <w:t>, SL, CC and FF</w:t>
      </w:r>
      <w:r w:rsidR="006F6A66">
        <w:t xml:space="preserve"> </w:t>
      </w:r>
      <w:r>
        <w:t xml:space="preserve">contributed to the conception, design and data analysis. CG preformed </w:t>
      </w:r>
      <w:r w:rsidR="00187FBA">
        <w:t>performed pseudonymisation</w:t>
      </w:r>
      <w:r w:rsidR="00E357B1" w:rsidRPr="00E357B1">
        <w:t xml:space="preserve"> </w:t>
      </w:r>
      <w:r w:rsidR="00F55C22">
        <w:t xml:space="preserve">and </w:t>
      </w:r>
      <w:r w:rsidR="00E357B1">
        <w:t>transfer of CHHiP data</w:t>
      </w:r>
      <w:r>
        <w:t>. RCB performed data linkage. JS preformed primary care data extraction</w:t>
      </w:r>
      <w:r w:rsidR="00E357B1">
        <w:t xml:space="preserve">. </w:t>
      </w:r>
      <w:r>
        <w:t xml:space="preserve">WH provided </w:t>
      </w:r>
      <w:r w:rsidR="00E357B1">
        <w:t xml:space="preserve">an ontology </w:t>
      </w:r>
      <w:r w:rsidR="00F55C22">
        <w:t>and</w:t>
      </w:r>
      <w:r w:rsidR="00E357B1">
        <w:t xml:space="preserve"> </w:t>
      </w:r>
      <w:r>
        <w:t xml:space="preserve">read codes for comorbidities and medications.   </w:t>
      </w:r>
    </w:p>
    <w:p w:rsidR="006F6A66" w:rsidRPr="004A1A8F" w:rsidRDefault="00187FBA" w:rsidP="001B38E2">
      <w:pPr>
        <w:pStyle w:val="Heading1"/>
      </w:pPr>
      <w:r>
        <w:t xml:space="preserve">Acknowledgments </w:t>
      </w:r>
    </w:p>
    <w:p w:rsidR="006F58D2" w:rsidRDefault="00E357B1" w:rsidP="001B38E2">
      <w:r>
        <w:t xml:space="preserve">This work uses data provided by patients and collected by the NHS as part of their care and support. </w:t>
      </w:r>
      <w:r w:rsidR="00207AF7" w:rsidRPr="00207AF7">
        <w:t>DD, EH and CC acknowledge NHS funding to the NIHR Biomedical Research Centre at the Royal Marsden NHS Foundation Trust and Institute of Cancer Research.</w:t>
      </w:r>
    </w:p>
    <w:p w:rsidR="005F0E4E" w:rsidRDefault="005F0E4E" w:rsidP="005F0E4E"/>
    <w:p w:rsidR="003719F8" w:rsidRDefault="003719F8" w:rsidP="001B38E2">
      <w:pPr>
        <w:pStyle w:val="Heading1"/>
      </w:pPr>
      <w:r>
        <w:t>Refer</w:t>
      </w:r>
      <w:r w:rsidR="00EB6B7A">
        <w:t xml:space="preserve">ences </w:t>
      </w:r>
    </w:p>
    <w:p w:rsidR="003719F8" w:rsidRDefault="003719F8" w:rsidP="001B38E2"/>
    <w:p w:rsidR="00BD5D97" w:rsidRPr="00BD5D97" w:rsidRDefault="003719F8" w:rsidP="00BD5D97">
      <w:pPr>
        <w:pStyle w:val="EndNoteBibliography"/>
        <w:spacing w:after="0"/>
        <w:ind w:left="720" w:hanging="720"/>
        <w:rPr>
          <w:noProof/>
        </w:rPr>
      </w:pPr>
      <w:r>
        <w:fldChar w:fldCharType="begin"/>
      </w:r>
      <w:r>
        <w:instrText xml:space="preserve"> ADDIN EN.REFLIST </w:instrText>
      </w:r>
      <w:r>
        <w:fldChar w:fldCharType="separate"/>
      </w:r>
      <w:r w:rsidR="00BD5D97" w:rsidRPr="00BD5D97">
        <w:rPr>
          <w:noProof/>
        </w:rPr>
        <w:t>1.</w:t>
      </w:r>
      <w:r w:rsidR="00BD5D97" w:rsidRPr="00BD5D97">
        <w:rPr>
          <w:noProof/>
        </w:rPr>
        <w:tab/>
        <w:t xml:space="preserve">Sibbald, B. and M. Roland, </w:t>
      </w:r>
      <w:r w:rsidR="00BD5D97" w:rsidRPr="00BD5D97">
        <w:rPr>
          <w:i/>
          <w:noProof/>
        </w:rPr>
        <w:t>Understanding controlled trials. Why are randomised controlled trials important?</w:t>
      </w:r>
      <w:r w:rsidR="00BD5D97" w:rsidRPr="00BD5D97">
        <w:rPr>
          <w:noProof/>
        </w:rPr>
        <w:t xml:space="preserve"> BMJ (Clinical research ed.), 1998. </w:t>
      </w:r>
      <w:r w:rsidR="00BD5D97" w:rsidRPr="00BD5D97">
        <w:rPr>
          <w:b/>
          <w:noProof/>
        </w:rPr>
        <w:t>316</w:t>
      </w:r>
      <w:r w:rsidR="00BD5D97" w:rsidRPr="00BD5D97">
        <w:rPr>
          <w:noProof/>
        </w:rPr>
        <w:t>(7126): p. 201-201.</w:t>
      </w:r>
    </w:p>
    <w:p w:rsidR="00BD5D97" w:rsidRPr="00BD5D97" w:rsidRDefault="00BD5D97" w:rsidP="00BD5D97">
      <w:pPr>
        <w:pStyle w:val="EndNoteBibliography"/>
        <w:spacing w:after="0"/>
        <w:ind w:left="720" w:hanging="720"/>
        <w:rPr>
          <w:noProof/>
        </w:rPr>
      </w:pPr>
      <w:r w:rsidRPr="00BD5D97">
        <w:rPr>
          <w:noProof/>
        </w:rPr>
        <w:t>2.</w:t>
      </w:r>
      <w:r w:rsidRPr="00BD5D97">
        <w:rPr>
          <w:noProof/>
        </w:rPr>
        <w:tab/>
        <w:t xml:space="preserve">Stuart, E.A., C.P. Bradshaw, and P.J. Leaf, </w:t>
      </w:r>
      <w:r w:rsidRPr="00BD5D97">
        <w:rPr>
          <w:i/>
          <w:noProof/>
        </w:rPr>
        <w:t>Assessing the generalizability of randomized trial results to target populations.</w:t>
      </w:r>
      <w:r w:rsidRPr="00BD5D97">
        <w:rPr>
          <w:noProof/>
        </w:rPr>
        <w:t xml:space="preserve"> Prev Sci, 2015. </w:t>
      </w:r>
      <w:r w:rsidRPr="00BD5D97">
        <w:rPr>
          <w:b/>
          <w:noProof/>
        </w:rPr>
        <w:t>16</w:t>
      </w:r>
      <w:r w:rsidRPr="00BD5D97">
        <w:rPr>
          <w:noProof/>
        </w:rPr>
        <w:t>(3): p. 475-85.</w:t>
      </w:r>
    </w:p>
    <w:p w:rsidR="00BD5D97" w:rsidRPr="00BD5D97" w:rsidRDefault="00BD5D97" w:rsidP="00BD5D97">
      <w:pPr>
        <w:pStyle w:val="EndNoteBibliography"/>
        <w:spacing w:after="0"/>
        <w:ind w:left="720" w:hanging="720"/>
        <w:rPr>
          <w:noProof/>
        </w:rPr>
      </w:pPr>
      <w:r w:rsidRPr="00BD5D97">
        <w:rPr>
          <w:noProof/>
        </w:rPr>
        <w:t>3.</w:t>
      </w:r>
      <w:r w:rsidRPr="00BD5D97">
        <w:rPr>
          <w:noProof/>
        </w:rPr>
        <w:tab/>
        <w:t xml:space="preserve">Sarfati, D., B. Koczwara, and C. Jackson, </w:t>
      </w:r>
      <w:r w:rsidRPr="00BD5D97">
        <w:rPr>
          <w:i/>
          <w:noProof/>
        </w:rPr>
        <w:t>The impact of comorbidity on cancer and its treatment.</w:t>
      </w:r>
      <w:r w:rsidRPr="00BD5D97">
        <w:rPr>
          <w:noProof/>
        </w:rPr>
        <w:t xml:space="preserve"> CA: A Cancer Journal for Clinicians, 2016. </w:t>
      </w:r>
      <w:r w:rsidRPr="00BD5D97">
        <w:rPr>
          <w:b/>
          <w:noProof/>
        </w:rPr>
        <w:t>66</w:t>
      </w:r>
      <w:r w:rsidRPr="00BD5D97">
        <w:rPr>
          <w:noProof/>
        </w:rPr>
        <w:t>(4): p. 337-350.</w:t>
      </w:r>
    </w:p>
    <w:p w:rsidR="00BD5D97" w:rsidRPr="00BD5D97" w:rsidRDefault="00BD5D97" w:rsidP="00BD5D97">
      <w:pPr>
        <w:pStyle w:val="EndNoteBibliography"/>
        <w:spacing w:after="0"/>
        <w:ind w:left="720" w:hanging="720"/>
        <w:rPr>
          <w:noProof/>
        </w:rPr>
      </w:pPr>
      <w:r w:rsidRPr="00BD5D97">
        <w:rPr>
          <w:noProof/>
        </w:rPr>
        <w:lastRenderedPageBreak/>
        <w:t>4.</w:t>
      </w:r>
      <w:r w:rsidRPr="00BD5D97">
        <w:rPr>
          <w:noProof/>
        </w:rPr>
        <w:tab/>
        <w:t xml:space="preserve">Malatestinic, W., et al., </w:t>
      </w:r>
      <w:r w:rsidRPr="00BD5D97">
        <w:rPr>
          <w:i/>
          <w:noProof/>
        </w:rPr>
        <w:t>Characteristics and Medication Use of Psoriasis Patients Who May or May Not Qualify for Randomized Controlled Trials.</w:t>
      </w:r>
      <w:r w:rsidRPr="00BD5D97">
        <w:rPr>
          <w:noProof/>
        </w:rPr>
        <w:t xml:space="preserve"> J Manag Care Spec Pharm, 2017. </w:t>
      </w:r>
      <w:r w:rsidRPr="00BD5D97">
        <w:rPr>
          <w:b/>
          <w:noProof/>
        </w:rPr>
        <w:t>23</w:t>
      </w:r>
      <w:r w:rsidRPr="00BD5D97">
        <w:rPr>
          <w:noProof/>
        </w:rPr>
        <w:t>(3): p. 370-381.</w:t>
      </w:r>
    </w:p>
    <w:p w:rsidR="00BD5D97" w:rsidRPr="00BD5D97" w:rsidRDefault="00BD5D97" w:rsidP="00BD5D97">
      <w:pPr>
        <w:pStyle w:val="EndNoteBibliography"/>
        <w:spacing w:after="0"/>
        <w:ind w:left="720" w:hanging="720"/>
        <w:rPr>
          <w:noProof/>
        </w:rPr>
      </w:pPr>
      <w:r w:rsidRPr="00BD5D97">
        <w:rPr>
          <w:noProof/>
        </w:rPr>
        <w:t>5.</w:t>
      </w:r>
      <w:r w:rsidRPr="00BD5D97">
        <w:rPr>
          <w:noProof/>
        </w:rPr>
        <w:tab/>
        <w:t xml:space="preserve">Hutchinson-Jaffe, A.B., et al., </w:t>
      </w:r>
      <w:r w:rsidRPr="00BD5D97">
        <w:rPr>
          <w:i/>
          <w:noProof/>
        </w:rPr>
        <w:t>Comparison of baseline characteristics, management and outcome of patients with non-ST-segment elevation acute coronary syndrome in versus not in clinical trials.</w:t>
      </w:r>
      <w:r w:rsidRPr="00BD5D97">
        <w:rPr>
          <w:noProof/>
        </w:rPr>
        <w:t xml:space="preserve"> Am J Cardiol, 2010. </w:t>
      </w:r>
      <w:r w:rsidRPr="00BD5D97">
        <w:rPr>
          <w:b/>
          <w:noProof/>
        </w:rPr>
        <w:t>106</w:t>
      </w:r>
      <w:r w:rsidRPr="00BD5D97">
        <w:rPr>
          <w:noProof/>
        </w:rPr>
        <w:t>(10): p. 1389-96.</w:t>
      </w:r>
    </w:p>
    <w:p w:rsidR="00BD5D97" w:rsidRPr="00BD5D97" w:rsidRDefault="00BD5D97" w:rsidP="00BD5D97">
      <w:pPr>
        <w:pStyle w:val="EndNoteBibliography"/>
        <w:spacing w:after="0"/>
        <w:ind w:left="720" w:hanging="720"/>
        <w:rPr>
          <w:noProof/>
        </w:rPr>
      </w:pPr>
      <w:r w:rsidRPr="00BD5D97">
        <w:rPr>
          <w:noProof/>
        </w:rPr>
        <w:t>6.</w:t>
      </w:r>
      <w:r w:rsidRPr="00BD5D97">
        <w:rPr>
          <w:noProof/>
        </w:rPr>
        <w:tab/>
        <w:t xml:space="preserve">Dalela, D., et al., </w:t>
      </w:r>
      <w:r w:rsidRPr="00BD5D97">
        <w:rPr>
          <w:i/>
          <w:noProof/>
        </w:rPr>
        <w:t>Generalizability of the Prostate Cancer Intervention Versus Observation Trial (PIVOT) Results to Contemporary North American Men with Prostate Cancer.</w:t>
      </w:r>
      <w:r w:rsidRPr="00BD5D97">
        <w:rPr>
          <w:noProof/>
        </w:rPr>
        <w:t xml:space="preserve"> Eur Urol, 2017. </w:t>
      </w:r>
      <w:r w:rsidRPr="00BD5D97">
        <w:rPr>
          <w:b/>
          <w:noProof/>
        </w:rPr>
        <w:t>71</w:t>
      </w:r>
      <w:r w:rsidRPr="00BD5D97">
        <w:rPr>
          <w:noProof/>
        </w:rPr>
        <w:t>(4): p. 511-514.</w:t>
      </w:r>
    </w:p>
    <w:p w:rsidR="00BD5D97" w:rsidRPr="00BD5D97" w:rsidRDefault="00BD5D97" w:rsidP="00BD5D97">
      <w:pPr>
        <w:pStyle w:val="EndNoteBibliography"/>
        <w:spacing w:after="0"/>
        <w:ind w:left="720" w:hanging="720"/>
        <w:rPr>
          <w:noProof/>
        </w:rPr>
      </w:pPr>
      <w:r w:rsidRPr="00BD5D97">
        <w:rPr>
          <w:noProof/>
        </w:rPr>
        <w:t>7.</w:t>
      </w:r>
      <w:r w:rsidRPr="00BD5D97">
        <w:rPr>
          <w:noProof/>
        </w:rPr>
        <w:tab/>
        <w:t xml:space="preserve">Kennedy-Martin, T., et al., </w:t>
      </w:r>
      <w:r w:rsidRPr="00BD5D97">
        <w:rPr>
          <w:i/>
          <w:noProof/>
        </w:rPr>
        <w:t>A literature review on the representativeness of randomized controlled trial samples and implications for the external validity of trial results.</w:t>
      </w:r>
      <w:r w:rsidRPr="00BD5D97">
        <w:rPr>
          <w:noProof/>
        </w:rPr>
        <w:t xml:space="preserve"> Trials, 2015. </w:t>
      </w:r>
      <w:r w:rsidRPr="00BD5D97">
        <w:rPr>
          <w:b/>
          <w:noProof/>
        </w:rPr>
        <w:t>16</w:t>
      </w:r>
      <w:r w:rsidRPr="00BD5D97">
        <w:rPr>
          <w:noProof/>
        </w:rPr>
        <w:t>: p. 495-495.</w:t>
      </w:r>
    </w:p>
    <w:p w:rsidR="00BD5D97" w:rsidRPr="00BD5D97" w:rsidRDefault="00BD5D97" w:rsidP="00BD5D97">
      <w:pPr>
        <w:pStyle w:val="EndNoteBibliography"/>
        <w:spacing w:after="0"/>
        <w:ind w:left="720" w:hanging="720"/>
        <w:rPr>
          <w:noProof/>
        </w:rPr>
      </w:pPr>
      <w:r w:rsidRPr="00BD5D97">
        <w:rPr>
          <w:noProof/>
        </w:rPr>
        <w:t>8.</w:t>
      </w:r>
      <w:r w:rsidRPr="00BD5D97">
        <w:rPr>
          <w:noProof/>
        </w:rPr>
        <w:tab/>
        <w:t xml:space="preserve">Sanson-Fisher, R.W., et al., </w:t>
      </w:r>
      <w:r w:rsidRPr="00BD5D97">
        <w:rPr>
          <w:i/>
          <w:noProof/>
        </w:rPr>
        <w:t>Limitations of the Randomized Controlled Trial in Evaluating Population-Based Health Interventions.</w:t>
      </w:r>
      <w:r w:rsidRPr="00BD5D97">
        <w:rPr>
          <w:noProof/>
        </w:rPr>
        <w:t xml:space="preserve"> American Journal of Preventive Medicine, 2007. </w:t>
      </w:r>
      <w:r w:rsidRPr="00BD5D97">
        <w:rPr>
          <w:b/>
          <w:noProof/>
        </w:rPr>
        <w:t>33</w:t>
      </w:r>
      <w:r w:rsidRPr="00BD5D97">
        <w:rPr>
          <w:noProof/>
        </w:rPr>
        <w:t>(2): p. 155-161.</w:t>
      </w:r>
    </w:p>
    <w:p w:rsidR="00BD5D97" w:rsidRPr="00BD5D97" w:rsidRDefault="00BD5D97" w:rsidP="00BD5D97">
      <w:pPr>
        <w:pStyle w:val="EndNoteBibliography"/>
        <w:spacing w:after="0"/>
        <w:ind w:left="720" w:hanging="720"/>
        <w:rPr>
          <w:noProof/>
        </w:rPr>
      </w:pPr>
      <w:r w:rsidRPr="00BD5D97">
        <w:rPr>
          <w:noProof/>
        </w:rPr>
        <w:t>9.</w:t>
      </w:r>
      <w:r w:rsidRPr="00BD5D97">
        <w:rPr>
          <w:noProof/>
        </w:rPr>
        <w:tab/>
        <w:t xml:space="preserve">Krauss, A., </w:t>
      </w:r>
      <w:r w:rsidRPr="00BD5D97">
        <w:rPr>
          <w:i/>
          <w:noProof/>
        </w:rPr>
        <w:t>Why all randomised controlled trials produce biased results.</w:t>
      </w:r>
      <w:r w:rsidRPr="00BD5D97">
        <w:rPr>
          <w:noProof/>
        </w:rPr>
        <w:t xml:space="preserve"> Annals of Medicine, 2018. </w:t>
      </w:r>
      <w:r w:rsidRPr="00BD5D97">
        <w:rPr>
          <w:b/>
          <w:noProof/>
        </w:rPr>
        <w:t>50</w:t>
      </w:r>
      <w:r w:rsidRPr="00BD5D97">
        <w:rPr>
          <w:noProof/>
        </w:rPr>
        <w:t>(4): p. 312-322.</w:t>
      </w:r>
    </w:p>
    <w:p w:rsidR="00BD5D97" w:rsidRPr="00BD5D97" w:rsidRDefault="00BD5D97" w:rsidP="00BD5D97">
      <w:pPr>
        <w:pStyle w:val="EndNoteBibliography"/>
        <w:spacing w:after="0"/>
        <w:ind w:left="720" w:hanging="720"/>
        <w:rPr>
          <w:noProof/>
        </w:rPr>
      </w:pPr>
      <w:r w:rsidRPr="00BD5D97">
        <w:rPr>
          <w:noProof/>
        </w:rPr>
        <w:t>10.</w:t>
      </w:r>
      <w:r w:rsidRPr="00BD5D97">
        <w:rPr>
          <w:noProof/>
        </w:rPr>
        <w:tab/>
        <w:t xml:space="preserve">Black, N., </w:t>
      </w:r>
      <w:r w:rsidRPr="00BD5D97">
        <w:rPr>
          <w:i/>
          <w:noProof/>
        </w:rPr>
        <w:t>Why we need observational studies to evaluate the effectiveness of health care.</w:t>
      </w:r>
      <w:r w:rsidRPr="00BD5D97">
        <w:rPr>
          <w:noProof/>
        </w:rPr>
        <w:t xml:space="preserve"> Bmj, 1996. </w:t>
      </w:r>
      <w:r w:rsidRPr="00BD5D97">
        <w:rPr>
          <w:b/>
          <w:noProof/>
        </w:rPr>
        <w:t>312</w:t>
      </w:r>
      <w:r w:rsidRPr="00BD5D97">
        <w:rPr>
          <w:noProof/>
        </w:rPr>
        <w:t>(7040): p. 1215-8.</w:t>
      </w:r>
    </w:p>
    <w:p w:rsidR="00BD5D97" w:rsidRPr="00BD5D97" w:rsidRDefault="00BD5D97" w:rsidP="00BD5D97">
      <w:pPr>
        <w:pStyle w:val="EndNoteBibliography"/>
        <w:spacing w:after="0"/>
        <w:ind w:left="720" w:hanging="720"/>
        <w:rPr>
          <w:noProof/>
        </w:rPr>
      </w:pPr>
      <w:r w:rsidRPr="00BD5D97">
        <w:rPr>
          <w:noProof/>
        </w:rPr>
        <w:t>11.</w:t>
      </w:r>
      <w:r w:rsidRPr="00BD5D97">
        <w:rPr>
          <w:noProof/>
        </w:rPr>
        <w:tab/>
        <w:t xml:space="preserve">Booth, C.M. and I.F. Tannock, </w:t>
      </w:r>
      <w:r w:rsidRPr="00BD5D97">
        <w:rPr>
          <w:i/>
          <w:noProof/>
        </w:rPr>
        <w:t>Randomised controlled trials and population-based observational research: partners in the evolution of medical evidence.</w:t>
      </w:r>
      <w:r w:rsidRPr="00BD5D97">
        <w:rPr>
          <w:noProof/>
        </w:rPr>
        <w:t xml:space="preserve"> British journal of cancer, 2014. </w:t>
      </w:r>
      <w:r w:rsidRPr="00BD5D97">
        <w:rPr>
          <w:b/>
          <w:noProof/>
        </w:rPr>
        <w:t>110</w:t>
      </w:r>
      <w:r w:rsidRPr="00BD5D97">
        <w:rPr>
          <w:noProof/>
        </w:rPr>
        <w:t>(3): p. 551-555.</w:t>
      </w:r>
    </w:p>
    <w:p w:rsidR="00BD5D97" w:rsidRPr="00BD5D97" w:rsidRDefault="00BD5D97" w:rsidP="00BD5D97">
      <w:pPr>
        <w:pStyle w:val="EndNoteBibliography"/>
        <w:spacing w:after="0"/>
        <w:ind w:left="720" w:hanging="720"/>
        <w:rPr>
          <w:noProof/>
        </w:rPr>
      </w:pPr>
      <w:r w:rsidRPr="00BD5D97">
        <w:rPr>
          <w:noProof/>
        </w:rPr>
        <w:t>12.</w:t>
      </w:r>
      <w:r w:rsidRPr="00BD5D97">
        <w:rPr>
          <w:noProof/>
        </w:rPr>
        <w:tab/>
        <w:t xml:space="preserve">Campbell, J.R., et al., </w:t>
      </w:r>
      <w:r w:rsidRPr="00BD5D97">
        <w:rPr>
          <w:i/>
          <w:noProof/>
        </w:rPr>
        <w:t>Phase II evaluation of clinical coding schemes: completeness, taxonomy, mapping, definitions, and clarity. CPRI Work Group on Codes and Structures.</w:t>
      </w:r>
      <w:r w:rsidRPr="00BD5D97">
        <w:rPr>
          <w:noProof/>
        </w:rPr>
        <w:t xml:space="preserve"> J Am Med Inform Assoc, 1997. </w:t>
      </w:r>
      <w:r w:rsidRPr="00BD5D97">
        <w:rPr>
          <w:b/>
          <w:noProof/>
        </w:rPr>
        <w:t>4</w:t>
      </w:r>
      <w:r w:rsidRPr="00BD5D97">
        <w:rPr>
          <w:noProof/>
        </w:rPr>
        <w:t>(3): p. 238-51.</w:t>
      </w:r>
    </w:p>
    <w:p w:rsidR="00BD5D97" w:rsidRPr="00BD5D97" w:rsidRDefault="00BD5D97" w:rsidP="00BD5D97">
      <w:pPr>
        <w:pStyle w:val="EndNoteBibliography"/>
        <w:spacing w:after="0"/>
        <w:ind w:left="720" w:hanging="720"/>
        <w:rPr>
          <w:noProof/>
        </w:rPr>
      </w:pPr>
      <w:r w:rsidRPr="00BD5D97">
        <w:rPr>
          <w:noProof/>
        </w:rPr>
        <w:t>13.</w:t>
      </w:r>
      <w:r w:rsidRPr="00BD5D97">
        <w:rPr>
          <w:noProof/>
        </w:rPr>
        <w:tab/>
        <w:t xml:space="preserve">de Lusignan, S., et al., </w:t>
      </w:r>
      <w:r w:rsidRPr="00BD5D97">
        <w:rPr>
          <w:i/>
          <w:noProof/>
        </w:rPr>
        <w:t>Call for consistent coding in diabetes mellitus using the Royal College of General Practitioners and NHS pragmatic classification of diabetes.</w:t>
      </w:r>
      <w:r w:rsidRPr="00BD5D97">
        <w:rPr>
          <w:noProof/>
        </w:rPr>
        <w:t xml:space="preserve"> Inform Prim Care, 2012. </w:t>
      </w:r>
      <w:r w:rsidRPr="00BD5D97">
        <w:rPr>
          <w:b/>
          <w:noProof/>
        </w:rPr>
        <w:t>20</w:t>
      </w:r>
      <w:r w:rsidRPr="00BD5D97">
        <w:rPr>
          <w:noProof/>
        </w:rPr>
        <w:t>(2): p. 103-13.</w:t>
      </w:r>
    </w:p>
    <w:p w:rsidR="00BD5D97" w:rsidRPr="00BD5D97" w:rsidRDefault="00BD5D97" w:rsidP="00BD5D97">
      <w:pPr>
        <w:pStyle w:val="EndNoteBibliography"/>
        <w:spacing w:after="0"/>
        <w:ind w:left="720" w:hanging="720"/>
        <w:rPr>
          <w:noProof/>
        </w:rPr>
      </w:pPr>
      <w:r w:rsidRPr="00BD5D97">
        <w:rPr>
          <w:noProof/>
        </w:rPr>
        <w:t>14.</w:t>
      </w:r>
      <w:r w:rsidRPr="00BD5D97">
        <w:rPr>
          <w:noProof/>
        </w:rPr>
        <w:tab/>
        <w:t xml:space="preserve">Powell, G.A., et al., </w:t>
      </w:r>
      <w:r w:rsidRPr="00BD5D97">
        <w:rPr>
          <w:i/>
          <w:noProof/>
        </w:rPr>
        <w:t>Using routinely recorded data in the UK to assess outcomes in a randomised controlled trial: The Trials of Access.</w:t>
      </w:r>
      <w:r w:rsidRPr="00BD5D97">
        <w:rPr>
          <w:noProof/>
        </w:rPr>
        <w:t xml:space="preserve"> Trials, 2017. </w:t>
      </w:r>
      <w:r w:rsidRPr="00BD5D97">
        <w:rPr>
          <w:b/>
          <w:noProof/>
        </w:rPr>
        <w:t>18</w:t>
      </w:r>
      <w:r w:rsidRPr="00BD5D97">
        <w:rPr>
          <w:noProof/>
        </w:rPr>
        <w:t>(1): p. 389.</w:t>
      </w:r>
    </w:p>
    <w:p w:rsidR="00BD5D97" w:rsidRPr="00BD5D97" w:rsidRDefault="00BD5D97" w:rsidP="00BD5D97">
      <w:pPr>
        <w:pStyle w:val="EndNoteBibliography"/>
        <w:spacing w:after="0"/>
        <w:ind w:left="720" w:hanging="720"/>
        <w:rPr>
          <w:noProof/>
        </w:rPr>
      </w:pPr>
      <w:r w:rsidRPr="00BD5D97">
        <w:rPr>
          <w:noProof/>
        </w:rPr>
        <w:lastRenderedPageBreak/>
        <w:t>15.</w:t>
      </w:r>
      <w:r w:rsidRPr="00BD5D97">
        <w:rPr>
          <w:noProof/>
        </w:rPr>
        <w:tab/>
        <w:t xml:space="preserve">Ad, N., et al., </w:t>
      </w:r>
      <w:r w:rsidRPr="00BD5D97">
        <w:rPr>
          <w:i/>
          <w:noProof/>
        </w:rPr>
        <w:t>Practice changes in blood glucose management following open heart surgery: from a prospective randomized study to everyday practice.</w:t>
      </w:r>
      <w:r w:rsidRPr="00BD5D97">
        <w:rPr>
          <w:noProof/>
        </w:rPr>
        <w:t xml:space="preserve"> Eur J Cardiothorac Surg, 2015. </w:t>
      </w:r>
      <w:r w:rsidRPr="00BD5D97">
        <w:rPr>
          <w:b/>
          <w:noProof/>
        </w:rPr>
        <w:t>47</w:t>
      </w:r>
      <w:r w:rsidRPr="00BD5D97">
        <w:rPr>
          <w:noProof/>
        </w:rPr>
        <w:t>(4): p. 733-9.</w:t>
      </w:r>
    </w:p>
    <w:p w:rsidR="00BD5D97" w:rsidRPr="00BD5D97" w:rsidRDefault="00BD5D97" w:rsidP="00BD5D97">
      <w:pPr>
        <w:pStyle w:val="EndNoteBibliography"/>
        <w:spacing w:after="0"/>
        <w:ind w:left="720" w:hanging="720"/>
        <w:rPr>
          <w:noProof/>
        </w:rPr>
      </w:pPr>
      <w:r w:rsidRPr="00BD5D97">
        <w:rPr>
          <w:noProof/>
        </w:rPr>
        <w:t>16.</w:t>
      </w:r>
      <w:r w:rsidRPr="00BD5D97">
        <w:rPr>
          <w:noProof/>
        </w:rPr>
        <w:tab/>
        <w:t xml:space="preserve">Hadley, J., et al., </w:t>
      </w:r>
      <w:r w:rsidRPr="00BD5D97">
        <w:rPr>
          <w:i/>
          <w:noProof/>
        </w:rPr>
        <w:t>Comparative effectiveness of prostate cancer treatments: evaluating statistical adjustments for confounding in observational data.</w:t>
      </w:r>
      <w:r w:rsidRPr="00BD5D97">
        <w:rPr>
          <w:noProof/>
        </w:rPr>
        <w:t xml:space="preserve"> J Natl Cancer Inst, 2010. </w:t>
      </w:r>
      <w:r w:rsidRPr="00BD5D97">
        <w:rPr>
          <w:b/>
          <w:noProof/>
        </w:rPr>
        <w:t>102</w:t>
      </w:r>
      <w:r w:rsidRPr="00BD5D97">
        <w:rPr>
          <w:noProof/>
        </w:rPr>
        <w:t>(23): p. 1780-93.</w:t>
      </w:r>
    </w:p>
    <w:p w:rsidR="00BD5D97" w:rsidRPr="00BD5D97" w:rsidRDefault="00BD5D97" w:rsidP="00BD5D97">
      <w:pPr>
        <w:pStyle w:val="EndNoteBibliography"/>
        <w:spacing w:after="0"/>
        <w:ind w:left="720" w:hanging="720"/>
        <w:rPr>
          <w:noProof/>
        </w:rPr>
      </w:pPr>
      <w:r w:rsidRPr="00BD5D97">
        <w:rPr>
          <w:noProof/>
        </w:rPr>
        <w:t>17.</w:t>
      </w:r>
      <w:r w:rsidRPr="00BD5D97">
        <w:rPr>
          <w:noProof/>
        </w:rPr>
        <w:tab/>
        <w:t xml:space="preserve">Zumsteg, Z.S. and M.J. Zelefsky, </w:t>
      </w:r>
      <w:r w:rsidRPr="00BD5D97">
        <w:rPr>
          <w:i/>
          <w:noProof/>
        </w:rPr>
        <w:t>Improved survival with surgery in prostate cancer patients without medical comorbidity: a self-fulfilling prophecy?</w:t>
      </w:r>
      <w:r w:rsidRPr="00BD5D97">
        <w:rPr>
          <w:noProof/>
        </w:rPr>
        <w:t xml:space="preserve"> Eur Urol, 2013. </w:t>
      </w:r>
      <w:r w:rsidRPr="00BD5D97">
        <w:rPr>
          <w:b/>
          <w:noProof/>
        </w:rPr>
        <w:t>64</w:t>
      </w:r>
      <w:r w:rsidRPr="00BD5D97">
        <w:rPr>
          <w:noProof/>
        </w:rPr>
        <w:t>(3): p. 381-3.</w:t>
      </w:r>
    </w:p>
    <w:p w:rsidR="00BD5D97" w:rsidRPr="00BD5D97" w:rsidRDefault="00BD5D97" w:rsidP="00BD5D97">
      <w:pPr>
        <w:pStyle w:val="EndNoteBibliography"/>
        <w:spacing w:after="0"/>
        <w:ind w:left="720" w:hanging="720"/>
        <w:rPr>
          <w:noProof/>
        </w:rPr>
      </w:pPr>
      <w:r w:rsidRPr="00BD5D97">
        <w:rPr>
          <w:noProof/>
        </w:rPr>
        <w:t>18.</w:t>
      </w:r>
      <w:r w:rsidRPr="00BD5D97">
        <w:rPr>
          <w:noProof/>
        </w:rPr>
        <w:tab/>
        <w:t xml:space="preserve">Tree, A.C., N.J. van As, and D.P. Dearnaley, </w:t>
      </w:r>
      <w:r w:rsidRPr="00BD5D97">
        <w:rPr>
          <w:i/>
          <w:noProof/>
        </w:rPr>
        <w:t>Re: Christopher J.D. Wallis, Refik Saskin, Richard Choo, et al. Surgery Versus Radiotherapy for Clinically-localized Prostate Cancer: A Systematic Review and Meta-analysis. Eur Urol 2016;70:21-30.</w:t>
      </w:r>
      <w:r w:rsidRPr="00BD5D97">
        <w:rPr>
          <w:noProof/>
        </w:rPr>
        <w:t xml:space="preserve"> Eur Urol, 2016. </w:t>
      </w:r>
      <w:r w:rsidRPr="00BD5D97">
        <w:rPr>
          <w:b/>
          <w:noProof/>
        </w:rPr>
        <w:t>70</w:t>
      </w:r>
      <w:r w:rsidRPr="00BD5D97">
        <w:rPr>
          <w:noProof/>
        </w:rPr>
        <w:t>(1): p. e10.</w:t>
      </w:r>
    </w:p>
    <w:p w:rsidR="00BD5D97" w:rsidRPr="00BD5D97" w:rsidRDefault="00BD5D97" w:rsidP="00BD5D97">
      <w:pPr>
        <w:pStyle w:val="EndNoteBibliography"/>
        <w:spacing w:after="0"/>
        <w:ind w:left="720" w:hanging="720"/>
        <w:rPr>
          <w:noProof/>
        </w:rPr>
      </w:pPr>
      <w:r w:rsidRPr="00BD5D97">
        <w:rPr>
          <w:noProof/>
        </w:rPr>
        <w:t>19.</w:t>
      </w:r>
      <w:r w:rsidRPr="00BD5D97">
        <w:rPr>
          <w:noProof/>
        </w:rPr>
        <w:tab/>
        <w:t xml:space="preserve">Dickerman, B.A., et al., </w:t>
      </w:r>
      <w:r w:rsidRPr="00BD5D97">
        <w:rPr>
          <w:i/>
          <w:noProof/>
        </w:rPr>
        <w:t>Avoidable flaws in observational analyses: an application to statins and cancer.</w:t>
      </w:r>
      <w:r w:rsidRPr="00BD5D97">
        <w:rPr>
          <w:noProof/>
        </w:rPr>
        <w:t xml:space="preserve"> Nature Medicine, 2019. </w:t>
      </w:r>
      <w:r w:rsidRPr="00BD5D97">
        <w:rPr>
          <w:b/>
          <w:noProof/>
        </w:rPr>
        <w:t>25</w:t>
      </w:r>
      <w:r w:rsidRPr="00BD5D97">
        <w:rPr>
          <w:noProof/>
        </w:rPr>
        <w:t>(10): p. 1601-1606.</w:t>
      </w:r>
    </w:p>
    <w:p w:rsidR="00BD5D97" w:rsidRPr="00BD5D97" w:rsidRDefault="00BD5D97" w:rsidP="00BD5D97">
      <w:pPr>
        <w:pStyle w:val="EndNoteBibliography"/>
        <w:spacing w:after="0"/>
        <w:ind w:left="720" w:hanging="720"/>
        <w:rPr>
          <w:noProof/>
        </w:rPr>
      </w:pPr>
      <w:r w:rsidRPr="00BD5D97">
        <w:rPr>
          <w:noProof/>
        </w:rPr>
        <w:t>20.</w:t>
      </w:r>
      <w:r w:rsidRPr="00BD5D97">
        <w:rPr>
          <w:noProof/>
        </w:rPr>
        <w:tab/>
        <w:t xml:space="preserve">Kilburn, L.S., et al., </w:t>
      </w:r>
      <w:r w:rsidRPr="00BD5D97">
        <w:rPr>
          <w:i/>
          <w:noProof/>
        </w:rPr>
        <w:t>Can routine data be used to support cancer clinical trials? A historical baseline on which to build: retrospective linkage of data from the TACT (CRUK 01/001) breast cancer trial and the National Cancer Data Repository.</w:t>
      </w:r>
      <w:r w:rsidRPr="00BD5D97">
        <w:rPr>
          <w:noProof/>
        </w:rPr>
        <w:t xml:space="preserve"> Trials, 2017. </w:t>
      </w:r>
      <w:r w:rsidRPr="00BD5D97">
        <w:rPr>
          <w:b/>
          <w:noProof/>
        </w:rPr>
        <w:t>18</w:t>
      </w:r>
      <w:r w:rsidRPr="00BD5D97">
        <w:rPr>
          <w:noProof/>
        </w:rPr>
        <w:t>(1): p. 561.</w:t>
      </w:r>
    </w:p>
    <w:p w:rsidR="00BD5D97" w:rsidRPr="00BD5D97" w:rsidRDefault="00BD5D97" w:rsidP="00BD5D97">
      <w:pPr>
        <w:pStyle w:val="EndNoteBibliography"/>
        <w:spacing w:after="0"/>
        <w:ind w:left="720" w:hanging="720"/>
        <w:rPr>
          <w:i/>
          <w:noProof/>
        </w:rPr>
      </w:pPr>
      <w:r w:rsidRPr="00BD5D97">
        <w:rPr>
          <w:noProof/>
        </w:rPr>
        <w:t>21.</w:t>
      </w:r>
      <w:r w:rsidRPr="00BD5D97">
        <w:rPr>
          <w:noProof/>
        </w:rPr>
        <w:tab/>
      </w:r>
      <w:r w:rsidRPr="00BD5D97">
        <w:rPr>
          <w:i/>
          <w:noProof/>
        </w:rPr>
        <w:t xml:space="preserve">Gray CM, Wyke S, Zhang R, et al. Long-term weight loss following a randomised controlled trial of a weight management programme for men delivered through professional football clubs: the Football Fans in Training follow-up study. Southampton (UK): NIHR Journals Library; 2018 Jul. (Public Health Research, No. 6.9.) Chapter 6, Data linkage utility and feasibility. Available from: </w:t>
      </w:r>
      <w:hyperlink r:id="rId15" w:history="1">
        <w:r w:rsidRPr="00BD5D97">
          <w:rPr>
            <w:rStyle w:val="Hyperlink"/>
            <w:i/>
            <w:noProof/>
          </w:rPr>
          <w:t>https://www.ncbi.nlm.nih.gov/books/NBK513433/</w:t>
        </w:r>
      </w:hyperlink>
      <w:r w:rsidRPr="00BD5D97">
        <w:rPr>
          <w:i/>
          <w:noProof/>
        </w:rPr>
        <w:t>. Acccessed 19 June 2020.</w:t>
      </w:r>
    </w:p>
    <w:p w:rsidR="00BD5D97" w:rsidRPr="00BD5D97" w:rsidRDefault="00BD5D97" w:rsidP="00BD5D97">
      <w:pPr>
        <w:pStyle w:val="EndNoteBibliography"/>
        <w:spacing w:after="0"/>
        <w:ind w:left="720" w:hanging="720"/>
        <w:rPr>
          <w:noProof/>
        </w:rPr>
      </w:pPr>
      <w:r w:rsidRPr="00BD5D97">
        <w:rPr>
          <w:noProof/>
        </w:rPr>
        <w:t>22.</w:t>
      </w:r>
      <w:r w:rsidRPr="00BD5D97">
        <w:rPr>
          <w:noProof/>
        </w:rPr>
        <w:tab/>
        <w:t xml:space="preserve">Mc Cord, K.A., et al., </w:t>
      </w:r>
      <w:r w:rsidRPr="00BD5D97">
        <w:rPr>
          <w:i/>
          <w:noProof/>
        </w:rPr>
        <w:t>Routinely collected data for randomized trials: promises, barriers, and implications.</w:t>
      </w:r>
      <w:r w:rsidRPr="00BD5D97">
        <w:rPr>
          <w:noProof/>
        </w:rPr>
        <w:t xml:space="preserve"> Trials, 2018. </w:t>
      </w:r>
      <w:r w:rsidRPr="00BD5D97">
        <w:rPr>
          <w:b/>
          <w:noProof/>
        </w:rPr>
        <w:t>19</w:t>
      </w:r>
      <w:r w:rsidRPr="00BD5D97">
        <w:rPr>
          <w:noProof/>
        </w:rPr>
        <w:t>(1): p. 29.</w:t>
      </w:r>
    </w:p>
    <w:p w:rsidR="00BD5D97" w:rsidRPr="00BD5D97" w:rsidRDefault="00BD5D97" w:rsidP="00BD5D97">
      <w:pPr>
        <w:pStyle w:val="EndNoteBibliography"/>
        <w:spacing w:after="0"/>
        <w:ind w:left="720" w:hanging="720"/>
        <w:rPr>
          <w:noProof/>
        </w:rPr>
      </w:pPr>
      <w:r w:rsidRPr="00BD5D97">
        <w:rPr>
          <w:noProof/>
        </w:rPr>
        <w:t>23.</w:t>
      </w:r>
      <w:r w:rsidRPr="00BD5D97">
        <w:rPr>
          <w:noProof/>
        </w:rPr>
        <w:tab/>
        <w:t xml:space="preserve">Lewsey, J.D., et al., </w:t>
      </w:r>
      <w:r w:rsidRPr="00BD5D97">
        <w:rPr>
          <w:i/>
          <w:noProof/>
        </w:rPr>
        <w:t>Using routine data to complement and enhance the results of randomised controlled trials.</w:t>
      </w:r>
      <w:r w:rsidRPr="00BD5D97">
        <w:rPr>
          <w:noProof/>
        </w:rPr>
        <w:t xml:space="preserve"> Health Technol Assess, 2000. </w:t>
      </w:r>
      <w:r w:rsidRPr="00BD5D97">
        <w:rPr>
          <w:b/>
          <w:noProof/>
        </w:rPr>
        <w:t>4</w:t>
      </w:r>
      <w:r w:rsidRPr="00BD5D97">
        <w:rPr>
          <w:noProof/>
        </w:rPr>
        <w:t>(22): p. 1-55.</w:t>
      </w:r>
    </w:p>
    <w:p w:rsidR="00BD5D97" w:rsidRPr="00BD5D97" w:rsidRDefault="00BD5D97" w:rsidP="00BD5D97">
      <w:pPr>
        <w:pStyle w:val="EndNoteBibliography"/>
        <w:spacing w:after="0"/>
        <w:ind w:left="720" w:hanging="720"/>
        <w:rPr>
          <w:noProof/>
        </w:rPr>
      </w:pPr>
      <w:r w:rsidRPr="00BD5D97">
        <w:rPr>
          <w:noProof/>
        </w:rPr>
        <w:lastRenderedPageBreak/>
        <w:t>24.</w:t>
      </w:r>
      <w:r w:rsidRPr="00BD5D97">
        <w:rPr>
          <w:noProof/>
        </w:rPr>
        <w:tab/>
        <w:t xml:space="preserve">Lyons, R.A., et al., </w:t>
      </w:r>
      <w:r w:rsidRPr="00BD5D97">
        <w:rPr>
          <w:i/>
          <w:noProof/>
        </w:rPr>
        <w:t>The SAIL databank: linking multiple health and social care datasets.</w:t>
      </w:r>
      <w:r w:rsidRPr="00BD5D97">
        <w:rPr>
          <w:noProof/>
        </w:rPr>
        <w:t xml:space="preserve"> BMC Med Inform Decis Mak, 2009. </w:t>
      </w:r>
      <w:r w:rsidRPr="00BD5D97">
        <w:rPr>
          <w:b/>
          <w:noProof/>
        </w:rPr>
        <w:t>9</w:t>
      </w:r>
      <w:r w:rsidRPr="00BD5D97">
        <w:rPr>
          <w:noProof/>
        </w:rPr>
        <w:t>: p. 3.</w:t>
      </w:r>
    </w:p>
    <w:p w:rsidR="00BD5D97" w:rsidRPr="00BD5D97" w:rsidRDefault="00BD5D97" w:rsidP="00BD5D97">
      <w:pPr>
        <w:pStyle w:val="EndNoteBibliography"/>
        <w:spacing w:after="0"/>
        <w:ind w:left="720" w:hanging="720"/>
        <w:rPr>
          <w:noProof/>
        </w:rPr>
      </w:pPr>
      <w:r w:rsidRPr="00BD5D97">
        <w:rPr>
          <w:noProof/>
        </w:rPr>
        <w:t>25.</w:t>
      </w:r>
      <w:r w:rsidRPr="00BD5D97">
        <w:rPr>
          <w:noProof/>
        </w:rPr>
        <w:tab/>
        <w:t xml:space="preserve">Padmanabhan, S., et al., </w:t>
      </w:r>
      <w:r w:rsidRPr="00BD5D97">
        <w:rPr>
          <w:i/>
          <w:noProof/>
        </w:rPr>
        <w:t>Approach to record linkage of primary care data from Clinical Practice Research Datalink to other health-related patient data: overview and implications.</w:t>
      </w:r>
      <w:r w:rsidRPr="00BD5D97">
        <w:rPr>
          <w:noProof/>
        </w:rPr>
        <w:t xml:space="preserve"> European Journal of Epidemiology, 2019. </w:t>
      </w:r>
      <w:r w:rsidRPr="00BD5D97">
        <w:rPr>
          <w:b/>
          <w:noProof/>
        </w:rPr>
        <w:t>34</w:t>
      </w:r>
      <w:r w:rsidRPr="00BD5D97">
        <w:rPr>
          <w:noProof/>
        </w:rPr>
        <w:t>(1): p. 91-99.</w:t>
      </w:r>
    </w:p>
    <w:p w:rsidR="00BD5D97" w:rsidRPr="00BD5D97" w:rsidRDefault="00BD5D97" w:rsidP="00BD5D97">
      <w:pPr>
        <w:pStyle w:val="EndNoteBibliography"/>
        <w:spacing w:after="0"/>
        <w:ind w:left="720" w:hanging="720"/>
        <w:rPr>
          <w:noProof/>
        </w:rPr>
      </w:pPr>
      <w:r w:rsidRPr="00BD5D97">
        <w:rPr>
          <w:noProof/>
        </w:rPr>
        <w:t>26.</w:t>
      </w:r>
      <w:r w:rsidRPr="00BD5D97">
        <w:rPr>
          <w:noProof/>
        </w:rPr>
        <w:tab/>
        <w:t xml:space="preserve">Bradley, C.J., et al., </w:t>
      </w:r>
      <w:r w:rsidRPr="00BD5D97">
        <w:rPr>
          <w:i/>
          <w:noProof/>
        </w:rPr>
        <w:t>Health Services Research and Data Linkages: Issues, Methods, and Directions for the Future.</w:t>
      </w:r>
      <w:r w:rsidRPr="00BD5D97">
        <w:rPr>
          <w:noProof/>
        </w:rPr>
        <w:t xml:space="preserve"> Health Services Research, 2010. </w:t>
      </w:r>
      <w:r w:rsidRPr="00BD5D97">
        <w:rPr>
          <w:b/>
          <w:noProof/>
        </w:rPr>
        <w:t>45</w:t>
      </w:r>
      <w:r w:rsidRPr="00BD5D97">
        <w:rPr>
          <w:noProof/>
        </w:rPr>
        <w:t>(5 Pt 2): p. 1468-1488.</w:t>
      </w:r>
    </w:p>
    <w:p w:rsidR="00BD5D97" w:rsidRPr="00BD5D97" w:rsidRDefault="00BD5D97" w:rsidP="00BD5D97">
      <w:pPr>
        <w:pStyle w:val="EndNoteBibliography"/>
        <w:spacing w:after="0"/>
        <w:ind w:left="720" w:hanging="720"/>
        <w:rPr>
          <w:noProof/>
        </w:rPr>
      </w:pPr>
      <w:r w:rsidRPr="00BD5D97">
        <w:rPr>
          <w:noProof/>
        </w:rPr>
        <w:t>27.</w:t>
      </w:r>
      <w:r w:rsidRPr="00BD5D97">
        <w:rPr>
          <w:noProof/>
        </w:rPr>
        <w:tab/>
        <w:t xml:space="preserve">Adami, H.-O., </w:t>
      </w:r>
      <w:r w:rsidRPr="00BD5D97">
        <w:rPr>
          <w:i/>
          <w:noProof/>
        </w:rPr>
        <w:t>A paradise for epidemiologists?</w:t>
      </w:r>
      <w:r w:rsidRPr="00BD5D97">
        <w:rPr>
          <w:noProof/>
        </w:rPr>
        <w:t xml:space="preserve"> The Lancet, 1996. </w:t>
      </w:r>
      <w:r w:rsidRPr="00BD5D97">
        <w:rPr>
          <w:b/>
          <w:noProof/>
        </w:rPr>
        <w:t>347</w:t>
      </w:r>
      <w:r w:rsidRPr="00BD5D97">
        <w:rPr>
          <w:noProof/>
        </w:rPr>
        <w:t>(9001): p. 588-589.</w:t>
      </w:r>
    </w:p>
    <w:p w:rsidR="00BD5D97" w:rsidRPr="00BD5D97" w:rsidRDefault="00BD5D97" w:rsidP="00BD5D97">
      <w:pPr>
        <w:pStyle w:val="EndNoteBibliography"/>
        <w:spacing w:after="0"/>
        <w:ind w:left="720" w:hanging="720"/>
        <w:rPr>
          <w:noProof/>
        </w:rPr>
      </w:pPr>
      <w:r w:rsidRPr="00BD5D97">
        <w:rPr>
          <w:noProof/>
        </w:rPr>
        <w:t>28.</w:t>
      </w:r>
      <w:r w:rsidRPr="00BD5D97">
        <w:rPr>
          <w:noProof/>
        </w:rPr>
        <w:tab/>
        <w:t xml:space="preserve">Dearnaley, D., et al., </w:t>
      </w:r>
      <w:r w:rsidRPr="00BD5D97">
        <w:rPr>
          <w:i/>
          <w:noProof/>
        </w:rPr>
        <w:t>Conventional versus hypofractionated high-dose intensity-modulated radiotherapy for prostate cancer: 5-year outcomes of the randomised, non-inferiority, phase 3 CHHiP trial.</w:t>
      </w:r>
      <w:r w:rsidRPr="00BD5D97">
        <w:rPr>
          <w:noProof/>
        </w:rPr>
        <w:t xml:space="preserve"> The Lancet Oncology, 2016. </w:t>
      </w:r>
      <w:r w:rsidRPr="00BD5D97">
        <w:rPr>
          <w:b/>
          <w:noProof/>
        </w:rPr>
        <w:t>17</w:t>
      </w:r>
      <w:r w:rsidRPr="00BD5D97">
        <w:rPr>
          <w:noProof/>
        </w:rPr>
        <w:t>(8): p. 1047-1060.</w:t>
      </w:r>
    </w:p>
    <w:p w:rsidR="00BD5D97" w:rsidRPr="00BD5D97" w:rsidRDefault="00BD5D97" w:rsidP="00BD5D97">
      <w:pPr>
        <w:pStyle w:val="EndNoteBibliography"/>
        <w:spacing w:after="0"/>
        <w:ind w:left="720" w:hanging="720"/>
        <w:rPr>
          <w:noProof/>
        </w:rPr>
      </w:pPr>
      <w:r w:rsidRPr="00BD5D97">
        <w:rPr>
          <w:noProof/>
        </w:rPr>
        <w:t>29.</w:t>
      </w:r>
      <w:r w:rsidRPr="00BD5D97">
        <w:rPr>
          <w:noProof/>
        </w:rPr>
        <w:tab/>
        <w:t xml:space="preserve">Wilkins, A., et al., </w:t>
      </w:r>
      <w:r w:rsidRPr="00BD5D97">
        <w:rPr>
          <w:i/>
          <w:noProof/>
        </w:rPr>
        <w:t>Hypofractionated radiotherapy versus conventionally fractionated radiotherapy for patients with intermediate-risk localised prostate cancer: 2-year patient-reported outcomes of the randomised, non-inferiority, phase 3 CHHiP trial.</w:t>
      </w:r>
      <w:r w:rsidRPr="00BD5D97">
        <w:rPr>
          <w:noProof/>
        </w:rPr>
        <w:t xml:space="preserve"> The Lancet Oncology, 2015. </w:t>
      </w:r>
      <w:r w:rsidRPr="00BD5D97">
        <w:rPr>
          <w:b/>
          <w:noProof/>
        </w:rPr>
        <w:t>16</w:t>
      </w:r>
      <w:r w:rsidRPr="00BD5D97">
        <w:rPr>
          <w:noProof/>
        </w:rPr>
        <w:t>(16): p. 1605-1616.</w:t>
      </w:r>
    </w:p>
    <w:p w:rsidR="00BD5D97" w:rsidRPr="00BD5D97" w:rsidRDefault="00BD5D97" w:rsidP="00BD5D97">
      <w:pPr>
        <w:pStyle w:val="EndNoteBibliography"/>
        <w:spacing w:after="0"/>
        <w:ind w:left="720" w:hanging="720"/>
        <w:rPr>
          <w:noProof/>
        </w:rPr>
      </w:pPr>
      <w:r w:rsidRPr="00BD5D97">
        <w:rPr>
          <w:noProof/>
        </w:rPr>
        <w:t>30.</w:t>
      </w:r>
      <w:r w:rsidRPr="00BD5D97">
        <w:rPr>
          <w:noProof/>
        </w:rPr>
        <w:tab/>
      </w:r>
      <w:r w:rsidRPr="00BD5D97">
        <w:rPr>
          <w:i/>
          <w:noProof/>
        </w:rPr>
        <w:t>LENT SOMA tables.</w:t>
      </w:r>
      <w:r w:rsidRPr="00BD5D97">
        <w:rPr>
          <w:noProof/>
        </w:rPr>
        <w:t xml:space="preserve"> Radiother Oncol, 1995. </w:t>
      </w:r>
      <w:r w:rsidRPr="00BD5D97">
        <w:rPr>
          <w:b/>
          <w:noProof/>
        </w:rPr>
        <w:t>35</w:t>
      </w:r>
      <w:r w:rsidRPr="00BD5D97">
        <w:rPr>
          <w:noProof/>
        </w:rPr>
        <w:t>(1): p. 17-60.</w:t>
      </w:r>
    </w:p>
    <w:p w:rsidR="00BD5D97" w:rsidRPr="00BD5D97" w:rsidRDefault="00BD5D97" w:rsidP="00BD5D97">
      <w:pPr>
        <w:pStyle w:val="EndNoteBibliography"/>
        <w:spacing w:after="0"/>
        <w:ind w:left="720" w:hanging="720"/>
        <w:rPr>
          <w:noProof/>
        </w:rPr>
      </w:pPr>
      <w:r w:rsidRPr="00BD5D97">
        <w:rPr>
          <w:noProof/>
        </w:rPr>
        <w:t>31.</w:t>
      </w:r>
      <w:r w:rsidRPr="00BD5D97">
        <w:rPr>
          <w:noProof/>
        </w:rPr>
        <w:tab/>
        <w:t xml:space="preserve">Correa, A., et al., </w:t>
      </w:r>
      <w:r w:rsidRPr="00BD5D97">
        <w:rPr>
          <w:i/>
          <w:noProof/>
        </w:rPr>
        <w:t>Royal College of General Practitioners Research and Surveillance Centre (RCGP RSC) sentinel network: a cohort profile.</w:t>
      </w:r>
      <w:r w:rsidRPr="00BD5D97">
        <w:rPr>
          <w:noProof/>
        </w:rPr>
        <w:t xml:space="preserve"> BMJ Open, 2016. </w:t>
      </w:r>
      <w:r w:rsidRPr="00BD5D97">
        <w:rPr>
          <w:b/>
          <w:noProof/>
        </w:rPr>
        <w:t>6</w:t>
      </w:r>
      <w:r w:rsidRPr="00BD5D97">
        <w:rPr>
          <w:noProof/>
        </w:rPr>
        <w:t>(4).</w:t>
      </w:r>
    </w:p>
    <w:p w:rsidR="00BD5D97" w:rsidRPr="00BD5D97" w:rsidRDefault="00BD5D97" w:rsidP="00BD5D97">
      <w:pPr>
        <w:pStyle w:val="EndNoteBibliography"/>
        <w:spacing w:after="0"/>
        <w:ind w:left="720" w:hanging="720"/>
        <w:rPr>
          <w:noProof/>
        </w:rPr>
      </w:pPr>
      <w:r w:rsidRPr="00BD5D97">
        <w:rPr>
          <w:noProof/>
        </w:rPr>
        <w:t>32.</w:t>
      </w:r>
      <w:r w:rsidRPr="00BD5D97">
        <w:rPr>
          <w:noProof/>
        </w:rPr>
        <w:tab/>
        <w:t xml:space="preserve">de Lusignan, S., et al., </w:t>
      </w:r>
      <w:r w:rsidRPr="00BD5D97">
        <w:rPr>
          <w:i/>
          <w:noProof/>
        </w:rPr>
        <w:t>RCGP Research and Surveillance Centre: 50 years' surveillance of influenza, infections, and respiratory conditions.</w:t>
      </w:r>
      <w:r w:rsidRPr="00BD5D97">
        <w:rPr>
          <w:noProof/>
        </w:rPr>
        <w:t xml:space="preserve"> Br J Gen Pract, 2017. </w:t>
      </w:r>
      <w:r w:rsidRPr="00BD5D97">
        <w:rPr>
          <w:b/>
          <w:noProof/>
        </w:rPr>
        <w:t>67</w:t>
      </w:r>
      <w:r w:rsidRPr="00BD5D97">
        <w:rPr>
          <w:noProof/>
        </w:rPr>
        <w:t>(663): p. 440-441.</w:t>
      </w:r>
    </w:p>
    <w:p w:rsidR="00BD5D97" w:rsidRPr="00BD5D97" w:rsidRDefault="00BD5D97" w:rsidP="00BD5D97">
      <w:pPr>
        <w:pStyle w:val="EndNoteBibliography"/>
        <w:spacing w:after="0"/>
        <w:ind w:left="720" w:hanging="720"/>
        <w:rPr>
          <w:noProof/>
        </w:rPr>
      </w:pPr>
      <w:r w:rsidRPr="00BD5D97">
        <w:rPr>
          <w:noProof/>
        </w:rPr>
        <w:t>33.</w:t>
      </w:r>
      <w:r w:rsidRPr="00BD5D97">
        <w:rPr>
          <w:noProof/>
        </w:rPr>
        <w:tab/>
        <w:t xml:space="preserve">Lemanska, A., et al., </w:t>
      </w:r>
      <w:r w:rsidRPr="00BD5D97">
        <w:rPr>
          <w:i/>
          <w:noProof/>
        </w:rPr>
        <w:t>Linking CHHiP prostate cancer RCT with GP records: A study proposal to investigate the effect of co-morbidities and medications on long-term symptoms and radiotherapy-related toxicity.</w:t>
      </w:r>
      <w:r w:rsidRPr="00BD5D97">
        <w:rPr>
          <w:noProof/>
        </w:rPr>
        <w:t xml:space="preserve"> Technical Innovations &amp; Patient Support in Radiation Oncology, 2017. </w:t>
      </w:r>
      <w:r w:rsidRPr="00BD5D97">
        <w:rPr>
          <w:b/>
          <w:noProof/>
        </w:rPr>
        <w:t>2</w:t>
      </w:r>
      <w:r w:rsidRPr="00BD5D97">
        <w:rPr>
          <w:noProof/>
        </w:rPr>
        <w:t>(Supplement C): p. 5-12.</w:t>
      </w:r>
    </w:p>
    <w:p w:rsidR="00BD5D97" w:rsidRPr="00BD5D97" w:rsidRDefault="00BD5D97" w:rsidP="00BD5D97">
      <w:pPr>
        <w:pStyle w:val="EndNoteBibliography"/>
        <w:spacing w:after="0"/>
        <w:ind w:left="720" w:hanging="720"/>
        <w:rPr>
          <w:noProof/>
        </w:rPr>
      </w:pPr>
      <w:r w:rsidRPr="00BD5D97">
        <w:rPr>
          <w:noProof/>
        </w:rPr>
        <w:t>34.</w:t>
      </w:r>
      <w:r w:rsidRPr="00BD5D97">
        <w:rPr>
          <w:noProof/>
        </w:rPr>
        <w:tab/>
        <w:t xml:space="preserve">Mills, S., et al., </w:t>
      </w:r>
      <w:r w:rsidRPr="00BD5D97">
        <w:rPr>
          <w:i/>
          <w:noProof/>
        </w:rPr>
        <w:t>Unique health identifiers for universal health coverage.</w:t>
      </w:r>
      <w:r w:rsidRPr="00BD5D97">
        <w:rPr>
          <w:noProof/>
        </w:rPr>
        <w:t xml:space="preserve"> Journal of health, population, and nutrition, 2019. </w:t>
      </w:r>
      <w:r w:rsidRPr="00BD5D97">
        <w:rPr>
          <w:b/>
          <w:noProof/>
        </w:rPr>
        <w:t>38</w:t>
      </w:r>
      <w:r w:rsidRPr="00BD5D97">
        <w:rPr>
          <w:noProof/>
        </w:rPr>
        <w:t>(Suppl 1): p. 22-22.</w:t>
      </w:r>
    </w:p>
    <w:p w:rsidR="00BD5D97" w:rsidRPr="00BD5D97" w:rsidRDefault="00BD5D97" w:rsidP="00BD5D97">
      <w:pPr>
        <w:pStyle w:val="EndNoteBibliography"/>
        <w:spacing w:after="0"/>
        <w:ind w:left="720" w:hanging="720"/>
        <w:rPr>
          <w:noProof/>
        </w:rPr>
      </w:pPr>
      <w:r w:rsidRPr="00BD5D97">
        <w:rPr>
          <w:noProof/>
        </w:rPr>
        <w:lastRenderedPageBreak/>
        <w:t>35.</w:t>
      </w:r>
      <w:r w:rsidRPr="00BD5D97">
        <w:rPr>
          <w:noProof/>
        </w:rPr>
        <w:tab/>
        <w:t xml:space="preserve">Holm, S. and T. Ploug, </w:t>
      </w:r>
      <w:r w:rsidRPr="00BD5D97">
        <w:rPr>
          <w:i/>
          <w:noProof/>
        </w:rPr>
        <w:t>Big Data and Health Research-The Governance Challenges in a Mixed Data Economy.</w:t>
      </w:r>
      <w:r w:rsidRPr="00BD5D97">
        <w:rPr>
          <w:noProof/>
        </w:rPr>
        <w:t xml:space="preserve"> J Bioeth Inq, 2017. </w:t>
      </w:r>
      <w:r w:rsidRPr="00BD5D97">
        <w:rPr>
          <w:b/>
          <w:noProof/>
        </w:rPr>
        <w:t>14</w:t>
      </w:r>
      <w:r w:rsidRPr="00BD5D97">
        <w:rPr>
          <w:noProof/>
        </w:rPr>
        <w:t>(4): p. 515-525.</w:t>
      </w:r>
    </w:p>
    <w:p w:rsidR="00BD5D97" w:rsidRPr="00BD5D97" w:rsidRDefault="00BD5D97" w:rsidP="00BD5D97">
      <w:pPr>
        <w:pStyle w:val="EndNoteBibliography"/>
        <w:spacing w:after="0"/>
        <w:ind w:left="720" w:hanging="720"/>
        <w:rPr>
          <w:noProof/>
        </w:rPr>
      </w:pPr>
      <w:r w:rsidRPr="00BD5D97">
        <w:rPr>
          <w:noProof/>
        </w:rPr>
        <w:t>36.</w:t>
      </w:r>
      <w:r w:rsidRPr="00BD5D97">
        <w:rPr>
          <w:noProof/>
        </w:rPr>
        <w:tab/>
        <w:t xml:space="preserve">Vayena, E., et al., </w:t>
      </w:r>
      <w:r w:rsidRPr="00BD5D97">
        <w:rPr>
          <w:i/>
          <w:noProof/>
        </w:rPr>
        <w:t>Digital health: meeting the ethical and policy challenges.</w:t>
      </w:r>
      <w:r w:rsidRPr="00BD5D97">
        <w:rPr>
          <w:noProof/>
        </w:rPr>
        <w:t xml:space="preserve"> Swiss Med Wkly, 2018. </w:t>
      </w:r>
      <w:r w:rsidRPr="00BD5D97">
        <w:rPr>
          <w:b/>
          <w:noProof/>
        </w:rPr>
        <w:t>148</w:t>
      </w:r>
      <w:r w:rsidRPr="00BD5D97">
        <w:rPr>
          <w:noProof/>
        </w:rPr>
        <w:t>: p. w14571.</w:t>
      </w:r>
    </w:p>
    <w:p w:rsidR="00BD5D97" w:rsidRPr="00BD5D97" w:rsidRDefault="00BD5D97" w:rsidP="00BD5D97">
      <w:pPr>
        <w:pStyle w:val="EndNoteBibliography"/>
        <w:spacing w:after="0"/>
        <w:ind w:left="720" w:hanging="720"/>
        <w:rPr>
          <w:noProof/>
        </w:rPr>
      </w:pPr>
      <w:r w:rsidRPr="00BD5D97">
        <w:rPr>
          <w:noProof/>
        </w:rPr>
        <w:t>37.</w:t>
      </w:r>
      <w:r w:rsidRPr="00BD5D97">
        <w:rPr>
          <w:noProof/>
        </w:rPr>
        <w:tab/>
        <w:t xml:space="preserve">Vissers, P.A., et al., </w:t>
      </w:r>
      <w:r w:rsidRPr="00BD5D97">
        <w:rPr>
          <w:i/>
          <w:noProof/>
        </w:rPr>
        <w:t>The impact of having both cancer and diabetes on patient-reported outcomes: a systematic review and directions for future research.</w:t>
      </w:r>
      <w:r w:rsidRPr="00BD5D97">
        <w:rPr>
          <w:noProof/>
        </w:rPr>
        <w:t xml:space="preserve"> J Cancer Surviv, 2016. </w:t>
      </w:r>
      <w:r w:rsidRPr="00BD5D97">
        <w:rPr>
          <w:b/>
          <w:noProof/>
        </w:rPr>
        <w:t>10</w:t>
      </w:r>
      <w:r w:rsidRPr="00BD5D97">
        <w:rPr>
          <w:noProof/>
        </w:rPr>
        <w:t>(2): p. 406-15.</w:t>
      </w:r>
    </w:p>
    <w:p w:rsidR="00BD5D97" w:rsidRPr="00BD5D97" w:rsidRDefault="00BD5D97" w:rsidP="00BD5D97">
      <w:pPr>
        <w:pStyle w:val="EndNoteBibliography"/>
        <w:spacing w:after="0"/>
        <w:ind w:left="720" w:hanging="720"/>
        <w:rPr>
          <w:noProof/>
        </w:rPr>
      </w:pPr>
      <w:r w:rsidRPr="00BD5D97">
        <w:rPr>
          <w:noProof/>
        </w:rPr>
        <w:t>38.</w:t>
      </w:r>
      <w:r w:rsidRPr="00BD5D97">
        <w:rPr>
          <w:noProof/>
        </w:rPr>
        <w:tab/>
        <w:t xml:space="preserve">Skwarchuk, M.W., et al., </w:t>
      </w:r>
      <w:r w:rsidRPr="00BD5D97">
        <w:rPr>
          <w:i/>
          <w:noProof/>
        </w:rPr>
        <w:t>Late rectal toxicity after conformal radiotherapy of prostate cancer (I): multivariate analysis and dose-response.</w:t>
      </w:r>
      <w:r w:rsidRPr="00BD5D97">
        <w:rPr>
          <w:noProof/>
        </w:rPr>
        <w:t xml:space="preserve"> Int J Radiat Oncol Biol Phys, 2000. </w:t>
      </w:r>
      <w:r w:rsidRPr="00BD5D97">
        <w:rPr>
          <w:b/>
          <w:noProof/>
        </w:rPr>
        <w:t>47</w:t>
      </w:r>
      <w:r w:rsidRPr="00BD5D97">
        <w:rPr>
          <w:noProof/>
        </w:rPr>
        <w:t>(1): p. 103-13.</w:t>
      </w:r>
    </w:p>
    <w:p w:rsidR="00BD5D97" w:rsidRPr="00BD5D97" w:rsidRDefault="00BD5D97" w:rsidP="00BD5D97">
      <w:pPr>
        <w:pStyle w:val="EndNoteBibliography"/>
        <w:spacing w:after="0"/>
        <w:ind w:left="720" w:hanging="720"/>
        <w:rPr>
          <w:noProof/>
        </w:rPr>
      </w:pPr>
      <w:r w:rsidRPr="00BD5D97">
        <w:rPr>
          <w:noProof/>
        </w:rPr>
        <w:t>39.</w:t>
      </w:r>
      <w:r w:rsidRPr="00BD5D97">
        <w:rPr>
          <w:noProof/>
        </w:rPr>
        <w:tab/>
        <w:t xml:space="preserve">van der Veen, S.J., et al., </w:t>
      </w:r>
      <w:r w:rsidRPr="00BD5D97">
        <w:rPr>
          <w:i/>
          <w:noProof/>
        </w:rPr>
        <w:t>ACE inhibition attenuates radiation-induced cardiopulmonary damage.</w:t>
      </w:r>
      <w:r w:rsidRPr="00BD5D97">
        <w:rPr>
          <w:noProof/>
        </w:rPr>
        <w:t xml:space="preserve"> Radiother Oncol, 2015. </w:t>
      </w:r>
      <w:r w:rsidRPr="00BD5D97">
        <w:rPr>
          <w:b/>
          <w:noProof/>
        </w:rPr>
        <w:t>114</w:t>
      </w:r>
      <w:r w:rsidRPr="00BD5D97">
        <w:rPr>
          <w:noProof/>
        </w:rPr>
        <w:t>(1): p. 96-103.</w:t>
      </w:r>
    </w:p>
    <w:p w:rsidR="00BD5D97" w:rsidRPr="00BD5D97" w:rsidRDefault="00BD5D97" w:rsidP="00BD5D97">
      <w:pPr>
        <w:pStyle w:val="EndNoteBibliography"/>
        <w:spacing w:after="0"/>
        <w:ind w:left="720" w:hanging="720"/>
        <w:rPr>
          <w:noProof/>
        </w:rPr>
      </w:pPr>
      <w:r w:rsidRPr="00BD5D97">
        <w:rPr>
          <w:noProof/>
        </w:rPr>
        <w:t>40.</w:t>
      </w:r>
      <w:r w:rsidRPr="00BD5D97">
        <w:rPr>
          <w:noProof/>
        </w:rPr>
        <w:tab/>
        <w:t xml:space="preserve">Wedlake, L.J., et al., </w:t>
      </w:r>
      <w:r w:rsidRPr="00BD5D97">
        <w:rPr>
          <w:i/>
          <w:noProof/>
        </w:rPr>
        <w:t>Evaluating the efficacy of statins and ACE-inhibitors in reducing gastrointestinal toxicity in patients receiving radiotherapy for pelvic malignancies.</w:t>
      </w:r>
      <w:r w:rsidRPr="00BD5D97">
        <w:rPr>
          <w:noProof/>
        </w:rPr>
        <w:t xml:space="preserve"> Eur J Cancer, 2012. </w:t>
      </w:r>
      <w:r w:rsidRPr="00BD5D97">
        <w:rPr>
          <w:b/>
          <w:noProof/>
        </w:rPr>
        <w:t>48</w:t>
      </w:r>
      <w:r w:rsidRPr="00BD5D97">
        <w:rPr>
          <w:noProof/>
        </w:rPr>
        <w:t>(14): p. 2117-24.</w:t>
      </w:r>
    </w:p>
    <w:p w:rsidR="00BD5D97" w:rsidRPr="00BD5D97" w:rsidRDefault="00BD5D97" w:rsidP="00BD5D97">
      <w:pPr>
        <w:pStyle w:val="EndNoteBibliography"/>
        <w:spacing w:after="0"/>
        <w:ind w:left="720" w:hanging="720"/>
        <w:rPr>
          <w:noProof/>
        </w:rPr>
      </w:pPr>
      <w:r w:rsidRPr="00BD5D97">
        <w:rPr>
          <w:noProof/>
        </w:rPr>
        <w:t>41.</w:t>
      </w:r>
      <w:r w:rsidRPr="00BD5D97">
        <w:rPr>
          <w:noProof/>
        </w:rPr>
        <w:tab/>
        <w:t xml:space="preserve">Kollmeier, M.A., et al., </w:t>
      </w:r>
      <w:r w:rsidRPr="00BD5D97">
        <w:rPr>
          <w:i/>
          <w:noProof/>
        </w:rPr>
        <w:t>Improved biochemical outcomes with statin use in patients with high-risk localized prostate cancer treated with radiotherapy.</w:t>
      </w:r>
      <w:r w:rsidRPr="00BD5D97">
        <w:rPr>
          <w:noProof/>
        </w:rPr>
        <w:t xml:space="preserve"> Int J Radiat Oncol Biol Phys, 2011. </w:t>
      </w:r>
      <w:r w:rsidRPr="00BD5D97">
        <w:rPr>
          <w:b/>
          <w:noProof/>
        </w:rPr>
        <w:t>79</w:t>
      </w:r>
      <w:r w:rsidRPr="00BD5D97">
        <w:rPr>
          <w:noProof/>
        </w:rPr>
        <w:t>(3): p. 713-8.</w:t>
      </w:r>
    </w:p>
    <w:p w:rsidR="00BD5D97" w:rsidRPr="00BD5D97" w:rsidRDefault="00BD5D97" w:rsidP="00BD5D97">
      <w:pPr>
        <w:pStyle w:val="EndNoteBibliography"/>
        <w:spacing w:after="0"/>
        <w:ind w:left="720" w:hanging="720"/>
        <w:rPr>
          <w:noProof/>
        </w:rPr>
      </w:pPr>
      <w:r w:rsidRPr="00BD5D97">
        <w:rPr>
          <w:noProof/>
        </w:rPr>
        <w:t>42.</w:t>
      </w:r>
      <w:r w:rsidRPr="00BD5D97">
        <w:rPr>
          <w:noProof/>
        </w:rPr>
        <w:tab/>
        <w:t xml:space="preserve">Ostrau, C., et al., </w:t>
      </w:r>
      <w:r w:rsidRPr="00BD5D97">
        <w:rPr>
          <w:i/>
          <w:noProof/>
        </w:rPr>
        <w:t>Lovastatin attenuates ionizing radiation-induced normal tissue damage in vivo.</w:t>
      </w:r>
      <w:r w:rsidRPr="00BD5D97">
        <w:rPr>
          <w:noProof/>
        </w:rPr>
        <w:t xml:space="preserve"> Radiother Oncol, 2009. </w:t>
      </w:r>
      <w:r w:rsidRPr="00BD5D97">
        <w:rPr>
          <w:b/>
          <w:noProof/>
        </w:rPr>
        <w:t>92</w:t>
      </w:r>
      <w:r w:rsidRPr="00BD5D97">
        <w:rPr>
          <w:noProof/>
        </w:rPr>
        <w:t>(3): p. 492-9.</w:t>
      </w:r>
    </w:p>
    <w:p w:rsidR="00BD5D97" w:rsidRPr="00BD5D97" w:rsidRDefault="00BD5D97" w:rsidP="00BD5D97">
      <w:pPr>
        <w:pStyle w:val="EndNoteBibliography"/>
        <w:spacing w:after="0"/>
        <w:ind w:left="720" w:hanging="720"/>
        <w:rPr>
          <w:noProof/>
        </w:rPr>
      </w:pPr>
      <w:r w:rsidRPr="00BD5D97">
        <w:rPr>
          <w:noProof/>
        </w:rPr>
        <w:t>43.</w:t>
      </w:r>
      <w:r w:rsidRPr="00BD5D97">
        <w:rPr>
          <w:noProof/>
        </w:rPr>
        <w:tab/>
        <w:t xml:space="preserve">de Lusignan, S. and C. Van Weel, </w:t>
      </w:r>
      <w:r w:rsidRPr="00BD5D97">
        <w:rPr>
          <w:i/>
          <w:noProof/>
        </w:rPr>
        <w:t>The use of routinely collected computer data for research in primary care: opportunities and challenges.</w:t>
      </w:r>
      <w:r w:rsidRPr="00BD5D97">
        <w:rPr>
          <w:noProof/>
        </w:rPr>
        <w:t xml:space="preserve"> Fam Pract, 2006. </w:t>
      </w:r>
      <w:r w:rsidRPr="00BD5D97">
        <w:rPr>
          <w:b/>
          <w:noProof/>
        </w:rPr>
        <w:t>23</w:t>
      </w:r>
      <w:r w:rsidRPr="00BD5D97">
        <w:rPr>
          <w:noProof/>
        </w:rPr>
        <w:t>.</w:t>
      </w:r>
    </w:p>
    <w:p w:rsidR="00BD5D97" w:rsidRPr="00BD5D97" w:rsidRDefault="00BD5D97" w:rsidP="00BD5D97">
      <w:pPr>
        <w:pStyle w:val="EndNoteBibliography"/>
        <w:spacing w:after="0"/>
        <w:ind w:left="720" w:hanging="720"/>
        <w:rPr>
          <w:noProof/>
        </w:rPr>
      </w:pPr>
      <w:r w:rsidRPr="00BD5D97">
        <w:rPr>
          <w:noProof/>
        </w:rPr>
        <w:t>44.</w:t>
      </w:r>
      <w:r w:rsidRPr="00BD5D97">
        <w:rPr>
          <w:noProof/>
        </w:rPr>
        <w:tab/>
        <w:t xml:space="preserve">Jha, A.K., et al., </w:t>
      </w:r>
      <w:r w:rsidRPr="00BD5D97">
        <w:rPr>
          <w:i/>
          <w:noProof/>
        </w:rPr>
        <w:t>The use of health information technology in seven nations.</w:t>
      </w:r>
      <w:r w:rsidRPr="00BD5D97">
        <w:rPr>
          <w:noProof/>
        </w:rPr>
        <w:t xml:space="preserve"> Int J Med Inform, 2008. </w:t>
      </w:r>
      <w:r w:rsidRPr="00BD5D97">
        <w:rPr>
          <w:b/>
          <w:noProof/>
        </w:rPr>
        <w:t>77</w:t>
      </w:r>
      <w:r w:rsidRPr="00BD5D97">
        <w:rPr>
          <w:noProof/>
        </w:rPr>
        <w:t>(12): p. 848-54.</w:t>
      </w:r>
    </w:p>
    <w:p w:rsidR="00BD5D97" w:rsidRPr="00BD5D97" w:rsidRDefault="00BD5D97" w:rsidP="00BD5D97">
      <w:pPr>
        <w:pStyle w:val="EndNoteBibliography"/>
        <w:spacing w:after="0"/>
        <w:ind w:left="720" w:hanging="720"/>
        <w:rPr>
          <w:noProof/>
        </w:rPr>
      </w:pPr>
      <w:r w:rsidRPr="00BD5D97">
        <w:rPr>
          <w:noProof/>
        </w:rPr>
        <w:t>45.</w:t>
      </w:r>
      <w:r w:rsidRPr="00BD5D97">
        <w:rPr>
          <w:noProof/>
        </w:rPr>
        <w:tab/>
        <w:t xml:space="preserve">Lemanska, A., et al., </w:t>
      </w:r>
      <w:r w:rsidRPr="00BD5D97">
        <w:rPr>
          <w:i/>
          <w:noProof/>
        </w:rPr>
        <w:t>Extracting primary care records for prostate cancer patients in the CHHiP multicentre randomised control trial: A healthcare data linkage study (doi.org/10.23889/ijpds.v3i4.741).</w:t>
      </w:r>
      <w:r w:rsidRPr="00BD5D97">
        <w:rPr>
          <w:noProof/>
        </w:rPr>
        <w:t xml:space="preserve"> 2018.</w:t>
      </w:r>
    </w:p>
    <w:p w:rsidR="00BD5D97" w:rsidRPr="00BD5D97" w:rsidRDefault="00BD5D97" w:rsidP="00BD5D97">
      <w:pPr>
        <w:pStyle w:val="EndNoteBibliography"/>
        <w:spacing w:after="0"/>
        <w:ind w:left="720" w:hanging="720"/>
        <w:rPr>
          <w:noProof/>
        </w:rPr>
      </w:pPr>
      <w:r w:rsidRPr="00BD5D97">
        <w:rPr>
          <w:noProof/>
        </w:rPr>
        <w:t>46.</w:t>
      </w:r>
      <w:r w:rsidRPr="00BD5D97">
        <w:rPr>
          <w:noProof/>
        </w:rPr>
        <w:tab/>
        <w:t xml:space="preserve">Liyanage, H., et al., </w:t>
      </w:r>
      <w:r w:rsidRPr="00BD5D97">
        <w:rPr>
          <w:i/>
          <w:noProof/>
        </w:rPr>
        <w:t>Ontologies in Big Health Data Analytics: Application to Routine Clinical Data.</w:t>
      </w:r>
      <w:r w:rsidRPr="00BD5D97">
        <w:rPr>
          <w:noProof/>
        </w:rPr>
        <w:t xml:space="preserve"> Stud Health Technol Inform, 2018. </w:t>
      </w:r>
      <w:r w:rsidRPr="00BD5D97">
        <w:rPr>
          <w:b/>
          <w:noProof/>
        </w:rPr>
        <w:t>255</w:t>
      </w:r>
      <w:r w:rsidRPr="00BD5D97">
        <w:rPr>
          <w:noProof/>
        </w:rPr>
        <w:t>: p. 65-69.</w:t>
      </w:r>
    </w:p>
    <w:p w:rsidR="00BD5D97" w:rsidRPr="00BD5D97" w:rsidRDefault="00BD5D97" w:rsidP="00BD5D97">
      <w:pPr>
        <w:pStyle w:val="EndNoteBibliography"/>
        <w:spacing w:after="0"/>
        <w:ind w:left="720" w:hanging="720"/>
        <w:rPr>
          <w:noProof/>
        </w:rPr>
      </w:pPr>
      <w:r w:rsidRPr="00BD5D97">
        <w:rPr>
          <w:noProof/>
        </w:rPr>
        <w:lastRenderedPageBreak/>
        <w:t>47.</w:t>
      </w:r>
      <w:r w:rsidRPr="00BD5D97">
        <w:rPr>
          <w:noProof/>
        </w:rPr>
        <w:tab/>
        <w:t xml:space="preserve">Khan, N.F., et al., </w:t>
      </w:r>
      <w:r w:rsidRPr="00BD5D97">
        <w:rPr>
          <w:i/>
          <w:noProof/>
        </w:rPr>
        <w:t>Long-term health outcomes in a British cohort of breast, colorectal and prostate cancer survivors: a database study.</w:t>
      </w:r>
      <w:r w:rsidRPr="00BD5D97">
        <w:rPr>
          <w:noProof/>
        </w:rPr>
        <w:t xml:space="preserve"> Br J Cancer, 2011. </w:t>
      </w:r>
      <w:r w:rsidRPr="00BD5D97">
        <w:rPr>
          <w:b/>
          <w:noProof/>
        </w:rPr>
        <w:t>105 Suppl 1</w:t>
      </w:r>
      <w:r w:rsidRPr="00BD5D97">
        <w:rPr>
          <w:noProof/>
        </w:rPr>
        <w:t>: p. S29-37.</w:t>
      </w:r>
    </w:p>
    <w:p w:rsidR="00BD5D97" w:rsidRPr="00BD5D97" w:rsidRDefault="00BD5D97" w:rsidP="00BD5D97">
      <w:pPr>
        <w:pStyle w:val="EndNoteBibliography"/>
        <w:spacing w:after="0"/>
        <w:ind w:left="720" w:hanging="720"/>
        <w:rPr>
          <w:i/>
          <w:noProof/>
        </w:rPr>
      </w:pPr>
      <w:r w:rsidRPr="00BD5D97">
        <w:rPr>
          <w:noProof/>
        </w:rPr>
        <w:t>48.</w:t>
      </w:r>
      <w:r w:rsidRPr="00BD5D97">
        <w:rPr>
          <w:noProof/>
        </w:rPr>
        <w:tab/>
      </w:r>
      <w:r w:rsidRPr="00BD5D97">
        <w:rPr>
          <w:i/>
          <w:noProof/>
        </w:rPr>
        <w:t xml:space="preserve">The Transforming Cancer Services Team for London (TSCT), Tower Hamlets CCG and Tower Hamlets Clinical Effectiveness Group. Guidance on clinical coding of cancer patients in primary care (2019) </w:t>
      </w:r>
      <w:hyperlink r:id="rId16" w:history="1">
        <w:r w:rsidRPr="00BD5D97">
          <w:rPr>
            <w:rStyle w:val="Hyperlink"/>
            <w:i/>
            <w:noProof/>
          </w:rPr>
          <w:t>https://www.healthylondon.org/wp-content/uploads/2019/07/Guidance-on-clinical-coding-of-cancer-patients-in-primary-care.pdf</w:t>
        </w:r>
      </w:hyperlink>
      <w:r w:rsidRPr="00BD5D97">
        <w:rPr>
          <w:i/>
          <w:noProof/>
        </w:rPr>
        <w:t>. Accessed Feb 2020.</w:t>
      </w:r>
    </w:p>
    <w:p w:rsidR="00BD5D97" w:rsidRPr="00BD5D97" w:rsidRDefault="00BD5D97" w:rsidP="00BD5D97">
      <w:pPr>
        <w:pStyle w:val="EndNoteBibliography"/>
        <w:spacing w:after="0"/>
        <w:ind w:left="720" w:hanging="720"/>
        <w:rPr>
          <w:i/>
          <w:noProof/>
        </w:rPr>
      </w:pPr>
      <w:r w:rsidRPr="00BD5D97">
        <w:rPr>
          <w:noProof/>
        </w:rPr>
        <w:t>49.</w:t>
      </w:r>
      <w:r w:rsidRPr="00BD5D97">
        <w:rPr>
          <w:noProof/>
        </w:rPr>
        <w:tab/>
      </w:r>
      <w:r w:rsidRPr="00BD5D97">
        <w:rPr>
          <w:i/>
          <w:noProof/>
        </w:rPr>
        <w:t xml:space="preserve">A Bhuiya (2017). London Cancer and Macmillan Cancer Support: A guide to quality coding and safety netting in the context of Cancer. </w:t>
      </w:r>
      <w:hyperlink r:id="rId17" w:history="1">
        <w:r w:rsidRPr="00BD5D97">
          <w:rPr>
            <w:rStyle w:val="Hyperlink"/>
            <w:i/>
            <w:noProof/>
          </w:rPr>
          <w:t>http://londoncancer.org/wp-content/uploads/2017/03/Guide-to-coding-and-safety-netting-in-cancer-by-Dr-A-Bhuiya_V5-Feb-17.pdf</w:t>
        </w:r>
      </w:hyperlink>
      <w:r w:rsidRPr="00BD5D97">
        <w:rPr>
          <w:i/>
          <w:noProof/>
        </w:rPr>
        <w:t xml:space="preserve">. Accessed August 2019 </w:t>
      </w:r>
    </w:p>
    <w:p w:rsidR="00BD5D97" w:rsidRPr="00BD5D97" w:rsidRDefault="00BD5D97" w:rsidP="00BD5D97">
      <w:pPr>
        <w:pStyle w:val="EndNoteBibliography"/>
        <w:spacing w:after="0"/>
        <w:ind w:left="720" w:hanging="720"/>
        <w:rPr>
          <w:i/>
          <w:noProof/>
        </w:rPr>
      </w:pPr>
      <w:r w:rsidRPr="00BD5D97">
        <w:rPr>
          <w:noProof/>
        </w:rPr>
        <w:t>50.</w:t>
      </w:r>
      <w:r w:rsidRPr="00BD5D97">
        <w:rPr>
          <w:noProof/>
        </w:rPr>
        <w:tab/>
      </w:r>
      <w:r w:rsidRPr="00BD5D97">
        <w:rPr>
          <w:i/>
          <w:noProof/>
        </w:rPr>
        <w:t xml:space="preserve">National Information Board (2014). Personalised Health and Care 2020. Using Data and Technology to Transform Outcomes for Patients and Citizens: A Framework for Action. </w:t>
      </w:r>
      <w:hyperlink r:id="rId18" w:history="1">
        <w:r w:rsidRPr="00BD5D97">
          <w:rPr>
            <w:rStyle w:val="Hyperlink"/>
            <w:i/>
            <w:noProof/>
          </w:rPr>
          <w:t>https://assets.publishing.service.gov.uk/government/uploads/system/uploads/attachment_data/file/384650/NIB_Report.pdf</w:t>
        </w:r>
      </w:hyperlink>
      <w:r w:rsidRPr="00BD5D97">
        <w:rPr>
          <w:i/>
          <w:noProof/>
        </w:rPr>
        <w:t xml:space="preserve"> Accessed Feb 2020. .</w:t>
      </w:r>
    </w:p>
    <w:p w:rsidR="00BD5D97" w:rsidRPr="00BD5D97" w:rsidRDefault="00BD5D97" w:rsidP="00BD5D97">
      <w:pPr>
        <w:pStyle w:val="EndNoteBibliography"/>
        <w:spacing w:after="0"/>
        <w:ind w:left="720" w:hanging="720"/>
        <w:rPr>
          <w:noProof/>
        </w:rPr>
      </w:pPr>
      <w:r w:rsidRPr="00BD5D97">
        <w:rPr>
          <w:noProof/>
        </w:rPr>
        <w:t>51.</w:t>
      </w:r>
      <w:r w:rsidRPr="00BD5D97">
        <w:rPr>
          <w:noProof/>
        </w:rPr>
        <w:tab/>
        <w:t xml:space="preserve">Vezyridis, P. and S. Timmons, </w:t>
      </w:r>
      <w:r w:rsidRPr="00BD5D97">
        <w:rPr>
          <w:i/>
          <w:noProof/>
        </w:rPr>
        <w:t>Evolution of primary care databases in UK: a scientometric analysis of research output.</w:t>
      </w:r>
      <w:r w:rsidRPr="00BD5D97">
        <w:rPr>
          <w:noProof/>
        </w:rPr>
        <w:t xml:space="preserve"> BMJ Open, 2016. </w:t>
      </w:r>
      <w:r w:rsidRPr="00BD5D97">
        <w:rPr>
          <w:b/>
          <w:noProof/>
        </w:rPr>
        <w:t>6</w:t>
      </w:r>
      <w:r w:rsidRPr="00BD5D97">
        <w:rPr>
          <w:noProof/>
        </w:rPr>
        <w:t>(10): p. e012785.</w:t>
      </w:r>
    </w:p>
    <w:p w:rsidR="00BD5D97" w:rsidRPr="00BD5D97" w:rsidRDefault="00BD5D97" w:rsidP="00BD5D97">
      <w:pPr>
        <w:pStyle w:val="EndNoteBibliography"/>
        <w:spacing w:after="0"/>
        <w:ind w:left="720" w:hanging="720"/>
        <w:rPr>
          <w:noProof/>
        </w:rPr>
      </w:pPr>
      <w:r w:rsidRPr="00BD5D97">
        <w:rPr>
          <w:noProof/>
        </w:rPr>
        <w:t>52.</w:t>
      </w:r>
      <w:r w:rsidRPr="00BD5D97">
        <w:rPr>
          <w:noProof/>
        </w:rPr>
        <w:tab/>
        <w:t xml:space="preserve">Kopcke, F., et al., </w:t>
      </w:r>
      <w:r w:rsidRPr="00BD5D97">
        <w:rPr>
          <w:i/>
          <w:noProof/>
        </w:rPr>
        <w:t>Secondary use of routinely collected patient data in a clinical trial: an evaluation of the effects on patient recruitment and data acquisition.</w:t>
      </w:r>
      <w:r w:rsidRPr="00BD5D97">
        <w:rPr>
          <w:noProof/>
        </w:rPr>
        <w:t xml:space="preserve"> Int J Med Inform, 2013. </w:t>
      </w:r>
      <w:r w:rsidRPr="00BD5D97">
        <w:rPr>
          <w:b/>
          <w:noProof/>
        </w:rPr>
        <w:t>82</w:t>
      </w:r>
      <w:r w:rsidRPr="00BD5D97">
        <w:rPr>
          <w:noProof/>
        </w:rPr>
        <w:t>(3): p. 185-92.</w:t>
      </w:r>
    </w:p>
    <w:p w:rsidR="00BD5D97" w:rsidRPr="00BD5D97" w:rsidRDefault="00BD5D97" w:rsidP="00BD5D97">
      <w:pPr>
        <w:pStyle w:val="EndNoteBibliography"/>
        <w:spacing w:after="0"/>
        <w:ind w:left="720" w:hanging="720"/>
        <w:rPr>
          <w:noProof/>
        </w:rPr>
      </w:pPr>
      <w:r w:rsidRPr="00BD5D97">
        <w:rPr>
          <w:noProof/>
        </w:rPr>
        <w:t>53.</w:t>
      </w:r>
      <w:r w:rsidRPr="00BD5D97">
        <w:rPr>
          <w:noProof/>
        </w:rPr>
        <w:tab/>
        <w:t xml:space="preserve">Cornelius, V.R., et al., </w:t>
      </w:r>
      <w:r w:rsidRPr="00BD5D97">
        <w:rPr>
          <w:i/>
          <w:noProof/>
        </w:rPr>
        <w:t>Automated recruitment and randomisation for an efficient randomised controlled trial in primary care.</w:t>
      </w:r>
      <w:r w:rsidRPr="00BD5D97">
        <w:rPr>
          <w:noProof/>
        </w:rPr>
        <w:t xml:space="preserve"> Trials, 2018. </w:t>
      </w:r>
      <w:r w:rsidRPr="00BD5D97">
        <w:rPr>
          <w:b/>
          <w:noProof/>
        </w:rPr>
        <w:t>19</w:t>
      </w:r>
      <w:r w:rsidRPr="00BD5D97">
        <w:rPr>
          <w:noProof/>
        </w:rPr>
        <w:t>(1): p. 341.</w:t>
      </w:r>
    </w:p>
    <w:p w:rsidR="00BD5D97" w:rsidRPr="00BD5D97" w:rsidRDefault="00BD5D97" w:rsidP="00BD5D97">
      <w:pPr>
        <w:pStyle w:val="EndNoteBibliography"/>
        <w:ind w:left="720" w:hanging="720"/>
        <w:rPr>
          <w:noProof/>
        </w:rPr>
      </w:pPr>
      <w:r w:rsidRPr="00BD5D97">
        <w:rPr>
          <w:noProof/>
        </w:rPr>
        <w:t>54.</w:t>
      </w:r>
      <w:r w:rsidRPr="00BD5D97">
        <w:rPr>
          <w:noProof/>
        </w:rPr>
        <w:tab/>
        <w:t xml:space="preserve">Brooks, C.J., et al., </w:t>
      </w:r>
      <w:r w:rsidRPr="00BD5D97">
        <w:rPr>
          <w:i/>
          <w:noProof/>
        </w:rPr>
        <w:t>Use of a patient linked data warehouse to facilitate diabetes trial recruitment from primary care.</w:t>
      </w:r>
      <w:r w:rsidRPr="00BD5D97">
        <w:rPr>
          <w:noProof/>
        </w:rPr>
        <w:t xml:space="preserve"> Prim Care Diabetes, 2009. </w:t>
      </w:r>
      <w:r w:rsidRPr="00BD5D97">
        <w:rPr>
          <w:b/>
          <w:noProof/>
        </w:rPr>
        <w:t>3</w:t>
      </w:r>
      <w:r w:rsidRPr="00BD5D97">
        <w:rPr>
          <w:noProof/>
        </w:rPr>
        <w:t>(4): p. 245-8.</w:t>
      </w:r>
    </w:p>
    <w:p w:rsidR="004D16A1" w:rsidRDefault="003719F8" w:rsidP="001B38E2">
      <w:r>
        <w:fldChar w:fldCharType="end"/>
      </w:r>
    </w:p>
    <w:p w:rsidR="008F16EA" w:rsidRDefault="008F16EA">
      <w:pPr>
        <w:spacing w:before="0" w:after="0"/>
        <w:rPr>
          <w:b/>
        </w:rPr>
      </w:pPr>
      <w:r>
        <w:br w:type="page"/>
      </w:r>
    </w:p>
    <w:p w:rsidR="00E160AF" w:rsidRDefault="00E160AF" w:rsidP="004F3683">
      <w:pPr>
        <w:pStyle w:val="Heading2"/>
      </w:pPr>
      <w:bookmarkStart w:id="1" w:name="_Ref527992830"/>
      <w:r w:rsidRPr="00E160AF">
        <w:lastRenderedPageBreak/>
        <w:t>Table</w:t>
      </w:r>
      <w:r w:rsidR="00821A68">
        <w:t xml:space="preserve"> 1</w:t>
      </w:r>
      <w:r w:rsidRPr="00E160AF">
        <w:t xml:space="preserve"> </w:t>
      </w:r>
    </w:p>
    <w:p w:rsidR="00205589" w:rsidRPr="009F35BC" w:rsidRDefault="001E27CD" w:rsidP="009F35BC">
      <w:pPr>
        <w:pStyle w:val="Caption"/>
        <w:rPr>
          <w:rFonts w:ascii="Times New Roman" w:eastAsia="Times New Roman" w:hAnsi="Times New Roman" w:cs="Times New Roman"/>
          <w:i w:val="0"/>
          <w:iCs w:val="0"/>
          <w:color w:val="auto"/>
          <w:sz w:val="22"/>
          <w:szCs w:val="22"/>
        </w:rPr>
      </w:pPr>
      <w:bookmarkStart w:id="2" w:name="_Ref535511897"/>
      <w:r w:rsidRPr="00E160AF">
        <w:t xml:space="preserve">Table </w:t>
      </w:r>
      <w:r w:rsidR="00301229">
        <w:rPr>
          <w:noProof/>
        </w:rPr>
        <w:fldChar w:fldCharType="begin"/>
      </w:r>
      <w:r w:rsidR="00301229">
        <w:rPr>
          <w:noProof/>
        </w:rPr>
        <w:instrText xml:space="preserve"> SEQ Table \* ARABIC </w:instrText>
      </w:r>
      <w:r w:rsidR="00301229">
        <w:rPr>
          <w:noProof/>
        </w:rPr>
        <w:fldChar w:fldCharType="separate"/>
      </w:r>
      <w:r w:rsidR="0051793F">
        <w:rPr>
          <w:noProof/>
        </w:rPr>
        <w:t>1</w:t>
      </w:r>
      <w:r w:rsidR="00301229">
        <w:rPr>
          <w:noProof/>
        </w:rPr>
        <w:fldChar w:fldCharType="end"/>
      </w:r>
      <w:bookmarkEnd w:id="1"/>
      <w:bookmarkEnd w:id="2"/>
      <w:r w:rsidRPr="00E160AF">
        <w:t xml:space="preserve">. </w:t>
      </w:r>
      <w:r w:rsidR="00821A68">
        <w:t>Baseline c</w:t>
      </w:r>
      <w:r w:rsidRPr="00E160AF">
        <w:t>haracter</w:t>
      </w:r>
      <w:r>
        <w:t xml:space="preserve">istics of the </w:t>
      </w:r>
      <w:r w:rsidR="00F72C87">
        <w:t xml:space="preserve">linked </w:t>
      </w:r>
      <w:r>
        <w:t xml:space="preserve">sample </w:t>
      </w:r>
      <w:r w:rsidR="00576904">
        <w:t>of</w:t>
      </w:r>
      <w:r w:rsidR="00AF758F">
        <w:t xml:space="preserve"> trial </w:t>
      </w:r>
      <w:r w:rsidR="00F279B8">
        <w:t>participants as collected in the CHHiP trial</w:t>
      </w:r>
      <w:r w:rsidR="00F72C87">
        <w:t xml:space="preserve">. The linked </w:t>
      </w:r>
      <w:r w:rsidR="00576904">
        <w:t xml:space="preserve">sample is </w:t>
      </w:r>
      <w:r w:rsidR="00AF758F">
        <w:t xml:space="preserve">representative of </w:t>
      </w:r>
      <w:r w:rsidR="00576904">
        <w:t xml:space="preserve">the overall </w:t>
      </w:r>
      <w:r w:rsidR="00AF758F">
        <w:t>trial</w:t>
      </w:r>
      <w:r w:rsidR="00576904">
        <w:t xml:space="preserve"> population </w:t>
      </w:r>
      <w:r w:rsidR="00576904">
        <w:fldChar w:fldCharType="begin"/>
      </w:r>
      <w:r w:rsidR="00F00704">
        <w:instrText xml:space="preserve"> ADDIN EN.CITE &lt;EndNote&gt;&lt;Cite&gt;&lt;Author&gt;Dearnaley&lt;/Author&gt;&lt;Year&gt;2016&lt;/Year&gt;&lt;RecNum&gt;1089&lt;/RecNum&gt;&lt;DisplayText&gt;[28]&lt;/DisplayText&gt;&lt;record&gt;&lt;rec-number&gt;1089&lt;/rec-number&gt;&lt;foreign-keys&gt;&lt;key app="EN" db-id="sv9xa2zv35d5txeserrxsp9t5dwtzs0zee2x" timestamp="1547739752"&gt;1089&lt;/key&gt;&lt;/foreign-keys&gt;&lt;ref-type name="Journal Article"&gt;17&lt;/ref-type&gt;&lt;contributors&gt;&lt;authors&gt;&lt;author&gt;Dearnaley, David&lt;/author&gt;&lt;author&gt;Syndikus, Isabel&lt;/author&gt;&lt;author&gt;Mossop, Helen&lt;/author&gt;&lt;author&gt;Khoo, Vincent&lt;/author&gt;&lt;author&gt;Birtle, Alison&lt;/author&gt;&lt;author&gt;Bloomfield, David&lt;/author&gt;&lt;author&gt;Graham, John&lt;/author&gt;&lt;author&gt;Kirkbride, Peter&lt;/author&gt;&lt;author&gt;Logue, John&lt;/author&gt;&lt;author&gt;Malik, Zafar&lt;/author&gt;&lt;author&gt;Money-Kyrle, Julian&lt;/author&gt;&lt;author&gt;O&amp;apos;Sullivan, Joe M.&lt;/author&gt;&lt;author&gt;Panades, Miguel&lt;/author&gt;&lt;author&gt;Parker, Chris&lt;/author&gt;&lt;author&gt;Patterson, Helen&lt;/author&gt;&lt;author&gt;Scrase, Christopher&lt;/author&gt;&lt;author&gt;Staffurth, John&lt;/author&gt;&lt;author&gt;Stockdale, Andrew&lt;/author&gt;&lt;author&gt;Tremlett, Jean&lt;/author&gt;&lt;author&gt;Bidmead, Margaret&lt;/author&gt;&lt;author&gt;Mayles, Helen&lt;/author&gt;&lt;author&gt;Naismith, Olivia&lt;/author&gt;&lt;author&gt;South, Chris&lt;/author&gt;&lt;author&gt;Gao, Annie&lt;/author&gt;&lt;author&gt;Cruickshank, Clare&lt;/author&gt;&lt;author&gt;Hassan, Shama&lt;/author&gt;&lt;author&gt;Pugh, Julia&lt;/author&gt;&lt;author&gt;Griffin, Clare&lt;/author&gt;&lt;author&gt;Hall, Emma&lt;/author&gt;&lt;/authors&gt;&lt;/contributors&gt;&lt;titles&gt;&lt;title&gt;Conventional versus hypofractionated high-dose intensity-modulated radiotherapy for prostate cancer: 5-year outcomes of the randomised, non-inferiority, phase 3 CHHiP trial&lt;/title&gt;&lt;secondary-title&gt;The Lancet Oncology&lt;/secondary-title&gt;&lt;/titles&gt;&lt;periodical&gt;&lt;full-title&gt;The Lancet Oncology&lt;/full-title&gt;&lt;/periodical&gt;&lt;pages&gt;1047-1060&lt;/pages&gt;&lt;volume&gt;17&lt;/volume&gt;&lt;number&gt;8&lt;/number&gt;&lt;dates&gt;&lt;year&gt;2016&lt;/year&gt;&lt;/dates&gt;&lt;publisher&gt;Elsevier&lt;/publisher&gt;&lt;isbn&gt;1470-2045&lt;/isbn&gt;&lt;urls&gt;&lt;related-urls&gt;&lt;url&gt;http://dx.doi.org/10.1016/S1470-2045(16)30102-4&lt;/url&gt;&lt;/related-urls&gt;&lt;/urls&gt;&lt;electronic-resource-num&gt;10.1016/S1470-2045(16)30102-4&lt;/electronic-resource-num&gt;&lt;access-date&gt;2017/11/13&lt;/access-date&gt;&lt;/record&gt;&lt;/Cite&gt;&lt;/EndNote&gt;</w:instrText>
      </w:r>
      <w:r w:rsidR="00576904">
        <w:fldChar w:fldCharType="separate"/>
      </w:r>
      <w:r w:rsidR="00F00704">
        <w:rPr>
          <w:noProof/>
        </w:rPr>
        <w:t>[28]</w:t>
      </w:r>
      <w:r w:rsidR="00576904">
        <w:fldChar w:fldCharType="end"/>
      </w:r>
      <w:r w:rsidR="00AF758F">
        <w:t xml:space="preserve">. </w:t>
      </w:r>
      <w:r w:rsidR="00821A68">
        <w:t>P-values are</w:t>
      </w:r>
      <w:r w:rsidR="00E83737">
        <w:t xml:space="preserve"> calculated using independent sample t-test, </w:t>
      </w:r>
      <w:r w:rsidR="00821A68">
        <w:t xml:space="preserve">Mann–Whitney or </w:t>
      </w:r>
      <w:r w:rsidR="00E83737">
        <w:t>chi-square</w:t>
      </w:r>
      <w:r w:rsidR="00652C07">
        <w:t>d</w:t>
      </w:r>
      <w:r w:rsidR="00821A68">
        <w:t xml:space="preserve"> tests</w:t>
      </w:r>
      <w:r w:rsidR="009F35BC">
        <w:t>.</w:t>
      </w:r>
      <w:r w:rsidR="00BC5F99">
        <w:t xml:space="preserve"> IQR, interquartile range</w:t>
      </w:r>
      <w:r w:rsidR="009E0E01">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276"/>
        <w:gridCol w:w="1276"/>
        <w:gridCol w:w="1218"/>
      </w:tblGrid>
      <w:tr w:rsidR="00205589" w:rsidRPr="00205589" w:rsidTr="009305FB">
        <w:tc>
          <w:tcPr>
            <w:tcW w:w="5240" w:type="dxa"/>
            <w:tcBorders>
              <w:bottom w:val="single" w:sz="4" w:space="0" w:color="auto"/>
            </w:tcBorders>
          </w:tcPr>
          <w:p w:rsidR="00205589" w:rsidRPr="00205589" w:rsidRDefault="00205589" w:rsidP="00205589">
            <w:pPr>
              <w:spacing w:before="0" w:after="0"/>
            </w:pPr>
          </w:p>
        </w:tc>
        <w:tc>
          <w:tcPr>
            <w:tcW w:w="1276" w:type="dxa"/>
            <w:tcBorders>
              <w:bottom w:val="single" w:sz="4" w:space="0" w:color="auto"/>
            </w:tcBorders>
          </w:tcPr>
          <w:p w:rsidR="00205589" w:rsidRPr="00205589" w:rsidRDefault="00205589" w:rsidP="00205589">
            <w:pPr>
              <w:spacing w:before="0" w:after="0"/>
            </w:pPr>
            <w:r w:rsidRPr="00205589">
              <w:t xml:space="preserve">CHHiP unlinked sample  </w:t>
            </w:r>
          </w:p>
          <w:p w:rsidR="00205589" w:rsidRPr="00205589" w:rsidRDefault="00205589" w:rsidP="00205589">
            <w:pPr>
              <w:spacing w:before="0" w:after="0"/>
            </w:pPr>
            <w:r w:rsidRPr="00205589">
              <w:rPr>
                <w:i/>
              </w:rPr>
              <w:t>n</w:t>
            </w:r>
            <w:r w:rsidRPr="00205589">
              <w:t xml:space="preserve"> = 3110</w:t>
            </w:r>
          </w:p>
        </w:tc>
        <w:tc>
          <w:tcPr>
            <w:tcW w:w="1276" w:type="dxa"/>
            <w:tcBorders>
              <w:bottom w:val="single" w:sz="4" w:space="0" w:color="auto"/>
            </w:tcBorders>
          </w:tcPr>
          <w:p w:rsidR="00205589" w:rsidRPr="00205589" w:rsidRDefault="00205589" w:rsidP="00205589">
            <w:pPr>
              <w:spacing w:before="0" w:after="0"/>
            </w:pPr>
            <w:r w:rsidRPr="00205589">
              <w:t>Linked sample</w:t>
            </w:r>
          </w:p>
          <w:p w:rsidR="00205589" w:rsidRPr="00205589" w:rsidRDefault="00205589" w:rsidP="00205589">
            <w:pPr>
              <w:spacing w:before="0" w:after="0"/>
            </w:pPr>
            <w:r w:rsidRPr="00205589">
              <w:rPr>
                <w:i/>
              </w:rPr>
              <w:t>N</w:t>
            </w:r>
            <w:r w:rsidRPr="00205589">
              <w:t xml:space="preserve"> = 106 </w:t>
            </w:r>
          </w:p>
        </w:tc>
        <w:tc>
          <w:tcPr>
            <w:tcW w:w="1218" w:type="dxa"/>
            <w:tcBorders>
              <w:bottom w:val="single" w:sz="4" w:space="0" w:color="auto"/>
            </w:tcBorders>
          </w:tcPr>
          <w:p w:rsidR="00205589" w:rsidRPr="00205589" w:rsidRDefault="00205589" w:rsidP="00205589">
            <w:pPr>
              <w:spacing w:before="0" w:after="0"/>
            </w:pPr>
            <w:r w:rsidRPr="00205589">
              <w:rPr>
                <w:i/>
              </w:rPr>
              <w:t>p</w:t>
            </w:r>
            <w:r w:rsidRPr="00205589">
              <w:t xml:space="preserve">-value </w:t>
            </w:r>
          </w:p>
        </w:tc>
      </w:tr>
      <w:tr w:rsidR="00205589" w:rsidRPr="00205589" w:rsidTr="009305FB">
        <w:tc>
          <w:tcPr>
            <w:tcW w:w="5240" w:type="dxa"/>
            <w:tcBorders>
              <w:top w:val="single" w:sz="4" w:space="0" w:color="auto"/>
            </w:tcBorders>
          </w:tcPr>
          <w:p w:rsidR="00205589" w:rsidRPr="00205589" w:rsidRDefault="00205589" w:rsidP="00205589">
            <w:pPr>
              <w:spacing w:before="0" w:after="0"/>
            </w:pPr>
            <w:r w:rsidRPr="00205589">
              <w:t>Age at randomisation to CHHiP (years)</w:t>
            </w:r>
          </w:p>
        </w:tc>
        <w:tc>
          <w:tcPr>
            <w:tcW w:w="1276" w:type="dxa"/>
            <w:tcBorders>
              <w:top w:val="single" w:sz="4" w:space="0" w:color="auto"/>
            </w:tcBorders>
          </w:tcPr>
          <w:p w:rsidR="00205589" w:rsidRPr="00205589" w:rsidRDefault="00205589" w:rsidP="00205589">
            <w:pPr>
              <w:spacing w:before="0" w:after="0"/>
            </w:pPr>
          </w:p>
        </w:tc>
        <w:tc>
          <w:tcPr>
            <w:tcW w:w="1276" w:type="dxa"/>
            <w:tcBorders>
              <w:top w:val="single" w:sz="4" w:space="0" w:color="auto"/>
            </w:tcBorders>
          </w:tcPr>
          <w:p w:rsidR="00205589" w:rsidRPr="00205589" w:rsidRDefault="00205589" w:rsidP="00205589">
            <w:pPr>
              <w:spacing w:before="0" w:after="0"/>
            </w:pPr>
          </w:p>
        </w:tc>
        <w:tc>
          <w:tcPr>
            <w:tcW w:w="1218" w:type="dxa"/>
            <w:tcBorders>
              <w:top w:val="single" w:sz="4" w:space="0" w:color="auto"/>
            </w:tcBorders>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firstLine="318"/>
            </w:pPr>
            <w:r w:rsidRPr="00205589">
              <w:t>Median (IQR)</w:t>
            </w:r>
          </w:p>
        </w:tc>
        <w:tc>
          <w:tcPr>
            <w:tcW w:w="1276" w:type="dxa"/>
          </w:tcPr>
          <w:p w:rsidR="00205589" w:rsidRPr="00205589" w:rsidRDefault="00205589" w:rsidP="00205589">
            <w:pPr>
              <w:spacing w:before="0" w:after="0"/>
            </w:pPr>
            <w:r w:rsidRPr="00205589">
              <w:t>69 (64 - 73)</w:t>
            </w:r>
          </w:p>
        </w:tc>
        <w:tc>
          <w:tcPr>
            <w:tcW w:w="1276" w:type="dxa"/>
          </w:tcPr>
          <w:p w:rsidR="00205589" w:rsidRPr="00205589" w:rsidRDefault="00205589" w:rsidP="00205589">
            <w:pPr>
              <w:spacing w:before="0" w:after="0"/>
            </w:pPr>
            <w:r w:rsidRPr="00205589">
              <w:t>70 (65 - 74)</w:t>
            </w:r>
          </w:p>
        </w:tc>
        <w:tc>
          <w:tcPr>
            <w:tcW w:w="1218" w:type="dxa"/>
          </w:tcPr>
          <w:p w:rsidR="00205589" w:rsidRPr="00205589" w:rsidRDefault="00205589" w:rsidP="00205589">
            <w:pPr>
              <w:spacing w:before="0" w:after="0"/>
            </w:pPr>
            <w:r w:rsidRPr="00205589">
              <w:t>0.13</w:t>
            </w:r>
          </w:p>
        </w:tc>
      </w:tr>
      <w:tr w:rsidR="00205589" w:rsidRPr="00205589" w:rsidTr="009305FB">
        <w:tc>
          <w:tcPr>
            <w:tcW w:w="5240" w:type="dxa"/>
          </w:tcPr>
          <w:p w:rsidR="00205589" w:rsidRPr="00205589" w:rsidRDefault="00205589" w:rsidP="00205589">
            <w:pPr>
              <w:spacing w:before="0" w:after="0"/>
              <w:ind w:firstLine="318"/>
            </w:pPr>
            <w:r w:rsidRPr="00205589">
              <w:t>Range</w:t>
            </w:r>
          </w:p>
        </w:tc>
        <w:tc>
          <w:tcPr>
            <w:tcW w:w="1276" w:type="dxa"/>
          </w:tcPr>
          <w:p w:rsidR="00205589" w:rsidRPr="00205589" w:rsidRDefault="00205589" w:rsidP="00205589">
            <w:pPr>
              <w:spacing w:before="0" w:after="0"/>
            </w:pPr>
            <w:r w:rsidRPr="00205589">
              <w:t>48 - 85</w:t>
            </w:r>
          </w:p>
        </w:tc>
        <w:tc>
          <w:tcPr>
            <w:tcW w:w="1276" w:type="dxa"/>
          </w:tcPr>
          <w:p w:rsidR="00205589" w:rsidRPr="00205589" w:rsidRDefault="00205589" w:rsidP="00205589">
            <w:pPr>
              <w:spacing w:before="0" w:after="0"/>
            </w:pPr>
            <w:r w:rsidRPr="00205589">
              <w:t>44 - 82</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pPr>
            <w:r w:rsidRPr="00205589">
              <w:t xml:space="preserve">Randomisation, </w:t>
            </w:r>
            <w:r w:rsidRPr="00205589">
              <w:rPr>
                <w:i/>
              </w:rPr>
              <w:t>n</w:t>
            </w:r>
            <w:r w:rsidRPr="00205589">
              <w:t xml:space="preserve"> (%)</w:t>
            </w:r>
          </w:p>
        </w:tc>
        <w:tc>
          <w:tcPr>
            <w:tcW w:w="1276" w:type="dxa"/>
          </w:tcPr>
          <w:p w:rsidR="00205589" w:rsidRPr="00205589" w:rsidRDefault="00205589" w:rsidP="00205589">
            <w:pPr>
              <w:spacing w:before="0" w:after="0"/>
            </w:pPr>
          </w:p>
        </w:tc>
        <w:tc>
          <w:tcPr>
            <w:tcW w:w="1276" w:type="dxa"/>
          </w:tcPr>
          <w:p w:rsidR="00205589" w:rsidRPr="00205589" w:rsidRDefault="00205589" w:rsidP="00205589">
            <w:pPr>
              <w:spacing w:before="0" w:after="0"/>
            </w:pPr>
          </w:p>
        </w:tc>
        <w:tc>
          <w:tcPr>
            <w:tcW w:w="1218" w:type="dxa"/>
          </w:tcPr>
          <w:p w:rsidR="00205589" w:rsidRPr="00205589" w:rsidRDefault="00205589" w:rsidP="00205589">
            <w:pPr>
              <w:spacing w:before="0" w:after="0"/>
            </w:pPr>
            <w:r w:rsidRPr="00205589">
              <w:t>0.04</w:t>
            </w:r>
          </w:p>
        </w:tc>
      </w:tr>
      <w:tr w:rsidR="00205589" w:rsidRPr="00205589" w:rsidTr="009305FB">
        <w:tc>
          <w:tcPr>
            <w:tcW w:w="5240" w:type="dxa"/>
          </w:tcPr>
          <w:p w:rsidR="00205589" w:rsidRPr="00205589" w:rsidRDefault="00205589" w:rsidP="00205589">
            <w:pPr>
              <w:spacing w:before="0" w:after="0"/>
              <w:ind w:firstLine="318"/>
            </w:pPr>
            <w:r w:rsidRPr="00205589">
              <w:t>Group 1 (</w:t>
            </w:r>
            <w:r w:rsidR="00802F9E">
              <w:t xml:space="preserve">standard schedule, </w:t>
            </w:r>
            <w:r w:rsidRPr="00205589">
              <w:t>74Gy/37f)</w:t>
            </w:r>
          </w:p>
        </w:tc>
        <w:tc>
          <w:tcPr>
            <w:tcW w:w="1276" w:type="dxa"/>
          </w:tcPr>
          <w:p w:rsidR="00205589" w:rsidRPr="00205589" w:rsidRDefault="00205589" w:rsidP="00205589">
            <w:pPr>
              <w:spacing w:before="0" w:after="0"/>
            </w:pPr>
            <w:r w:rsidRPr="00205589">
              <w:t>1041 (33)</w:t>
            </w:r>
          </w:p>
        </w:tc>
        <w:tc>
          <w:tcPr>
            <w:tcW w:w="1276" w:type="dxa"/>
          </w:tcPr>
          <w:p w:rsidR="00205589" w:rsidRPr="00205589" w:rsidRDefault="00205589" w:rsidP="00205589">
            <w:pPr>
              <w:spacing w:before="0" w:after="0"/>
            </w:pPr>
            <w:r w:rsidRPr="00205589">
              <w:t>24 (23)</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firstLine="318"/>
            </w:pPr>
            <w:r w:rsidRPr="00205589">
              <w:t>Group 2 (</w:t>
            </w:r>
            <w:r w:rsidR="00802F9E">
              <w:t>h</w:t>
            </w:r>
            <w:r w:rsidR="00802F9E" w:rsidRPr="00802F9E">
              <w:t xml:space="preserve">ypofractionated </w:t>
            </w:r>
            <w:r w:rsidR="00802F9E">
              <w:t xml:space="preserve">schedule 1, </w:t>
            </w:r>
            <w:r w:rsidRPr="00205589">
              <w:t>60Gy/20f)</w:t>
            </w:r>
          </w:p>
        </w:tc>
        <w:tc>
          <w:tcPr>
            <w:tcW w:w="1276" w:type="dxa"/>
          </w:tcPr>
          <w:p w:rsidR="00205589" w:rsidRPr="00205589" w:rsidRDefault="00205589" w:rsidP="00205589">
            <w:pPr>
              <w:spacing w:before="0" w:after="0"/>
            </w:pPr>
            <w:r w:rsidRPr="00205589">
              <w:t>1029 (33)</w:t>
            </w:r>
          </w:p>
        </w:tc>
        <w:tc>
          <w:tcPr>
            <w:tcW w:w="1276" w:type="dxa"/>
          </w:tcPr>
          <w:p w:rsidR="00205589" w:rsidRPr="00205589" w:rsidRDefault="00205589" w:rsidP="00205589">
            <w:pPr>
              <w:spacing w:before="0" w:after="0"/>
            </w:pPr>
            <w:r w:rsidRPr="00205589">
              <w:t>45 (42)</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firstLine="318"/>
            </w:pPr>
            <w:r w:rsidRPr="00205589">
              <w:t>Group 3 (</w:t>
            </w:r>
            <w:r w:rsidR="00802F9E">
              <w:t>h</w:t>
            </w:r>
            <w:r w:rsidR="00802F9E" w:rsidRPr="00802F9E">
              <w:t>ypofractionated sched</w:t>
            </w:r>
            <w:r w:rsidR="00802F9E">
              <w:t>ule 2</w:t>
            </w:r>
            <w:r w:rsidR="00802F9E" w:rsidRPr="00802F9E">
              <w:t xml:space="preserve">, </w:t>
            </w:r>
            <w:r w:rsidRPr="00205589">
              <w:t>57Gy/19f)</w:t>
            </w:r>
          </w:p>
        </w:tc>
        <w:tc>
          <w:tcPr>
            <w:tcW w:w="1276" w:type="dxa"/>
          </w:tcPr>
          <w:p w:rsidR="00205589" w:rsidRPr="00205589" w:rsidRDefault="00205589" w:rsidP="00205589">
            <w:pPr>
              <w:spacing w:before="0" w:after="0"/>
            </w:pPr>
            <w:r w:rsidRPr="00205589">
              <w:t>1040 (33)</w:t>
            </w:r>
          </w:p>
        </w:tc>
        <w:tc>
          <w:tcPr>
            <w:tcW w:w="1276" w:type="dxa"/>
          </w:tcPr>
          <w:p w:rsidR="00205589" w:rsidRPr="00205589" w:rsidRDefault="00205589" w:rsidP="00205589">
            <w:pPr>
              <w:spacing w:before="0" w:after="0"/>
            </w:pPr>
            <w:r w:rsidRPr="00205589">
              <w:t>37 (35)</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pPr>
            <w:r w:rsidRPr="00205589">
              <w:t xml:space="preserve">Clinical T stage, </w:t>
            </w:r>
            <w:r w:rsidRPr="00205589">
              <w:rPr>
                <w:i/>
              </w:rPr>
              <w:t>n</w:t>
            </w:r>
            <w:r w:rsidRPr="00205589">
              <w:t xml:space="preserve"> (%)</w:t>
            </w:r>
          </w:p>
        </w:tc>
        <w:tc>
          <w:tcPr>
            <w:tcW w:w="1276" w:type="dxa"/>
          </w:tcPr>
          <w:p w:rsidR="00205589" w:rsidRPr="00205589" w:rsidRDefault="00205589" w:rsidP="00205589">
            <w:pPr>
              <w:spacing w:before="0" w:after="0"/>
            </w:pPr>
          </w:p>
        </w:tc>
        <w:tc>
          <w:tcPr>
            <w:tcW w:w="1276" w:type="dxa"/>
          </w:tcPr>
          <w:p w:rsidR="00205589" w:rsidRPr="00205589" w:rsidRDefault="00205589" w:rsidP="00205589">
            <w:pPr>
              <w:spacing w:before="0" w:after="0"/>
            </w:pPr>
          </w:p>
        </w:tc>
        <w:tc>
          <w:tcPr>
            <w:tcW w:w="1218" w:type="dxa"/>
          </w:tcPr>
          <w:p w:rsidR="00205589" w:rsidRPr="00205589" w:rsidRDefault="00205589" w:rsidP="00205589">
            <w:pPr>
              <w:spacing w:before="0" w:after="0"/>
            </w:pPr>
            <w:r w:rsidRPr="00205589">
              <w:t>0.10</w:t>
            </w:r>
          </w:p>
        </w:tc>
      </w:tr>
      <w:tr w:rsidR="00205589" w:rsidRPr="00205589" w:rsidTr="009305FB">
        <w:tc>
          <w:tcPr>
            <w:tcW w:w="5240" w:type="dxa"/>
          </w:tcPr>
          <w:p w:rsidR="00205589" w:rsidRPr="00205589" w:rsidRDefault="00205589" w:rsidP="00205589">
            <w:pPr>
              <w:spacing w:before="0" w:after="0"/>
              <w:ind w:firstLine="318"/>
            </w:pPr>
            <w:r w:rsidRPr="00205589">
              <w:t>T1</w:t>
            </w:r>
          </w:p>
        </w:tc>
        <w:tc>
          <w:tcPr>
            <w:tcW w:w="1276" w:type="dxa"/>
          </w:tcPr>
          <w:p w:rsidR="00205589" w:rsidRPr="00205589" w:rsidRDefault="00205589" w:rsidP="00205589">
            <w:pPr>
              <w:spacing w:before="0" w:after="0"/>
            </w:pPr>
            <w:r w:rsidRPr="00205589">
              <w:t>1125 (36)</w:t>
            </w:r>
          </w:p>
        </w:tc>
        <w:tc>
          <w:tcPr>
            <w:tcW w:w="1276" w:type="dxa"/>
          </w:tcPr>
          <w:p w:rsidR="00205589" w:rsidRPr="00205589" w:rsidRDefault="00205589" w:rsidP="00205589">
            <w:pPr>
              <w:spacing w:before="0" w:after="0"/>
            </w:pPr>
            <w:r w:rsidRPr="00205589">
              <w:t>45 (42)</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firstLine="318"/>
            </w:pPr>
            <w:r w:rsidRPr="00205589">
              <w:t>T2</w:t>
            </w:r>
          </w:p>
        </w:tc>
        <w:tc>
          <w:tcPr>
            <w:tcW w:w="1276" w:type="dxa"/>
          </w:tcPr>
          <w:p w:rsidR="00205589" w:rsidRPr="00205589" w:rsidRDefault="00205589" w:rsidP="00205589">
            <w:pPr>
              <w:spacing w:before="0" w:after="0"/>
            </w:pPr>
            <w:r w:rsidRPr="00205589">
              <w:t>1718 (55)</w:t>
            </w:r>
          </w:p>
        </w:tc>
        <w:tc>
          <w:tcPr>
            <w:tcW w:w="1276" w:type="dxa"/>
          </w:tcPr>
          <w:p w:rsidR="00205589" w:rsidRPr="00205589" w:rsidRDefault="00205589" w:rsidP="00205589">
            <w:pPr>
              <w:spacing w:before="0" w:after="0"/>
            </w:pPr>
            <w:r w:rsidRPr="00205589">
              <w:t>48 (45)</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firstLine="318"/>
            </w:pPr>
            <w:r w:rsidRPr="00205589">
              <w:t>T3</w:t>
            </w:r>
          </w:p>
        </w:tc>
        <w:tc>
          <w:tcPr>
            <w:tcW w:w="1276" w:type="dxa"/>
          </w:tcPr>
          <w:p w:rsidR="00205589" w:rsidRPr="00205589" w:rsidRDefault="00205589" w:rsidP="00205589">
            <w:pPr>
              <w:spacing w:before="0" w:after="0"/>
            </w:pPr>
            <w:r w:rsidRPr="00205589">
              <w:t>264 (9)</w:t>
            </w:r>
          </w:p>
        </w:tc>
        <w:tc>
          <w:tcPr>
            <w:tcW w:w="1276" w:type="dxa"/>
          </w:tcPr>
          <w:p w:rsidR="00205589" w:rsidRPr="00205589" w:rsidRDefault="00205589" w:rsidP="00205589">
            <w:pPr>
              <w:spacing w:before="0" w:after="0"/>
            </w:pPr>
            <w:r w:rsidRPr="00205589">
              <w:t>13 (12)</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firstLine="318"/>
            </w:pPr>
            <w:r w:rsidRPr="00205589">
              <w:t xml:space="preserve">Missing or unknown </w:t>
            </w:r>
          </w:p>
        </w:tc>
        <w:tc>
          <w:tcPr>
            <w:tcW w:w="1276" w:type="dxa"/>
          </w:tcPr>
          <w:p w:rsidR="00205589" w:rsidRPr="00205589" w:rsidRDefault="00205589" w:rsidP="00205589">
            <w:pPr>
              <w:spacing w:before="0" w:after="0"/>
            </w:pPr>
            <w:r w:rsidRPr="00205589">
              <w:t>3 (&lt;1)</w:t>
            </w:r>
          </w:p>
        </w:tc>
        <w:tc>
          <w:tcPr>
            <w:tcW w:w="1276" w:type="dxa"/>
          </w:tcPr>
          <w:p w:rsidR="00205589" w:rsidRPr="00205589" w:rsidRDefault="00205589" w:rsidP="00205589">
            <w:pPr>
              <w:spacing w:before="0" w:after="0"/>
            </w:pPr>
            <w:r w:rsidRPr="00205589">
              <w:t>0 (0)</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pPr>
            <w:r w:rsidRPr="00205589">
              <w:t xml:space="preserve">Type of androgen deprivation therapy, </w:t>
            </w:r>
            <w:r w:rsidRPr="00205589">
              <w:rPr>
                <w:i/>
              </w:rPr>
              <w:t>n</w:t>
            </w:r>
            <w:r w:rsidRPr="00205589">
              <w:t xml:space="preserve"> (%)</w:t>
            </w:r>
          </w:p>
        </w:tc>
        <w:tc>
          <w:tcPr>
            <w:tcW w:w="1276" w:type="dxa"/>
          </w:tcPr>
          <w:p w:rsidR="00205589" w:rsidRPr="00205589" w:rsidRDefault="00205589" w:rsidP="00205589">
            <w:pPr>
              <w:spacing w:before="0" w:after="0"/>
            </w:pPr>
          </w:p>
        </w:tc>
        <w:tc>
          <w:tcPr>
            <w:tcW w:w="1276" w:type="dxa"/>
          </w:tcPr>
          <w:p w:rsidR="00205589" w:rsidRPr="00205589" w:rsidRDefault="00205589" w:rsidP="00205589">
            <w:pPr>
              <w:spacing w:before="0" w:after="0"/>
            </w:pPr>
          </w:p>
        </w:tc>
        <w:tc>
          <w:tcPr>
            <w:tcW w:w="1218" w:type="dxa"/>
          </w:tcPr>
          <w:p w:rsidR="00205589" w:rsidRPr="00205589" w:rsidRDefault="00205589" w:rsidP="00205589">
            <w:pPr>
              <w:spacing w:before="0" w:after="0"/>
            </w:pPr>
            <w:r w:rsidRPr="00205589">
              <w:t>0.66</w:t>
            </w:r>
          </w:p>
        </w:tc>
      </w:tr>
      <w:tr w:rsidR="00205589" w:rsidRPr="00205589" w:rsidTr="009305FB">
        <w:tc>
          <w:tcPr>
            <w:tcW w:w="5240" w:type="dxa"/>
          </w:tcPr>
          <w:p w:rsidR="00205589" w:rsidRPr="00205589" w:rsidRDefault="00205589" w:rsidP="00205589">
            <w:pPr>
              <w:spacing w:before="0" w:after="0"/>
              <w:ind w:left="318"/>
            </w:pPr>
            <w:r w:rsidRPr="00205589">
              <w:t>Luteinising-hormone-releasing hormone plus short-term anti-androgen</w:t>
            </w:r>
          </w:p>
        </w:tc>
        <w:tc>
          <w:tcPr>
            <w:tcW w:w="1276" w:type="dxa"/>
          </w:tcPr>
          <w:p w:rsidR="00205589" w:rsidRPr="00205589" w:rsidRDefault="00205589" w:rsidP="00205589">
            <w:pPr>
              <w:spacing w:before="0" w:after="0"/>
            </w:pPr>
            <w:r w:rsidRPr="00205589">
              <w:t>2608 (84)</w:t>
            </w:r>
          </w:p>
        </w:tc>
        <w:tc>
          <w:tcPr>
            <w:tcW w:w="1276" w:type="dxa"/>
          </w:tcPr>
          <w:p w:rsidR="00205589" w:rsidRPr="00205589" w:rsidRDefault="00205589" w:rsidP="00205589">
            <w:pPr>
              <w:spacing w:before="0" w:after="0"/>
            </w:pPr>
            <w:r w:rsidRPr="00205589">
              <w:t>92 (87)</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left="318"/>
            </w:pPr>
            <w:r w:rsidRPr="00205589">
              <w:t>Bicalutamide (150mg)</w:t>
            </w:r>
          </w:p>
        </w:tc>
        <w:tc>
          <w:tcPr>
            <w:tcW w:w="1276" w:type="dxa"/>
          </w:tcPr>
          <w:p w:rsidR="00205589" w:rsidRPr="00205589" w:rsidRDefault="00205589" w:rsidP="00205589">
            <w:pPr>
              <w:spacing w:before="0" w:after="0"/>
            </w:pPr>
            <w:r w:rsidRPr="00205589">
              <w:t>393 (13)</w:t>
            </w:r>
          </w:p>
        </w:tc>
        <w:tc>
          <w:tcPr>
            <w:tcW w:w="1276" w:type="dxa"/>
          </w:tcPr>
          <w:p w:rsidR="00205589" w:rsidRPr="00205589" w:rsidRDefault="00205589" w:rsidP="00205589">
            <w:pPr>
              <w:spacing w:before="0" w:after="0"/>
            </w:pPr>
            <w:r w:rsidRPr="00205589">
              <w:t>10 (9)</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left="318"/>
            </w:pPr>
            <w:r w:rsidRPr="00205589">
              <w:t xml:space="preserve">Other </w:t>
            </w:r>
          </w:p>
        </w:tc>
        <w:tc>
          <w:tcPr>
            <w:tcW w:w="1276" w:type="dxa"/>
          </w:tcPr>
          <w:p w:rsidR="00205589" w:rsidRPr="00205589" w:rsidRDefault="00205589" w:rsidP="00205589">
            <w:pPr>
              <w:spacing w:before="0" w:after="0"/>
            </w:pPr>
            <w:r w:rsidRPr="00205589">
              <w:t>9 (&lt;1)</w:t>
            </w:r>
          </w:p>
        </w:tc>
        <w:tc>
          <w:tcPr>
            <w:tcW w:w="1276" w:type="dxa"/>
          </w:tcPr>
          <w:p w:rsidR="00205589" w:rsidRPr="00205589" w:rsidRDefault="00205589" w:rsidP="00205589">
            <w:pPr>
              <w:spacing w:before="0" w:after="0"/>
            </w:pPr>
            <w:r w:rsidRPr="00205589">
              <w:t>0 (0)</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left="318"/>
            </w:pPr>
            <w:r w:rsidRPr="00205589">
              <w:t xml:space="preserve">None </w:t>
            </w:r>
          </w:p>
        </w:tc>
        <w:tc>
          <w:tcPr>
            <w:tcW w:w="1276" w:type="dxa"/>
          </w:tcPr>
          <w:p w:rsidR="00205589" w:rsidRPr="00205589" w:rsidRDefault="00205589" w:rsidP="00205589">
            <w:pPr>
              <w:spacing w:before="0" w:after="0"/>
            </w:pPr>
            <w:r w:rsidRPr="00205589">
              <w:t>86 (3)</w:t>
            </w:r>
          </w:p>
        </w:tc>
        <w:tc>
          <w:tcPr>
            <w:tcW w:w="1276" w:type="dxa"/>
          </w:tcPr>
          <w:p w:rsidR="00205589" w:rsidRPr="00205589" w:rsidRDefault="00205589" w:rsidP="00205589">
            <w:pPr>
              <w:spacing w:before="0" w:after="0"/>
            </w:pPr>
            <w:r w:rsidRPr="00205589">
              <w:t>4 (4)</w:t>
            </w: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pPr>
            <w:r w:rsidRPr="00205589">
              <w:t>Time from start of androgen deprivation therapy to radiotherapy, median (IQR), (weeks)</w:t>
            </w:r>
          </w:p>
        </w:tc>
        <w:tc>
          <w:tcPr>
            <w:tcW w:w="1276" w:type="dxa"/>
          </w:tcPr>
          <w:p w:rsidR="00205589" w:rsidRPr="00205589" w:rsidRDefault="00205589" w:rsidP="00205589">
            <w:pPr>
              <w:spacing w:before="0" w:after="0"/>
            </w:pPr>
            <w:r w:rsidRPr="00205589">
              <w:t>16 (14 - 20)</w:t>
            </w:r>
          </w:p>
        </w:tc>
        <w:tc>
          <w:tcPr>
            <w:tcW w:w="1276" w:type="dxa"/>
          </w:tcPr>
          <w:p w:rsidR="00205589" w:rsidRPr="00205589" w:rsidRDefault="00205589" w:rsidP="00205589">
            <w:pPr>
              <w:spacing w:before="0" w:after="0"/>
            </w:pPr>
            <w:r w:rsidRPr="00205589">
              <w:t>17 (14 - 21)</w:t>
            </w:r>
          </w:p>
        </w:tc>
        <w:tc>
          <w:tcPr>
            <w:tcW w:w="1218" w:type="dxa"/>
          </w:tcPr>
          <w:p w:rsidR="00205589" w:rsidRPr="00205589" w:rsidRDefault="00205589" w:rsidP="00205589">
            <w:pPr>
              <w:spacing w:before="0" w:after="0"/>
            </w:pPr>
            <w:r w:rsidRPr="00205589">
              <w:t>0.29</w:t>
            </w:r>
          </w:p>
        </w:tc>
      </w:tr>
      <w:tr w:rsidR="00205589" w:rsidRPr="00205589" w:rsidTr="009305FB">
        <w:tc>
          <w:tcPr>
            <w:tcW w:w="5240" w:type="dxa"/>
          </w:tcPr>
          <w:p w:rsidR="00205589" w:rsidRPr="00205589" w:rsidRDefault="00205589" w:rsidP="00205589">
            <w:pPr>
              <w:spacing w:before="0" w:after="0"/>
            </w:pPr>
            <w:r w:rsidRPr="00205589">
              <w:t xml:space="preserve">Past clinical history of comorbidity, </w:t>
            </w:r>
            <w:r w:rsidR="007176EC">
              <w:rPr>
                <w:i/>
              </w:rPr>
              <w:t>n</w:t>
            </w:r>
            <w:r w:rsidRPr="00205589">
              <w:t xml:space="preserve"> (%)</w:t>
            </w:r>
          </w:p>
        </w:tc>
        <w:tc>
          <w:tcPr>
            <w:tcW w:w="1276" w:type="dxa"/>
          </w:tcPr>
          <w:p w:rsidR="00205589" w:rsidRPr="00205589" w:rsidRDefault="00205589" w:rsidP="00205589">
            <w:pPr>
              <w:spacing w:before="0" w:after="0"/>
            </w:pPr>
          </w:p>
        </w:tc>
        <w:tc>
          <w:tcPr>
            <w:tcW w:w="1276" w:type="dxa"/>
          </w:tcPr>
          <w:p w:rsidR="00205589" w:rsidRPr="00205589" w:rsidRDefault="00205589" w:rsidP="00205589">
            <w:pPr>
              <w:spacing w:before="0" w:after="0"/>
            </w:pPr>
          </w:p>
        </w:tc>
        <w:tc>
          <w:tcPr>
            <w:tcW w:w="1218" w:type="dxa"/>
          </w:tcPr>
          <w:p w:rsidR="00205589" w:rsidRPr="00205589" w:rsidRDefault="00205589" w:rsidP="00205589">
            <w:pPr>
              <w:spacing w:before="0" w:after="0"/>
            </w:pPr>
          </w:p>
        </w:tc>
      </w:tr>
      <w:tr w:rsidR="00205589" w:rsidRPr="00205589" w:rsidTr="009305FB">
        <w:tc>
          <w:tcPr>
            <w:tcW w:w="5240" w:type="dxa"/>
          </w:tcPr>
          <w:p w:rsidR="00205589" w:rsidRPr="00205589" w:rsidRDefault="00205589" w:rsidP="00205589">
            <w:pPr>
              <w:spacing w:before="0" w:after="0"/>
              <w:ind w:firstLine="318"/>
            </w:pPr>
            <w:r w:rsidRPr="00205589">
              <w:t>Diabetes</w:t>
            </w:r>
          </w:p>
        </w:tc>
        <w:tc>
          <w:tcPr>
            <w:tcW w:w="1276" w:type="dxa"/>
          </w:tcPr>
          <w:p w:rsidR="00205589" w:rsidRPr="00205589" w:rsidRDefault="00205589" w:rsidP="00205589">
            <w:pPr>
              <w:spacing w:before="0" w:after="0"/>
            </w:pPr>
            <w:r w:rsidRPr="00205589">
              <w:t>333 (11)</w:t>
            </w:r>
          </w:p>
        </w:tc>
        <w:tc>
          <w:tcPr>
            <w:tcW w:w="1276" w:type="dxa"/>
          </w:tcPr>
          <w:p w:rsidR="00205589" w:rsidRPr="00205589" w:rsidRDefault="00205589" w:rsidP="00205589">
            <w:pPr>
              <w:spacing w:before="0" w:after="0"/>
            </w:pPr>
            <w:r w:rsidRPr="00205589">
              <w:t>9 (8)</w:t>
            </w:r>
          </w:p>
        </w:tc>
        <w:tc>
          <w:tcPr>
            <w:tcW w:w="1218" w:type="dxa"/>
          </w:tcPr>
          <w:p w:rsidR="00205589" w:rsidRPr="00205589" w:rsidRDefault="00205589" w:rsidP="00205589">
            <w:pPr>
              <w:spacing w:before="0" w:after="0"/>
            </w:pPr>
            <w:r w:rsidRPr="00205589">
              <w:t>0.57</w:t>
            </w:r>
          </w:p>
        </w:tc>
      </w:tr>
      <w:tr w:rsidR="00205589" w:rsidRPr="00205589" w:rsidTr="009305FB">
        <w:tc>
          <w:tcPr>
            <w:tcW w:w="5240" w:type="dxa"/>
          </w:tcPr>
          <w:p w:rsidR="00205589" w:rsidRPr="00205589" w:rsidRDefault="00205589" w:rsidP="00205589">
            <w:pPr>
              <w:spacing w:before="0" w:after="0"/>
              <w:ind w:firstLine="318"/>
            </w:pPr>
            <w:r w:rsidRPr="00205589">
              <w:t>Hypertension</w:t>
            </w:r>
          </w:p>
        </w:tc>
        <w:tc>
          <w:tcPr>
            <w:tcW w:w="1276" w:type="dxa"/>
          </w:tcPr>
          <w:p w:rsidR="00205589" w:rsidRPr="00205589" w:rsidRDefault="00205589" w:rsidP="00205589">
            <w:pPr>
              <w:spacing w:before="0" w:after="0"/>
            </w:pPr>
            <w:r w:rsidRPr="00205589">
              <w:t>1238 (40)</w:t>
            </w:r>
          </w:p>
        </w:tc>
        <w:tc>
          <w:tcPr>
            <w:tcW w:w="1276" w:type="dxa"/>
          </w:tcPr>
          <w:p w:rsidR="00205589" w:rsidRPr="00205589" w:rsidRDefault="00205589" w:rsidP="00205589">
            <w:pPr>
              <w:spacing w:before="0" w:after="0"/>
            </w:pPr>
            <w:r w:rsidRPr="00205589">
              <w:t>38 (36)</w:t>
            </w:r>
          </w:p>
        </w:tc>
        <w:tc>
          <w:tcPr>
            <w:tcW w:w="1218" w:type="dxa"/>
          </w:tcPr>
          <w:p w:rsidR="00205589" w:rsidRPr="00205589" w:rsidRDefault="00205589" w:rsidP="00205589">
            <w:pPr>
              <w:spacing w:before="0" w:after="0"/>
            </w:pPr>
            <w:r w:rsidRPr="00205589">
              <w:t>0.47</w:t>
            </w:r>
          </w:p>
        </w:tc>
      </w:tr>
      <w:tr w:rsidR="00205589" w:rsidRPr="00205589" w:rsidTr="009305FB">
        <w:tc>
          <w:tcPr>
            <w:tcW w:w="5240" w:type="dxa"/>
          </w:tcPr>
          <w:p w:rsidR="00205589" w:rsidRPr="00205589" w:rsidRDefault="00205589" w:rsidP="00205589">
            <w:pPr>
              <w:spacing w:before="0" w:after="0"/>
              <w:ind w:firstLine="318"/>
            </w:pPr>
            <w:r w:rsidRPr="00205589">
              <w:t>Inflammatory bowel disease</w:t>
            </w:r>
          </w:p>
        </w:tc>
        <w:tc>
          <w:tcPr>
            <w:tcW w:w="1276" w:type="dxa"/>
          </w:tcPr>
          <w:p w:rsidR="00205589" w:rsidRPr="00205589" w:rsidRDefault="00205589" w:rsidP="00205589">
            <w:pPr>
              <w:spacing w:before="0" w:after="0"/>
            </w:pPr>
            <w:r w:rsidRPr="00205589">
              <w:t>122 (4)</w:t>
            </w:r>
          </w:p>
        </w:tc>
        <w:tc>
          <w:tcPr>
            <w:tcW w:w="1276" w:type="dxa"/>
          </w:tcPr>
          <w:p w:rsidR="00205589" w:rsidRPr="00205589" w:rsidRDefault="00205589" w:rsidP="00205589">
            <w:pPr>
              <w:spacing w:before="0" w:after="0"/>
            </w:pPr>
            <w:r w:rsidRPr="00205589">
              <w:t>2 (2)</w:t>
            </w:r>
          </w:p>
        </w:tc>
        <w:tc>
          <w:tcPr>
            <w:tcW w:w="1218" w:type="dxa"/>
          </w:tcPr>
          <w:p w:rsidR="00205589" w:rsidRPr="00205589" w:rsidRDefault="00205589" w:rsidP="00205589">
            <w:pPr>
              <w:spacing w:before="0" w:after="0"/>
            </w:pPr>
            <w:r w:rsidRPr="00205589">
              <w:t>0.42</w:t>
            </w:r>
          </w:p>
        </w:tc>
      </w:tr>
      <w:tr w:rsidR="00205589" w:rsidRPr="00205589" w:rsidTr="00CC359F">
        <w:tc>
          <w:tcPr>
            <w:tcW w:w="5240" w:type="dxa"/>
          </w:tcPr>
          <w:p w:rsidR="00205589" w:rsidRPr="00205589" w:rsidRDefault="00205589" w:rsidP="00205589">
            <w:pPr>
              <w:spacing w:before="0" w:after="0"/>
              <w:ind w:firstLine="318"/>
            </w:pPr>
            <w:r w:rsidRPr="00205589">
              <w:t>Symptomatic haemorrhoids</w:t>
            </w:r>
          </w:p>
        </w:tc>
        <w:tc>
          <w:tcPr>
            <w:tcW w:w="1276" w:type="dxa"/>
          </w:tcPr>
          <w:p w:rsidR="00205589" w:rsidRPr="00205589" w:rsidRDefault="00205589" w:rsidP="00205589">
            <w:pPr>
              <w:spacing w:before="0" w:after="0"/>
            </w:pPr>
            <w:r w:rsidRPr="00205589">
              <w:t>204 (7)</w:t>
            </w:r>
          </w:p>
        </w:tc>
        <w:tc>
          <w:tcPr>
            <w:tcW w:w="1276" w:type="dxa"/>
          </w:tcPr>
          <w:p w:rsidR="00205589" w:rsidRPr="00205589" w:rsidRDefault="00205589" w:rsidP="00205589">
            <w:pPr>
              <w:spacing w:before="0" w:after="0"/>
            </w:pPr>
            <w:r w:rsidRPr="00205589">
              <w:t>5 (5)</w:t>
            </w:r>
          </w:p>
        </w:tc>
        <w:tc>
          <w:tcPr>
            <w:tcW w:w="1218" w:type="dxa"/>
          </w:tcPr>
          <w:p w:rsidR="00205589" w:rsidRPr="00205589" w:rsidRDefault="00205589" w:rsidP="00205589">
            <w:pPr>
              <w:spacing w:before="0" w:after="0"/>
            </w:pPr>
            <w:r w:rsidRPr="00205589">
              <w:t>0.58</w:t>
            </w:r>
          </w:p>
        </w:tc>
      </w:tr>
      <w:tr w:rsidR="00205589" w:rsidRPr="00205589" w:rsidTr="009305FB">
        <w:tc>
          <w:tcPr>
            <w:tcW w:w="5240" w:type="dxa"/>
          </w:tcPr>
          <w:p w:rsidR="00205589" w:rsidRPr="00205589" w:rsidRDefault="007176EC" w:rsidP="00205589">
            <w:pPr>
              <w:spacing w:before="0" w:after="0"/>
            </w:pPr>
            <w:r>
              <w:t xml:space="preserve">Previous pelvic surgery, </w:t>
            </w:r>
            <w:r w:rsidRPr="007176EC">
              <w:rPr>
                <w:i/>
              </w:rPr>
              <w:t>n</w:t>
            </w:r>
            <w:r w:rsidR="00205589" w:rsidRPr="00205589">
              <w:t xml:space="preserve"> (%)</w:t>
            </w:r>
          </w:p>
        </w:tc>
        <w:tc>
          <w:tcPr>
            <w:tcW w:w="1276" w:type="dxa"/>
          </w:tcPr>
          <w:p w:rsidR="00205589" w:rsidRPr="00205589" w:rsidRDefault="00205589" w:rsidP="00205589">
            <w:pPr>
              <w:spacing w:before="0" w:after="0"/>
            </w:pPr>
            <w:r w:rsidRPr="00205589">
              <w:t>244 (8)</w:t>
            </w:r>
          </w:p>
        </w:tc>
        <w:tc>
          <w:tcPr>
            <w:tcW w:w="1276" w:type="dxa"/>
          </w:tcPr>
          <w:p w:rsidR="00205589" w:rsidRPr="00205589" w:rsidRDefault="00205589" w:rsidP="00205589">
            <w:pPr>
              <w:spacing w:before="0" w:after="0"/>
            </w:pPr>
            <w:r w:rsidRPr="00205589">
              <w:t>8 (7)</w:t>
            </w:r>
          </w:p>
        </w:tc>
        <w:tc>
          <w:tcPr>
            <w:tcW w:w="1218" w:type="dxa"/>
          </w:tcPr>
          <w:p w:rsidR="00205589" w:rsidRPr="00205589" w:rsidRDefault="00205589" w:rsidP="00205589">
            <w:pPr>
              <w:spacing w:before="0" w:after="0"/>
            </w:pPr>
            <w:r w:rsidRPr="00205589">
              <w:t>1.00</w:t>
            </w:r>
          </w:p>
        </w:tc>
      </w:tr>
      <w:tr w:rsidR="00205589" w:rsidRPr="00205589" w:rsidTr="00CC359F">
        <w:tc>
          <w:tcPr>
            <w:tcW w:w="5240" w:type="dxa"/>
          </w:tcPr>
          <w:p w:rsidR="00205589" w:rsidRPr="00205589" w:rsidRDefault="007176EC" w:rsidP="00576D4F">
            <w:pPr>
              <w:spacing w:before="0" w:after="0"/>
            </w:pPr>
            <w:r>
              <w:t xml:space="preserve">Previous </w:t>
            </w:r>
            <w:r w:rsidR="00576D4F" w:rsidRPr="00576D4F">
              <w:t>transurethral resection of the prostate</w:t>
            </w:r>
            <w:r>
              <w:t xml:space="preserve">, </w:t>
            </w:r>
            <w:r w:rsidRPr="007176EC">
              <w:rPr>
                <w:i/>
              </w:rPr>
              <w:t>n</w:t>
            </w:r>
            <w:r w:rsidR="00205589" w:rsidRPr="00205589">
              <w:t xml:space="preserve"> (%)</w:t>
            </w:r>
          </w:p>
        </w:tc>
        <w:tc>
          <w:tcPr>
            <w:tcW w:w="1276" w:type="dxa"/>
          </w:tcPr>
          <w:p w:rsidR="00205589" w:rsidRPr="00205589" w:rsidRDefault="00205589" w:rsidP="00205589">
            <w:pPr>
              <w:spacing w:before="0" w:after="0"/>
            </w:pPr>
            <w:r w:rsidRPr="00205589">
              <w:t>243 (8)</w:t>
            </w:r>
          </w:p>
        </w:tc>
        <w:tc>
          <w:tcPr>
            <w:tcW w:w="1276" w:type="dxa"/>
          </w:tcPr>
          <w:p w:rsidR="00205589" w:rsidRPr="00205589" w:rsidRDefault="00205589" w:rsidP="00205589">
            <w:pPr>
              <w:spacing w:before="0" w:after="0"/>
            </w:pPr>
            <w:r w:rsidRPr="00205589">
              <w:t>16 (15)</w:t>
            </w:r>
          </w:p>
        </w:tc>
        <w:tc>
          <w:tcPr>
            <w:tcW w:w="1218" w:type="dxa"/>
          </w:tcPr>
          <w:p w:rsidR="00205589" w:rsidRPr="00205589" w:rsidRDefault="00205589" w:rsidP="00205589">
            <w:pPr>
              <w:spacing w:before="0" w:after="0"/>
            </w:pPr>
            <w:r w:rsidRPr="00205589">
              <w:t>0.01</w:t>
            </w:r>
          </w:p>
        </w:tc>
      </w:tr>
      <w:tr w:rsidR="00205589" w:rsidRPr="00205589" w:rsidTr="00CC359F">
        <w:tc>
          <w:tcPr>
            <w:tcW w:w="5240" w:type="dxa"/>
          </w:tcPr>
          <w:p w:rsidR="00205589" w:rsidRPr="00205589" w:rsidRDefault="00205589" w:rsidP="00205589">
            <w:pPr>
              <w:spacing w:before="0" w:after="0"/>
            </w:pPr>
            <w:r w:rsidRPr="00205589">
              <w:t>Alpha-blockers or anticholinergic drugs</w:t>
            </w:r>
            <w:r w:rsidR="00196E49">
              <w:t xml:space="preserve"> at trial entry</w:t>
            </w:r>
            <w:r w:rsidRPr="00205589">
              <w:t xml:space="preserve">, </w:t>
            </w:r>
            <w:r w:rsidR="007176EC">
              <w:rPr>
                <w:i/>
              </w:rPr>
              <w:t xml:space="preserve">n </w:t>
            </w:r>
            <w:r w:rsidRPr="00205589">
              <w:t>(%)</w:t>
            </w:r>
          </w:p>
        </w:tc>
        <w:tc>
          <w:tcPr>
            <w:tcW w:w="1276" w:type="dxa"/>
          </w:tcPr>
          <w:p w:rsidR="00205589" w:rsidRPr="00205589" w:rsidRDefault="00205589" w:rsidP="00205589">
            <w:pPr>
              <w:spacing w:before="0" w:after="0"/>
            </w:pPr>
            <w:r w:rsidRPr="00205589">
              <w:t>363 (12)</w:t>
            </w:r>
          </w:p>
        </w:tc>
        <w:tc>
          <w:tcPr>
            <w:tcW w:w="1276" w:type="dxa"/>
          </w:tcPr>
          <w:p w:rsidR="00205589" w:rsidRPr="00205589" w:rsidRDefault="00205589" w:rsidP="00205589">
            <w:pPr>
              <w:spacing w:before="0" w:after="0"/>
            </w:pPr>
            <w:r w:rsidRPr="00205589">
              <w:t>12 (11)</w:t>
            </w:r>
          </w:p>
        </w:tc>
        <w:tc>
          <w:tcPr>
            <w:tcW w:w="1218" w:type="dxa"/>
          </w:tcPr>
          <w:p w:rsidR="00205589" w:rsidRPr="00205589" w:rsidRDefault="00205589" w:rsidP="00205589">
            <w:pPr>
              <w:spacing w:before="0" w:after="0"/>
            </w:pPr>
            <w:r w:rsidRPr="00205589">
              <w:t>1.00</w:t>
            </w:r>
          </w:p>
        </w:tc>
      </w:tr>
      <w:tr w:rsidR="009D743F" w:rsidRPr="00205589" w:rsidTr="00CC359F">
        <w:tc>
          <w:tcPr>
            <w:tcW w:w="5240" w:type="dxa"/>
          </w:tcPr>
          <w:p w:rsidR="009D743F" w:rsidRPr="00205589" w:rsidRDefault="00935894" w:rsidP="00205589">
            <w:pPr>
              <w:spacing w:before="0" w:after="0"/>
            </w:pPr>
            <w:r>
              <w:t>Year of entry to the CHHiP trial</w:t>
            </w:r>
            <w:r w:rsidR="001649CC" w:rsidRPr="001649CC">
              <w:t>, n (%)</w:t>
            </w:r>
          </w:p>
        </w:tc>
        <w:tc>
          <w:tcPr>
            <w:tcW w:w="1276" w:type="dxa"/>
          </w:tcPr>
          <w:p w:rsidR="009D743F" w:rsidRPr="00205589" w:rsidRDefault="009D743F" w:rsidP="00205589">
            <w:pPr>
              <w:spacing w:before="0" w:after="0"/>
            </w:pPr>
          </w:p>
        </w:tc>
        <w:tc>
          <w:tcPr>
            <w:tcW w:w="1276" w:type="dxa"/>
          </w:tcPr>
          <w:p w:rsidR="00F61392" w:rsidRPr="00205589" w:rsidRDefault="00F61392" w:rsidP="00205589">
            <w:pPr>
              <w:spacing w:before="0" w:after="0"/>
            </w:pPr>
          </w:p>
        </w:tc>
        <w:tc>
          <w:tcPr>
            <w:tcW w:w="1218" w:type="dxa"/>
          </w:tcPr>
          <w:p w:rsidR="009D743F" w:rsidRPr="00205589" w:rsidRDefault="00CC359F" w:rsidP="00205589">
            <w:pPr>
              <w:spacing w:before="0" w:after="0"/>
            </w:pPr>
            <w:r>
              <w:t>0.65</w:t>
            </w:r>
          </w:p>
        </w:tc>
      </w:tr>
      <w:tr w:rsidR="00FE65E8" w:rsidRPr="00205589" w:rsidTr="00CC359F">
        <w:tc>
          <w:tcPr>
            <w:tcW w:w="5240" w:type="dxa"/>
          </w:tcPr>
          <w:p w:rsidR="00FE65E8" w:rsidRPr="00205589" w:rsidRDefault="00FE65E8" w:rsidP="00FE65E8">
            <w:pPr>
              <w:spacing w:before="0" w:after="0"/>
              <w:ind w:firstLine="318"/>
            </w:pPr>
            <w:r>
              <w:t>Year 2 - 3</w:t>
            </w:r>
          </w:p>
        </w:tc>
        <w:tc>
          <w:tcPr>
            <w:tcW w:w="1276" w:type="dxa"/>
          </w:tcPr>
          <w:p w:rsidR="00FE65E8" w:rsidRPr="00205589" w:rsidRDefault="001649CC" w:rsidP="00FE65E8">
            <w:pPr>
              <w:spacing w:before="0" w:after="0"/>
            </w:pPr>
            <w:r>
              <w:t>106 (3)</w:t>
            </w:r>
          </w:p>
        </w:tc>
        <w:tc>
          <w:tcPr>
            <w:tcW w:w="1276" w:type="dxa"/>
          </w:tcPr>
          <w:p w:rsidR="00FE65E8" w:rsidRPr="00205589" w:rsidRDefault="00FE65E8" w:rsidP="00FE65E8">
            <w:pPr>
              <w:spacing w:before="0" w:after="0"/>
            </w:pPr>
            <w:r>
              <w:t>2</w:t>
            </w:r>
            <w:r w:rsidR="001649CC">
              <w:t xml:space="preserve"> (2)</w:t>
            </w:r>
          </w:p>
        </w:tc>
        <w:tc>
          <w:tcPr>
            <w:tcW w:w="1218" w:type="dxa"/>
          </w:tcPr>
          <w:p w:rsidR="00FE65E8" w:rsidRPr="00205589" w:rsidRDefault="00FE65E8" w:rsidP="00FE65E8">
            <w:pPr>
              <w:spacing w:before="0" w:after="0"/>
            </w:pPr>
          </w:p>
        </w:tc>
      </w:tr>
      <w:tr w:rsidR="00FE65E8" w:rsidRPr="00205589" w:rsidTr="00CC359F">
        <w:tc>
          <w:tcPr>
            <w:tcW w:w="5240" w:type="dxa"/>
          </w:tcPr>
          <w:p w:rsidR="00FE65E8" w:rsidRPr="00205589" w:rsidRDefault="00FE65E8" w:rsidP="00FE65E8">
            <w:pPr>
              <w:spacing w:before="0" w:after="0"/>
              <w:ind w:firstLine="318"/>
            </w:pPr>
            <w:r>
              <w:t>Year 4 - 5</w:t>
            </w:r>
          </w:p>
        </w:tc>
        <w:tc>
          <w:tcPr>
            <w:tcW w:w="1276" w:type="dxa"/>
          </w:tcPr>
          <w:p w:rsidR="00FE65E8" w:rsidRPr="00205589" w:rsidRDefault="00CC359F" w:rsidP="00FE65E8">
            <w:pPr>
              <w:spacing w:before="0" w:after="0"/>
            </w:pPr>
            <w:r>
              <w:t>258 (8</w:t>
            </w:r>
            <w:r w:rsidR="001649CC">
              <w:t>)</w:t>
            </w:r>
          </w:p>
        </w:tc>
        <w:tc>
          <w:tcPr>
            <w:tcW w:w="1276" w:type="dxa"/>
          </w:tcPr>
          <w:p w:rsidR="00FE65E8" w:rsidRPr="00205589" w:rsidRDefault="00FE65E8" w:rsidP="00FE65E8">
            <w:pPr>
              <w:spacing w:before="0" w:after="0"/>
            </w:pPr>
            <w:r>
              <w:t>11</w:t>
            </w:r>
            <w:r w:rsidR="001649CC">
              <w:t xml:space="preserve"> (10)</w:t>
            </w:r>
          </w:p>
        </w:tc>
        <w:tc>
          <w:tcPr>
            <w:tcW w:w="1218" w:type="dxa"/>
          </w:tcPr>
          <w:p w:rsidR="00FE65E8" w:rsidRPr="00205589" w:rsidRDefault="00FE65E8" w:rsidP="00FE65E8">
            <w:pPr>
              <w:spacing w:before="0" w:after="0"/>
            </w:pPr>
          </w:p>
        </w:tc>
      </w:tr>
      <w:tr w:rsidR="00FE65E8" w:rsidRPr="00205589" w:rsidTr="00CC359F">
        <w:tc>
          <w:tcPr>
            <w:tcW w:w="5240" w:type="dxa"/>
          </w:tcPr>
          <w:p w:rsidR="00FE65E8" w:rsidRPr="00205589" w:rsidRDefault="00FE65E8" w:rsidP="00FE65E8">
            <w:pPr>
              <w:spacing w:before="0" w:after="0"/>
              <w:ind w:firstLine="318"/>
            </w:pPr>
            <w:r>
              <w:t>Year 6 - 7</w:t>
            </w:r>
          </w:p>
        </w:tc>
        <w:tc>
          <w:tcPr>
            <w:tcW w:w="1276" w:type="dxa"/>
          </w:tcPr>
          <w:p w:rsidR="00FE65E8" w:rsidRPr="00205589" w:rsidRDefault="00CC359F" w:rsidP="00FE65E8">
            <w:pPr>
              <w:spacing w:before="0" w:after="0"/>
            </w:pPr>
            <w:r>
              <w:t>521</w:t>
            </w:r>
            <w:r w:rsidR="001649CC">
              <w:t xml:space="preserve"> (17)</w:t>
            </w:r>
          </w:p>
        </w:tc>
        <w:tc>
          <w:tcPr>
            <w:tcW w:w="1276" w:type="dxa"/>
          </w:tcPr>
          <w:p w:rsidR="00FE65E8" w:rsidRPr="00205589" w:rsidRDefault="00FE65E8" w:rsidP="00FE65E8">
            <w:pPr>
              <w:spacing w:before="0" w:after="0"/>
            </w:pPr>
            <w:r>
              <w:t>17</w:t>
            </w:r>
            <w:r w:rsidR="001649CC">
              <w:t xml:space="preserve"> (16)</w:t>
            </w:r>
          </w:p>
        </w:tc>
        <w:tc>
          <w:tcPr>
            <w:tcW w:w="1218" w:type="dxa"/>
          </w:tcPr>
          <w:p w:rsidR="00FE65E8" w:rsidRPr="00205589" w:rsidRDefault="00FE65E8" w:rsidP="00FE65E8">
            <w:pPr>
              <w:spacing w:before="0" w:after="0"/>
            </w:pPr>
          </w:p>
        </w:tc>
      </w:tr>
      <w:tr w:rsidR="00FE65E8" w:rsidRPr="00205589" w:rsidTr="00CC359F">
        <w:tc>
          <w:tcPr>
            <w:tcW w:w="5240" w:type="dxa"/>
          </w:tcPr>
          <w:p w:rsidR="00FE65E8" w:rsidRPr="00205589" w:rsidRDefault="00FE65E8" w:rsidP="00FE65E8">
            <w:pPr>
              <w:spacing w:before="0" w:after="0"/>
              <w:ind w:firstLine="318"/>
            </w:pPr>
            <w:r>
              <w:t>Year 8 - 9</w:t>
            </w:r>
          </w:p>
        </w:tc>
        <w:tc>
          <w:tcPr>
            <w:tcW w:w="1276" w:type="dxa"/>
          </w:tcPr>
          <w:p w:rsidR="00FE65E8" w:rsidRPr="00205589" w:rsidRDefault="00CC359F" w:rsidP="00FE65E8">
            <w:pPr>
              <w:spacing w:before="0" w:after="0"/>
            </w:pPr>
            <w:r>
              <w:t>1338 (43</w:t>
            </w:r>
            <w:r w:rsidR="001649CC">
              <w:t>)</w:t>
            </w:r>
          </w:p>
        </w:tc>
        <w:tc>
          <w:tcPr>
            <w:tcW w:w="1276" w:type="dxa"/>
          </w:tcPr>
          <w:p w:rsidR="00FE65E8" w:rsidRPr="00205589" w:rsidRDefault="00FE65E8" w:rsidP="00FE65E8">
            <w:pPr>
              <w:spacing w:before="0" w:after="0"/>
            </w:pPr>
            <w:r>
              <w:t>41</w:t>
            </w:r>
            <w:r w:rsidR="001649CC">
              <w:t xml:space="preserve"> (39)</w:t>
            </w:r>
          </w:p>
        </w:tc>
        <w:tc>
          <w:tcPr>
            <w:tcW w:w="1218" w:type="dxa"/>
          </w:tcPr>
          <w:p w:rsidR="00FE65E8" w:rsidRPr="00205589" w:rsidRDefault="00FE65E8" w:rsidP="00FE65E8">
            <w:pPr>
              <w:spacing w:before="0" w:after="0"/>
            </w:pPr>
          </w:p>
        </w:tc>
      </w:tr>
      <w:tr w:rsidR="00FE65E8" w:rsidRPr="00205589" w:rsidTr="00CC359F">
        <w:tc>
          <w:tcPr>
            <w:tcW w:w="5240" w:type="dxa"/>
          </w:tcPr>
          <w:p w:rsidR="00FE65E8" w:rsidRPr="00205589" w:rsidRDefault="00FE65E8" w:rsidP="00FE65E8">
            <w:pPr>
              <w:spacing w:before="0" w:after="0"/>
              <w:ind w:firstLine="318"/>
            </w:pPr>
            <w:r>
              <w:t>Year 10 - 11</w:t>
            </w:r>
          </w:p>
        </w:tc>
        <w:tc>
          <w:tcPr>
            <w:tcW w:w="1276" w:type="dxa"/>
          </w:tcPr>
          <w:p w:rsidR="00FE65E8" w:rsidRPr="00205589" w:rsidRDefault="00CC359F" w:rsidP="00FE65E8">
            <w:pPr>
              <w:spacing w:before="0" w:after="0"/>
            </w:pPr>
            <w:r>
              <w:t>886 (28</w:t>
            </w:r>
            <w:r w:rsidR="001649CC">
              <w:t>)</w:t>
            </w:r>
          </w:p>
        </w:tc>
        <w:tc>
          <w:tcPr>
            <w:tcW w:w="1276" w:type="dxa"/>
          </w:tcPr>
          <w:p w:rsidR="00FE65E8" w:rsidRDefault="00FE65E8" w:rsidP="00FE65E8">
            <w:pPr>
              <w:spacing w:before="0" w:after="0"/>
            </w:pPr>
            <w:r>
              <w:t>35</w:t>
            </w:r>
            <w:r w:rsidR="001649CC">
              <w:t xml:space="preserve"> (33)</w:t>
            </w:r>
          </w:p>
        </w:tc>
        <w:tc>
          <w:tcPr>
            <w:tcW w:w="1218" w:type="dxa"/>
          </w:tcPr>
          <w:p w:rsidR="00FE65E8" w:rsidRPr="00205589" w:rsidRDefault="00FE65E8" w:rsidP="00FE65E8">
            <w:pPr>
              <w:spacing w:before="0" w:after="0"/>
            </w:pPr>
          </w:p>
        </w:tc>
      </w:tr>
    </w:tbl>
    <w:p w:rsidR="00205589" w:rsidRDefault="00205589" w:rsidP="001D26E4">
      <w:pPr>
        <w:pStyle w:val="Caption"/>
        <w:rPr>
          <w:rFonts w:ascii="Times New Roman" w:eastAsia="Times New Roman" w:hAnsi="Times New Roman" w:cs="Times New Roman"/>
          <w:i w:val="0"/>
          <w:iCs w:val="0"/>
          <w:color w:val="auto"/>
          <w:sz w:val="22"/>
          <w:szCs w:val="22"/>
        </w:rPr>
      </w:pPr>
    </w:p>
    <w:p w:rsidR="00205589" w:rsidRDefault="00205589" w:rsidP="001D26E4">
      <w:pPr>
        <w:pStyle w:val="Caption"/>
        <w:rPr>
          <w:rFonts w:ascii="Times New Roman" w:eastAsia="Times New Roman" w:hAnsi="Times New Roman" w:cs="Times New Roman"/>
          <w:i w:val="0"/>
          <w:iCs w:val="0"/>
          <w:color w:val="auto"/>
          <w:sz w:val="22"/>
          <w:szCs w:val="22"/>
        </w:rPr>
      </w:pPr>
    </w:p>
    <w:p w:rsidR="00E160AF" w:rsidRDefault="00E160AF" w:rsidP="001D26E4">
      <w:pPr>
        <w:pStyle w:val="Caption"/>
      </w:pPr>
      <w:r>
        <w:br w:type="page"/>
      </w:r>
    </w:p>
    <w:p w:rsidR="00240A5F" w:rsidRDefault="00E160AF" w:rsidP="004F3683">
      <w:pPr>
        <w:pStyle w:val="Heading2"/>
      </w:pPr>
      <w:r>
        <w:lastRenderedPageBreak/>
        <w:t>Table 2</w:t>
      </w:r>
    </w:p>
    <w:p w:rsidR="00576904" w:rsidRDefault="00E160AF" w:rsidP="00E160AF">
      <w:pPr>
        <w:pStyle w:val="Caption"/>
      </w:pPr>
      <w:bookmarkStart w:id="3" w:name="_Ref532401112"/>
      <w:r>
        <w:t xml:space="preserve">Table </w:t>
      </w:r>
      <w:r w:rsidR="00AC69D7">
        <w:rPr>
          <w:noProof/>
        </w:rPr>
        <w:fldChar w:fldCharType="begin"/>
      </w:r>
      <w:r w:rsidR="00AC69D7">
        <w:rPr>
          <w:noProof/>
        </w:rPr>
        <w:instrText xml:space="preserve"> SEQ Table \* ARABIC </w:instrText>
      </w:r>
      <w:r w:rsidR="00AC69D7">
        <w:rPr>
          <w:noProof/>
        </w:rPr>
        <w:fldChar w:fldCharType="separate"/>
      </w:r>
      <w:r w:rsidR="0051793F">
        <w:rPr>
          <w:noProof/>
        </w:rPr>
        <w:t>2</w:t>
      </w:r>
      <w:r w:rsidR="00AC69D7">
        <w:rPr>
          <w:noProof/>
        </w:rPr>
        <w:fldChar w:fldCharType="end"/>
      </w:r>
      <w:bookmarkEnd w:id="3"/>
      <w:r>
        <w:t>.</w:t>
      </w:r>
      <w:r w:rsidR="00821A68">
        <w:t xml:space="preserve"> Baseline c</w:t>
      </w:r>
      <w:r>
        <w:t>haracteristics</w:t>
      </w:r>
      <w:r w:rsidR="00F72C87">
        <w:t xml:space="preserve"> of the linked </w:t>
      </w:r>
      <w:r w:rsidR="00821A68">
        <w:t>sample of CHHi</w:t>
      </w:r>
      <w:r>
        <w:t xml:space="preserve">P </w:t>
      </w:r>
      <w:r w:rsidR="0029091B">
        <w:t>participants</w:t>
      </w:r>
      <w:r>
        <w:t xml:space="preserve"> based on </w:t>
      </w:r>
      <w:r w:rsidR="00DA6417">
        <w:t xml:space="preserve">additional information extracted from </w:t>
      </w:r>
      <w:r w:rsidR="00F6435A">
        <w:t xml:space="preserve">primary care </w:t>
      </w:r>
      <w:r>
        <w:t xml:space="preserve">data.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1533"/>
        <w:gridCol w:w="1533"/>
        <w:gridCol w:w="1531"/>
      </w:tblGrid>
      <w:tr w:rsidR="00ED6CD6" w:rsidTr="00ED6CD6">
        <w:trPr>
          <w:trHeight w:val="232"/>
        </w:trPr>
        <w:tc>
          <w:tcPr>
            <w:tcW w:w="2640" w:type="pct"/>
            <w:tcBorders>
              <w:bottom w:val="single" w:sz="4" w:space="0" w:color="auto"/>
            </w:tcBorders>
            <w:shd w:val="clear" w:color="auto" w:fill="auto"/>
          </w:tcPr>
          <w:p w:rsidR="00ED6CD6" w:rsidRPr="007E4C21" w:rsidRDefault="00ED6CD6" w:rsidP="007E4C21">
            <w:pPr>
              <w:pStyle w:val="Subtitle"/>
            </w:pPr>
            <w:r w:rsidRPr="007E4C21">
              <w:t xml:space="preserve">Baseline characteristic </w:t>
            </w:r>
          </w:p>
        </w:tc>
        <w:tc>
          <w:tcPr>
            <w:tcW w:w="787" w:type="pct"/>
            <w:tcBorders>
              <w:bottom w:val="single" w:sz="4" w:space="0" w:color="auto"/>
            </w:tcBorders>
          </w:tcPr>
          <w:p w:rsidR="00ED6CD6" w:rsidRPr="007E4C21" w:rsidRDefault="00890A0B" w:rsidP="007E4C21">
            <w:pPr>
              <w:pStyle w:val="Subtitle"/>
            </w:pPr>
            <w:r>
              <w:rPr>
                <w:i/>
              </w:rPr>
              <w:t>n</w:t>
            </w:r>
            <w:r>
              <w:t xml:space="preserve"> (% </w:t>
            </w:r>
            <w:r w:rsidR="00ED6CD6">
              <w:t xml:space="preserve"> of recorded</w:t>
            </w:r>
            <w:r>
              <w:t>)</w:t>
            </w:r>
          </w:p>
        </w:tc>
        <w:tc>
          <w:tcPr>
            <w:tcW w:w="787" w:type="pct"/>
            <w:tcBorders>
              <w:bottom w:val="single" w:sz="4" w:space="0" w:color="auto"/>
            </w:tcBorders>
            <w:shd w:val="clear" w:color="auto" w:fill="auto"/>
          </w:tcPr>
          <w:p w:rsidR="00ED6CD6" w:rsidRPr="007E4C21" w:rsidRDefault="00CE653A" w:rsidP="007E4C21">
            <w:pPr>
              <w:pStyle w:val="Subtitle"/>
            </w:pPr>
            <w:r>
              <w:t>M</w:t>
            </w:r>
            <w:r w:rsidR="00ED6CD6" w:rsidRPr="007E4C21">
              <w:t>ean</w:t>
            </w:r>
            <w:r>
              <w:t xml:space="preserve"> </w:t>
            </w:r>
            <w:r w:rsidRPr="007E4C21">
              <w:t>(SD)</w:t>
            </w:r>
            <w:r>
              <w:t xml:space="preserve"> of recorded</w:t>
            </w:r>
          </w:p>
        </w:tc>
        <w:tc>
          <w:tcPr>
            <w:tcW w:w="786" w:type="pct"/>
            <w:tcBorders>
              <w:bottom w:val="single" w:sz="4" w:space="0" w:color="auto"/>
            </w:tcBorders>
            <w:shd w:val="clear" w:color="auto" w:fill="auto"/>
          </w:tcPr>
          <w:p w:rsidR="00CE653A" w:rsidRDefault="00ED6CD6" w:rsidP="00CE653A">
            <w:pPr>
              <w:pStyle w:val="Subtitle"/>
            </w:pPr>
            <w:r>
              <w:t xml:space="preserve">Missing </w:t>
            </w:r>
          </w:p>
          <w:p w:rsidR="00ED6CD6" w:rsidRPr="007E4C21" w:rsidRDefault="00890A0B" w:rsidP="00CE653A">
            <w:pPr>
              <w:pStyle w:val="Subtitle"/>
            </w:pPr>
            <w:r>
              <w:rPr>
                <w:i/>
              </w:rPr>
              <w:t>n</w:t>
            </w:r>
            <w:r w:rsidR="00ED6CD6">
              <w:t xml:space="preserve"> </w:t>
            </w:r>
            <w:r w:rsidR="00ED6CD6" w:rsidRPr="007E4C21">
              <w:t>(%</w:t>
            </w:r>
            <w:r>
              <w:t xml:space="preserve"> of 106 linked sample</w:t>
            </w:r>
            <w:r w:rsidR="00ED6CD6" w:rsidRPr="007E4C21">
              <w:t>)</w:t>
            </w:r>
          </w:p>
        </w:tc>
      </w:tr>
      <w:tr w:rsidR="00ED6CD6" w:rsidTr="00ED6CD6">
        <w:trPr>
          <w:trHeight w:val="283"/>
        </w:trPr>
        <w:tc>
          <w:tcPr>
            <w:tcW w:w="2640" w:type="pct"/>
            <w:tcBorders>
              <w:top w:val="single" w:sz="4" w:space="0" w:color="auto"/>
            </w:tcBorders>
            <w:shd w:val="clear" w:color="auto" w:fill="auto"/>
          </w:tcPr>
          <w:p w:rsidR="00ED6CD6" w:rsidRPr="007E4C21" w:rsidRDefault="00ED6CD6" w:rsidP="00CE653A">
            <w:pPr>
              <w:pStyle w:val="Subtitle"/>
            </w:pPr>
            <w:r w:rsidRPr="007E4C21">
              <w:t>Ethnicity</w:t>
            </w:r>
          </w:p>
        </w:tc>
        <w:tc>
          <w:tcPr>
            <w:tcW w:w="787" w:type="pct"/>
            <w:tcBorders>
              <w:top w:val="single" w:sz="4" w:space="0" w:color="auto"/>
            </w:tcBorders>
          </w:tcPr>
          <w:p w:rsidR="00ED6CD6" w:rsidRPr="007E4C21" w:rsidRDefault="00ED6CD6" w:rsidP="007E4C21">
            <w:pPr>
              <w:pStyle w:val="Subtitle"/>
            </w:pPr>
          </w:p>
        </w:tc>
        <w:tc>
          <w:tcPr>
            <w:tcW w:w="787" w:type="pct"/>
            <w:tcBorders>
              <w:top w:val="single" w:sz="4" w:space="0" w:color="auto"/>
            </w:tcBorders>
            <w:shd w:val="clear" w:color="auto" w:fill="auto"/>
          </w:tcPr>
          <w:p w:rsidR="00ED6CD6" w:rsidRPr="007E4C21" w:rsidRDefault="00ED6CD6" w:rsidP="007E4C21">
            <w:pPr>
              <w:pStyle w:val="Subtitle"/>
            </w:pPr>
          </w:p>
        </w:tc>
        <w:tc>
          <w:tcPr>
            <w:tcW w:w="786" w:type="pct"/>
            <w:tcBorders>
              <w:top w:val="single" w:sz="4" w:space="0" w:color="auto"/>
            </w:tcBorders>
          </w:tcPr>
          <w:p w:rsidR="00ED6CD6" w:rsidRPr="007E4C21" w:rsidRDefault="00CE653A" w:rsidP="007E4C21">
            <w:pPr>
              <w:pStyle w:val="Subtitle"/>
            </w:pPr>
            <w:r>
              <w:t>37 (35)</w:t>
            </w:r>
          </w:p>
        </w:tc>
      </w:tr>
      <w:tr w:rsidR="00ED6CD6" w:rsidTr="00ED6CD6">
        <w:trPr>
          <w:trHeight w:val="283"/>
        </w:trPr>
        <w:tc>
          <w:tcPr>
            <w:tcW w:w="2640" w:type="pct"/>
            <w:shd w:val="clear" w:color="auto" w:fill="auto"/>
          </w:tcPr>
          <w:p w:rsidR="00ED6CD6" w:rsidRPr="007E4C21" w:rsidRDefault="00ED6CD6" w:rsidP="00B46C80">
            <w:pPr>
              <w:pStyle w:val="Subtitle"/>
              <w:ind w:left="601"/>
            </w:pPr>
            <w:r w:rsidRPr="007E4C21">
              <w:t xml:space="preserve">White </w:t>
            </w:r>
          </w:p>
        </w:tc>
        <w:tc>
          <w:tcPr>
            <w:tcW w:w="787" w:type="pct"/>
          </w:tcPr>
          <w:p w:rsidR="00ED6CD6" w:rsidRPr="007E4C21" w:rsidRDefault="00ED6CD6" w:rsidP="007E4C21">
            <w:pPr>
              <w:pStyle w:val="Subtitle"/>
            </w:pPr>
            <w:r w:rsidRPr="007E4C21">
              <w:t>64</w:t>
            </w:r>
            <w:r>
              <w:t xml:space="preserve"> </w:t>
            </w:r>
            <w:r w:rsidRPr="007E4C21">
              <w:t>(</w:t>
            </w:r>
            <w:r>
              <w:t>93</w:t>
            </w:r>
            <w:r w:rsidRPr="007E4C21">
              <w:t>)</w:t>
            </w:r>
          </w:p>
        </w:tc>
        <w:tc>
          <w:tcPr>
            <w:tcW w:w="787" w:type="pct"/>
            <w:shd w:val="clear" w:color="auto" w:fill="auto"/>
          </w:tcPr>
          <w:p w:rsidR="00ED6CD6" w:rsidRPr="007E4C21" w:rsidRDefault="00ED6CD6" w:rsidP="007E4C21">
            <w:pPr>
              <w:pStyle w:val="Subtitle"/>
            </w:pPr>
          </w:p>
        </w:tc>
        <w:tc>
          <w:tcPr>
            <w:tcW w:w="786" w:type="pct"/>
          </w:tcPr>
          <w:p w:rsidR="00ED6CD6" w:rsidRPr="007E4C21" w:rsidRDefault="00ED6CD6" w:rsidP="00ED6CD6">
            <w:pPr>
              <w:pStyle w:val="Subtitle"/>
            </w:pPr>
          </w:p>
        </w:tc>
      </w:tr>
      <w:tr w:rsidR="00ED6CD6" w:rsidTr="00ED6CD6">
        <w:trPr>
          <w:trHeight w:val="283"/>
        </w:trPr>
        <w:tc>
          <w:tcPr>
            <w:tcW w:w="2640" w:type="pct"/>
            <w:shd w:val="clear" w:color="auto" w:fill="auto"/>
          </w:tcPr>
          <w:p w:rsidR="00ED6CD6" w:rsidRPr="007E4C21" w:rsidRDefault="00ED6CD6" w:rsidP="00B46C80">
            <w:pPr>
              <w:pStyle w:val="Subtitle"/>
              <w:ind w:left="601"/>
            </w:pPr>
            <w:r w:rsidRPr="007E4C21">
              <w:t>Black</w:t>
            </w:r>
          </w:p>
        </w:tc>
        <w:tc>
          <w:tcPr>
            <w:tcW w:w="787" w:type="pct"/>
          </w:tcPr>
          <w:p w:rsidR="00ED6CD6" w:rsidRPr="007E4C21" w:rsidRDefault="00ED6CD6" w:rsidP="007E4C21">
            <w:pPr>
              <w:pStyle w:val="Subtitle"/>
            </w:pPr>
            <w:r w:rsidRPr="007E4C21">
              <w:t>4</w:t>
            </w:r>
            <w:r>
              <w:t xml:space="preserve"> </w:t>
            </w:r>
            <w:r w:rsidRPr="007E4C21">
              <w:t>(</w:t>
            </w:r>
            <w:r>
              <w:t>6</w:t>
            </w:r>
            <w:r w:rsidRPr="007E4C21">
              <w:t>)</w:t>
            </w:r>
          </w:p>
        </w:tc>
        <w:tc>
          <w:tcPr>
            <w:tcW w:w="787" w:type="pct"/>
            <w:shd w:val="clear" w:color="auto" w:fill="auto"/>
          </w:tcPr>
          <w:p w:rsidR="00ED6CD6" w:rsidRPr="007E4C21" w:rsidRDefault="00ED6CD6" w:rsidP="007E4C21">
            <w:pPr>
              <w:pStyle w:val="Subtitle"/>
            </w:pPr>
          </w:p>
        </w:tc>
        <w:tc>
          <w:tcPr>
            <w:tcW w:w="786" w:type="pct"/>
          </w:tcPr>
          <w:p w:rsidR="00ED6CD6" w:rsidRPr="007E4C21" w:rsidRDefault="00ED6CD6" w:rsidP="00ED6CD6">
            <w:pPr>
              <w:pStyle w:val="Subtitle"/>
            </w:pPr>
          </w:p>
        </w:tc>
      </w:tr>
      <w:tr w:rsidR="00ED6CD6" w:rsidTr="00ED6CD6">
        <w:trPr>
          <w:trHeight w:val="283"/>
        </w:trPr>
        <w:tc>
          <w:tcPr>
            <w:tcW w:w="2640" w:type="pct"/>
            <w:shd w:val="clear" w:color="auto" w:fill="auto"/>
          </w:tcPr>
          <w:p w:rsidR="00ED6CD6" w:rsidRDefault="00ED6CD6" w:rsidP="00B46C80">
            <w:pPr>
              <w:pStyle w:val="Subtitle"/>
              <w:ind w:left="601"/>
            </w:pPr>
            <w:r>
              <w:t xml:space="preserve">Asian </w:t>
            </w:r>
          </w:p>
        </w:tc>
        <w:tc>
          <w:tcPr>
            <w:tcW w:w="787" w:type="pct"/>
          </w:tcPr>
          <w:p w:rsidR="00ED6CD6" w:rsidRDefault="00ED6CD6" w:rsidP="007E4C21">
            <w:pPr>
              <w:pStyle w:val="Subtitle"/>
            </w:pPr>
            <w:r>
              <w:t>1 (1)</w:t>
            </w:r>
          </w:p>
        </w:tc>
        <w:tc>
          <w:tcPr>
            <w:tcW w:w="787" w:type="pct"/>
            <w:shd w:val="clear" w:color="auto" w:fill="auto"/>
          </w:tcPr>
          <w:p w:rsidR="00ED6CD6" w:rsidRDefault="00ED6CD6" w:rsidP="007E4C21">
            <w:pPr>
              <w:pStyle w:val="Subtitle"/>
            </w:pPr>
          </w:p>
        </w:tc>
        <w:tc>
          <w:tcPr>
            <w:tcW w:w="786" w:type="pct"/>
          </w:tcPr>
          <w:p w:rsidR="00ED6CD6" w:rsidRDefault="00ED6CD6" w:rsidP="00ED6CD6">
            <w:pPr>
              <w:pStyle w:val="Subtitle"/>
            </w:pPr>
          </w:p>
        </w:tc>
      </w:tr>
      <w:tr w:rsidR="00ED6CD6" w:rsidTr="00ED6CD6">
        <w:trPr>
          <w:trHeight w:val="283"/>
        </w:trPr>
        <w:tc>
          <w:tcPr>
            <w:tcW w:w="2640" w:type="pct"/>
            <w:shd w:val="clear" w:color="auto" w:fill="auto"/>
          </w:tcPr>
          <w:p w:rsidR="00ED6CD6" w:rsidRDefault="00ED6CD6" w:rsidP="00450A30">
            <w:pPr>
              <w:pStyle w:val="Subtitle"/>
            </w:pPr>
            <w:r>
              <w:t>I</w:t>
            </w:r>
            <w:r w:rsidR="00450A30" w:rsidRPr="00450A30">
              <w:t>ndex of multiple deprivation</w:t>
            </w:r>
            <w:r w:rsidR="00450A30">
              <w:t>,</w:t>
            </w:r>
            <w:r w:rsidR="00450A30" w:rsidRPr="00450A30">
              <w:t xml:space="preserve"> </w:t>
            </w:r>
            <w:r>
              <w:t xml:space="preserve">quintile </w:t>
            </w:r>
          </w:p>
        </w:tc>
        <w:tc>
          <w:tcPr>
            <w:tcW w:w="787" w:type="pct"/>
          </w:tcPr>
          <w:p w:rsidR="00ED6CD6" w:rsidRDefault="00ED6CD6" w:rsidP="007E4C21">
            <w:pPr>
              <w:pStyle w:val="Subtitle"/>
            </w:pPr>
          </w:p>
        </w:tc>
        <w:tc>
          <w:tcPr>
            <w:tcW w:w="787" w:type="pct"/>
            <w:shd w:val="clear" w:color="auto" w:fill="auto"/>
          </w:tcPr>
          <w:p w:rsidR="00ED6CD6" w:rsidRDefault="00ED6CD6" w:rsidP="007E4C21">
            <w:pPr>
              <w:pStyle w:val="Subtitle"/>
            </w:pPr>
          </w:p>
        </w:tc>
        <w:tc>
          <w:tcPr>
            <w:tcW w:w="786" w:type="pct"/>
          </w:tcPr>
          <w:p w:rsidR="00ED6CD6" w:rsidRDefault="00CE653A" w:rsidP="007E4C21">
            <w:pPr>
              <w:pStyle w:val="Subtitle"/>
            </w:pPr>
            <w:r>
              <w:t>13 (12)</w:t>
            </w:r>
          </w:p>
        </w:tc>
      </w:tr>
      <w:tr w:rsidR="00ED6CD6" w:rsidTr="00ED6CD6">
        <w:trPr>
          <w:trHeight w:val="283"/>
        </w:trPr>
        <w:tc>
          <w:tcPr>
            <w:tcW w:w="2640" w:type="pct"/>
            <w:shd w:val="clear" w:color="auto" w:fill="auto"/>
          </w:tcPr>
          <w:p w:rsidR="00ED6CD6" w:rsidRDefault="00ED6CD6" w:rsidP="00B46C80">
            <w:pPr>
              <w:pStyle w:val="Subtitle"/>
              <w:ind w:left="601"/>
            </w:pPr>
            <w:r>
              <w:t>1 (</w:t>
            </w:r>
            <w:r w:rsidRPr="00875EF6">
              <w:t>≥ 3</w:t>
            </w:r>
            <w:r>
              <w:t>3.881, m</w:t>
            </w:r>
            <w:r w:rsidRPr="00875EF6">
              <w:t>ost deprived</w:t>
            </w:r>
            <w:r>
              <w:t>)</w:t>
            </w:r>
          </w:p>
        </w:tc>
        <w:tc>
          <w:tcPr>
            <w:tcW w:w="787" w:type="pct"/>
          </w:tcPr>
          <w:p w:rsidR="00ED6CD6" w:rsidRDefault="00CE653A" w:rsidP="007E4C21">
            <w:pPr>
              <w:pStyle w:val="Subtitle"/>
            </w:pPr>
            <w:r>
              <w:t>7 (8)</w:t>
            </w:r>
          </w:p>
        </w:tc>
        <w:tc>
          <w:tcPr>
            <w:tcW w:w="787" w:type="pct"/>
            <w:shd w:val="clear" w:color="auto" w:fill="auto"/>
          </w:tcPr>
          <w:p w:rsidR="00ED6CD6" w:rsidRDefault="00ED6CD6" w:rsidP="007E4C21">
            <w:pPr>
              <w:pStyle w:val="Subtitle"/>
            </w:pPr>
          </w:p>
        </w:tc>
        <w:tc>
          <w:tcPr>
            <w:tcW w:w="786" w:type="pct"/>
          </w:tcPr>
          <w:p w:rsidR="00ED6CD6" w:rsidRDefault="00ED6CD6" w:rsidP="00CE653A">
            <w:pPr>
              <w:pStyle w:val="Subtitle"/>
            </w:pPr>
          </w:p>
        </w:tc>
      </w:tr>
      <w:tr w:rsidR="00ED6CD6" w:rsidTr="00ED6CD6">
        <w:trPr>
          <w:trHeight w:val="283"/>
        </w:trPr>
        <w:tc>
          <w:tcPr>
            <w:tcW w:w="2640" w:type="pct"/>
            <w:shd w:val="clear" w:color="auto" w:fill="auto"/>
          </w:tcPr>
          <w:p w:rsidR="00ED6CD6" w:rsidRDefault="00ED6CD6" w:rsidP="00B46C80">
            <w:pPr>
              <w:pStyle w:val="Subtitle"/>
              <w:ind w:left="601"/>
            </w:pPr>
            <w:r>
              <w:t>2</w:t>
            </w:r>
          </w:p>
        </w:tc>
        <w:tc>
          <w:tcPr>
            <w:tcW w:w="787" w:type="pct"/>
          </w:tcPr>
          <w:p w:rsidR="00ED6CD6" w:rsidRDefault="00CE653A" w:rsidP="007E4C21">
            <w:pPr>
              <w:pStyle w:val="Subtitle"/>
            </w:pPr>
            <w:r>
              <w:t>14 (15)</w:t>
            </w:r>
          </w:p>
        </w:tc>
        <w:tc>
          <w:tcPr>
            <w:tcW w:w="787" w:type="pct"/>
            <w:shd w:val="clear" w:color="auto" w:fill="auto"/>
          </w:tcPr>
          <w:p w:rsidR="00ED6CD6" w:rsidRDefault="00ED6CD6" w:rsidP="007E4C21">
            <w:pPr>
              <w:pStyle w:val="Subtitle"/>
            </w:pPr>
          </w:p>
        </w:tc>
        <w:tc>
          <w:tcPr>
            <w:tcW w:w="786" w:type="pct"/>
          </w:tcPr>
          <w:p w:rsidR="00ED6CD6" w:rsidRDefault="00ED6CD6" w:rsidP="00CE653A">
            <w:pPr>
              <w:pStyle w:val="Subtitle"/>
            </w:pPr>
          </w:p>
        </w:tc>
      </w:tr>
      <w:tr w:rsidR="00ED6CD6" w:rsidTr="00ED6CD6">
        <w:trPr>
          <w:trHeight w:val="283"/>
        </w:trPr>
        <w:tc>
          <w:tcPr>
            <w:tcW w:w="2640" w:type="pct"/>
            <w:shd w:val="clear" w:color="auto" w:fill="auto"/>
          </w:tcPr>
          <w:p w:rsidR="00ED6CD6" w:rsidRDefault="00ED6CD6" w:rsidP="00B46C80">
            <w:pPr>
              <w:pStyle w:val="Subtitle"/>
              <w:ind w:left="601"/>
            </w:pPr>
            <w:r>
              <w:t>3</w:t>
            </w:r>
          </w:p>
        </w:tc>
        <w:tc>
          <w:tcPr>
            <w:tcW w:w="787" w:type="pct"/>
          </w:tcPr>
          <w:p w:rsidR="00ED6CD6" w:rsidRDefault="00CE653A" w:rsidP="007E4C21">
            <w:pPr>
              <w:pStyle w:val="Subtitle"/>
            </w:pPr>
            <w:r>
              <w:t>15 (16)</w:t>
            </w:r>
          </w:p>
        </w:tc>
        <w:tc>
          <w:tcPr>
            <w:tcW w:w="787" w:type="pct"/>
            <w:shd w:val="clear" w:color="auto" w:fill="auto"/>
          </w:tcPr>
          <w:p w:rsidR="00ED6CD6" w:rsidRDefault="00ED6CD6" w:rsidP="007E4C21">
            <w:pPr>
              <w:pStyle w:val="Subtitle"/>
            </w:pPr>
          </w:p>
        </w:tc>
        <w:tc>
          <w:tcPr>
            <w:tcW w:w="786" w:type="pct"/>
          </w:tcPr>
          <w:p w:rsidR="00ED6CD6" w:rsidRDefault="00ED6CD6" w:rsidP="00CE653A">
            <w:pPr>
              <w:pStyle w:val="Subtitle"/>
            </w:pPr>
          </w:p>
        </w:tc>
      </w:tr>
      <w:tr w:rsidR="00ED6CD6" w:rsidTr="00ED6CD6">
        <w:trPr>
          <w:trHeight w:val="283"/>
        </w:trPr>
        <w:tc>
          <w:tcPr>
            <w:tcW w:w="2640" w:type="pct"/>
            <w:shd w:val="clear" w:color="auto" w:fill="auto"/>
          </w:tcPr>
          <w:p w:rsidR="00ED6CD6" w:rsidRDefault="00ED6CD6" w:rsidP="00B46C80">
            <w:pPr>
              <w:pStyle w:val="Subtitle"/>
              <w:ind w:left="601"/>
            </w:pPr>
            <w:r>
              <w:t>4</w:t>
            </w:r>
          </w:p>
        </w:tc>
        <w:tc>
          <w:tcPr>
            <w:tcW w:w="787" w:type="pct"/>
          </w:tcPr>
          <w:p w:rsidR="00ED6CD6" w:rsidRDefault="00CE653A" w:rsidP="007E4C21">
            <w:pPr>
              <w:pStyle w:val="Subtitle"/>
            </w:pPr>
            <w:r>
              <w:t>20 (22)</w:t>
            </w:r>
          </w:p>
        </w:tc>
        <w:tc>
          <w:tcPr>
            <w:tcW w:w="787" w:type="pct"/>
            <w:shd w:val="clear" w:color="auto" w:fill="auto"/>
          </w:tcPr>
          <w:p w:rsidR="00ED6CD6" w:rsidRDefault="00ED6CD6" w:rsidP="007E4C21">
            <w:pPr>
              <w:pStyle w:val="Subtitle"/>
            </w:pPr>
          </w:p>
        </w:tc>
        <w:tc>
          <w:tcPr>
            <w:tcW w:w="786" w:type="pct"/>
          </w:tcPr>
          <w:p w:rsidR="00ED6CD6" w:rsidRDefault="00ED6CD6" w:rsidP="00CE653A">
            <w:pPr>
              <w:pStyle w:val="Subtitle"/>
            </w:pPr>
          </w:p>
        </w:tc>
      </w:tr>
      <w:tr w:rsidR="00ED6CD6" w:rsidTr="00ED6CD6">
        <w:trPr>
          <w:trHeight w:val="283"/>
        </w:trPr>
        <w:tc>
          <w:tcPr>
            <w:tcW w:w="2640" w:type="pct"/>
            <w:shd w:val="clear" w:color="auto" w:fill="auto"/>
          </w:tcPr>
          <w:p w:rsidR="00ED6CD6" w:rsidRDefault="00ED6CD6" w:rsidP="00B46C80">
            <w:pPr>
              <w:pStyle w:val="Subtitle"/>
              <w:ind w:left="601"/>
            </w:pPr>
            <w:r>
              <w:t>5 (</w:t>
            </w:r>
            <w:r w:rsidRPr="00283E66">
              <w:t>≤ 8.</w:t>
            </w:r>
            <w:r>
              <w:t>372, l</w:t>
            </w:r>
            <w:r w:rsidRPr="00283E66">
              <w:t>east deprived)</w:t>
            </w:r>
          </w:p>
        </w:tc>
        <w:tc>
          <w:tcPr>
            <w:tcW w:w="787" w:type="pct"/>
          </w:tcPr>
          <w:p w:rsidR="00ED6CD6" w:rsidRDefault="00CE653A" w:rsidP="007E4C21">
            <w:pPr>
              <w:pStyle w:val="Subtitle"/>
            </w:pPr>
            <w:r>
              <w:t>37 (40)</w:t>
            </w:r>
          </w:p>
        </w:tc>
        <w:tc>
          <w:tcPr>
            <w:tcW w:w="787" w:type="pct"/>
            <w:shd w:val="clear" w:color="auto" w:fill="auto"/>
          </w:tcPr>
          <w:p w:rsidR="00ED6CD6" w:rsidRDefault="00ED6CD6" w:rsidP="007E4C21">
            <w:pPr>
              <w:pStyle w:val="Subtitle"/>
            </w:pPr>
          </w:p>
        </w:tc>
        <w:tc>
          <w:tcPr>
            <w:tcW w:w="786" w:type="pct"/>
          </w:tcPr>
          <w:p w:rsidR="00ED6CD6" w:rsidRDefault="00ED6CD6" w:rsidP="00CE653A">
            <w:pPr>
              <w:pStyle w:val="Subtitle"/>
            </w:pPr>
          </w:p>
        </w:tc>
      </w:tr>
      <w:tr w:rsidR="00ED6CD6" w:rsidTr="00ED6CD6">
        <w:trPr>
          <w:trHeight w:val="283"/>
        </w:trPr>
        <w:tc>
          <w:tcPr>
            <w:tcW w:w="2640" w:type="pct"/>
          </w:tcPr>
          <w:p w:rsidR="00ED6CD6" w:rsidRDefault="00ED6CD6" w:rsidP="004C54DC">
            <w:pPr>
              <w:pStyle w:val="Subtitle"/>
            </w:pPr>
            <w:r w:rsidRPr="00295C31">
              <w:t>B</w:t>
            </w:r>
            <w:r w:rsidR="00450A30">
              <w:t xml:space="preserve">ody mass index </w:t>
            </w:r>
            <w:r>
              <w:t>(kg/m</w:t>
            </w:r>
            <w:r w:rsidRPr="00A96651">
              <w:rPr>
                <w:vertAlign w:val="superscript"/>
              </w:rPr>
              <w:t>2</w:t>
            </w:r>
            <w:r>
              <w:t>)</w:t>
            </w:r>
          </w:p>
        </w:tc>
        <w:tc>
          <w:tcPr>
            <w:tcW w:w="787" w:type="pct"/>
          </w:tcPr>
          <w:p w:rsidR="00ED6CD6" w:rsidRDefault="00ED6CD6" w:rsidP="007E4C21">
            <w:pPr>
              <w:pStyle w:val="Subtitle"/>
            </w:pPr>
          </w:p>
        </w:tc>
        <w:tc>
          <w:tcPr>
            <w:tcW w:w="787" w:type="pct"/>
          </w:tcPr>
          <w:p w:rsidR="00ED6CD6" w:rsidRDefault="00CE653A" w:rsidP="007E4C21">
            <w:pPr>
              <w:pStyle w:val="Subtitle"/>
            </w:pPr>
            <w:r>
              <w:t>28</w:t>
            </w:r>
            <w:r w:rsidR="00562ADD">
              <w:t xml:space="preserve"> (5)</w:t>
            </w:r>
          </w:p>
        </w:tc>
        <w:tc>
          <w:tcPr>
            <w:tcW w:w="786" w:type="pct"/>
          </w:tcPr>
          <w:p w:rsidR="00ED6CD6" w:rsidRPr="00295C31" w:rsidRDefault="0009144F" w:rsidP="007E4C21">
            <w:pPr>
              <w:pStyle w:val="Subtitle"/>
            </w:pPr>
            <w:r>
              <w:t>61 (57)</w:t>
            </w:r>
          </w:p>
        </w:tc>
      </w:tr>
      <w:tr w:rsidR="00ED6CD6" w:rsidTr="00ED6CD6">
        <w:trPr>
          <w:trHeight w:val="283"/>
        </w:trPr>
        <w:tc>
          <w:tcPr>
            <w:tcW w:w="2640" w:type="pct"/>
          </w:tcPr>
          <w:p w:rsidR="00ED6CD6" w:rsidRDefault="00ED6CD6" w:rsidP="00FA31CC">
            <w:pPr>
              <w:pStyle w:val="Subtitle"/>
            </w:pPr>
            <w:r w:rsidRPr="00295C31">
              <w:t xml:space="preserve">Obesity </w:t>
            </w:r>
            <w:r>
              <w:t>(</w:t>
            </w:r>
            <w:r w:rsidR="004C54DC">
              <w:t>b</w:t>
            </w:r>
            <w:r w:rsidR="004C54DC" w:rsidRPr="004C54DC">
              <w:t>ody mass index</w:t>
            </w:r>
            <w:r w:rsidRPr="00295C31">
              <w:t xml:space="preserve"> ≥ 30</w:t>
            </w:r>
            <w:r w:rsidR="00FA31CC">
              <w:t>)</w:t>
            </w:r>
          </w:p>
        </w:tc>
        <w:tc>
          <w:tcPr>
            <w:tcW w:w="787" w:type="pct"/>
          </w:tcPr>
          <w:p w:rsidR="00ED6CD6" w:rsidRDefault="00562ADD" w:rsidP="007E4C21">
            <w:pPr>
              <w:pStyle w:val="Subtitle"/>
            </w:pPr>
            <w:r>
              <w:t>12</w:t>
            </w:r>
            <w:r w:rsidR="00D01E5D">
              <w:t xml:space="preserve"> (27</w:t>
            </w:r>
            <w:r>
              <w:t>)</w:t>
            </w:r>
          </w:p>
        </w:tc>
        <w:tc>
          <w:tcPr>
            <w:tcW w:w="787" w:type="pct"/>
          </w:tcPr>
          <w:p w:rsidR="00ED6CD6" w:rsidRDefault="00ED6CD6" w:rsidP="007E4C21">
            <w:pPr>
              <w:pStyle w:val="Subtitle"/>
            </w:pPr>
          </w:p>
        </w:tc>
        <w:tc>
          <w:tcPr>
            <w:tcW w:w="786" w:type="pct"/>
          </w:tcPr>
          <w:p w:rsidR="00ED6CD6" w:rsidRPr="00295C31" w:rsidRDefault="00ED6CD6" w:rsidP="005C1D63">
            <w:pPr>
              <w:pStyle w:val="Subtitle"/>
            </w:pPr>
          </w:p>
        </w:tc>
      </w:tr>
      <w:tr w:rsidR="00ED6CD6" w:rsidTr="00ED6CD6">
        <w:trPr>
          <w:trHeight w:val="283"/>
        </w:trPr>
        <w:tc>
          <w:tcPr>
            <w:tcW w:w="2640" w:type="pct"/>
          </w:tcPr>
          <w:p w:rsidR="00ED6CD6" w:rsidRDefault="00450A30" w:rsidP="00450A30">
            <w:pPr>
              <w:pStyle w:val="Subtitle"/>
            </w:pPr>
            <w:r>
              <w:t>S</w:t>
            </w:r>
            <w:r w:rsidR="00ED6CD6">
              <w:t xml:space="preserve">ystolic </w:t>
            </w:r>
            <w:r>
              <w:t>b</w:t>
            </w:r>
            <w:r w:rsidRPr="00450A30">
              <w:t xml:space="preserve">lood pressure </w:t>
            </w:r>
            <w:r w:rsidR="00ED6CD6">
              <w:t>(</w:t>
            </w:r>
            <w:r w:rsidR="00ED6CD6">
              <w:rPr>
                <w:color w:val="000000"/>
                <w:shd w:val="clear" w:color="auto" w:fill="FFFFFF"/>
              </w:rPr>
              <w:t>mmHg</w:t>
            </w:r>
            <w:r w:rsidR="00FA31CC">
              <w:t>)</w:t>
            </w:r>
          </w:p>
        </w:tc>
        <w:tc>
          <w:tcPr>
            <w:tcW w:w="787" w:type="pct"/>
          </w:tcPr>
          <w:p w:rsidR="00ED6CD6" w:rsidRDefault="00ED6CD6" w:rsidP="007E4C21">
            <w:pPr>
              <w:pStyle w:val="Subtitle"/>
            </w:pPr>
          </w:p>
        </w:tc>
        <w:tc>
          <w:tcPr>
            <w:tcW w:w="787" w:type="pct"/>
          </w:tcPr>
          <w:p w:rsidR="00ED6CD6" w:rsidRDefault="00ED6CD6" w:rsidP="007E4C21">
            <w:pPr>
              <w:pStyle w:val="Subtitle"/>
            </w:pPr>
            <w:r>
              <w:t>141</w:t>
            </w:r>
            <w:r w:rsidR="00562ADD">
              <w:t xml:space="preserve"> (20)</w:t>
            </w:r>
          </w:p>
        </w:tc>
        <w:tc>
          <w:tcPr>
            <w:tcW w:w="786" w:type="pct"/>
          </w:tcPr>
          <w:p w:rsidR="00ED6CD6" w:rsidRDefault="0009144F" w:rsidP="007E4C21">
            <w:pPr>
              <w:pStyle w:val="Subtitle"/>
            </w:pPr>
            <w:r>
              <w:t>48 (45)</w:t>
            </w:r>
          </w:p>
        </w:tc>
      </w:tr>
      <w:tr w:rsidR="00ED6CD6" w:rsidTr="00ED6CD6">
        <w:trPr>
          <w:trHeight w:val="283"/>
        </w:trPr>
        <w:tc>
          <w:tcPr>
            <w:tcW w:w="2640" w:type="pct"/>
          </w:tcPr>
          <w:p w:rsidR="00ED6CD6" w:rsidRDefault="00450A30" w:rsidP="00FA31CC">
            <w:pPr>
              <w:pStyle w:val="Subtitle"/>
            </w:pPr>
            <w:r>
              <w:t>D</w:t>
            </w:r>
            <w:r w:rsidR="00ED6CD6">
              <w:t xml:space="preserve">iastolic </w:t>
            </w:r>
            <w:r>
              <w:t>blood pressure</w:t>
            </w:r>
            <w:r w:rsidRPr="00450A30">
              <w:t xml:space="preserve"> </w:t>
            </w:r>
            <w:r w:rsidR="00ED6CD6">
              <w:t>(</w:t>
            </w:r>
            <w:r w:rsidR="00ED6CD6">
              <w:rPr>
                <w:color w:val="000000"/>
                <w:shd w:val="clear" w:color="auto" w:fill="FFFFFF"/>
              </w:rPr>
              <w:t>mmHg</w:t>
            </w:r>
            <w:r w:rsidR="00FA31CC">
              <w:t>)</w:t>
            </w:r>
          </w:p>
        </w:tc>
        <w:tc>
          <w:tcPr>
            <w:tcW w:w="787" w:type="pct"/>
          </w:tcPr>
          <w:p w:rsidR="00ED6CD6" w:rsidRDefault="00ED6CD6" w:rsidP="007E4C21">
            <w:pPr>
              <w:pStyle w:val="Subtitle"/>
            </w:pPr>
          </w:p>
        </w:tc>
        <w:tc>
          <w:tcPr>
            <w:tcW w:w="787" w:type="pct"/>
          </w:tcPr>
          <w:p w:rsidR="00ED6CD6" w:rsidRDefault="00ED6CD6" w:rsidP="007E4C21">
            <w:pPr>
              <w:pStyle w:val="Subtitle"/>
            </w:pPr>
            <w:r>
              <w:t>78</w:t>
            </w:r>
            <w:r w:rsidR="00562ADD">
              <w:t xml:space="preserve"> (11)</w:t>
            </w:r>
          </w:p>
        </w:tc>
        <w:tc>
          <w:tcPr>
            <w:tcW w:w="786" w:type="pct"/>
          </w:tcPr>
          <w:p w:rsidR="00ED6CD6" w:rsidRDefault="00ED6CD6" w:rsidP="007E4C21">
            <w:pPr>
              <w:pStyle w:val="Subtitle"/>
            </w:pPr>
          </w:p>
        </w:tc>
      </w:tr>
      <w:tr w:rsidR="00ED6CD6" w:rsidTr="00ED6CD6">
        <w:trPr>
          <w:trHeight w:val="283"/>
        </w:trPr>
        <w:tc>
          <w:tcPr>
            <w:tcW w:w="2640" w:type="pct"/>
          </w:tcPr>
          <w:p w:rsidR="00ED6CD6" w:rsidRPr="00295C31" w:rsidRDefault="00ED6CD6" w:rsidP="00FA31CC">
            <w:pPr>
              <w:pStyle w:val="Subtitle"/>
            </w:pPr>
            <w:r w:rsidRPr="00295C31">
              <w:t>Total cholesterol</w:t>
            </w:r>
            <w:r w:rsidR="00FA31CC">
              <w:t xml:space="preserve"> (mmol/l)</w:t>
            </w:r>
          </w:p>
        </w:tc>
        <w:tc>
          <w:tcPr>
            <w:tcW w:w="787" w:type="pct"/>
          </w:tcPr>
          <w:p w:rsidR="00ED6CD6" w:rsidRDefault="00ED6CD6" w:rsidP="007E4C21">
            <w:pPr>
              <w:pStyle w:val="Subtitle"/>
            </w:pPr>
          </w:p>
        </w:tc>
        <w:tc>
          <w:tcPr>
            <w:tcW w:w="787" w:type="pct"/>
          </w:tcPr>
          <w:p w:rsidR="00ED6CD6" w:rsidRDefault="00ED6CD6" w:rsidP="007E4C21">
            <w:pPr>
              <w:pStyle w:val="Subtitle"/>
            </w:pPr>
            <w:r>
              <w:t>4.7</w:t>
            </w:r>
            <w:r w:rsidR="00562ADD">
              <w:t xml:space="preserve"> (1.0)</w:t>
            </w:r>
          </w:p>
        </w:tc>
        <w:tc>
          <w:tcPr>
            <w:tcW w:w="786" w:type="pct"/>
          </w:tcPr>
          <w:p w:rsidR="00ED6CD6" w:rsidRDefault="00D02F52" w:rsidP="007E4C21">
            <w:pPr>
              <w:pStyle w:val="Subtitle"/>
            </w:pPr>
            <w:r>
              <w:t>68 (64)</w:t>
            </w:r>
          </w:p>
        </w:tc>
      </w:tr>
      <w:tr w:rsidR="00ED6CD6" w:rsidTr="00ED6CD6">
        <w:trPr>
          <w:trHeight w:val="283"/>
        </w:trPr>
        <w:tc>
          <w:tcPr>
            <w:tcW w:w="2640" w:type="pct"/>
          </w:tcPr>
          <w:p w:rsidR="00ED6CD6" w:rsidRPr="00295C31" w:rsidRDefault="00ED6CD6" w:rsidP="00450A30">
            <w:pPr>
              <w:pStyle w:val="Subtitle"/>
            </w:pPr>
            <w:r w:rsidRPr="00295C31">
              <w:t>H</w:t>
            </w:r>
            <w:r w:rsidR="00450A30" w:rsidRPr="00450A30">
              <w:t>igh-density lipoprotein</w:t>
            </w:r>
            <w:r w:rsidR="00450A30">
              <w:t xml:space="preserve"> </w:t>
            </w:r>
            <w:r>
              <w:t>(mmol/l)</w:t>
            </w:r>
          </w:p>
        </w:tc>
        <w:tc>
          <w:tcPr>
            <w:tcW w:w="787" w:type="pct"/>
          </w:tcPr>
          <w:p w:rsidR="00ED6CD6" w:rsidRDefault="00ED6CD6" w:rsidP="00B71762">
            <w:pPr>
              <w:pStyle w:val="Subtitle"/>
            </w:pPr>
          </w:p>
        </w:tc>
        <w:tc>
          <w:tcPr>
            <w:tcW w:w="787" w:type="pct"/>
          </w:tcPr>
          <w:p w:rsidR="00ED6CD6" w:rsidRDefault="00ED6CD6" w:rsidP="00B71762">
            <w:pPr>
              <w:pStyle w:val="Subtitle"/>
            </w:pPr>
            <w:r>
              <w:t>1.3</w:t>
            </w:r>
            <w:r w:rsidR="00562ADD">
              <w:t xml:space="preserve"> (0.3)</w:t>
            </w:r>
          </w:p>
        </w:tc>
        <w:tc>
          <w:tcPr>
            <w:tcW w:w="786" w:type="pct"/>
          </w:tcPr>
          <w:p w:rsidR="00ED6CD6" w:rsidRDefault="00D02F52" w:rsidP="00B71762">
            <w:pPr>
              <w:pStyle w:val="Subtitle"/>
            </w:pPr>
            <w:r>
              <w:t>73 (69)</w:t>
            </w:r>
          </w:p>
        </w:tc>
      </w:tr>
      <w:tr w:rsidR="00ED6CD6" w:rsidTr="00ED6CD6">
        <w:trPr>
          <w:trHeight w:val="283"/>
        </w:trPr>
        <w:tc>
          <w:tcPr>
            <w:tcW w:w="2640" w:type="pct"/>
          </w:tcPr>
          <w:p w:rsidR="00ED6CD6" w:rsidRPr="00295C31" w:rsidRDefault="00ED6CD6" w:rsidP="00FA31CC">
            <w:pPr>
              <w:pStyle w:val="Subtitle"/>
            </w:pPr>
            <w:r w:rsidRPr="00295C31">
              <w:t>Smoking status</w:t>
            </w:r>
          </w:p>
        </w:tc>
        <w:tc>
          <w:tcPr>
            <w:tcW w:w="787" w:type="pct"/>
          </w:tcPr>
          <w:p w:rsidR="00ED6CD6" w:rsidRDefault="00ED6CD6" w:rsidP="00B71762">
            <w:pPr>
              <w:pStyle w:val="Subtitle"/>
            </w:pPr>
          </w:p>
        </w:tc>
        <w:tc>
          <w:tcPr>
            <w:tcW w:w="787" w:type="pct"/>
          </w:tcPr>
          <w:p w:rsidR="00ED6CD6" w:rsidRDefault="00ED6CD6" w:rsidP="00B71762">
            <w:pPr>
              <w:pStyle w:val="Subtitle"/>
            </w:pPr>
          </w:p>
        </w:tc>
        <w:tc>
          <w:tcPr>
            <w:tcW w:w="786" w:type="pct"/>
          </w:tcPr>
          <w:p w:rsidR="00ED6CD6" w:rsidRDefault="00562ADD" w:rsidP="00B71762">
            <w:pPr>
              <w:pStyle w:val="Subtitle"/>
            </w:pPr>
            <w:r>
              <w:t>27 (25)</w:t>
            </w:r>
          </w:p>
        </w:tc>
      </w:tr>
      <w:tr w:rsidR="00FC4AD3" w:rsidTr="00ED6CD6">
        <w:trPr>
          <w:trHeight w:val="283"/>
        </w:trPr>
        <w:tc>
          <w:tcPr>
            <w:tcW w:w="2640" w:type="pct"/>
          </w:tcPr>
          <w:p w:rsidR="00FC4AD3" w:rsidRPr="00295C31" w:rsidRDefault="00FC4AD3" w:rsidP="00FC4AD3">
            <w:pPr>
              <w:pStyle w:val="Subtitle"/>
              <w:ind w:left="601"/>
            </w:pPr>
            <w:r>
              <w:t>Active smoker</w:t>
            </w:r>
          </w:p>
        </w:tc>
        <w:tc>
          <w:tcPr>
            <w:tcW w:w="787" w:type="pct"/>
          </w:tcPr>
          <w:p w:rsidR="00FC4AD3" w:rsidRDefault="00FC4AD3" w:rsidP="00FC4AD3">
            <w:pPr>
              <w:pStyle w:val="Subtitle"/>
            </w:pPr>
            <w:r>
              <w:t>5 (6)</w:t>
            </w:r>
          </w:p>
        </w:tc>
        <w:tc>
          <w:tcPr>
            <w:tcW w:w="787" w:type="pct"/>
          </w:tcPr>
          <w:p w:rsidR="00FC4AD3" w:rsidRDefault="00FC4AD3" w:rsidP="00FC4AD3">
            <w:pPr>
              <w:pStyle w:val="Subtitle"/>
            </w:pPr>
          </w:p>
        </w:tc>
        <w:tc>
          <w:tcPr>
            <w:tcW w:w="786" w:type="pct"/>
          </w:tcPr>
          <w:p w:rsidR="00FC4AD3" w:rsidRDefault="00FC4AD3" w:rsidP="00FC4AD3">
            <w:pPr>
              <w:pStyle w:val="Subtitle"/>
            </w:pPr>
          </w:p>
        </w:tc>
      </w:tr>
      <w:tr w:rsidR="00FC4AD3" w:rsidTr="00ED6CD6">
        <w:trPr>
          <w:trHeight w:val="283"/>
        </w:trPr>
        <w:tc>
          <w:tcPr>
            <w:tcW w:w="2640" w:type="pct"/>
          </w:tcPr>
          <w:p w:rsidR="00FC4AD3" w:rsidRPr="00295C31" w:rsidRDefault="00FC4AD3" w:rsidP="00FC4AD3">
            <w:pPr>
              <w:pStyle w:val="Subtitle"/>
              <w:ind w:left="601"/>
            </w:pPr>
            <w:r>
              <w:t>Ex-smoker</w:t>
            </w:r>
          </w:p>
        </w:tc>
        <w:tc>
          <w:tcPr>
            <w:tcW w:w="787" w:type="pct"/>
          </w:tcPr>
          <w:p w:rsidR="00FC4AD3" w:rsidRDefault="00FC4AD3" w:rsidP="00FC4AD3">
            <w:pPr>
              <w:pStyle w:val="Subtitle"/>
            </w:pPr>
            <w:r>
              <w:t>43 (54)</w:t>
            </w:r>
          </w:p>
        </w:tc>
        <w:tc>
          <w:tcPr>
            <w:tcW w:w="787" w:type="pct"/>
          </w:tcPr>
          <w:p w:rsidR="00FC4AD3" w:rsidRDefault="00FC4AD3" w:rsidP="00FC4AD3">
            <w:pPr>
              <w:pStyle w:val="Subtitle"/>
            </w:pPr>
          </w:p>
        </w:tc>
        <w:tc>
          <w:tcPr>
            <w:tcW w:w="786" w:type="pct"/>
          </w:tcPr>
          <w:p w:rsidR="00FC4AD3" w:rsidRDefault="00FC4AD3" w:rsidP="00FC4AD3">
            <w:pPr>
              <w:pStyle w:val="Subtitle"/>
            </w:pPr>
          </w:p>
        </w:tc>
      </w:tr>
      <w:tr w:rsidR="00FC4AD3" w:rsidTr="00ED6CD6">
        <w:trPr>
          <w:trHeight w:val="283"/>
        </w:trPr>
        <w:tc>
          <w:tcPr>
            <w:tcW w:w="2640" w:type="pct"/>
          </w:tcPr>
          <w:p w:rsidR="00FC4AD3" w:rsidRPr="00FC4AD3" w:rsidRDefault="00FC4AD3" w:rsidP="00FC4AD3">
            <w:pPr>
              <w:pStyle w:val="Subtitle"/>
              <w:ind w:left="601"/>
            </w:pPr>
            <w:r>
              <w:t>Non-smoker</w:t>
            </w:r>
          </w:p>
        </w:tc>
        <w:tc>
          <w:tcPr>
            <w:tcW w:w="787" w:type="pct"/>
          </w:tcPr>
          <w:p w:rsidR="00FC4AD3" w:rsidRDefault="00FC4AD3" w:rsidP="00FC4AD3">
            <w:pPr>
              <w:pStyle w:val="Subtitle"/>
            </w:pPr>
            <w:r>
              <w:t>31 (39)</w:t>
            </w:r>
          </w:p>
        </w:tc>
        <w:tc>
          <w:tcPr>
            <w:tcW w:w="787" w:type="pct"/>
          </w:tcPr>
          <w:p w:rsidR="00FC4AD3" w:rsidRDefault="00FC4AD3" w:rsidP="00FC4AD3">
            <w:pPr>
              <w:pStyle w:val="Subtitle"/>
            </w:pPr>
          </w:p>
        </w:tc>
        <w:tc>
          <w:tcPr>
            <w:tcW w:w="786" w:type="pct"/>
          </w:tcPr>
          <w:p w:rsidR="00FC4AD3" w:rsidRDefault="00FC4AD3" w:rsidP="00FC4AD3">
            <w:pPr>
              <w:pStyle w:val="Subtitle"/>
            </w:pPr>
          </w:p>
        </w:tc>
      </w:tr>
      <w:tr w:rsidR="00FC4AD3" w:rsidTr="00ED6CD6">
        <w:trPr>
          <w:trHeight w:val="283"/>
        </w:trPr>
        <w:tc>
          <w:tcPr>
            <w:tcW w:w="2640" w:type="pct"/>
          </w:tcPr>
          <w:p w:rsidR="00FC4AD3" w:rsidRDefault="00FC4AD3" w:rsidP="00FA31CC">
            <w:pPr>
              <w:pStyle w:val="Subtitle"/>
            </w:pPr>
            <w:r w:rsidRPr="00295C31">
              <w:t>Alcohol consumption</w:t>
            </w:r>
          </w:p>
        </w:tc>
        <w:tc>
          <w:tcPr>
            <w:tcW w:w="787" w:type="pct"/>
          </w:tcPr>
          <w:p w:rsidR="00FC4AD3" w:rsidRDefault="00FC4AD3" w:rsidP="00FC4AD3">
            <w:pPr>
              <w:pStyle w:val="Subtitle"/>
            </w:pPr>
          </w:p>
        </w:tc>
        <w:tc>
          <w:tcPr>
            <w:tcW w:w="787" w:type="pct"/>
          </w:tcPr>
          <w:p w:rsidR="00FC4AD3" w:rsidRDefault="00FC4AD3" w:rsidP="00FC4AD3">
            <w:pPr>
              <w:pStyle w:val="Subtitle"/>
            </w:pPr>
          </w:p>
        </w:tc>
        <w:tc>
          <w:tcPr>
            <w:tcW w:w="786" w:type="pct"/>
          </w:tcPr>
          <w:p w:rsidR="00FC4AD3" w:rsidRDefault="00FC4AD3" w:rsidP="00FC4AD3">
            <w:pPr>
              <w:pStyle w:val="Subtitle"/>
            </w:pPr>
            <w:r>
              <w:t>20 (19)</w:t>
            </w:r>
          </w:p>
        </w:tc>
      </w:tr>
      <w:tr w:rsidR="00FC4AD3" w:rsidTr="00ED6CD6">
        <w:trPr>
          <w:trHeight w:val="283"/>
        </w:trPr>
        <w:tc>
          <w:tcPr>
            <w:tcW w:w="2640" w:type="pct"/>
          </w:tcPr>
          <w:p w:rsidR="00FC4AD3" w:rsidRDefault="00FC4AD3" w:rsidP="00FC4AD3">
            <w:pPr>
              <w:pStyle w:val="Subtitle"/>
              <w:ind w:left="601"/>
            </w:pPr>
            <w:r>
              <w:t>Non-drinker</w:t>
            </w:r>
          </w:p>
        </w:tc>
        <w:tc>
          <w:tcPr>
            <w:tcW w:w="787" w:type="pct"/>
          </w:tcPr>
          <w:p w:rsidR="00FC4AD3" w:rsidRDefault="00FC4AD3" w:rsidP="00FC4AD3">
            <w:pPr>
              <w:pStyle w:val="Subtitle"/>
            </w:pPr>
            <w:r>
              <w:t>10 (12)</w:t>
            </w:r>
          </w:p>
        </w:tc>
        <w:tc>
          <w:tcPr>
            <w:tcW w:w="787" w:type="pct"/>
          </w:tcPr>
          <w:p w:rsidR="00FC4AD3" w:rsidRDefault="00FC4AD3" w:rsidP="00FC4AD3">
            <w:pPr>
              <w:pStyle w:val="Subtitle"/>
            </w:pPr>
          </w:p>
        </w:tc>
        <w:tc>
          <w:tcPr>
            <w:tcW w:w="786" w:type="pct"/>
          </w:tcPr>
          <w:p w:rsidR="00FC4AD3" w:rsidRDefault="00FC4AD3" w:rsidP="00FC4AD3">
            <w:pPr>
              <w:pStyle w:val="Subtitle"/>
            </w:pPr>
          </w:p>
        </w:tc>
      </w:tr>
      <w:tr w:rsidR="00FC4AD3" w:rsidTr="00ED6CD6">
        <w:trPr>
          <w:trHeight w:val="283"/>
        </w:trPr>
        <w:tc>
          <w:tcPr>
            <w:tcW w:w="2640" w:type="pct"/>
          </w:tcPr>
          <w:p w:rsidR="00FC4AD3" w:rsidRDefault="00FC4AD3" w:rsidP="00FC4AD3">
            <w:pPr>
              <w:pStyle w:val="Subtitle"/>
              <w:ind w:left="601"/>
            </w:pPr>
            <w:r>
              <w:t>Safe</w:t>
            </w:r>
          </w:p>
        </w:tc>
        <w:tc>
          <w:tcPr>
            <w:tcW w:w="787" w:type="pct"/>
          </w:tcPr>
          <w:p w:rsidR="00FC4AD3" w:rsidRDefault="00FC4AD3" w:rsidP="00FC4AD3">
            <w:pPr>
              <w:pStyle w:val="Subtitle"/>
            </w:pPr>
            <w:r>
              <w:t>51 (59)</w:t>
            </w:r>
          </w:p>
        </w:tc>
        <w:tc>
          <w:tcPr>
            <w:tcW w:w="787" w:type="pct"/>
          </w:tcPr>
          <w:p w:rsidR="00FC4AD3" w:rsidRDefault="00FC4AD3" w:rsidP="00FC4AD3">
            <w:pPr>
              <w:pStyle w:val="Subtitle"/>
            </w:pPr>
          </w:p>
        </w:tc>
        <w:tc>
          <w:tcPr>
            <w:tcW w:w="786" w:type="pct"/>
          </w:tcPr>
          <w:p w:rsidR="00FC4AD3" w:rsidRDefault="00FC4AD3" w:rsidP="00FC4AD3">
            <w:pPr>
              <w:pStyle w:val="Subtitle"/>
            </w:pPr>
          </w:p>
        </w:tc>
      </w:tr>
      <w:tr w:rsidR="00FC4AD3" w:rsidTr="00ED6CD6">
        <w:trPr>
          <w:trHeight w:val="283"/>
        </w:trPr>
        <w:tc>
          <w:tcPr>
            <w:tcW w:w="2640" w:type="pct"/>
          </w:tcPr>
          <w:p w:rsidR="00FC4AD3" w:rsidRDefault="00FC4AD3" w:rsidP="00FC4AD3">
            <w:pPr>
              <w:pStyle w:val="Subtitle"/>
              <w:ind w:left="601"/>
            </w:pPr>
            <w:r>
              <w:t>Hazardous</w:t>
            </w:r>
          </w:p>
        </w:tc>
        <w:tc>
          <w:tcPr>
            <w:tcW w:w="787" w:type="pct"/>
          </w:tcPr>
          <w:p w:rsidR="00FC4AD3" w:rsidRDefault="00FC4AD3" w:rsidP="00FC4AD3">
            <w:pPr>
              <w:pStyle w:val="Subtitle"/>
            </w:pPr>
            <w:r>
              <w:t>21 (24)</w:t>
            </w:r>
          </w:p>
        </w:tc>
        <w:tc>
          <w:tcPr>
            <w:tcW w:w="787" w:type="pct"/>
          </w:tcPr>
          <w:p w:rsidR="00FC4AD3" w:rsidRDefault="00FC4AD3" w:rsidP="00FC4AD3">
            <w:pPr>
              <w:pStyle w:val="Subtitle"/>
            </w:pPr>
          </w:p>
        </w:tc>
        <w:tc>
          <w:tcPr>
            <w:tcW w:w="786" w:type="pct"/>
          </w:tcPr>
          <w:p w:rsidR="00FC4AD3" w:rsidRDefault="00FC4AD3" w:rsidP="00FC4AD3">
            <w:pPr>
              <w:pStyle w:val="Subtitle"/>
            </w:pPr>
          </w:p>
        </w:tc>
      </w:tr>
      <w:tr w:rsidR="00FC4AD3" w:rsidTr="00ED6CD6">
        <w:trPr>
          <w:trHeight w:val="283"/>
        </w:trPr>
        <w:tc>
          <w:tcPr>
            <w:tcW w:w="2640" w:type="pct"/>
          </w:tcPr>
          <w:p w:rsidR="00FC4AD3" w:rsidRDefault="00FC4AD3" w:rsidP="00FC4AD3">
            <w:pPr>
              <w:pStyle w:val="Subtitle"/>
              <w:ind w:left="601"/>
            </w:pPr>
            <w:r>
              <w:t>Alcoholism</w:t>
            </w:r>
          </w:p>
        </w:tc>
        <w:tc>
          <w:tcPr>
            <w:tcW w:w="787" w:type="pct"/>
          </w:tcPr>
          <w:p w:rsidR="00FC4AD3" w:rsidRDefault="00FC4AD3" w:rsidP="00FC4AD3">
            <w:pPr>
              <w:pStyle w:val="Subtitle"/>
            </w:pPr>
            <w:r>
              <w:t>4 (5)</w:t>
            </w:r>
          </w:p>
        </w:tc>
        <w:tc>
          <w:tcPr>
            <w:tcW w:w="787" w:type="pct"/>
          </w:tcPr>
          <w:p w:rsidR="00FC4AD3" w:rsidRDefault="00FC4AD3" w:rsidP="00FC4AD3">
            <w:pPr>
              <w:pStyle w:val="Subtitle"/>
            </w:pPr>
          </w:p>
        </w:tc>
        <w:tc>
          <w:tcPr>
            <w:tcW w:w="786" w:type="pct"/>
          </w:tcPr>
          <w:p w:rsidR="00FC4AD3" w:rsidRDefault="00FC4AD3" w:rsidP="00FC4AD3">
            <w:pPr>
              <w:pStyle w:val="Subtitle"/>
            </w:pPr>
          </w:p>
        </w:tc>
      </w:tr>
    </w:tbl>
    <w:p w:rsidR="0087483B" w:rsidRDefault="0087483B">
      <w:pPr>
        <w:sectPr w:rsidR="0087483B" w:rsidSect="00A14483">
          <w:footerReference w:type="default" r:id="rId19"/>
          <w:pgSz w:w="11900" w:h="16840"/>
          <w:pgMar w:top="1440" w:right="1080" w:bottom="1440" w:left="1080" w:header="720" w:footer="720" w:gutter="0"/>
          <w:cols w:space="720"/>
          <w:docGrid w:linePitch="360"/>
        </w:sectPr>
      </w:pPr>
    </w:p>
    <w:p w:rsidR="00E160AF" w:rsidRDefault="00E160AF"/>
    <w:p w:rsidR="00576904" w:rsidRDefault="00E160AF" w:rsidP="004F3683">
      <w:pPr>
        <w:pStyle w:val="Heading2"/>
      </w:pPr>
      <w:r>
        <w:t>Table 3</w:t>
      </w:r>
    </w:p>
    <w:p w:rsidR="004326D8" w:rsidRPr="00C100B0" w:rsidRDefault="00240A5F" w:rsidP="004326D8">
      <w:pPr>
        <w:pStyle w:val="Caption"/>
      </w:pPr>
      <w:bookmarkStart w:id="4" w:name="_Ref522202725"/>
      <w:r>
        <w:t xml:space="preserve">Table </w:t>
      </w:r>
      <w:r>
        <w:rPr>
          <w:noProof/>
        </w:rPr>
        <w:fldChar w:fldCharType="begin"/>
      </w:r>
      <w:r>
        <w:rPr>
          <w:noProof/>
        </w:rPr>
        <w:instrText xml:space="preserve"> SEQ Table \* ARABIC </w:instrText>
      </w:r>
      <w:r>
        <w:rPr>
          <w:noProof/>
        </w:rPr>
        <w:fldChar w:fldCharType="separate"/>
      </w:r>
      <w:r w:rsidR="0051793F">
        <w:rPr>
          <w:noProof/>
        </w:rPr>
        <w:t>3</w:t>
      </w:r>
      <w:r>
        <w:rPr>
          <w:noProof/>
        </w:rPr>
        <w:fldChar w:fldCharType="end"/>
      </w:r>
      <w:bookmarkEnd w:id="4"/>
      <w:r>
        <w:t xml:space="preserve">. </w:t>
      </w:r>
      <w:r w:rsidR="00EB78B8">
        <w:t xml:space="preserve">Information on comorbidities and prescription medications </w:t>
      </w:r>
      <w:r w:rsidR="00F72C87">
        <w:t xml:space="preserve">recorded for the linked </w:t>
      </w:r>
      <w:r w:rsidR="00C100B0">
        <w:t xml:space="preserve">sample. Column 1: information recorded </w:t>
      </w:r>
      <w:r w:rsidR="00757C2C">
        <w:t xml:space="preserve">in </w:t>
      </w:r>
      <w:r w:rsidR="006D134E">
        <w:t>the C</w:t>
      </w:r>
      <w:r>
        <w:t>HHiP</w:t>
      </w:r>
      <w:r w:rsidR="006D134E">
        <w:t xml:space="preserve"> trial</w:t>
      </w:r>
      <w:r>
        <w:t xml:space="preserve"> </w:t>
      </w:r>
      <w:r w:rsidR="00757C2C">
        <w:t>at baseline</w:t>
      </w:r>
      <w:r w:rsidR="009C09F6">
        <w:t xml:space="preserve"> (pre-</w:t>
      </w:r>
      <w:r w:rsidR="00947A2B">
        <w:t>radiotherapy</w:t>
      </w:r>
      <w:r w:rsidR="009C09F6">
        <w:t>)</w:t>
      </w:r>
      <w:r w:rsidR="00F76CAD">
        <w:t>, C</w:t>
      </w:r>
      <w:r w:rsidR="00C100B0">
        <w:t>olumn 2:</w:t>
      </w:r>
      <w:r w:rsidR="00E50D29">
        <w:t xml:space="preserve"> </w:t>
      </w:r>
      <w:r w:rsidR="00947A2B" w:rsidRPr="00947A2B">
        <w:t xml:space="preserve">information </w:t>
      </w:r>
      <w:r w:rsidR="00947A2B">
        <w:t>in</w:t>
      </w:r>
      <w:r w:rsidR="00947A2B" w:rsidRPr="00947A2B">
        <w:t xml:space="preserve"> primary care </w:t>
      </w:r>
      <w:r w:rsidR="00757C2C">
        <w:t>bef</w:t>
      </w:r>
      <w:r w:rsidR="00C100B0">
        <w:t xml:space="preserve">ore </w:t>
      </w:r>
      <w:r w:rsidR="00757C2C">
        <w:t xml:space="preserve">enrolment to </w:t>
      </w:r>
      <w:r w:rsidR="00864647">
        <w:t xml:space="preserve">the </w:t>
      </w:r>
      <w:r w:rsidR="00757C2C">
        <w:t>CHHiP</w:t>
      </w:r>
      <w:r w:rsidR="00864647">
        <w:t xml:space="preserve"> trial</w:t>
      </w:r>
      <w:r w:rsidR="00947A2B">
        <w:t xml:space="preserve"> </w:t>
      </w:r>
      <w:r w:rsidR="00F76CAD">
        <w:t>and C</w:t>
      </w:r>
      <w:r w:rsidR="00757C2C">
        <w:t xml:space="preserve">olumn </w:t>
      </w:r>
      <w:r w:rsidR="00E50D29">
        <w:t>5</w:t>
      </w:r>
      <w:r w:rsidR="00947A2B">
        <w:t xml:space="preserve">: </w:t>
      </w:r>
      <w:r w:rsidR="00947A2B" w:rsidRPr="00947A2B">
        <w:t xml:space="preserve">information </w:t>
      </w:r>
      <w:r w:rsidR="00947A2B">
        <w:t>in</w:t>
      </w:r>
      <w:r w:rsidR="00947A2B" w:rsidRPr="00947A2B">
        <w:t xml:space="preserve"> </w:t>
      </w:r>
      <w:r w:rsidR="00947A2B">
        <w:t>primary care after</w:t>
      </w:r>
      <w:r w:rsidR="00947A2B" w:rsidRPr="00947A2B">
        <w:t xml:space="preserve"> enrolment to the CHHiP trial</w:t>
      </w:r>
      <w:r w:rsidR="00947A2B">
        <w:t>. D</w:t>
      </w:r>
      <w:r w:rsidR="00F76CAD">
        <w:t xml:space="preserve">ate of </w:t>
      </w:r>
      <w:r w:rsidR="00864647">
        <w:t xml:space="preserve">the </w:t>
      </w:r>
      <w:r w:rsidR="00F76CAD">
        <w:t xml:space="preserve">trial enrolment </w:t>
      </w:r>
      <w:r w:rsidR="00947A2B">
        <w:t xml:space="preserve">was </w:t>
      </w:r>
      <w:r w:rsidR="00F76CAD">
        <w:t xml:space="preserve">defined as </w:t>
      </w:r>
      <w:r w:rsidR="00F76CAD" w:rsidRPr="00F76CAD">
        <w:t xml:space="preserve">the start date of </w:t>
      </w:r>
      <w:r w:rsidR="00F76CAD">
        <w:t>a</w:t>
      </w:r>
      <w:r w:rsidR="00F805CB">
        <w:t>ndrogen deprivation therapy</w:t>
      </w:r>
      <w:r w:rsidR="00D739E6">
        <w:t>. Columns 3 and 4</w:t>
      </w:r>
      <w:r w:rsidR="00947A2B">
        <w:t xml:space="preserve">: </w:t>
      </w:r>
      <w:r w:rsidR="00D739E6">
        <w:t xml:space="preserve">information </w:t>
      </w:r>
      <w:r w:rsidR="00947A2B">
        <w:t>not</w:t>
      </w:r>
      <w:r w:rsidR="00D739E6">
        <w:t xml:space="preserve"> recorded in each of the data</w:t>
      </w:r>
      <w:r w:rsidR="00947A2B">
        <w:t xml:space="preserve">bases </w:t>
      </w:r>
      <w:r w:rsidR="00D739E6">
        <w:t xml:space="preserve">respectively. </w:t>
      </w:r>
    </w:p>
    <w:tbl>
      <w:tblPr>
        <w:tblStyle w:val="TableGrid"/>
        <w:tblW w:w="1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1701"/>
        <w:gridCol w:w="1701"/>
        <w:gridCol w:w="1701"/>
        <w:gridCol w:w="1701"/>
        <w:gridCol w:w="1701"/>
      </w:tblGrid>
      <w:tr w:rsidR="00757C2C" w:rsidTr="00AC74E6">
        <w:trPr>
          <w:trHeight w:val="113"/>
        </w:trPr>
        <w:tc>
          <w:tcPr>
            <w:tcW w:w="5102" w:type="dxa"/>
            <w:tcBorders>
              <w:bottom w:val="single" w:sz="4" w:space="0" w:color="auto"/>
            </w:tcBorders>
            <w:shd w:val="clear" w:color="auto" w:fill="auto"/>
          </w:tcPr>
          <w:p w:rsidR="0011399A" w:rsidRDefault="0011399A" w:rsidP="00A17D53">
            <w:pPr>
              <w:pStyle w:val="Subtitle"/>
            </w:pPr>
          </w:p>
        </w:tc>
        <w:tc>
          <w:tcPr>
            <w:tcW w:w="1701" w:type="dxa"/>
            <w:tcBorders>
              <w:bottom w:val="single" w:sz="4" w:space="0" w:color="auto"/>
            </w:tcBorders>
            <w:shd w:val="clear" w:color="auto" w:fill="auto"/>
          </w:tcPr>
          <w:p w:rsidR="0011399A" w:rsidRDefault="0011399A" w:rsidP="007E4C21">
            <w:pPr>
              <w:pStyle w:val="Subtitle"/>
            </w:pPr>
            <w:r>
              <w:t xml:space="preserve">Information recorded at baseline in </w:t>
            </w:r>
            <w:r w:rsidR="006D134E">
              <w:t xml:space="preserve">the </w:t>
            </w:r>
            <w:r w:rsidR="00355F4D">
              <w:t xml:space="preserve">CHHiP </w:t>
            </w:r>
            <w:r w:rsidR="006D134E">
              <w:t>trial</w:t>
            </w:r>
            <w:r w:rsidR="009C09F6">
              <w:t xml:space="preserve"> </w:t>
            </w:r>
          </w:p>
          <w:p w:rsidR="0011399A" w:rsidRDefault="00890A0B" w:rsidP="007E4C21">
            <w:pPr>
              <w:pStyle w:val="Subtitle"/>
            </w:pPr>
            <w:r>
              <w:rPr>
                <w:i/>
              </w:rPr>
              <w:t>n</w:t>
            </w:r>
            <w:r w:rsidR="0011399A">
              <w:t xml:space="preserve"> (%)</w:t>
            </w:r>
          </w:p>
        </w:tc>
        <w:tc>
          <w:tcPr>
            <w:tcW w:w="1701" w:type="dxa"/>
            <w:tcBorders>
              <w:bottom w:val="single" w:sz="4" w:space="0" w:color="auto"/>
            </w:tcBorders>
            <w:shd w:val="clear" w:color="auto" w:fill="auto"/>
          </w:tcPr>
          <w:p w:rsidR="0011399A" w:rsidRDefault="00CD5CD9" w:rsidP="007E4C21">
            <w:pPr>
              <w:pStyle w:val="Subtitle"/>
            </w:pPr>
            <w:r w:rsidRPr="00CD5CD9">
              <w:t xml:space="preserve">Information recorded </w:t>
            </w:r>
            <w:r>
              <w:t xml:space="preserve">in </w:t>
            </w:r>
            <w:r w:rsidR="006D134E" w:rsidRPr="006D134E">
              <w:t xml:space="preserve">primary care </w:t>
            </w:r>
            <w:r w:rsidR="0011399A">
              <w:t xml:space="preserve">before </w:t>
            </w:r>
            <w:r w:rsidR="00C100B0">
              <w:t xml:space="preserve">enrolment to </w:t>
            </w:r>
            <w:r w:rsidR="00890A0B">
              <w:t>CHHiP</w:t>
            </w:r>
          </w:p>
          <w:p w:rsidR="0011399A" w:rsidRDefault="00890A0B" w:rsidP="007E4C21">
            <w:pPr>
              <w:pStyle w:val="Subtitle"/>
            </w:pPr>
            <w:r>
              <w:rPr>
                <w:i/>
              </w:rPr>
              <w:t xml:space="preserve">n </w:t>
            </w:r>
            <w:r w:rsidR="0011399A">
              <w:t>(%)</w:t>
            </w:r>
          </w:p>
        </w:tc>
        <w:tc>
          <w:tcPr>
            <w:tcW w:w="1701" w:type="dxa"/>
            <w:tcBorders>
              <w:bottom w:val="single" w:sz="4" w:space="0" w:color="auto"/>
            </w:tcBorders>
            <w:shd w:val="clear" w:color="auto" w:fill="auto"/>
          </w:tcPr>
          <w:p w:rsidR="0011399A" w:rsidRDefault="006D134E" w:rsidP="007E4C21">
            <w:pPr>
              <w:pStyle w:val="Subtitle"/>
            </w:pPr>
            <w:r>
              <w:t>Not recoded in the trial</w:t>
            </w:r>
          </w:p>
          <w:p w:rsidR="0011399A" w:rsidRDefault="00890A0B" w:rsidP="00890A0B">
            <w:pPr>
              <w:pStyle w:val="Subtitle"/>
            </w:pPr>
            <w:r>
              <w:rPr>
                <w:i/>
              </w:rPr>
              <w:t xml:space="preserve">n </w:t>
            </w:r>
            <w:r w:rsidR="0011399A">
              <w:t>(%)</w:t>
            </w:r>
          </w:p>
        </w:tc>
        <w:tc>
          <w:tcPr>
            <w:tcW w:w="1701" w:type="dxa"/>
            <w:tcBorders>
              <w:bottom w:val="single" w:sz="4" w:space="0" w:color="auto"/>
            </w:tcBorders>
            <w:shd w:val="clear" w:color="auto" w:fill="auto"/>
          </w:tcPr>
          <w:p w:rsidR="00CD5CD9" w:rsidRDefault="006D134E" w:rsidP="00CD5CD9">
            <w:pPr>
              <w:pStyle w:val="Subtitle"/>
            </w:pPr>
            <w:r>
              <w:t xml:space="preserve">Not recorded in </w:t>
            </w:r>
            <w:r w:rsidRPr="006D134E">
              <w:t xml:space="preserve">primary care </w:t>
            </w:r>
          </w:p>
          <w:p w:rsidR="0011399A" w:rsidRDefault="00890A0B" w:rsidP="00890A0B">
            <w:pPr>
              <w:pStyle w:val="Subtitle"/>
            </w:pPr>
            <w:r>
              <w:rPr>
                <w:i/>
              </w:rPr>
              <w:t>n</w:t>
            </w:r>
            <w:r w:rsidR="00CD5CD9">
              <w:t xml:space="preserve"> (%)</w:t>
            </w:r>
          </w:p>
        </w:tc>
        <w:tc>
          <w:tcPr>
            <w:tcW w:w="1701" w:type="dxa"/>
            <w:tcBorders>
              <w:bottom w:val="single" w:sz="4" w:space="0" w:color="auto"/>
            </w:tcBorders>
            <w:shd w:val="clear" w:color="auto" w:fill="auto"/>
          </w:tcPr>
          <w:p w:rsidR="0011399A" w:rsidRDefault="00CD5CD9" w:rsidP="007E4C21">
            <w:pPr>
              <w:pStyle w:val="Subtitle"/>
            </w:pPr>
            <w:r w:rsidRPr="00CD5CD9">
              <w:t xml:space="preserve">Information recorded </w:t>
            </w:r>
            <w:r>
              <w:t xml:space="preserve">in </w:t>
            </w:r>
            <w:r w:rsidR="006D134E" w:rsidRPr="006D134E">
              <w:t>primary care</w:t>
            </w:r>
            <w:r>
              <w:t xml:space="preserve"> </w:t>
            </w:r>
            <w:r w:rsidR="00BE3040">
              <w:t xml:space="preserve">after enrolment to </w:t>
            </w:r>
            <w:r w:rsidR="00890A0B">
              <w:t>CHHiP</w:t>
            </w:r>
          </w:p>
          <w:p w:rsidR="006719E9" w:rsidRDefault="00890A0B" w:rsidP="006719E9">
            <w:pPr>
              <w:pStyle w:val="Subtitle"/>
            </w:pPr>
            <w:r>
              <w:rPr>
                <w:i/>
              </w:rPr>
              <w:t>n</w:t>
            </w:r>
            <w:r w:rsidR="0011399A">
              <w:t xml:space="preserve"> (%)</w:t>
            </w:r>
            <w:r w:rsidR="006719E9">
              <w:t xml:space="preserve"> </w:t>
            </w:r>
          </w:p>
          <w:p w:rsidR="006719E9" w:rsidRPr="006719E9" w:rsidRDefault="006719E9" w:rsidP="006719E9">
            <w:pPr>
              <w:pStyle w:val="Subtitle"/>
            </w:pPr>
            <w:r>
              <w:t>(new diagnosis)</w:t>
            </w:r>
          </w:p>
        </w:tc>
      </w:tr>
      <w:tr w:rsidR="0011399A" w:rsidTr="0028353F">
        <w:trPr>
          <w:trHeight w:val="113"/>
        </w:trPr>
        <w:tc>
          <w:tcPr>
            <w:tcW w:w="5102" w:type="dxa"/>
            <w:tcBorders>
              <w:top w:val="single" w:sz="4" w:space="0" w:color="auto"/>
            </w:tcBorders>
            <w:shd w:val="clear" w:color="auto" w:fill="auto"/>
          </w:tcPr>
          <w:p w:rsidR="0011399A" w:rsidRDefault="0028353F" w:rsidP="007E4C21">
            <w:pPr>
              <w:pStyle w:val="Subtitle"/>
            </w:pPr>
            <w:r w:rsidRPr="0028353F">
              <w:t>Past clinical history of comorbidity</w:t>
            </w:r>
          </w:p>
        </w:tc>
        <w:tc>
          <w:tcPr>
            <w:tcW w:w="1701" w:type="dxa"/>
            <w:tcBorders>
              <w:top w:val="single" w:sz="4" w:space="0" w:color="auto"/>
            </w:tcBorders>
            <w:shd w:val="clear" w:color="auto" w:fill="auto"/>
          </w:tcPr>
          <w:p w:rsidR="0011399A" w:rsidRDefault="0011399A" w:rsidP="007E4C21">
            <w:pPr>
              <w:pStyle w:val="Subtitle"/>
            </w:pPr>
          </w:p>
        </w:tc>
        <w:tc>
          <w:tcPr>
            <w:tcW w:w="1701" w:type="dxa"/>
            <w:tcBorders>
              <w:top w:val="single" w:sz="4" w:space="0" w:color="auto"/>
            </w:tcBorders>
            <w:shd w:val="clear" w:color="auto" w:fill="auto"/>
          </w:tcPr>
          <w:p w:rsidR="0011399A" w:rsidRDefault="0011399A" w:rsidP="007E4C21">
            <w:pPr>
              <w:pStyle w:val="Subtitle"/>
            </w:pPr>
          </w:p>
        </w:tc>
        <w:tc>
          <w:tcPr>
            <w:tcW w:w="1701" w:type="dxa"/>
            <w:tcBorders>
              <w:top w:val="single" w:sz="4" w:space="0" w:color="auto"/>
            </w:tcBorders>
            <w:shd w:val="clear" w:color="auto" w:fill="auto"/>
          </w:tcPr>
          <w:p w:rsidR="0011399A" w:rsidRDefault="0011399A" w:rsidP="007E4C21">
            <w:pPr>
              <w:pStyle w:val="Subtitle"/>
            </w:pPr>
          </w:p>
        </w:tc>
        <w:tc>
          <w:tcPr>
            <w:tcW w:w="1701" w:type="dxa"/>
            <w:tcBorders>
              <w:top w:val="single" w:sz="4" w:space="0" w:color="auto"/>
            </w:tcBorders>
            <w:shd w:val="clear" w:color="auto" w:fill="auto"/>
          </w:tcPr>
          <w:p w:rsidR="0011399A" w:rsidRDefault="0011399A" w:rsidP="007E4C21">
            <w:pPr>
              <w:pStyle w:val="Subtitle"/>
            </w:pPr>
          </w:p>
        </w:tc>
        <w:tc>
          <w:tcPr>
            <w:tcW w:w="1701" w:type="dxa"/>
            <w:tcBorders>
              <w:top w:val="single" w:sz="4" w:space="0" w:color="auto"/>
            </w:tcBorders>
            <w:shd w:val="clear" w:color="auto" w:fill="auto"/>
          </w:tcPr>
          <w:p w:rsidR="0011399A" w:rsidRDefault="0011399A" w:rsidP="007E4C21">
            <w:pPr>
              <w:pStyle w:val="Subtitle"/>
            </w:pPr>
          </w:p>
        </w:tc>
      </w:tr>
      <w:tr w:rsidR="0011399A" w:rsidTr="0028353F">
        <w:trPr>
          <w:trHeight w:val="113"/>
        </w:trPr>
        <w:tc>
          <w:tcPr>
            <w:tcW w:w="5102" w:type="dxa"/>
            <w:shd w:val="clear" w:color="auto" w:fill="auto"/>
          </w:tcPr>
          <w:p w:rsidR="00E50D29" w:rsidRPr="00196E49" w:rsidRDefault="0011399A" w:rsidP="002C5EA3">
            <w:pPr>
              <w:pStyle w:val="Subtitle"/>
              <w:ind w:left="601"/>
              <w:rPr>
                <w:lang w:val="de-DE"/>
              </w:rPr>
            </w:pPr>
            <w:r w:rsidRPr="00196E49">
              <w:rPr>
                <w:lang w:val="de-DE"/>
              </w:rPr>
              <w:t>Diabetes</w:t>
            </w:r>
          </w:p>
          <w:p w:rsidR="0011399A" w:rsidRPr="00196E49" w:rsidRDefault="00E50D29" w:rsidP="00E50D29">
            <w:pPr>
              <w:pStyle w:val="Subtitle"/>
              <w:ind w:left="601"/>
              <w:rPr>
                <w:lang w:val="de-DE"/>
              </w:rPr>
            </w:pPr>
            <w:r w:rsidRPr="00196E49">
              <w:rPr>
                <w:lang w:val="de-DE"/>
              </w:rPr>
              <w:t>T</w:t>
            </w:r>
            <w:r w:rsidR="0087483B" w:rsidRPr="00196E49">
              <w:rPr>
                <w:lang w:val="de-DE"/>
              </w:rPr>
              <w:t>ype 1 (T1) and type 2 (T2)</w:t>
            </w:r>
          </w:p>
        </w:tc>
        <w:tc>
          <w:tcPr>
            <w:tcW w:w="1701" w:type="dxa"/>
            <w:shd w:val="clear" w:color="auto" w:fill="auto"/>
          </w:tcPr>
          <w:p w:rsidR="0011399A" w:rsidRDefault="00371D91" w:rsidP="007E4C21">
            <w:pPr>
              <w:pStyle w:val="Subtitle"/>
            </w:pPr>
            <w:r>
              <w:t>9 (8</w:t>
            </w:r>
            <w:r w:rsidR="0011399A">
              <w:t>)</w:t>
            </w:r>
          </w:p>
        </w:tc>
        <w:tc>
          <w:tcPr>
            <w:tcW w:w="1701" w:type="dxa"/>
            <w:shd w:val="clear" w:color="auto" w:fill="auto"/>
          </w:tcPr>
          <w:p w:rsidR="0011399A" w:rsidRDefault="00355F4D" w:rsidP="007E4C21">
            <w:pPr>
              <w:pStyle w:val="Subtitle"/>
            </w:pPr>
            <w:r>
              <w:t>11 (10</w:t>
            </w:r>
            <w:r w:rsidR="0011399A">
              <w:t xml:space="preserve">) </w:t>
            </w:r>
          </w:p>
          <w:p w:rsidR="0011399A" w:rsidRDefault="0011399A" w:rsidP="0087483B">
            <w:pPr>
              <w:pStyle w:val="Subtitle"/>
            </w:pPr>
            <w:r>
              <w:t>(</w:t>
            </w:r>
            <w:r w:rsidR="0087483B">
              <w:t>T1-</w:t>
            </w:r>
            <w:r>
              <w:t xml:space="preserve">1, </w:t>
            </w:r>
            <w:r w:rsidR="0087483B">
              <w:t>T2-</w:t>
            </w:r>
            <w:r>
              <w:t>10)</w:t>
            </w:r>
          </w:p>
        </w:tc>
        <w:tc>
          <w:tcPr>
            <w:tcW w:w="1701" w:type="dxa"/>
            <w:shd w:val="clear" w:color="auto" w:fill="auto"/>
          </w:tcPr>
          <w:p w:rsidR="0011399A" w:rsidRDefault="0011399A" w:rsidP="00355F4D">
            <w:pPr>
              <w:pStyle w:val="Subtitle"/>
            </w:pPr>
            <w:r>
              <w:t>2 (</w:t>
            </w:r>
            <w:r w:rsidR="00355F4D">
              <w:t>2</w:t>
            </w:r>
            <w:r>
              <w:t>)</w:t>
            </w:r>
          </w:p>
        </w:tc>
        <w:tc>
          <w:tcPr>
            <w:tcW w:w="1701" w:type="dxa"/>
            <w:shd w:val="clear" w:color="auto" w:fill="auto"/>
          </w:tcPr>
          <w:p w:rsidR="0011399A" w:rsidRDefault="0087483B" w:rsidP="007E4C21">
            <w:pPr>
              <w:pStyle w:val="Subtitle"/>
            </w:pPr>
            <w:r>
              <w:t xml:space="preserve">0 </w:t>
            </w:r>
          </w:p>
        </w:tc>
        <w:tc>
          <w:tcPr>
            <w:tcW w:w="1701" w:type="dxa"/>
            <w:shd w:val="clear" w:color="auto" w:fill="auto"/>
          </w:tcPr>
          <w:p w:rsidR="00E50D29" w:rsidRDefault="0087483B" w:rsidP="0087483B">
            <w:pPr>
              <w:pStyle w:val="Subtitle"/>
            </w:pPr>
            <w:r>
              <w:t xml:space="preserve">12 (11) </w:t>
            </w:r>
          </w:p>
          <w:p w:rsidR="0011399A" w:rsidRDefault="0087483B" w:rsidP="0087483B">
            <w:pPr>
              <w:pStyle w:val="Subtitle"/>
            </w:pPr>
            <w:r>
              <w:t>(all T</w:t>
            </w:r>
            <w:r w:rsidR="0011399A">
              <w:t>2)</w:t>
            </w:r>
          </w:p>
        </w:tc>
      </w:tr>
      <w:tr w:rsidR="0011399A" w:rsidTr="0028353F">
        <w:trPr>
          <w:trHeight w:val="113"/>
        </w:trPr>
        <w:tc>
          <w:tcPr>
            <w:tcW w:w="5102" w:type="dxa"/>
            <w:shd w:val="clear" w:color="auto" w:fill="auto"/>
          </w:tcPr>
          <w:p w:rsidR="0011399A" w:rsidRDefault="0011399A" w:rsidP="002C5EA3">
            <w:pPr>
              <w:pStyle w:val="Subtitle"/>
              <w:ind w:left="601"/>
            </w:pPr>
            <w:r>
              <w:t>Hypertension</w:t>
            </w:r>
          </w:p>
        </w:tc>
        <w:tc>
          <w:tcPr>
            <w:tcW w:w="1701" w:type="dxa"/>
            <w:shd w:val="clear" w:color="auto" w:fill="auto"/>
          </w:tcPr>
          <w:p w:rsidR="0011399A" w:rsidRDefault="00355F4D" w:rsidP="007E4C21">
            <w:pPr>
              <w:pStyle w:val="Subtitle"/>
            </w:pPr>
            <w:r>
              <w:t>38 (36</w:t>
            </w:r>
            <w:r w:rsidR="0011399A">
              <w:t>)</w:t>
            </w:r>
          </w:p>
        </w:tc>
        <w:tc>
          <w:tcPr>
            <w:tcW w:w="1701" w:type="dxa"/>
            <w:shd w:val="clear" w:color="auto" w:fill="auto"/>
          </w:tcPr>
          <w:p w:rsidR="0011399A" w:rsidRDefault="0011399A" w:rsidP="00355F4D">
            <w:pPr>
              <w:pStyle w:val="Subtitle"/>
            </w:pPr>
            <w:r>
              <w:t>40 (3</w:t>
            </w:r>
            <w:r w:rsidR="00355F4D">
              <w:t>8</w:t>
            </w:r>
            <w:r>
              <w:t>)</w:t>
            </w:r>
          </w:p>
        </w:tc>
        <w:tc>
          <w:tcPr>
            <w:tcW w:w="1701" w:type="dxa"/>
            <w:shd w:val="clear" w:color="auto" w:fill="auto"/>
          </w:tcPr>
          <w:p w:rsidR="0011399A" w:rsidRDefault="0011399A" w:rsidP="00355F4D">
            <w:pPr>
              <w:pStyle w:val="Subtitle"/>
            </w:pPr>
            <w:r>
              <w:t>14 (13)</w:t>
            </w:r>
          </w:p>
        </w:tc>
        <w:tc>
          <w:tcPr>
            <w:tcW w:w="1701" w:type="dxa"/>
            <w:shd w:val="clear" w:color="auto" w:fill="auto"/>
          </w:tcPr>
          <w:p w:rsidR="0011399A" w:rsidRDefault="00E50D29" w:rsidP="00355F4D">
            <w:pPr>
              <w:pStyle w:val="Subtitle"/>
            </w:pPr>
            <w:r>
              <w:t>12 (11)</w:t>
            </w:r>
          </w:p>
        </w:tc>
        <w:tc>
          <w:tcPr>
            <w:tcW w:w="1701" w:type="dxa"/>
            <w:shd w:val="clear" w:color="auto" w:fill="auto"/>
          </w:tcPr>
          <w:p w:rsidR="0011399A" w:rsidRDefault="0011399A" w:rsidP="00355F4D">
            <w:pPr>
              <w:pStyle w:val="Subtitle"/>
            </w:pPr>
            <w:r>
              <w:t>9 (8)</w:t>
            </w:r>
          </w:p>
        </w:tc>
      </w:tr>
      <w:tr w:rsidR="0011399A" w:rsidTr="0028353F">
        <w:trPr>
          <w:trHeight w:val="113"/>
        </w:trPr>
        <w:tc>
          <w:tcPr>
            <w:tcW w:w="5102" w:type="dxa"/>
            <w:shd w:val="clear" w:color="auto" w:fill="auto"/>
          </w:tcPr>
          <w:p w:rsidR="0011399A" w:rsidRDefault="0011399A" w:rsidP="002C5EA3">
            <w:pPr>
              <w:pStyle w:val="Subtitle"/>
              <w:ind w:left="601"/>
            </w:pPr>
            <w:r>
              <w:t>Inflammatory bowel disease</w:t>
            </w:r>
          </w:p>
        </w:tc>
        <w:tc>
          <w:tcPr>
            <w:tcW w:w="1701" w:type="dxa"/>
            <w:shd w:val="clear" w:color="auto" w:fill="auto"/>
          </w:tcPr>
          <w:p w:rsidR="0011399A" w:rsidRDefault="00355F4D" w:rsidP="007E4C21">
            <w:pPr>
              <w:pStyle w:val="Subtitle"/>
            </w:pPr>
            <w:r>
              <w:t>2 (2</w:t>
            </w:r>
            <w:r w:rsidR="0011399A">
              <w:t>)</w:t>
            </w:r>
          </w:p>
        </w:tc>
        <w:tc>
          <w:tcPr>
            <w:tcW w:w="1701" w:type="dxa"/>
            <w:shd w:val="clear" w:color="auto" w:fill="auto"/>
          </w:tcPr>
          <w:p w:rsidR="0011399A" w:rsidRDefault="0011399A" w:rsidP="007E4C21">
            <w:pPr>
              <w:pStyle w:val="Subtitle"/>
            </w:pPr>
            <w:r>
              <w:t>Not extracted</w:t>
            </w:r>
          </w:p>
        </w:tc>
        <w:tc>
          <w:tcPr>
            <w:tcW w:w="1701" w:type="dxa"/>
            <w:shd w:val="clear" w:color="auto" w:fill="auto"/>
          </w:tcPr>
          <w:p w:rsidR="0011399A" w:rsidRDefault="0011399A" w:rsidP="007E4C21">
            <w:pPr>
              <w:pStyle w:val="Subtitle"/>
            </w:pPr>
            <w:r>
              <w:t>---</w:t>
            </w:r>
          </w:p>
        </w:tc>
        <w:tc>
          <w:tcPr>
            <w:tcW w:w="1701" w:type="dxa"/>
            <w:shd w:val="clear" w:color="auto" w:fill="auto"/>
          </w:tcPr>
          <w:p w:rsidR="0011399A" w:rsidRDefault="0087483B" w:rsidP="007E4C21">
            <w:pPr>
              <w:pStyle w:val="Subtitle"/>
            </w:pPr>
            <w:r w:rsidRPr="0087483B">
              <w:t>---</w:t>
            </w:r>
          </w:p>
        </w:tc>
        <w:tc>
          <w:tcPr>
            <w:tcW w:w="1701" w:type="dxa"/>
            <w:shd w:val="clear" w:color="auto" w:fill="auto"/>
          </w:tcPr>
          <w:p w:rsidR="0011399A" w:rsidRDefault="0011399A" w:rsidP="007E4C21">
            <w:pPr>
              <w:pStyle w:val="Subtitle"/>
            </w:pPr>
            <w:r>
              <w:t>---</w:t>
            </w:r>
          </w:p>
        </w:tc>
      </w:tr>
      <w:tr w:rsidR="0011399A" w:rsidTr="0028353F">
        <w:trPr>
          <w:trHeight w:val="113"/>
        </w:trPr>
        <w:tc>
          <w:tcPr>
            <w:tcW w:w="5102" w:type="dxa"/>
            <w:shd w:val="clear" w:color="auto" w:fill="auto"/>
          </w:tcPr>
          <w:p w:rsidR="0011399A" w:rsidRDefault="0011399A" w:rsidP="002C5EA3">
            <w:pPr>
              <w:pStyle w:val="Subtitle"/>
              <w:ind w:left="601"/>
            </w:pPr>
            <w:r>
              <w:t>Symptomatic haemorrhoids</w:t>
            </w:r>
          </w:p>
        </w:tc>
        <w:tc>
          <w:tcPr>
            <w:tcW w:w="1701" w:type="dxa"/>
            <w:shd w:val="clear" w:color="auto" w:fill="auto"/>
          </w:tcPr>
          <w:p w:rsidR="0011399A" w:rsidRDefault="0011399A" w:rsidP="007E4C21">
            <w:pPr>
              <w:pStyle w:val="Subtitle"/>
            </w:pPr>
            <w:r>
              <w:t xml:space="preserve">5 </w:t>
            </w:r>
            <w:r w:rsidR="00355F4D">
              <w:t>(5</w:t>
            </w:r>
            <w:r>
              <w:t>)</w:t>
            </w:r>
          </w:p>
        </w:tc>
        <w:tc>
          <w:tcPr>
            <w:tcW w:w="1701" w:type="dxa"/>
            <w:shd w:val="clear" w:color="auto" w:fill="auto"/>
          </w:tcPr>
          <w:p w:rsidR="0011399A" w:rsidRDefault="0011399A" w:rsidP="00355F4D">
            <w:pPr>
              <w:pStyle w:val="Subtitle"/>
            </w:pPr>
            <w:r>
              <w:t>5 (</w:t>
            </w:r>
            <w:r w:rsidR="00355F4D">
              <w:t>5</w:t>
            </w:r>
            <w:r>
              <w:t>)</w:t>
            </w:r>
          </w:p>
        </w:tc>
        <w:tc>
          <w:tcPr>
            <w:tcW w:w="1701" w:type="dxa"/>
            <w:shd w:val="clear" w:color="auto" w:fill="auto"/>
          </w:tcPr>
          <w:p w:rsidR="0011399A" w:rsidRDefault="00355F4D" w:rsidP="00355F4D">
            <w:pPr>
              <w:pStyle w:val="Subtitle"/>
            </w:pPr>
            <w:r>
              <w:t>5 (5</w:t>
            </w:r>
            <w:r w:rsidR="0011399A">
              <w:t>)</w:t>
            </w:r>
          </w:p>
        </w:tc>
        <w:tc>
          <w:tcPr>
            <w:tcW w:w="1701" w:type="dxa"/>
            <w:shd w:val="clear" w:color="auto" w:fill="auto"/>
          </w:tcPr>
          <w:p w:rsidR="0011399A" w:rsidRDefault="00CD5CD9" w:rsidP="00355F4D">
            <w:pPr>
              <w:pStyle w:val="Subtitle"/>
            </w:pPr>
            <w:r w:rsidRPr="00CD5CD9">
              <w:t>5 (</w:t>
            </w:r>
            <w:r w:rsidR="00355F4D">
              <w:t>5</w:t>
            </w:r>
            <w:r w:rsidRPr="00CD5CD9">
              <w:t>)</w:t>
            </w:r>
          </w:p>
        </w:tc>
        <w:tc>
          <w:tcPr>
            <w:tcW w:w="1701" w:type="dxa"/>
            <w:shd w:val="clear" w:color="auto" w:fill="auto"/>
          </w:tcPr>
          <w:p w:rsidR="0011399A" w:rsidRDefault="0011399A" w:rsidP="00355F4D">
            <w:pPr>
              <w:pStyle w:val="Subtitle"/>
            </w:pPr>
            <w:r>
              <w:t>14 (13)</w:t>
            </w:r>
          </w:p>
        </w:tc>
      </w:tr>
      <w:tr w:rsidR="0011399A" w:rsidTr="0028353F">
        <w:trPr>
          <w:trHeight w:val="113"/>
        </w:trPr>
        <w:tc>
          <w:tcPr>
            <w:tcW w:w="5102" w:type="dxa"/>
            <w:shd w:val="clear" w:color="auto" w:fill="auto"/>
          </w:tcPr>
          <w:p w:rsidR="0011399A" w:rsidRDefault="0011399A" w:rsidP="0028353F">
            <w:pPr>
              <w:pStyle w:val="Subtitle"/>
            </w:pPr>
            <w:r>
              <w:t xml:space="preserve">Previous pelvic surgery / prostatectomy </w:t>
            </w:r>
          </w:p>
        </w:tc>
        <w:tc>
          <w:tcPr>
            <w:tcW w:w="1701" w:type="dxa"/>
            <w:shd w:val="clear" w:color="auto" w:fill="auto"/>
          </w:tcPr>
          <w:p w:rsidR="0011399A" w:rsidRDefault="00355F4D" w:rsidP="007E4C21">
            <w:pPr>
              <w:pStyle w:val="Subtitle"/>
            </w:pPr>
            <w:r>
              <w:t>8 (7</w:t>
            </w:r>
            <w:r w:rsidR="0011399A">
              <w:t>)</w:t>
            </w:r>
          </w:p>
        </w:tc>
        <w:tc>
          <w:tcPr>
            <w:tcW w:w="1701" w:type="dxa"/>
            <w:shd w:val="clear" w:color="auto" w:fill="auto"/>
          </w:tcPr>
          <w:p w:rsidR="0011399A" w:rsidRDefault="00355F4D" w:rsidP="007E4C21">
            <w:pPr>
              <w:pStyle w:val="Subtitle"/>
            </w:pPr>
            <w:r>
              <w:t>14 (13</w:t>
            </w:r>
            <w:r w:rsidR="0011399A">
              <w:t>)</w:t>
            </w:r>
          </w:p>
        </w:tc>
        <w:tc>
          <w:tcPr>
            <w:tcW w:w="1701" w:type="dxa"/>
            <w:shd w:val="clear" w:color="auto" w:fill="auto"/>
          </w:tcPr>
          <w:p w:rsidR="0011399A" w:rsidRDefault="00355F4D" w:rsidP="00355F4D">
            <w:pPr>
              <w:pStyle w:val="Subtitle"/>
            </w:pPr>
            <w:r>
              <w:t>11 (10</w:t>
            </w:r>
            <w:r w:rsidR="0011399A">
              <w:t>)</w:t>
            </w:r>
          </w:p>
        </w:tc>
        <w:tc>
          <w:tcPr>
            <w:tcW w:w="1701" w:type="dxa"/>
            <w:shd w:val="clear" w:color="auto" w:fill="auto"/>
          </w:tcPr>
          <w:p w:rsidR="0011399A" w:rsidRDefault="00E50D29" w:rsidP="00355F4D">
            <w:pPr>
              <w:pStyle w:val="Subtitle"/>
            </w:pPr>
            <w:r w:rsidRPr="00E50D29">
              <w:t>5 (</w:t>
            </w:r>
            <w:r w:rsidR="00355F4D">
              <w:t>5</w:t>
            </w:r>
            <w:r w:rsidRPr="00E50D29">
              <w:t>)</w:t>
            </w:r>
          </w:p>
        </w:tc>
        <w:tc>
          <w:tcPr>
            <w:tcW w:w="1701" w:type="dxa"/>
            <w:shd w:val="clear" w:color="auto" w:fill="auto"/>
          </w:tcPr>
          <w:p w:rsidR="0011399A" w:rsidRDefault="0011399A" w:rsidP="00355F4D">
            <w:pPr>
              <w:pStyle w:val="Subtitle"/>
            </w:pPr>
            <w:r>
              <w:t>3 (</w:t>
            </w:r>
            <w:r w:rsidR="00355F4D">
              <w:t>3</w:t>
            </w:r>
            <w:r>
              <w:t>)</w:t>
            </w:r>
          </w:p>
        </w:tc>
      </w:tr>
      <w:tr w:rsidR="0011399A" w:rsidTr="0028353F">
        <w:trPr>
          <w:trHeight w:val="113"/>
        </w:trPr>
        <w:tc>
          <w:tcPr>
            <w:tcW w:w="5102" w:type="dxa"/>
            <w:shd w:val="clear" w:color="auto" w:fill="auto"/>
          </w:tcPr>
          <w:p w:rsidR="0011399A" w:rsidRDefault="0011399A" w:rsidP="009E0E01">
            <w:pPr>
              <w:pStyle w:val="Subtitle"/>
            </w:pPr>
            <w:r>
              <w:t xml:space="preserve">Previous </w:t>
            </w:r>
            <w:r w:rsidR="009E0E01" w:rsidRPr="009E0E01">
              <w:t>transurethral resection of the prostate</w:t>
            </w:r>
          </w:p>
        </w:tc>
        <w:tc>
          <w:tcPr>
            <w:tcW w:w="1701" w:type="dxa"/>
            <w:shd w:val="clear" w:color="auto" w:fill="auto"/>
          </w:tcPr>
          <w:p w:rsidR="0011399A" w:rsidRDefault="00355F4D" w:rsidP="007E4C21">
            <w:pPr>
              <w:pStyle w:val="Subtitle"/>
            </w:pPr>
            <w:r>
              <w:t>16 (15</w:t>
            </w:r>
            <w:r w:rsidR="0011399A">
              <w:t>)</w:t>
            </w:r>
          </w:p>
        </w:tc>
        <w:tc>
          <w:tcPr>
            <w:tcW w:w="1701" w:type="dxa"/>
            <w:shd w:val="clear" w:color="auto" w:fill="auto"/>
          </w:tcPr>
          <w:p w:rsidR="0011399A" w:rsidRDefault="00355F4D" w:rsidP="007E4C21">
            <w:pPr>
              <w:pStyle w:val="Subtitle"/>
            </w:pPr>
            <w:r>
              <w:t>52 (49</w:t>
            </w:r>
            <w:r w:rsidR="0011399A">
              <w:t>)</w:t>
            </w:r>
          </w:p>
        </w:tc>
        <w:tc>
          <w:tcPr>
            <w:tcW w:w="1701" w:type="dxa"/>
            <w:shd w:val="clear" w:color="auto" w:fill="auto"/>
          </w:tcPr>
          <w:p w:rsidR="0011399A" w:rsidRDefault="00355F4D" w:rsidP="007E4C21">
            <w:pPr>
              <w:pStyle w:val="Subtitle"/>
            </w:pPr>
            <w:r>
              <w:t>38 (36</w:t>
            </w:r>
            <w:r w:rsidR="0011399A">
              <w:t>)</w:t>
            </w:r>
          </w:p>
        </w:tc>
        <w:tc>
          <w:tcPr>
            <w:tcW w:w="1701" w:type="dxa"/>
            <w:shd w:val="clear" w:color="auto" w:fill="auto"/>
          </w:tcPr>
          <w:p w:rsidR="0011399A" w:rsidRDefault="00757C2C" w:rsidP="00355F4D">
            <w:pPr>
              <w:pStyle w:val="Subtitle"/>
            </w:pPr>
            <w:r>
              <w:t>2 (</w:t>
            </w:r>
            <w:r w:rsidR="00355F4D">
              <w:t>2</w:t>
            </w:r>
            <w:r>
              <w:t>)</w:t>
            </w:r>
          </w:p>
        </w:tc>
        <w:tc>
          <w:tcPr>
            <w:tcW w:w="1701" w:type="dxa"/>
            <w:shd w:val="clear" w:color="auto" w:fill="auto"/>
          </w:tcPr>
          <w:p w:rsidR="0011399A" w:rsidRDefault="0011399A" w:rsidP="00355F4D">
            <w:pPr>
              <w:pStyle w:val="Subtitle"/>
            </w:pPr>
            <w:r>
              <w:t>3 (</w:t>
            </w:r>
            <w:r w:rsidR="00355F4D">
              <w:t>3</w:t>
            </w:r>
            <w:r>
              <w:t>)</w:t>
            </w:r>
          </w:p>
        </w:tc>
      </w:tr>
      <w:tr w:rsidR="0011399A" w:rsidTr="0028353F">
        <w:trPr>
          <w:trHeight w:val="113"/>
        </w:trPr>
        <w:tc>
          <w:tcPr>
            <w:tcW w:w="5102" w:type="dxa"/>
            <w:shd w:val="clear" w:color="auto" w:fill="auto"/>
          </w:tcPr>
          <w:p w:rsidR="0011399A" w:rsidRDefault="0011399A" w:rsidP="007E4C21">
            <w:pPr>
              <w:pStyle w:val="Subtitle"/>
            </w:pPr>
            <w:r>
              <w:t xml:space="preserve">Medication </w:t>
            </w:r>
          </w:p>
        </w:tc>
        <w:tc>
          <w:tcPr>
            <w:tcW w:w="1701" w:type="dxa"/>
            <w:shd w:val="clear" w:color="auto" w:fill="auto"/>
          </w:tcPr>
          <w:p w:rsidR="0011399A" w:rsidRDefault="0011399A" w:rsidP="007E4C21">
            <w:pPr>
              <w:pStyle w:val="Subtitle"/>
            </w:pPr>
          </w:p>
        </w:tc>
        <w:tc>
          <w:tcPr>
            <w:tcW w:w="1701" w:type="dxa"/>
            <w:shd w:val="clear" w:color="auto" w:fill="auto"/>
          </w:tcPr>
          <w:p w:rsidR="0011399A" w:rsidRDefault="0011399A" w:rsidP="007E4C21">
            <w:pPr>
              <w:pStyle w:val="Subtitle"/>
            </w:pPr>
          </w:p>
        </w:tc>
        <w:tc>
          <w:tcPr>
            <w:tcW w:w="1701" w:type="dxa"/>
            <w:shd w:val="clear" w:color="auto" w:fill="auto"/>
          </w:tcPr>
          <w:p w:rsidR="0011399A" w:rsidRDefault="0011399A" w:rsidP="007E4C21">
            <w:pPr>
              <w:pStyle w:val="Subtitle"/>
            </w:pPr>
          </w:p>
        </w:tc>
        <w:tc>
          <w:tcPr>
            <w:tcW w:w="1701" w:type="dxa"/>
            <w:shd w:val="clear" w:color="auto" w:fill="auto"/>
          </w:tcPr>
          <w:p w:rsidR="0011399A" w:rsidRDefault="0011399A" w:rsidP="007E4C21">
            <w:pPr>
              <w:pStyle w:val="Subtitle"/>
            </w:pPr>
          </w:p>
        </w:tc>
        <w:tc>
          <w:tcPr>
            <w:tcW w:w="1701" w:type="dxa"/>
            <w:shd w:val="clear" w:color="auto" w:fill="auto"/>
          </w:tcPr>
          <w:p w:rsidR="0011399A" w:rsidRDefault="0011399A" w:rsidP="007E4C21">
            <w:pPr>
              <w:pStyle w:val="Subtitle"/>
            </w:pPr>
          </w:p>
        </w:tc>
      </w:tr>
      <w:tr w:rsidR="0011399A" w:rsidTr="0028353F">
        <w:trPr>
          <w:trHeight w:val="113"/>
        </w:trPr>
        <w:tc>
          <w:tcPr>
            <w:tcW w:w="5102" w:type="dxa"/>
            <w:shd w:val="clear" w:color="auto" w:fill="auto"/>
          </w:tcPr>
          <w:p w:rsidR="0011399A" w:rsidRDefault="0011399A" w:rsidP="00890A0B">
            <w:pPr>
              <w:pStyle w:val="Subtitle"/>
              <w:ind w:left="601"/>
            </w:pPr>
            <w:r>
              <w:t>A</w:t>
            </w:r>
            <w:r w:rsidRPr="00D179EE">
              <w:t>lpha-blocker or anticholinergic</w:t>
            </w:r>
          </w:p>
        </w:tc>
        <w:tc>
          <w:tcPr>
            <w:tcW w:w="1701" w:type="dxa"/>
            <w:shd w:val="clear" w:color="auto" w:fill="auto"/>
          </w:tcPr>
          <w:p w:rsidR="0011399A" w:rsidRDefault="00355F4D" w:rsidP="007E4C21">
            <w:pPr>
              <w:pStyle w:val="Subtitle"/>
            </w:pPr>
            <w:r>
              <w:t>12 (11</w:t>
            </w:r>
            <w:r w:rsidR="0011399A">
              <w:t>)</w:t>
            </w:r>
          </w:p>
        </w:tc>
        <w:tc>
          <w:tcPr>
            <w:tcW w:w="1701" w:type="dxa"/>
            <w:shd w:val="clear" w:color="auto" w:fill="auto"/>
          </w:tcPr>
          <w:p w:rsidR="0011399A" w:rsidRDefault="00355F4D" w:rsidP="007E4C21">
            <w:pPr>
              <w:pStyle w:val="Subtitle"/>
            </w:pPr>
            <w:r>
              <w:t>9 (8</w:t>
            </w:r>
            <w:r w:rsidR="0011399A">
              <w:t>)</w:t>
            </w:r>
          </w:p>
        </w:tc>
        <w:tc>
          <w:tcPr>
            <w:tcW w:w="1701" w:type="dxa"/>
            <w:shd w:val="clear" w:color="auto" w:fill="auto"/>
          </w:tcPr>
          <w:p w:rsidR="0011399A" w:rsidRDefault="0011399A" w:rsidP="00355F4D">
            <w:pPr>
              <w:pStyle w:val="Subtitle"/>
            </w:pPr>
            <w:r>
              <w:t>8 (7)</w:t>
            </w:r>
          </w:p>
        </w:tc>
        <w:tc>
          <w:tcPr>
            <w:tcW w:w="1701" w:type="dxa"/>
            <w:shd w:val="clear" w:color="auto" w:fill="auto"/>
          </w:tcPr>
          <w:p w:rsidR="0011399A" w:rsidRDefault="0087786A" w:rsidP="00355F4D">
            <w:pPr>
              <w:pStyle w:val="Subtitle"/>
            </w:pPr>
            <w:r>
              <w:t>11 (10)</w:t>
            </w:r>
          </w:p>
        </w:tc>
        <w:tc>
          <w:tcPr>
            <w:tcW w:w="1701" w:type="dxa"/>
            <w:shd w:val="clear" w:color="auto" w:fill="auto"/>
          </w:tcPr>
          <w:p w:rsidR="0011399A" w:rsidRDefault="0011399A" w:rsidP="00355F4D">
            <w:pPr>
              <w:pStyle w:val="Subtitle"/>
            </w:pPr>
            <w:r>
              <w:t>16 (15)</w:t>
            </w:r>
          </w:p>
        </w:tc>
      </w:tr>
      <w:tr w:rsidR="00CD5CD9" w:rsidTr="0028353F">
        <w:trPr>
          <w:trHeight w:val="113"/>
        </w:trPr>
        <w:tc>
          <w:tcPr>
            <w:tcW w:w="5102" w:type="dxa"/>
            <w:shd w:val="clear" w:color="auto" w:fill="auto"/>
          </w:tcPr>
          <w:p w:rsidR="00CD5CD9" w:rsidRDefault="00450A30" w:rsidP="00450A30">
            <w:pPr>
              <w:pStyle w:val="Subtitle"/>
              <w:ind w:left="601"/>
            </w:pPr>
            <w:r w:rsidRPr="00450A30">
              <w:t xml:space="preserve">Angiotensin converting enzyme </w:t>
            </w:r>
            <w:r w:rsidR="00CD5CD9">
              <w:t xml:space="preserve">inhibitors </w:t>
            </w:r>
          </w:p>
        </w:tc>
        <w:tc>
          <w:tcPr>
            <w:tcW w:w="1701" w:type="dxa"/>
            <w:shd w:val="clear" w:color="auto" w:fill="auto"/>
          </w:tcPr>
          <w:p w:rsidR="00CD5CD9" w:rsidRDefault="00CD5CD9" w:rsidP="00CD5CD9">
            <w:pPr>
              <w:pStyle w:val="Subtitle"/>
            </w:pPr>
            <w:r>
              <w:t>Not recorded</w:t>
            </w:r>
          </w:p>
        </w:tc>
        <w:tc>
          <w:tcPr>
            <w:tcW w:w="1701" w:type="dxa"/>
            <w:shd w:val="clear" w:color="auto" w:fill="auto"/>
          </w:tcPr>
          <w:p w:rsidR="00CD5CD9" w:rsidRDefault="00355F4D" w:rsidP="00CD5CD9">
            <w:pPr>
              <w:pStyle w:val="Subtitle"/>
            </w:pPr>
            <w:r>
              <w:t>22 (20</w:t>
            </w:r>
            <w:r w:rsidR="00CD5CD9">
              <w:t>)</w:t>
            </w:r>
          </w:p>
        </w:tc>
        <w:tc>
          <w:tcPr>
            <w:tcW w:w="1701" w:type="dxa"/>
            <w:shd w:val="clear" w:color="auto" w:fill="auto"/>
          </w:tcPr>
          <w:p w:rsidR="00CD5CD9" w:rsidRDefault="00355F4D" w:rsidP="00CD5CD9">
            <w:pPr>
              <w:pStyle w:val="Subtitle"/>
            </w:pPr>
            <w:r>
              <w:t>22 (21</w:t>
            </w:r>
            <w:r w:rsidR="00CD5CD9">
              <w:t>)</w:t>
            </w:r>
          </w:p>
        </w:tc>
        <w:tc>
          <w:tcPr>
            <w:tcW w:w="1701" w:type="dxa"/>
            <w:shd w:val="clear" w:color="auto" w:fill="auto"/>
          </w:tcPr>
          <w:p w:rsidR="00CD5CD9" w:rsidRDefault="00CD5CD9" w:rsidP="00CD5CD9">
            <w:pPr>
              <w:pStyle w:val="Subtitle"/>
            </w:pPr>
            <w:r w:rsidRPr="00B95459">
              <w:t>---</w:t>
            </w:r>
          </w:p>
        </w:tc>
        <w:tc>
          <w:tcPr>
            <w:tcW w:w="1701" w:type="dxa"/>
            <w:shd w:val="clear" w:color="auto" w:fill="auto"/>
          </w:tcPr>
          <w:p w:rsidR="00CD5CD9" w:rsidRDefault="00CD5CD9" w:rsidP="00355F4D">
            <w:pPr>
              <w:pStyle w:val="Subtitle"/>
            </w:pPr>
            <w:r>
              <w:t>15 (14)</w:t>
            </w:r>
          </w:p>
        </w:tc>
      </w:tr>
      <w:tr w:rsidR="00CD5CD9" w:rsidTr="0028353F">
        <w:trPr>
          <w:trHeight w:val="113"/>
        </w:trPr>
        <w:tc>
          <w:tcPr>
            <w:tcW w:w="5102" w:type="dxa"/>
            <w:shd w:val="clear" w:color="auto" w:fill="auto"/>
          </w:tcPr>
          <w:p w:rsidR="00CD5CD9" w:rsidRDefault="00CD5CD9" w:rsidP="00CD5CD9">
            <w:pPr>
              <w:pStyle w:val="Subtitle"/>
              <w:ind w:left="601"/>
            </w:pPr>
            <w:r>
              <w:t xml:space="preserve">Statins </w:t>
            </w:r>
          </w:p>
        </w:tc>
        <w:tc>
          <w:tcPr>
            <w:tcW w:w="1701" w:type="dxa"/>
            <w:shd w:val="clear" w:color="auto" w:fill="auto"/>
          </w:tcPr>
          <w:p w:rsidR="00CD5CD9" w:rsidRDefault="00CD5CD9" w:rsidP="00CD5CD9">
            <w:pPr>
              <w:pStyle w:val="Subtitle"/>
            </w:pPr>
            <w:r w:rsidRPr="00A7332B">
              <w:t>Not recorded</w:t>
            </w:r>
          </w:p>
        </w:tc>
        <w:tc>
          <w:tcPr>
            <w:tcW w:w="1701" w:type="dxa"/>
            <w:shd w:val="clear" w:color="auto" w:fill="auto"/>
          </w:tcPr>
          <w:p w:rsidR="00CD5CD9" w:rsidRDefault="00355F4D" w:rsidP="00CD5CD9">
            <w:pPr>
              <w:pStyle w:val="Subtitle"/>
            </w:pPr>
            <w:r>
              <w:t>40 (38</w:t>
            </w:r>
            <w:r w:rsidR="00CD5CD9">
              <w:t>)</w:t>
            </w:r>
          </w:p>
        </w:tc>
        <w:tc>
          <w:tcPr>
            <w:tcW w:w="1701" w:type="dxa"/>
            <w:shd w:val="clear" w:color="auto" w:fill="auto"/>
          </w:tcPr>
          <w:p w:rsidR="00CD5CD9" w:rsidRDefault="00355F4D" w:rsidP="00CD5CD9">
            <w:pPr>
              <w:pStyle w:val="Subtitle"/>
            </w:pPr>
            <w:r>
              <w:t>40 (38</w:t>
            </w:r>
            <w:r w:rsidR="00CD5CD9">
              <w:t>)</w:t>
            </w:r>
          </w:p>
        </w:tc>
        <w:tc>
          <w:tcPr>
            <w:tcW w:w="1701" w:type="dxa"/>
            <w:shd w:val="clear" w:color="auto" w:fill="auto"/>
          </w:tcPr>
          <w:p w:rsidR="00CD5CD9" w:rsidRDefault="00CD5CD9" w:rsidP="00CD5CD9">
            <w:pPr>
              <w:pStyle w:val="Subtitle"/>
            </w:pPr>
            <w:r w:rsidRPr="00B95459">
              <w:t>---</w:t>
            </w:r>
          </w:p>
        </w:tc>
        <w:tc>
          <w:tcPr>
            <w:tcW w:w="1701" w:type="dxa"/>
            <w:shd w:val="clear" w:color="auto" w:fill="auto"/>
          </w:tcPr>
          <w:p w:rsidR="00CD5CD9" w:rsidRDefault="00355F4D" w:rsidP="00CD5CD9">
            <w:pPr>
              <w:pStyle w:val="Subtitle"/>
            </w:pPr>
            <w:r>
              <w:t>25 (24</w:t>
            </w:r>
            <w:r w:rsidR="00CD5CD9">
              <w:t>)</w:t>
            </w:r>
          </w:p>
        </w:tc>
      </w:tr>
      <w:tr w:rsidR="00CD5CD9" w:rsidTr="00757C2C">
        <w:trPr>
          <w:trHeight w:val="113"/>
        </w:trPr>
        <w:tc>
          <w:tcPr>
            <w:tcW w:w="5102" w:type="dxa"/>
          </w:tcPr>
          <w:p w:rsidR="00CD5CD9" w:rsidRDefault="00CD5CD9" w:rsidP="00CD5CD9">
            <w:pPr>
              <w:pStyle w:val="Subtitle"/>
              <w:ind w:left="601"/>
            </w:pPr>
            <w:r>
              <w:t xml:space="preserve">Metformin </w:t>
            </w:r>
          </w:p>
        </w:tc>
        <w:tc>
          <w:tcPr>
            <w:tcW w:w="1701" w:type="dxa"/>
          </w:tcPr>
          <w:p w:rsidR="00CD5CD9" w:rsidRDefault="00CD5CD9" w:rsidP="00CD5CD9">
            <w:pPr>
              <w:pStyle w:val="Subtitle"/>
            </w:pPr>
            <w:r w:rsidRPr="00A7332B">
              <w:t>Not recorded</w:t>
            </w:r>
          </w:p>
        </w:tc>
        <w:tc>
          <w:tcPr>
            <w:tcW w:w="1701" w:type="dxa"/>
          </w:tcPr>
          <w:p w:rsidR="00CD5CD9" w:rsidRDefault="00CD5CD9" w:rsidP="00355F4D">
            <w:pPr>
              <w:pStyle w:val="Subtitle"/>
            </w:pPr>
            <w:r>
              <w:t>7 (</w:t>
            </w:r>
            <w:r w:rsidR="00355F4D">
              <w:t>7</w:t>
            </w:r>
            <w:r>
              <w:t>)</w:t>
            </w:r>
          </w:p>
        </w:tc>
        <w:tc>
          <w:tcPr>
            <w:tcW w:w="1701" w:type="dxa"/>
          </w:tcPr>
          <w:p w:rsidR="00CD5CD9" w:rsidRDefault="00CD5CD9" w:rsidP="00355F4D">
            <w:pPr>
              <w:pStyle w:val="Subtitle"/>
            </w:pPr>
            <w:r>
              <w:t>7 (</w:t>
            </w:r>
            <w:r w:rsidR="00355F4D">
              <w:t>7</w:t>
            </w:r>
            <w:r>
              <w:t>)</w:t>
            </w:r>
          </w:p>
        </w:tc>
        <w:tc>
          <w:tcPr>
            <w:tcW w:w="1701" w:type="dxa"/>
          </w:tcPr>
          <w:p w:rsidR="00CD5CD9" w:rsidRDefault="00CD5CD9" w:rsidP="00CD5CD9">
            <w:pPr>
              <w:pStyle w:val="Subtitle"/>
            </w:pPr>
            <w:r w:rsidRPr="00B95459">
              <w:t>---</w:t>
            </w:r>
          </w:p>
        </w:tc>
        <w:tc>
          <w:tcPr>
            <w:tcW w:w="1701" w:type="dxa"/>
          </w:tcPr>
          <w:p w:rsidR="00CD5CD9" w:rsidRDefault="00CD5CD9" w:rsidP="00355F4D">
            <w:pPr>
              <w:pStyle w:val="Subtitle"/>
            </w:pPr>
            <w:r>
              <w:t>7 (</w:t>
            </w:r>
            <w:r w:rsidR="00355F4D">
              <w:t>7</w:t>
            </w:r>
            <w:r>
              <w:t>)</w:t>
            </w:r>
          </w:p>
        </w:tc>
      </w:tr>
      <w:tr w:rsidR="00CD5CD9" w:rsidTr="00757C2C">
        <w:trPr>
          <w:trHeight w:val="113"/>
        </w:trPr>
        <w:tc>
          <w:tcPr>
            <w:tcW w:w="5102" w:type="dxa"/>
          </w:tcPr>
          <w:p w:rsidR="00CD5CD9" w:rsidRDefault="00CD5CD9" w:rsidP="00CD5CD9">
            <w:pPr>
              <w:pStyle w:val="Subtitle"/>
              <w:ind w:left="601"/>
            </w:pPr>
            <w:r>
              <w:t xml:space="preserve">Aspirin </w:t>
            </w:r>
          </w:p>
        </w:tc>
        <w:tc>
          <w:tcPr>
            <w:tcW w:w="1701" w:type="dxa"/>
          </w:tcPr>
          <w:p w:rsidR="00CD5CD9" w:rsidRDefault="00CD5CD9" w:rsidP="00CD5CD9">
            <w:pPr>
              <w:pStyle w:val="Subtitle"/>
            </w:pPr>
            <w:r w:rsidRPr="00A7332B">
              <w:t>Not recorded</w:t>
            </w:r>
          </w:p>
        </w:tc>
        <w:tc>
          <w:tcPr>
            <w:tcW w:w="1701" w:type="dxa"/>
          </w:tcPr>
          <w:p w:rsidR="00CD5CD9" w:rsidRDefault="00CD5CD9" w:rsidP="00355F4D">
            <w:pPr>
              <w:pStyle w:val="Subtitle"/>
            </w:pPr>
            <w:r>
              <w:t>32 (30)</w:t>
            </w:r>
          </w:p>
        </w:tc>
        <w:tc>
          <w:tcPr>
            <w:tcW w:w="1701" w:type="dxa"/>
          </w:tcPr>
          <w:p w:rsidR="00CD5CD9" w:rsidRDefault="00CD5CD9" w:rsidP="00355F4D">
            <w:pPr>
              <w:pStyle w:val="Subtitle"/>
            </w:pPr>
            <w:r>
              <w:t>32 (30)</w:t>
            </w:r>
          </w:p>
        </w:tc>
        <w:tc>
          <w:tcPr>
            <w:tcW w:w="1701" w:type="dxa"/>
          </w:tcPr>
          <w:p w:rsidR="00CD5CD9" w:rsidRDefault="00CD5CD9" w:rsidP="00CD5CD9">
            <w:pPr>
              <w:pStyle w:val="Subtitle"/>
            </w:pPr>
            <w:r w:rsidRPr="00B95459">
              <w:t>---</w:t>
            </w:r>
          </w:p>
        </w:tc>
        <w:tc>
          <w:tcPr>
            <w:tcW w:w="1701" w:type="dxa"/>
          </w:tcPr>
          <w:p w:rsidR="00CD5CD9" w:rsidRDefault="00CD5CD9" w:rsidP="00355F4D">
            <w:pPr>
              <w:pStyle w:val="Subtitle"/>
            </w:pPr>
            <w:r>
              <w:t>12 (11)</w:t>
            </w:r>
          </w:p>
        </w:tc>
      </w:tr>
      <w:tr w:rsidR="00CD5CD9" w:rsidTr="00757C2C">
        <w:trPr>
          <w:trHeight w:val="113"/>
        </w:trPr>
        <w:tc>
          <w:tcPr>
            <w:tcW w:w="5102" w:type="dxa"/>
          </w:tcPr>
          <w:p w:rsidR="00CD5CD9" w:rsidRDefault="00CD5CD9" w:rsidP="00450A30">
            <w:pPr>
              <w:pStyle w:val="Subtitle"/>
              <w:ind w:left="601"/>
            </w:pPr>
            <w:r>
              <w:t>P</w:t>
            </w:r>
            <w:r w:rsidRPr="00E8240E">
              <w:t xml:space="preserve">hosphodiesterase type 5 </w:t>
            </w:r>
            <w:r>
              <w:t>inh</w:t>
            </w:r>
            <w:r w:rsidRPr="00E8240E">
              <w:t>i</w:t>
            </w:r>
            <w:r>
              <w:t>bitors</w:t>
            </w:r>
          </w:p>
        </w:tc>
        <w:tc>
          <w:tcPr>
            <w:tcW w:w="1701" w:type="dxa"/>
          </w:tcPr>
          <w:p w:rsidR="00CD5CD9" w:rsidRDefault="00CD5CD9" w:rsidP="00CD5CD9">
            <w:pPr>
              <w:pStyle w:val="Subtitle"/>
            </w:pPr>
            <w:r w:rsidRPr="00A7332B">
              <w:t>Not recorded</w:t>
            </w:r>
          </w:p>
        </w:tc>
        <w:tc>
          <w:tcPr>
            <w:tcW w:w="1701" w:type="dxa"/>
          </w:tcPr>
          <w:p w:rsidR="00CD5CD9" w:rsidRDefault="00355F4D" w:rsidP="00CD5CD9">
            <w:pPr>
              <w:pStyle w:val="Subtitle"/>
            </w:pPr>
            <w:r>
              <w:t>20 (1</w:t>
            </w:r>
            <w:r w:rsidR="00CD5CD9">
              <w:t>9)</w:t>
            </w:r>
          </w:p>
        </w:tc>
        <w:tc>
          <w:tcPr>
            <w:tcW w:w="1701" w:type="dxa"/>
          </w:tcPr>
          <w:p w:rsidR="00CD5CD9" w:rsidRDefault="00CD5CD9" w:rsidP="00355F4D">
            <w:pPr>
              <w:pStyle w:val="Subtitle"/>
            </w:pPr>
            <w:r>
              <w:t>20 (19)</w:t>
            </w:r>
          </w:p>
        </w:tc>
        <w:tc>
          <w:tcPr>
            <w:tcW w:w="1701" w:type="dxa"/>
          </w:tcPr>
          <w:p w:rsidR="00CD5CD9" w:rsidRDefault="00CD5CD9" w:rsidP="00CD5CD9">
            <w:pPr>
              <w:pStyle w:val="Subtitle"/>
            </w:pPr>
            <w:r w:rsidRPr="00B95459">
              <w:t>---</w:t>
            </w:r>
          </w:p>
        </w:tc>
        <w:tc>
          <w:tcPr>
            <w:tcW w:w="1701" w:type="dxa"/>
          </w:tcPr>
          <w:p w:rsidR="00CD5CD9" w:rsidRDefault="00CD5CD9" w:rsidP="003D43AC">
            <w:pPr>
              <w:pStyle w:val="Subtitle"/>
            </w:pPr>
            <w:r>
              <w:t>26 (25)</w:t>
            </w:r>
          </w:p>
        </w:tc>
      </w:tr>
      <w:tr w:rsidR="00CD5CD9" w:rsidTr="00757C2C">
        <w:trPr>
          <w:trHeight w:val="64"/>
        </w:trPr>
        <w:tc>
          <w:tcPr>
            <w:tcW w:w="5102" w:type="dxa"/>
          </w:tcPr>
          <w:p w:rsidR="00CD5CD9" w:rsidRDefault="00CD5CD9" w:rsidP="00CD5CD9">
            <w:pPr>
              <w:pStyle w:val="Subtitle"/>
              <w:ind w:left="601"/>
            </w:pPr>
            <w:r w:rsidRPr="00295C31">
              <w:t xml:space="preserve">Rectal steroids </w:t>
            </w:r>
          </w:p>
        </w:tc>
        <w:tc>
          <w:tcPr>
            <w:tcW w:w="1701" w:type="dxa"/>
          </w:tcPr>
          <w:p w:rsidR="00CD5CD9" w:rsidRPr="00A7332B" w:rsidRDefault="00CD5CD9" w:rsidP="00CD5CD9">
            <w:pPr>
              <w:pStyle w:val="Subtitle"/>
            </w:pPr>
            <w:r w:rsidRPr="00EA59AA">
              <w:t>Not recorded</w:t>
            </w:r>
          </w:p>
        </w:tc>
        <w:tc>
          <w:tcPr>
            <w:tcW w:w="1701" w:type="dxa"/>
          </w:tcPr>
          <w:p w:rsidR="00CD5CD9" w:rsidRDefault="00CD5CD9" w:rsidP="00355F4D">
            <w:pPr>
              <w:pStyle w:val="Subtitle"/>
            </w:pPr>
            <w:r>
              <w:t>7 (</w:t>
            </w:r>
            <w:r w:rsidR="00355F4D">
              <w:t>7</w:t>
            </w:r>
            <w:r>
              <w:t>)</w:t>
            </w:r>
          </w:p>
        </w:tc>
        <w:tc>
          <w:tcPr>
            <w:tcW w:w="1701" w:type="dxa"/>
          </w:tcPr>
          <w:p w:rsidR="00CD5CD9" w:rsidRPr="00B95459" w:rsidRDefault="00CD5CD9" w:rsidP="00355F4D">
            <w:pPr>
              <w:pStyle w:val="Subtitle"/>
            </w:pPr>
            <w:r>
              <w:t>7 (</w:t>
            </w:r>
            <w:r w:rsidR="00355F4D">
              <w:t>7</w:t>
            </w:r>
            <w:r>
              <w:t>)</w:t>
            </w:r>
          </w:p>
        </w:tc>
        <w:tc>
          <w:tcPr>
            <w:tcW w:w="1701" w:type="dxa"/>
          </w:tcPr>
          <w:p w:rsidR="00CD5CD9" w:rsidRDefault="00CD5CD9" w:rsidP="00CD5CD9">
            <w:pPr>
              <w:pStyle w:val="Subtitle"/>
            </w:pPr>
            <w:r w:rsidRPr="00B32A5E">
              <w:t>---</w:t>
            </w:r>
          </w:p>
        </w:tc>
        <w:tc>
          <w:tcPr>
            <w:tcW w:w="1701" w:type="dxa"/>
          </w:tcPr>
          <w:p w:rsidR="00CD5CD9" w:rsidRDefault="003D43AC" w:rsidP="00CD5CD9">
            <w:pPr>
              <w:pStyle w:val="Subtitle"/>
            </w:pPr>
            <w:r>
              <w:t>17 (16</w:t>
            </w:r>
            <w:r w:rsidR="00CD5CD9">
              <w:t>)</w:t>
            </w:r>
          </w:p>
        </w:tc>
      </w:tr>
    </w:tbl>
    <w:p w:rsidR="00BE6673" w:rsidRPr="00BE6673" w:rsidRDefault="00BE6673" w:rsidP="00BE6673"/>
    <w:p w:rsidR="00CA2573" w:rsidRDefault="00CA2573" w:rsidP="006E1365">
      <w:pPr>
        <w:pStyle w:val="Heading2"/>
        <w:sectPr w:rsidR="00CA2573" w:rsidSect="0087483B">
          <w:pgSz w:w="16840" w:h="11900" w:orient="landscape"/>
          <w:pgMar w:top="1080" w:right="1440" w:bottom="1080" w:left="1440" w:header="720" w:footer="720" w:gutter="0"/>
          <w:cols w:space="720"/>
          <w:docGrid w:linePitch="360"/>
        </w:sectPr>
      </w:pPr>
    </w:p>
    <w:p w:rsidR="00240A5F" w:rsidRDefault="006E1365" w:rsidP="006E1365">
      <w:pPr>
        <w:pStyle w:val="Heading2"/>
      </w:pPr>
      <w:r>
        <w:lastRenderedPageBreak/>
        <w:t>Table 4</w:t>
      </w:r>
    </w:p>
    <w:p w:rsidR="00BC7926" w:rsidRDefault="00BC7926" w:rsidP="00BC7926">
      <w:pPr>
        <w:pStyle w:val="Caption"/>
        <w:keepNext/>
      </w:pPr>
      <w:bookmarkStart w:id="5" w:name="_Ref1581288"/>
      <w:r>
        <w:t xml:space="preserve">Table </w:t>
      </w:r>
      <w:r w:rsidR="00F60A6A">
        <w:rPr>
          <w:noProof/>
        </w:rPr>
        <w:fldChar w:fldCharType="begin"/>
      </w:r>
      <w:r w:rsidR="00F60A6A">
        <w:rPr>
          <w:noProof/>
        </w:rPr>
        <w:instrText xml:space="preserve"> SEQ Table \* ARABIC </w:instrText>
      </w:r>
      <w:r w:rsidR="00F60A6A">
        <w:rPr>
          <w:noProof/>
        </w:rPr>
        <w:fldChar w:fldCharType="separate"/>
      </w:r>
      <w:r w:rsidR="0051793F">
        <w:rPr>
          <w:noProof/>
        </w:rPr>
        <w:t>4</w:t>
      </w:r>
      <w:r w:rsidR="00F60A6A">
        <w:rPr>
          <w:noProof/>
        </w:rPr>
        <w:fldChar w:fldCharType="end"/>
      </w:r>
      <w:bookmarkEnd w:id="5"/>
      <w:r>
        <w:t xml:space="preserve">. </w:t>
      </w:r>
      <w:r w:rsidR="00F07A47">
        <w:t>Exploratory analysis using m</w:t>
      </w:r>
      <w:r>
        <w:t>ixed</w:t>
      </w:r>
      <w:r w:rsidR="00F86119">
        <w:t>-</w:t>
      </w:r>
      <w:r>
        <w:t>effects logistic regression of longitudinal</w:t>
      </w:r>
      <w:r w:rsidR="00F07A47">
        <w:t xml:space="preserve"> bladder, bowel and sexual </w:t>
      </w:r>
      <w:r>
        <w:t>toxicity recorded with LENT/SOM</w:t>
      </w:r>
      <w:r w:rsidR="00F07A47" w:rsidRPr="00F07A47">
        <w:t xml:space="preserve"> </w:t>
      </w:r>
      <w:r w:rsidR="00B260A7">
        <w:t xml:space="preserve">in CHHiP, </w:t>
      </w:r>
      <w:r w:rsidR="00F07A47">
        <w:t xml:space="preserve">to analyse the </w:t>
      </w:r>
      <w:r w:rsidR="00BD051B" w:rsidRPr="00BD051B">
        <w:t>associatio</w:t>
      </w:r>
      <w:r w:rsidR="00BD051B">
        <w:t>n with</w:t>
      </w:r>
      <w:r w:rsidR="00F07A47">
        <w:t xml:space="preserve"> comorbidities and medications </w:t>
      </w:r>
      <w:r w:rsidR="00B260A7">
        <w:t>recorded in primary care at entry to CHHiP</w:t>
      </w:r>
      <w:r w:rsidR="00F07A47">
        <w:t>. Separate models are fitted for each of the independent variables (comorbidities and medications</w:t>
      </w:r>
      <w:r w:rsidR="004301B6">
        <w:t xml:space="preserve"> yes / no [reference]</w:t>
      </w:r>
      <w:r w:rsidR="00F07A47">
        <w:t xml:space="preserve">) accounting for age at entry and trial randomisation arm. </w:t>
      </w:r>
      <w:r w:rsidR="00F6435A">
        <w:t>*</w:t>
      </w:r>
      <w:r w:rsidR="00057890">
        <w:t>statisti</w:t>
      </w:r>
      <w:r w:rsidR="0028353F">
        <w:t>cally significant at a level of p</w:t>
      </w:r>
      <w:r w:rsidR="00F6435A">
        <w:t xml:space="preserve"> &lt; 0.01 </w:t>
      </w:r>
      <w:r w:rsidR="00057890">
        <w:t>(</w:t>
      </w:r>
      <w:r w:rsidR="00F6435A">
        <w:t xml:space="preserve">cut-off </w:t>
      </w:r>
      <w:r w:rsidR="00057890">
        <w:t xml:space="preserve">used </w:t>
      </w:r>
      <w:r w:rsidR="00F6435A">
        <w:t>in this study</w:t>
      </w:r>
      <w:r w:rsidR="00057890">
        <w:t>)</w:t>
      </w:r>
      <w:r w:rsidR="00F6435A">
        <w:t xml:space="preserve">. </w:t>
      </w:r>
      <w:r w:rsidR="0039524D">
        <w:t>ACE, a</w:t>
      </w:r>
      <w:r w:rsidR="0039524D" w:rsidRPr="0039524D">
        <w:t>ngiotensin converting enzyme</w:t>
      </w:r>
      <w:r w:rsidR="0039524D">
        <w:t xml:space="preserve">; LENT/SOM, </w:t>
      </w:r>
      <w:r w:rsidR="0007026C" w:rsidRPr="0007026C">
        <w:t>Late Effects Normal Tissue Toxicity; subjective, objective, management, and analytic</w:t>
      </w:r>
      <w:r w:rsidR="0007026C">
        <w:t xml:space="preserve"> Tool</w:t>
      </w:r>
      <w:r w:rsidR="0039524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993"/>
        <w:gridCol w:w="1414"/>
        <w:gridCol w:w="1134"/>
        <w:gridCol w:w="1134"/>
        <w:gridCol w:w="992"/>
        <w:gridCol w:w="951"/>
      </w:tblGrid>
      <w:tr w:rsidR="007E4C21" w:rsidTr="00C506CB">
        <w:tc>
          <w:tcPr>
            <w:tcW w:w="2122" w:type="dxa"/>
            <w:tcBorders>
              <w:bottom w:val="single" w:sz="4" w:space="0" w:color="auto"/>
              <w:right w:val="single" w:sz="4" w:space="0" w:color="auto"/>
            </w:tcBorders>
            <w:shd w:val="clear" w:color="auto" w:fill="auto"/>
            <w:vAlign w:val="center"/>
          </w:tcPr>
          <w:p w:rsidR="00150F58" w:rsidRDefault="007E4C21" w:rsidP="007E4C21">
            <w:pPr>
              <w:pStyle w:val="Subtitle"/>
            </w:pPr>
            <w:r>
              <w:t>D</w:t>
            </w:r>
            <w:r w:rsidRPr="007E4C21">
              <w:t>ependent variable</w:t>
            </w:r>
          </w:p>
        </w:tc>
        <w:tc>
          <w:tcPr>
            <w:tcW w:w="1993" w:type="dxa"/>
            <w:tcBorders>
              <w:left w:val="single" w:sz="4" w:space="0" w:color="auto"/>
              <w:bottom w:val="single" w:sz="4" w:space="0" w:color="auto"/>
            </w:tcBorders>
            <w:shd w:val="clear" w:color="auto" w:fill="auto"/>
            <w:vAlign w:val="center"/>
          </w:tcPr>
          <w:p w:rsidR="00150F58" w:rsidRDefault="007E4C21" w:rsidP="007E4C21">
            <w:pPr>
              <w:pStyle w:val="Subtitle"/>
            </w:pPr>
            <w:r>
              <w:t>In</w:t>
            </w:r>
            <w:r w:rsidRPr="007E4C21">
              <w:t>dependent variable</w:t>
            </w:r>
          </w:p>
        </w:tc>
        <w:tc>
          <w:tcPr>
            <w:tcW w:w="1414" w:type="dxa"/>
            <w:tcBorders>
              <w:bottom w:val="single" w:sz="4" w:space="0" w:color="auto"/>
            </w:tcBorders>
            <w:shd w:val="clear" w:color="auto" w:fill="auto"/>
            <w:vAlign w:val="center"/>
          </w:tcPr>
          <w:p w:rsidR="00150F58" w:rsidRDefault="001F2D5D" w:rsidP="007E4C21">
            <w:pPr>
              <w:pStyle w:val="Subtitle"/>
            </w:pPr>
            <w:r>
              <w:t>Coefficient e</w:t>
            </w:r>
            <w:r w:rsidR="00150F58">
              <w:t xml:space="preserve">stimate </w:t>
            </w:r>
          </w:p>
        </w:tc>
        <w:tc>
          <w:tcPr>
            <w:tcW w:w="1134" w:type="dxa"/>
            <w:tcBorders>
              <w:bottom w:val="single" w:sz="4" w:space="0" w:color="auto"/>
            </w:tcBorders>
            <w:shd w:val="clear" w:color="auto" w:fill="auto"/>
            <w:vAlign w:val="center"/>
          </w:tcPr>
          <w:p w:rsidR="00150F58" w:rsidRDefault="0022554F" w:rsidP="007E4C21">
            <w:pPr>
              <w:pStyle w:val="Subtitle"/>
            </w:pPr>
            <w:r>
              <w:t>L</w:t>
            </w:r>
            <w:r w:rsidR="001F2D5D">
              <w:t>ower 95% CI</w:t>
            </w:r>
          </w:p>
        </w:tc>
        <w:tc>
          <w:tcPr>
            <w:tcW w:w="1134" w:type="dxa"/>
            <w:tcBorders>
              <w:bottom w:val="single" w:sz="4" w:space="0" w:color="auto"/>
            </w:tcBorders>
            <w:shd w:val="clear" w:color="auto" w:fill="auto"/>
            <w:vAlign w:val="center"/>
          </w:tcPr>
          <w:p w:rsidR="00150F58" w:rsidRDefault="001F2D5D" w:rsidP="007E4C21">
            <w:pPr>
              <w:pStyle w:val="Subtitle"/>
            </w:pPr>
            <w:r>
              <w:t>Upper 95% CI</w:t>
            </w:r>
          </w:p>
        </w:tc>
        <w:tc>
          <w:tcPr>
            <w:tcW w:w="992" w:type="dxa"/>
            <w:tcBorders>
              <w:bottom w:val="single" w:sz="4" w:space="0" w:color="auto"/>
            </w:tcBorders>
            <w:shd w:val="clear" w:color="auto" w:fill="auto"/>
            <w:vAlign w:val="center"/>
          </w:tcPr>
          <w:p w:rsidR="00150F58" w:rsidRDefault="0022554F" w:rsidP="007E4C21">
            <w:pPr>
              <w:pStyle w:val="Subtitle"/>
            </w:pPr>
            <w:r>
              <w:t>OR</w:t>
            </w:r>
          </w:p>
        </w:tc>
        <w:tc>
          <w:tcPr>
            <w:tcW w:w="951" w:type="dxa"/>
            <w:tcBorders>
              <w:bottom w:val="single" w:sz="4" w:space="0" w:color="auto"/>
            </w:tcBorders>
            <w:shd w:val="clear" w:color="auto" w:fill="auto"/>
            <w:vAlign w:val="center"/>
          </w:tcPr>
          <w:p w:rsidR="00150F58" w:rsidRDefault="0028353F" w:rsidP="0028353F">
            <w:pPr>
              <w:pStyle w:val="Subtitle"/>
            </w:pPr>
            <w:r w:rsidRPr="00C506CB">
              <w:rPr>
                <w:i/>
              </w:rPr>
              <w:t>p</w:t>
            </w:r>
            <w:r w:rsidR="00150F58">
              <w:t>-</w:t>
            </w:r>
            <w:r>
              <w:t>v</w:t>
            </w:r>
            <w:r w:rsidR="00150F58">
              <w:t xml:space="preserve">alue </w:t>
            </w:r>
          </w:p>
        </w:tc>
      </w:tr>
      <w:tr w:rsidR="007E4C21" w:rsidTr="00C506CB">
        <w:tc>
          <w:tcPr>
            <w:tcW w:w="2122" w:type="dxa"/>
            <w:vMerge w:val="restart"/>
            <w:tcBorders>
              <w:top w:val="single" w:sz="4" w:space="0" w:color="auto"/>
              <w:right w:val="single" w:sz="4" w:space="0" w:color="auto"/>
            </w:tcBorders>
            <w:shd w:val="clear" w:color="auto" w:fill="auto"/>
            <w:vAlign w:val="center"/>
          </w:tcPr>
          <w:p w:rsidR="007E4C21" w:rsidRDefault="007E4C21" w:rsidP="007E4C21">
            <w:pPr>
              <w:pStyle w:val="Subtitle"/>
            </w:pPr>
            <w:r>
              <w:t>LENT/SOM bladder toxicity (yes / no)</w:t>
            </w:r>
          </w:p>
        </w:tc>
        <w:tc>
          <w:tcPr>
            <w:tcW w:w="1993" w:type="dxa"/>
            <w:tcBorders>
              <w:top w:val="single" w:sz="4" w:space="0" w:color="auto"/>
              <w:left w:val="single" w:sz="4" w:space="0" w:color="auto"/>
            </w:tcBorders>
            <w:shd w:val="clear" w:color="auto" w:fill="auto"/>
            <w:vAlign w:val="center"/>
          </w:tcPr>
          <w:p w:rsidR="007E4C21" w:rsidRDefault="007E4C21" w:rsidP="007E4C21">
            <w:pPr>
              <w:pStyle w:val="Subtitle"/>
            </w:pPr>
            <w:r>
              <w:t xml:space="preserve">Diabetes </w:t>
            </w:r>
          </w:p>
        </w:tc>
        <w:tc>
          <w:tcPr>
            <w:tcW w:w="141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0.70</w:t>
            </w:r>
          </w:p>
        </w:tc>
        <w:tc>
          <w:tcPr>
            <w:tcW w:w="113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-0.54</w:t>
            </w:r>
          </w:p>
        </w:tc>
        <w:tc>
          <w:tcPr>
            <w:tcW w:w="113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1.94</w:t>
            </w:r>
          </w:p>
        </w:tc>
        <w:tc>
          <w:tcPr>
            <w:tcW w:w="992"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2.02</w:t>
            </w:r>
          </w:p>
        </w:tc>
        <w:tc>
          <w:tcPr>
            <w:tcW w:w="951" w:type="dxa"/>
            <w:tcBorders>
              <w:top w:val="single" w:sz="4" w:space="0" w:color="auto"/>
            </w:tcBorders>
            <w:shd w:val="clear" w:color="auto" w:fill="auto"/>
            <w:vAlign w:val="center"/>
          </w:tcPr>
          <w:p w:rsidR="007E4C21" w:rsidRDefault="00CA2573" w:rsidP="007E4C21">
            <w:pPr>
              <w:pStyle w:val="Subtitle"/>
            </w:pPr>
            <w:r>
              <w:rPr>
                <w:rFonts w:ascii="Calibri" w:hAnsi="Calibri"/>
                <w:color w:val="000000"/>
              </w:rPr>
              <w:t>0.27</w:t>
            </w:r>
          </w:p>
        </w:tc>
      </w:tr>
      <w:tr w:rsidR="007E4C21" w:rsidTr="00C506CB">
        <w:tc>
          <w:tcPr>
            <w:tcW w:w="2122" w:type="dxa"/>
            <w:vMerge/>
            <w:tcBorders>
              <w:right w:val="single" w:sz="4" w:space="0" w:color="auto"/>
            </w:tcBorders>
            <w:shd w:val="clear" w:color="auto" w:fill="auto"/>
            <w:vAlign w:val="center"/>
          </w:tcPr>
          <w:p w:rsidR="007E4C21" w:rsidRDefault="007E4C21" w:rsidP="007E4C21">
            <w:pPr>
              <w:pStyle w:val="Subtitle"/>
            </w:pPr>
          </w:p>
        </w:tc>
        <w:tc>
          <w:tcPr>
            <w:tcW w:w="1993" w:type="dxa"/>
            <w:tcBorders>
              <w:left w:val="single" w:sz="4" w:space="0" w:color="auto"/>
            </w:tcBorders>
            <w:shd w:val="clear" w:color="auto" w:fill="auto"/>
            <w:vAlign w:val="center"/>
          </w:tcPr>
          <w:p w:rsidR="007E4C21" w:rsidRDefault="007E4C21" w:rsidP="007E4C21">
            <w:pPr>
              <w:pStyle w:val="Subtitle"/>
            </w:pPr>
            <w:r>
              <w:t>Hypertension</w:t>
            </w:r>
          </w:p>
        </w:tc>
        <w:tc>
          <w:tcPr>
            <w:tcW w:w="1414" w:type="dxa"/>
            <w:shd w:val="clear" w:color="auto" w:fill="auto"/>
            <w:vAlign w:val="center"/>
          </w:tcPr>
          <w:p w:rsidR="007E4C21" w:rsidRDefault="007E4C21" w:rsidP="007E4C21">
            <w:pPr>
              <w:pStyle w:val="Subtitle"/>
            </w:pPr>
            <w:r>
              <w:rPr>
                <w:rFonts w:ascii="Calibri" w:hAnsi="Calibri"/>
                <w:color w:val="000000"/>
              </w:rPr>
              <w:t>0.46</w:t>
            </w:r>
          </w:p>
        </w:tc>
        <w:tc>
          <w:tcPr>
            <w:tcW w:w="1134" w:type="dxa"/>
            <w:shd w:val="clear" w:color="auto" w:fill="auto"/>
            <w:vAlign w:val="center"/>
          </w:tcPr>
          <w:p w:rsidR="007E4C21" w:rsidRDefault="007E4C21" w:rsidP="007E4C21">
            <w:pPr>
              <w:pStyle w:val="Subtitle"/>
            </w:pPr>
            <w:r>
              <w:rPr>
                <w:rFonts w:ascii="Calibri" w:hAnsi="Calibri"/>
                <w:color w:val="000000"/>
              </w:rPr>
              <w:t>-0.55</w:t>
            </w:r>
          </w:p>
        </w:tc>
        <w:tc>
          <w:tcPr>
            <w:tcW w:w="1134" w:type="dxa"/>
            <w:shd w:val="clear" w:color="auto" w:fill="auto"/>
            <w:vAlign w:val="center"/>
          </w:tcPr>
          <w:p w:rsidR="007E4C21" w:rsidRDefault="007E4C21" w:rsidP="007E4C21">
            <w:pPr>
              <w:pStyle w:val="Subtitle"/>
            </w:pPr>
            <w:r>
              <w:rPr>
                <w:rFonts w:ascii="Calibri" w:hAnsi="Calibri"/>
                <w:color w:val="000000"/>
              </w:rPr>
              <w:t>1.46</w:t>
            </w:r>
          </w:p>
        </w:tc>
        <w:tc>
          <w:tcPr>
            <w:tcW w:w="992" w:type="dxa"/>
            <w:shd w:val="clear" w:color="auto" w:fill="auto"/>
            <w:vAlign w:val="center"/>
          </w:tcPr>
          <w:p w:rsidR="007E4C21" w:rsidRDefault="007E4C21" w:rsidP="007E4C21">
            <w:pPr>
              <w:pStyle w:val="Subtitle"/>
            </w:pPr>
            <w:r>
              <w:rPr>
                <w:rFonts w:ascii="Calibri" w:hAnsi="Calibri"/>
                <w:color w:val="000000"/>
              </w:rPr>
              <w:t>1.58</w:t>
            </w:r>
          </w:p>
        </w:tc>
        <w:tc>
          <w:tcPr>
            <w:tcW w:w="951" w:type="dxa"/>
            <w:shd w:val="clear" w:color="auto" w:fill="auto"/>
            <w:vAlign w:val="center"/>
          </w:tcPr>
          <w:p w:rsidR="007E4C21" w:rsidRDefault="00CA2573" w:rsidP="00CA2573">
            <w:pPr>
              <w:pStyle w:val="Subtitle"/>
            </w:pPr>
            <w:r>
              <w:rPr>
                <w:rFonts w:ascii="Calibri" w:hAnsi="Calibri"/>
                <w:color w:val="000000"/>
              </w:rPr>
              <w:t>0.38</w:t>
            </w:r>
          </w:p>
        </w:tc>
      </w:tr>
      <w:tr w:rsidR="00587A0E"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Metformin</w:t>
            </w:r>
          </w:p>
        </w:tc>
        <w:tc>
          <w:tcPr>
            <w:tcW w:w="1414" w:type="dxa"/>
            <w:shd w:val="clear" w:color="auto" w:fill="auto"/>
            <w:vAlign w:val="center"/>
          </w:tcPr>
          <w:p w:rsidR="001F2D5D" w:rsidRDefault="001F2D5D" w:rsidP="007E4C21">
            <w:pPr>
              <w:pStyle w:val="Subtitle"/>
            </w:pPr>
            <w:r>
              <w:rPr>
                <w:rFonts w:ascii="Calibri" w:hAnsi="Calibri"/>
                <w:color w:val="000000"/>
              </w:rPr>
              <w:t>0.54</w:t>
            </w:r>
          </w:p>
        </w:tc>
        <w:tc>
          <w:tcPr>
            <w:tcW w:w="1134" w:type="dxa"/>
            <w:shd w:val="clear" w:color="auto" w:fill="auto"/>
            <w:vAlign w:val="center"/>
          </w:tcPr>
          <w:p w:rsidR="001F2D5D" w:rsidRDefault="001F2D5D" w:rsidP="007E4C21">
            <w:pPr>
              <w:pStyle w:val="Subtitle"/>
            </w:pPr>
            <w:r>
              <w:rPr>
                <w:rFonts w:ascii="Calibri" w:hAnsi="Calibri"/>
                <w:color w:val="000000"/>
              </w:rPr>
              <w:t>-1.20</w:t>
            </w:r>
          </w:p>
        </w:tc>
        <w:tc>
          <w:tcPr>
            <w:tcW w:w="1134" w:type="dxa"/>
            <w:shd w:val="clear" w:color="auto" w:fill="auto"/>
            <w:vAlign w:val="center"/>
          </w:tcPr>
          <w:p w:rsidR="001F2D5D" w:rsidRDefault="001F2D5D" w:rsidP="007E4C21">
            <w:pPr>
              <w:pStyle w:val="Subtitle"/>
            </w:pPr>
            <w:r>
              <w:rPr>
                <w:rFonts w:ascii="Calibri" w:hAnsi="Calibri"/>
                <w:color w:val="000000"/>
              </w:rPr>
              <w:t>2.28</w:t>
            </w:r>
          </w:p>
        </w:tc>
        <w:tc>
          <w:tcPr>
            <w:tcW w:w="992" w:type="dxa"/>
            <w:shd w:val="clear" w:color="auto" w:fill="auto"/>
            <w:vAlign w:val="center"/>
          </w:tcPr>
          <w:p w:rsidR="001F2D5D" w:rsidRDefault="001F2D5D" w:rsidP="007E4C21">
            <w:pPr>
              <w:pStyle w:val="Subtitle"/>
            </w:pPr>
            <w:r>
              <w:rPr>
                <w:rFonts w:ascii="Calibri" w:hAnsi="Calibri"/>
                <w:color w:val="000000"/>
              </w:rPr>
              <w:t>1.72</w:t>
            </w:r>
          </w:p>
        </w:tc>
        <w:tc>
          <w:tcPr>
            <w:tcW w:w="951" w:type="dxa"/>
            <w:shd w:val="clear" w:color="auto" w:fill="auto"/>
            <w:vAlign w:val="center"/>
          </w:tcPr>
          <w:p w:rsidR="001F2D5D" w:rsidRDefault="001F2D5D" w:rsidP="00CA2573">
            <w:pPr>
              <w:pStyle w:val="Subtitle"/>
            </w:pPr>
            <w:r>
              <w:rPr>
                <w:rFonts w:ascii="Calibri" w:hAnsi="Calibri"/>
                <w:color w:val="000000"/>
              </w:rPr>
              <w:t>0.54</w:t>
            </w:r>
          </w:p>
        </w:tc>
      </w:tr>
      <w:tr w:rsidR="00587A0E"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 xml:space="preserve">Aspirin </w:t>
            </w:r>
          </w:p>
        </w:tc>
        <w:tc>
          <w:tcPr>
            <w:tcW w:w="1414" w:type="dxa"/>
            <w:shd w:val="clear" w:color="auto" w:fill="auto"/>
            <w:vAlign w:val="center"/>
          </w:tcPr>
          <w:p w:rsidR="001F2D5D" w:rsidRDefault="001F2D5D" w:rsidP="007E4C21">
            <w:pPr>
              <w:pStyle w:val="Subtitle"/>
            </w:pPr>
            <w:r>
              <w:rPr>
                <w:rFonts w:ascii="Calibri" w:hAnsi="Calibri"/>
                <w:color w:val="000000"/>
              </w:rPr>
              <w:t>0.20</w:t>
            </w:r>
          </w:p>
        </w:tc>
        <w:tc>
          <w:tcPr>
            <w:tcW w:w="1134" w:type="dxa"/>
            <w:shd w:val="clear" w:color="auto" w:fill="auto"/>
            <w:vAlign w:val="center"/>
          </w:tcPr>
          <w:p w:rsidR="001F2D5D" w:rsidRDefault="001F2D5D" w:rsidP="007E4C21">
            <w:pPr>
              <w:pStyle w:val="Subtitle"/>
            </w:pPr>
            <w:r>
              <w:rPr>
                <w:rFonts w:ascii="Calibri" w:hAnsi="Calibri"/>
                <w:color w:val="000000"/>
              </w:rPr>
              <w:t>-0.88</w:t>
            </w:r>
          </w:p>
        </w:tc>
        <w:tc>
          <w:tcPr>
            <w:tcW w:w="1134" w:type="dxa"/>
            <w:shd w:val="clear" w:color="auto" w:fill="auto"/>
            <w:vAlign w:val="center"/>
          </w:tcPr>
          <w:p w:rsidR="001F2D5D" w:rsidRDefault="001F2D5D" w:rsidP="007E4C21">
            <w:pPr>
              <w:pStyle w:val="Subtitle"/>
            </w:pPr>
            <w:r>
              <w:rPr>
                <w:rFonts w:ascii="Calibri" w:hAnsi="Calibri"/>
                <w:color w:val="000000"/>
              </w:rPr>
              <w:t>1.28</w:t>
            </w:r>
          </w:p>
        </w:tc>
        <w:tc>
          <w:tcPr>
            <w:tcW w:w="992" w:type="dxa"/>
            <w:shd w:val="clear" w:color="auto" w:fill="auto"/>
            <w:vAlign w:val="center"/>
          </w:tcPr>
          <w:p w:rsidR="001F2D5D" w:rsidRDefault="001F2D5D" w:rsidP="007E4C21">
            <w:pPr>
              <w:pStyle w:val="Subtitle"/>
            </w:pPr>
            <w:r>
              <w:rPr>
                <w:rFonts w:ascii="Calibri" w:hAnsi="Calibri"/>
                <w:color w:val="000000"/>
              </w:rPr>
              <w:t>1.22</w:t>
            </w:r>
          </w:p>
        </w:tc>
        <w:tc>
          <w:tcPr>
            <w:tcW w:w="951" w:type="dxa"/>
            <w:shd w:val="clear" w:color="auto" w:fill="auto"/>
            <w:vAlign w:val="center"/>
          </w:tcPr>
          <w:p w:rsidR="001F2D5D" w:rsidRDefault="001F2D5D" w:rsidP="00CA2573">
            <w:pPr>
              <w:pStyle w:val="Subtitle"/>
            </w:pPr>
            <w:r>
              <w:rPr>
                <w:rFonts w:ascii="Calibri" w:hAnsi="Calibri"/>
                <w:color w:val="000000"/>
              </w:rPr>
              <w:t>0.72</w:t>
            </w:r>
          </w:p>
        </w:tc>
      </w:tr>
      <w:tr w:rsidR="00587A0E"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Statins</w:t>
            </w:r>
          </w:p>
        </w:tc>
        <w:tc>
          <w:tcPr>
            <w:tcW w:w="1414" w:type="dxa"/>
            <w:shd w:val="clear" w:color="auto" w:fill="auto"/>
            <w:vAlign w:val="center"/>
          </w:tcPr>
          <w:p w:rsidR="001F2D5D" w:rsidRDefault="001F2D5D" w:rsidP="007E4C21">
            <w:pPr>
              <w:pStyle w:val="Subtitle"/>
            </w:pPr>
            <w:r>
              <w:rPr>
                <w:rFonts w:ascii="Calibri" w:hAnsi="Calibri"/>
                <w:color w:val="000000"/>
              </w:rPr>
              <w:t>-0.14</w:t>
            </w:r>
          </w:p>
        </w:tc>
        <w:tc>
          <w:tcPr>
            <w:tcW w:w="1134" w:type="dxa"/>
            <w:shd w:val="clear" w:color="auto" w:fill="auto"/>
            <w:vAlign w:val="center"/>
          </w:tcPr>
          <w:p w:rsidR="001F2D5D" w:rsidRDefault="001F2D5D" w:rsidP="007E4C21">
            <w:pPr>
              <w:pStyle w:val="Subtitle"/>
            </w:pPr>
            <w:r>
              <w:rPr>
                <w:rFonts w:ascii="Calibri" w:hAnsi="Calibri"/>
                <w:color w:val="000000"/>
              </w:rPr>
              <w:t>-1.04</w:t>
            </w:r>
          </w:p>
        </w:tc>
        <w:tc>
          <w:tcPr>
            <w:tcW w:w="1134" w:type="dxa"/>
            <w:shd w:val="clear" w:color="auto" w:fill="auto"/>
            <w:vAlign w:val="center"/>
          </w:tcPr>
          <w:p w:rsidR="001F2D5D" w:rsidRDefault="001F2D5D" w:rsidP="007E4C21">
            <w:pPr>
              <w:pStyle w:val="Subtitle"/>
            </w:pPr>
            <w:r>
              <w:rPr>
                <w:rFonts w:ascii="Calibri" w:hAnsi="Calibri"/>
                <w:color w:val="000000"/>
              </w:rPr>
              <w:t>0.76</w:t>
            </w:r>
          </w:p>
        </w:tc>
        <w:tc>
          <w:tcPr>
            <w:tcW w:w="992" w:type="dxa"/>
            <w:shd w:val="clear" w:color="auto" w:fill="auto"/>
            <w:vAlign w:val="center"/>
          </w:tcPr>
          <w:p w:rsidR="001F2D5D" w:rsidRDefault="001F2D5D" w:rsidP="007E4C21">
            <w:pPr>
              <w:pStyle w:val="Subtitle"/>
            </w:pPr>
            <w:r>
              <w:rPr>
                <w:rFonts w:ascii="Calibri" w:hAnsi="Calibri"/>
                <w:color w:val="000000"/>
              </w:rPr>
              <w:t>0.87</w:t>
            </w:r>
          </w:p>
        </w:tc>
        <w:tc>
          <w:tcPr>
            <w:tcW w:w="951" w:type="dxa"/>
            <w:shd w:val="clear" w:color="auto" w:fill="auto"/>
            <w:vAlign w:val="center"/>
          </w:tcPr>
          <w:p w:rsidR="001F2D5D" w:rsidRDefault="00CA2573" w:rsidP="00CA2573">
            <w:pPr>
              <w:pStyle w:val="Subtitle"/>
            </w:pPr>
            <w:r>
              <w:rPr>
                <w:rFonts w:ascii="Calibri" w:hAnsi="Calibri"/>
                <w:color w:val="000000"/>
              </w:rPr>
              <w:t>0.76</w:t>
            </w:r>
          </w:p>
        </w:tc>
      </w:tr>
      <w:tr w:rsidR="00587A0E"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 xml:space="preserve">ACE inhibitors </w:t>
            </w:r>
          </w:p>
        </w:tc>
        <w:tc>
          <w:tcPr>
            <w:tcW w:w="1414" w:type="dxa"/>
            <w:shd w:val="clear" w:color="auto" w:fill="auto"/>
            <w:vAlign w:val="center"/>
          </w:tcPr>
          <w:p w:rsidR="001F2D5D" w:rsidRDefault="001F2D5D" w:rsidP="007E4C21">
            <w:pPr>
              <w:pStyle w:val="Subtitle"/>
            </w:pPr>
            <w:r>
              <w:rPr>
                <w:rFonts w:ascii="Calibri" w:hAnsi="Calibri"/>
                <w:color w:val="000000"/>
              </w:rPr>
              <w:t>-0.12</w:t>
            </w:r>
          </w:p>
        </w:tc>
        <w:tc>
          <w:tcPr>
            <w:tcW w:w="1134" w:type="dxa"/>
            <w:shd w:val="clear" w:color="auto" w:fill="auto"/>
            <w:vAlign w:val="center"/>
          </w:tcPr>
          <w:p w:rsidR="001F2D5D" w:rsidRDefault="001F2D5D" w:rsidP="007E4C21">
            <w:pPr>
              <w:pStyle w:val="Subtitle"/>
            </w:pPr>
            <w:r>
              <w:rPr>
                <w:rFonts w:ascii="Calibri" w:hAnsi="Calibri"/>
                <w:color w:val="000000"/>
              </w:rPr>
              <w:t>-1.27</w:t>
            </w:r>
          </w:p>
        </w:tc>
        <w:tc>
          <w:tcPr>
            <w:tcW w:w="1134" w:type="dxa"/>
            <w:shd w:val="clear" w:color="auto" w:fill="auto"/>
            <w:vAlign w:val="center"/>
          </w:tcPr>
          <w:p w:rsidR="001F2D5D" w:rsidRDefault="001F2D5D" w:rsidP="007E4C21">
            <w:pPr>
              <w:pStyle w:val="Subtitle"/>
            </w:pPr>
            <w:r>
              <w:rPr>
                <w:rFonts w:ascii="Calibri" w:hAnsi="Calibri"/>
                <w:color w:val="000000"/>
              </w:rPr>
              <w:t>1.03</w:t>
            </w:r>
          </w:p>
        </w:tc>
        <w:tc>
          <w:tcPr>
            <w:tcW w:w="992" w:type="dxa"/>
            <w:shd w:val="clear" w:color="auto" w:fill="auto"/>
            <w:vAlign w:val="center"/>
          </w:tcPr>
          <w:p w:rsidR="001F2D5D" w:rsidRDefault="001F2D5D" w:rsidP="007E4C21">
            <w:pPr>
              <w:pStyle w:val="Subtitle"/>
            </w:pPr>
            <w:r>
              <w:rPr>
                <w:rFonts w:ascii="Calibri" w:hAnsi="Calibri"/>
                <w:color w:val="000000"/>
              </w:rPr>
              <w:t>0.89</w:t>
            </w:r>
          </w:p>
        </w:tc>
        <w:tc>
          <w:tcPr>
            <w:tcW w:w="951" w:type="dxa"/>
            <w:shd w:val="clear" w:color="auto" w:fill="auto"/>
            <w:vAlign w:val="center"/>
          </w:tcPr>
          <w:p w:rsidR="001F2D5D" w:rsidRDefault="001F2D5D" w:rsidP="00CA2573">
            <w:pPr>
              <w:pStyle w:val="Subtitle"/>
            </w:pPr>
            <w:r>
              <w:rPr>
                <w:rFonts w:ascii="Calibri" w:hAnsi="Calibri"/>
                <w:color w:val="000000"/>
              </w:rPr>
              <w:t>0.84</w:t>
            </w:r>
          </w:p>
        </w:tc>
      </w:tr>
      <w:tr w:rsidR="001F2D5D" w:rsidTr="00C506CB">
        <w:tc>
          <w:tcPr>
            <w:tcW w:w="2122" w:type="dxa"/>
            <w:tcBorders>
              <w:bottom w:val="single" w:sz="4" w:space="0" w:color="auto"/>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bottom w:val="single" w:sz="4" w:space="0" w:color="auto"/>
            </w:tcBorders>
            <w:shd w:val="clear" w:color="auto" w:fill="auto"/>
            <w:vAlign w:val="center"/>
          </w:tcPr>
          <w:p w:rsidR="001F2D5D" w:rsidRDefault="001F2D5D" w:rsidP="007E4C21">
            <w:pPr>
              <w:pStyle w:val="Subtitle"/>
            </w:pPr>
            <w:r>
              <w:t xml:space="preserve">PDE5 inhibitors </w:t>
            </w:r>
          </w:p>
        </w:tc>
        <w:tc>
          <w:tcPr>
            <w:tcW w:w="1414"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0.99</w:t>
            </w:r>
          </w:p>
        </w:tc>
        <w:tc>
          <w:tcPr>
            <w:tcW w:w="1134"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0.02</w:t>
            </w:r>
          </w:p>
        </w:tc>
        <w:tc>
          <w:tcPr>
            <w:tcW w:w="1134"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1.95</w:t>
            </w:r>
          </w:p>
        </w:tc>
        <w:tc>
          <w:tcPr>
            <w:tcW w:w="992"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2.68</w:t>
            </w:r>
          </w:p>
        </w:tc>
        <w:tc>
          <w:tcPr>
            <w:tcW w:w="951" w:type="dxa"/>
            <w:tcBorders>
              <w:bottom w:val="single" w:sz="4" w:space="0" w:color="auto"/>
            </w:tcBorders>
            <w:shd w:val="clear" w:color="auto" w:fill="auto"/>
            <w:vAlign w:val="center"/>
          </w:tcPr>
          <w:p w:rsidR="001F2D5D" w:rsidRDefault="00057890" w:rsidP="00057890">
            <w:pPr>
              <w:pStyle w:val="Subtitle"/>
            </w:pPr>
            <w:r>
              <w:rPr>
                <w:rFonts w:ascii="Calibri" w:hAnsi="Calibri"/>
                <w:color w:val="000000"/>
              </w:rPr>
              <w:t>0.05</w:t>
            </w:r>
          </w:p>
        </w:tc>
      </w:tr>
      <w:tr w:rsidR="007E4C21" w:rsidTr="00C506CB">
        <w:tc>
          <w:tcPr>
            <w:tcW w:w="2122" w:type="dxa"/>
            <w:vMerge w:val="restart"/>
            <w:tcBorders>
              <w:top w:val="single" w:sz="4" w:space="0" w:color="auto"/>
              <w:right w:val="single" w:sz="4" w:space="0" w:color="auto"/>
            </w:tcBorders>
            <w:shd w:val="clear" w:color="auto" w:fill="auto"/>
            <w:vAlign w:val="center"/>
          </w:tcPr>
          <w:p w:rsidR="007E4C21" w:rsidRDefault="007E4C21" w:rsidP="007E4C21">
            <w:pPr>
              <w:pStyle w:val="Subtitle"/>
            </w:pPr>
            <w:r>
              <w:t>LENT/SOM bowel toxicity (yes / no)</w:t>
            </w:r>
          </w:p>
        </w:tc>
        <w:tc>
          <w:tcPr>
            <w:tcW w:w="1993" w:type="dxa"/>
            <w:tcBorders>
              <w:top w:val="single" w:sz="4" w:space="0" w:color="auto"/>
              <w:left w:val="single" w:sz="4" w:space="0" w:color="auto"/>
            </w:tcBorders>
            <w:shd w:val="clear" w:color="auto" w:fill="auto"/>
            <w:vAlign w:val="center"/>
          </w:tcPr>
          <w:p w:rsidR="007E4C21" w:rsidRDefault="007E4C21" w:rsidP="007E4C21">
            <w:pPr>
              <w:pStyle w:val="Subtitle"/>
            </w:pPr>
            <w:r>
              <w:t xml:space="preserve">Diabetes </w:t>
            </w:r>
          </w:p>
        </w:tc>
        <w:tc>
          <w:tcPr>
            <w:tcW w:w="141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0.39</w:t>
            </w:r>
          </w:p>
        </w:tc>
        <w:tc>
          <w:tcPr>
            <w:tcW w:w="113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-0.79</w:t>
            </w:r>
          </w:p>
        </w:tc>
        <w:tc>
          <w:tcPr>
            <w:tcW w:w="113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1.57</w:t>
            </w:r>
          </w:p>
        </w:tc>
        <w:tc>
          <w:tcPr>
            <w:tcW w:w="992"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1.48</w:t>
            </w:r>
          </w:p>
        </w:tc>
        <w:tc>
          <w:tcPr>
            <w:tcW w:w="951" w:type="dxa"/>
            <w:tcBorders>
              <w:top w:val="single" w:sz="4" w:space="0" w:color="auto"/>
            </w:tcBorders>
            <w:shd w:val="clear" w:color="auto" w:fill="auto"/>
            <w:vAlign w:val="center"/>
          </w:tcPr>
          <w:p w:rsidR="007E4C21" w:rsidRDefault="00F6435A" w:rsidP="00F6435A">
            <w:pPr>
              <w:pStyle w:val="Subtitle"/>
            </w:pPr>
            <w:r>
              <w:rPr>
                <w:rFonts w:ascii="Calibri" w:hAnsi="Calibri"/>
                <w:color w:val="000000"/>
              </w:rPr>
              <w:t>0.52</w:t>
            </w:r>
          </w:p>
        </w:tc>
      </w:tr>
      <w:tr w:rsidR="007E4C21" w:rsidTr="00C506CB">
        <w:tc>
          <w:tcPr>
            <w:tcW w:w="2122" w:type="dxa"/>
            <w:vMerge/>
            <w:tcBorders>
              <w:right w:val="single" w:sz="4" w:space="0" w:color="auto"/>
            </w:tcBorders>
            <w:shd w:val="clear" w:color="auto" w:fill="auto"/>
            <w:vAlign w:val="center"/>
          </w:tcPr>
          <w:p w:rsidR="007E4C21" w:rsidRDefault="007E4C21" w:rsidP="007E4C21">
            <w:pPr>
              <w:pStyle w:val="Subtitle"/>
            </w:pPr>
          </w:p>
        </w:tc>
        <w:tc>
          <w:tcPr>
            <w:tcW w:w="1993" w:type="dxa"/>
            <w:tcBorders>
              <w:left w:val="single" w:sz="4" w:space="0" w:color="auto"/>
            </w:tcBorders>
            <w:shd w:val="clear" w:color="auto" w:fill="auto"/>
            <w:vAlign w:val="center"/>
          </w:tcPr>
          <w:p w:rsidR="007E4C21" w:rsidRDefault="007E4C21" w:rsidP="007E4C21">
            <w:pPr>
              <w:pStyle w:val="Subtitle"/>
            </w:pPr>
            <w:r>
              <w:t>Hypertension</w:t>
            </w:r>
          </w:p>
        </w:tc>
        <w:tc>
          <w:tcPr>
            <w:tcW w:w="1414" w:type="dxa"/>
            <w:shd w:val="clear" w:color="auto" w:fill="auto"/>
            <w:vAlign w:val="center"/>
          </w:tcPr>
          <w:p w:rsidR="007E4C21" w:rsidRDefault="007E4C21" w:rsidP="007E4C21">
            <w:pPr>
              <w:pStyle w:val="Subtitle"/>
            </w:pPr>
            <w:r>
              <w:rPr>
                <w:rFonts w:ascii="Calibri" w:hAnsi="Calibri"/>
                <w:color w:val="000000"/>
              </w:rPr>
              <w:t>-0.01</w:t>
            </w:r>
          </w:p>
        </w:tc>
        <w:tc>
          <w:tcPr>
            <w:tcW w:w="1134" w:type="dxa"/>
            <w:shd w:val="clear" w:color="auto" w:fill="auto"/>
            <w:vAlign w:val="center"/>
          </w:tcPr>
          <w:p w:rsidR="007E4C21" w:rsidRDefault="007E4C21" w:rsidP="007E4C21">
            <w:pPr>
              <w:pStyle w:val="Subtitle"/>
            </w:pPr>
            <w:r>
              <w:rPr>
                <w:rFonts w:ascii="Calibri" w:hAnsi="Calibri"/>
                <w:color w:val="000000"/>
              </w:rPr>
              <w:t>-0.90</w:t>
            </w:r>
          </w:p>
        </w:tc>
        <w:tc>
          <w:tcPr>
            <w:tcW w:w="1134" w:type="dxa"/>
            <w:shd w:val="clear" w:color="auto" w:fill="auto"/>
            <w:vAlign w:val="center"/>
          </w:tcPr>
          <w:p w:rsidR="007E4C21" w:rsidRDefault="007E4C21" w:rsidP="007E4C21">
            <w:pPr>
              <w:pStyle w:val="Subtitle"/>
            </w:pPr>
            <w:r>
              <w:rPr>
                <w:rFonts w:ascii="Calibri" w:hAnsi="Calibri"/>
                <w:color w:val="000000"/>
              </w:rPr>
              <w:t>0.87</w:t>
            </w:r>
          </w:p>
        </w:tc>
        <w:tc>
          <w:tcPr>
            <w:tcW w:w="992" w:type="dxa"/>
            <w:shd w:val="clear" w:color="auto" w:fill="auto"/>
            <w:vAlign w:val="center"/>
          </w:tcPr>
          <w:p w:rsidR="007E4C21" w:rsidRDefault="007E4C21" w:rsidP="007E4C21">
            <w:pPr>
              <w:pStyle w:val="Subtitle"/>
            </w:pPr>
            <w:r>
              <w:rPr>
                <w:rFonts w:ascii="Calibri" w:hAnsi="Calibri"/>
                <w:color w:val="000000"/>
              </w:rPr>
              <w:t>0.99</w:t>
            </w:r>
          </w:p>
        </w:tc>
        <w:tc>
          <w:tcPr>
            <w:tcW w:w="951" w:type="dxa"/>
            <w:shd w:val="clear" w:color="auto" w:fill="auto"/>
            <w:vAlign w:val="center"/>
          </w:tcPr>
          <w:p w:rsidR="007E4C21" w:rsidRDefault="00F6435A" w:rsidP="00F6435A">
            <w:pPr>
              <w:pStyle w:val="Subtitle"/>
            </w:pPr>
            <w:r>
              <w:rPr>
                <w:rFonts w:ascii="Calibri" w:hAnsi="Calibri"/>
                <w:color w:val="000000"/>
              </w:rPr>
              <w:t>0.98</w:t>
            </w:r>
          </w:p>
        </w:tc>
      </w:tr>
      <w:tr w:rsidR="007E4C21"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Metformin</w:t>
            </w:r>
          </w:p>
        </w:tc>
        <w:tc>
          <w:tcPr>
            <w:tcW w:w="1414" w:type="dxa"/>
            <w:shd w:val="clear" w:color="auto" w:fill="auto"/>
            <w:vAlign w:val="center"/>
          </w:tcPr>
          <w:p w:rsidR="001F2D5D" w:rsidRDefault="001F2D5D" w:rsidP="007E4C21">
            <w:pPr>
              <w:pStyle w:val="Subtitle"/>
            </w:pPr>
            <w:r>
              <w:rPr>
                <w:rFonts w:ascii="Calibri" w:hAnsi="Calibri"/>
                <w:color w:val="000000"/>
              </w:rPr>
              <w:t>-0.05</w:t>
            </w:r>
          </w:p>
        </w:tc>
        <w:tc>
          <w:tcPr>
            <w:tcW w:w="1134" w:type="dxa"/>
            <w:shd w:val="clear" w:color="auto" w:fill="auto"/>
            <w:vAlign w:val="center"/>
          </w:tcPr>
          <w:p w:rsidR="001F2D5D" w:rsidRDefault="001F2D5D" w:rsidP="007E4C21">
            <w:pPr>
              <w:pStyle w:val="Subtitle"/>
            </w:pPr>
            <w:r>
              <w:rPr>
                <w:rFonts w:ascii="Calibri" w:hAnsi="Calibri"/>
                <w:color w:val="000000"/>
              </w:rPr>
              <w:t>-1.50</w:t>
            </w:r>
          </w:p>
        </w:tc>
        <w:tc>
          <w:tcPr>
            <w:tcW w:w="1134" w:type="dxa"/>
            <w:shd w:val="clear" w:color="auto" w:fill="auto"/>
            <w:vAlign w:val="center"/>
          </w:tcPr>
          <w:p w:rsidR="001F2D5D" w:rsidRDefault="001F2D5D" w:rsidP="007E4C21">
            <w:pPr>
              <w:pStyle w:val="Subtitle"/>
            </w:pPr>
            <w:r>
              <w:rPr>
                <w:rFonts w:ascii="Calibri" w:hAnsi="Calibri"/>
                <w:color w:val="000000"/>
              </w:rPr>
              <w:t>1.40</w:t>
            </w:r>
          </w:p>
        </w:tc>
        <w:tc>
          <w:tcPr>
            <w:tcW w:w="992" w:type="dxa"/>
            <w:shd w:val="clear" w:color="auto" w:fill="auto"/>
            <w:vAlign w:val="center"/>
          </w:tcPr>
          <w:p w:rsidR="001F2D5D" w:rsidRDefault="001F2D5D" w:rsidP="007E4C21">
            <w:pPr>
              <w:pStyle w:val="Subtitle"/>
            </w:pPr>
            <w:r>
              <w:rPr>
                <w:rFonts w:ascii="Calibri" w:hAnsi="Calibri"/>
                <w:color w:val="000000"/>
              </w:rPr>
              <w:t>0.95</w:t>
            </w:r>
          </w:p>
        </w:tc>
        <w:tc>
          <w:tcPr>
            <w:tcW w:w="951" w:type="dxa"/>
            <w:shd w:val="clear" w:color="auto" w:fill="auto"/>
            <w:vAlign w:val="center"/>
          </w:tcPr>
          <w:p w:rsidR="001F2D5D" w:rsidRDefault="00F6435A" w:rsidP="00F6435A">
            <w:pPr>
              <w:pStyle w:val="Subtitle"/>
            </w:pPr>
            <w:r>
              <w:rPr>
                <w:rFonts w:ascii="Calibri" w:hAnsi="Calibri"/>
                <w:color w:val="000000"/>
              </w:rPr>
              <w:t>0.95</w:t>
            </w:r>
          </w:p>
        </w:tc>
      </w:tr>
      <w:tr w:rsidR="007E4C21"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 xml:space="preserve">Aspirin </w:t>
            </w:r>
          </w:p>
        </w:tc>
        <w:tc>
          <w:tcPr>
            <w:tcW w:w="1414" w:type="dxa"/>
            <w:shd w:val="clear" w:color="auto" w:fill="auto"/>
            <w:vAlign w:val="center"/>
          </w:tcPr>
          <w:p w:rsidR="001F2D5D" w:rsidRDefault="001F2D5D" w:rsidP="007E4C21">
            <w:pPr>
              <w:pStyle w:val="Subtitle"/>
            </w:pPr>
            <w:r>
              <w:rPr>
                <w:rFonts w:ascii="Calibri" w:hAnsi="Calibri"/>
                <w:color w:val="000000"/>
              </w:rPr>
              <w:t>0.26</w:t>
            </w:r>
          </w:p>
        </w:tc>
        <w:tc>
          <w:tcPr>
            <w:tcW w:w="1134" w:type="dxa"/>
            <w:shd w:val="clear" w:color="auto" w:fill="auto"/>
            <w:vAlign w:val="center"/>
          </w:tcPr>
          <w:p w:rsidR="001F2D5D" w:rsidRDefault="001F2D5D" w:rsidP="007E4C21">
            <w:pPr>
              <w:pStyle w:val="Subtitle"/>
            </w:pPr>
            <w:r>
              <w:rPr>
                <w:rFonts w:ascii="Calibri" w:hAnsi="Calibri"/>
                <w:color w:val="000000"/>
              </w:rPr>
              <w:t>-0.66</w:t>
            </w:r>
          </w:p>
        </w:tc>
        <w:tc>
          <w:tcPr>
            <w:tcW w:w="1134" w:type="dxa"/>
            <w:shd w:val="clear" w:color="auto" w:fill="auto"/>
            <w:vAlign w:val="center"/>
          </w:tcPr>
          <w:p w:rsidR="001F2D5D" w:rsidRDefault="001F2D5D" w:rsidP="007E4C21">
            <w:pPr>
              <w:pStyle w:val="Subtitle"/>
            </w:pPr>
            <w:r>
              <w:rPr>
                <w:rFonts w:ascii="Calibri" w:hAnsi="Calibri"/>
                <w:color w:val="000000"/>
              </w:rPr>
              <w:t>1.18</w:t>
            </w:r>
          </w:p>
        </w:tc>
        <w:tc>
          <w:tcPr>
            <w:tcW w:w="992" w:type="dxa"/>
            <w:shd w:val="clear" w:color="auto" w:fill="auto"/>
            <w:vAlign w:val="center"/>
          </w:tcPr>
          <w:p w:rsidR="001F2D5D" w:rsidRDefault="001F2D5D" w:rsidP="007E4C21">
            <w:pPr>
              <w:pStyle w:val="Subtitle"/>
            </w:pPr>
            <w:r>
              <w:rPr>
                <w:rFonts w:ascii="Calibri" w:hAnsi="Calibri"/>
                <w:color w:val="000000"/>
              </w:rPr>
              <w:t>1.30</w:t>
            </w:r>
          </w:p>
        </w:tc>
        <w:tc>
          <w:tcPr>
            <w:tcW w:w="951" w:type="dxa"/>
            <w:shd w:val="clear" w:color="auto" w:fill="auto"/>
            <w:vAlign w:val="center"/>
          </w:tcPr>
          <w:p w:rsidR="001F2D5D" w:rsidRDefault="00F6435A" w:rsidP="00F6435A">
            <w:pPr>
              <w:pStyle w:val="Subtitle"/>
            </w:pPr>
            <w:r>
              <w:rPr>
                <w:rFonts w:ascii="Calibri" w:hAnsi="Calibri"/>
                <w:color w:val="000000"/>
              </w:rPr>
              <w:t>0.58</w:t>
            </w:r>
          </w:p>
        </w:tc>
      </w:tr>
      <w:tr w:rsidR="007E4C21"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Statins</w:t>
            </w:r>
          </w:p>
        </w:tc>
        <w:tc>
          <w:tcPr>
            <w:tcW w:w="1414" w:type="dxa"/>
            <w:shd w:val="clear" w:color="auto" w:fill="auto"/>
            <w:vAlign w:val="center"/>
          </w:tcPr>
          <w:p w:rsidR="001F2D5D" w:rsidRDefault="001F2D5D" w:rsidP="007E4C21">
            <w:pPr>
              <w:pStyle w:val="Subtitle"/>
            </w:pPr>
            <w:r>
              <w:rPr>
                <w:rFonts w:ascii="Calibri" w:hAnsi="Calibri"/>
                <w:color w:val="000000"/>
              </w:rPr>
              <w:t>-0.91</w:t>
            </w:r>
          </w:p>
        </w:tc>
        <w:tc>
          <w:tcPr>
            <w:tcW w:w="1134" w:type="dxa"/>
            <w:shd w:val="clear" w:color="auto" w:fill="auto"/>
            <w:vAlign w:val="center"/>
          </w:tcPr>
          <w:p w:rsidR="001F2D5D" w:rsidRDefault="001F2D5D" w:rsidP="007E4C21">
            <w:pPr>
              <w:pStyle w:val="Subtitle"/>
            </w:pPr>
            <w:r>
              <w:rPr>
                <w:rFonts w:ascii="Calibri" w:hAnsi="Calibri"/>
                <w:color w:val="000000"/>
              </w:rPr>
              <w:t>-1.73</w:t>
            </w:r>
          </w:p>
        </w:tc>
        <w:tc>
          <w:tcPr>
            <w:tcW w:w="1134" w:type="dxa"/>
            <w:shd w:val="clear" w:color="auto" w:fill="auto"/>
            <w:vAlign w:val="center"/>
          </w:tcPr>
          <w:p w:rsidR="001F2D5D" w:rsidRDefault="001F2D5D" w:rsidP="007E4C21">
            <w:pPr>
              <w:pStyle w:val="Subtitle"/>
            </w:pPr>
            <w:r>
              <w:rPr>
                <w:rFonts w:ascii="Calibri" w:hAnsi="Calibri"/>
                <w:color w:val="000000"/>
              </w:rPr>
              <w:t>-0.08</w:t>
            </w:r>
          </w:p>
        </w:tc>
        <w:tc>
          <w:tcPr>
            <w:tcW w:w="992" w:type="dxa"/>
            <w:shd w:val="clear" w:color="auto" w:fill="auto"/>
            <w:vAlign w:val="center"/>
          </w:tcPr>
          <w:p w:rsidR="001F2D5D" w:rsidRDefault="001F2D5D" w:rsidP="007E4C21">
            <w:pPr>
              <w:pStyle w:val="Subtitle"/>
            </w:pPr>
            <w:r>
              <w:rPr>
                <w:rFonts w:ascii="Calibri" w:hAnsi="Calibri"/>
                <w:color w:val="000000"/>
              </w:rPr>
              <w:t>0.40</w:t>
            </w:r>
          </w:p>
        </w:tc>
        <w:tc>
          <w:tcPr>
            <w:tcW w:w="951" w:type="dxa"/>
            <w:shd w:val="clear" w:color="auto" w:fill="auto"/>
            <w:vAlign w:val="center"/>
          </w:tcPr>
          <w:p w:rsidR="001F2D5D" w:rsidRDefault="001F2D5D" w:rsidP="00F6435A">
            <w:pPr>
              <w:pStyle w:val="Subtitle"/>
            </w:pPr>
            <w:r>
              <w:rPr>
                <w:rFonts w:ascii="Calibri" w:hAnsi="Calibri"/>
                <w:color w:val="000000"/>
              </w:rPr>
              <w:t>0.03</w:t>
            </w:r>
          </w:p>
        </w:tc>
      </w:tr>
      <w:tr w:rsidR="007E4C21" w:rsidTr="00C506CB">
        <w:trPr>
          <w:trHeight w:val="115"/>
        </w:trPr>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 xml:space="preserve">ACE inhibitors </w:t>
            </w:r>
          </w:p>
        </w:tc>
        <w:tc>
          <w:tcPr>
            <w:tcW w:w="1414" w:type="dxa"/>
            <w:shd w:val="clear" w:color="auto" w:fill="auto"/>
            <w:vAlign w:val="center"/>
          </w:tcPr>
          <w:p w:rsidR="001F2D5D" w:rsidRDefault="001F2D5D" w:rsidP="007E4C21">
            <w:pPr>
              <w:pStyle w:val="Subtitle"/>
            </w:pPr>
            <w:r>
              <w:rPr>
                <w:rFonts w:ascii="Calibri" w:hAnsi="Calibri"/>
                <w:color w:val="000000"/>
              </w:rPr>
              <w:t>0.53</w:t>
            </w:r>
          </w:p>
        </w:tc>
        <w:tc>
          <w:tcPr>
            <w:tcW w:w="1134" w:type="dxa"/>
            <w:shd w:val="clear" w:color="auto" w:fill="auto"/>
            <w:vAlign w:val="center"/>
          </w:tcPr>
          <w:p w:rsidR="001F2D5D" w:rsidRDefault="001F2D5D" w:rsidP="007E4C21">
            <w:pPr>
              <w:pStyle w:val="Subtitle"/>
            </w:pPr>
            <w:r>
              <w:rPr>
                <w:rFonts w:ascii="Calibri" w:hAnsi="Calibri"/>
                <w:color w:val="000000"/>
              </w:rPr>
              <w:t>-0.53</w:t>
            </w:r>
          </w:p>
        </w:tc>
        <w:tc>
          <w:tcPr>
            <w:tcW w:w="1134" w:type="dxa"/>
            <w:shd w:val="clear" w:color="auto" w:fill="auto"/>
            <w:vAlign w:val="center"/>
          </w:tcPr>
          <w:p w:rsidR="001F2D5D" w:rsidRDefault="001F2D5D" w:rsidP="007E4C21">
            <w:pPr>
              <w:pStyle w:val="Subtitle"/>
            </w:pPr>
            <w:r>
              <w:rPr>
                <w:rFonts w:ascii="Calibri" w:hAnsi="Calibri"/>
                <w:color w:val="000000"/>
              </w:rPr>
              <w:t>1.58</w:t>
            </w:r>
          </w:p>
        </w:tc>
        <w:tc>
          <w:tcPr>
            <w:tcW w:w="992" w:type="dxa"/>
            <w:shd w:val="clear" w:color="auto" w:fill="auto"/>
            <w:vAlign w:val="center"/>
          </w:tcPr>
          <w:p w:rsidR="001F2D5D" w:rsidRDefault="001F2D5D" w:rsidP="007E4C21">
            <w:pPr>
              <w:pStyle w:val="Subtitle"/>
            </w:pPr>
            <w:r>
              <w:rPr>
                <w:rFonts w:ascii="Calibri" w:hAnsi="Calibri"/>
                <w:color w:val="000000"/>
              </w:rPr>
              <w:t>1.69</w:t>
            </w:r>
          </w:p>
        </w:tc>
        <w:tc>
          <w:tcPr>
            <w:tcW w:w="951" w:type="dxa"/>
            <w:shd w:val="clear" w:color="auto" w:fill="auto"/>
            <w:vAlign w:val="center"/>
          </w:tcPr>
          <w:p w:rsidR="001F2D5D" w:rsidRDefault="001F2D5D" w:rsidP="00F6435A">
            <w:pPr>
              <w:pStyle w:val="Subtitle"/>
            </w:pPr>
            <w:r>
              <w:rPr>
                <w:rFonts w:ascii="Calibri" w:hAnsi="Calibri"/>
                <w:color w:val="000000"/>
              </w:rPr>
              <w:t>0.33</w:t>
            </w:r>
          </w:p>
        </w:tc>
      </w:tr>
      <w:tr w:rsidR="001F2D5D" w:rsidTr="00C506CB">
        <w:tc>
          <w:tcPr>
            <w:tcW w:w="2122" w:type="dxa"/>
            <w:tcBorders>
              <w:bottom w:val="single" w:sz="4" w:space="0" w:color="auto"/>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bottom w:val="single" w:sz="4" w:space="0" w:color="auto"/>
            </w:tcBorders>
            <w:shd w:val="clear" w:color="auto" w:fill="auto"/>
            <w:vAlign w:val="center"/>
          </w:tcPr>
          <w:p w:rsidR="001F2D5D" w:rsidRDefault="001F2D5D" w:rsidP="007E4C21">
            <w:pPr>
              <w:pStyle w:val="Subtitle"/>
            </w:pPr>
            <w:r>
              <w:t>PDE5 inhibitors</w:t>
            </w:r>
          </w:p>
        </w:tc>
        <w:tc>
          <w:tcPr>
            <w:tcW w:w="1414"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0.14</w:t>
            </w:r>
          </w:p>
        </w:tc>
        <w:tc>
          <w:tcPr>
            <w:tcW w:w="1134"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-0.78</w:t>
            </w:r>
          </w:p>
        </w:tc>
        <w:tc>
          <w:tcPr>
            <w:tcW w:w="1134"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1.06</w:t>
            </w:r>
          </w:p>
        </w:tc>
        <w:tc>
          <w:tcPr>
            <w:tcW w:w="992" w:type="dxa"/>
            <w:tcBorders>
              <w:bottom w:val="single" w:sz="4" w:space="0" w:color="auto"/>
            </w:tcBorders>
            <w:shd w:val="clear" w:color="auto" w:fill="auto"/>
            <w:vAlign w:val="center"/>
          </w:tcPr>
          <w:p w:rsidR="001F2D5D" w:rsidRDefault="001F2D5D" w:rsidP="007E4C21">
            <w:pPr>
              <w:pStyle w:val="Subtitle"/>
            </w:pPr>
            <w:r>
              <w:rPr>
                <w:rFonts w:ascii="Calibri" w:hAnsi="Calibri"/>
                <w:color w:val="000000"/>
              </w:rPr>
              <w:t>1.15</w:t>
            </w:r>
          </w:p>
        </w:tc>
        <w:tc>
          <w:tcPr>
            <w:tcW w:w="951" w:type="dxa"/>
            <w:tcBorders>
              <w:bottom w:val="single" w:sz="4" w:space="0" w:color="auto"/>
            </w:tcBorders>
            <w:shd w:val="clear" w:color="auto" w:fill="auto"/>
            <w:vAlign w:val="center"/>
          </w:tcPr>
          <w:p w:rsidR="001F2D5D" w:rsidRDefault="001F2D5D" w:rsidP="00F6435A">
            <w:pPr>
              <w:pStyle w:val="Subtitle"/>
            </w:pPr>
            <w:r>
              <w:rPr>
                <w:rFonts w:ascii="Calibri" w:hAnsi="Calibri"/>
                <w:color w:val="000000"/>
              </w:rPr>
              <w:t>0.76</w:t>
            </w:r>
          </w:p>
        </w:tc>
      </w:tr>
      <w:tr w:rsidR="007E4C21" w:rsidTr="00C506CB">
        <w:tc>
          <w:tcPr>
            <w:tcW w:w="2122" w:type="dxa"/>
            <w:vMerge w:val="restart"/>
            <w:tcBorders>
              <w:top w:val="single" w:sz="4" w:space="0" w:color="auto"/>
              <w:right w:val="single" w:sz="4" w:space="0" w:color="auto"/>
            </w:tcBorders>
            <w:shd w:val="clear" w:color="auto" w:fill="auto"/>
            <w:vAlign w:val="center"/>
          </w:tcPr>
          <w:p w:rsidR="007E4C21" w:rsidRDefault="007E4C21" w:rsidP="007E4C21">
            <w:pPr>
              <w:pStyle w:val="Subtitle"/>
            </w:pPr>
            <w:r>
              <w:t>LENT/SOM sexual toxicity (yes / no)</w:t>
            </w:r>
          </w:p>
        </w:tc>
        <w:tc>
          <w:tcPr>
            <w:tcW w:w="1993" w:type="dxa"/>
            <w:tcBorders>
              <w:top w:val="single" w:sz="4" w:space="0" w:color="auto"/>
              <w:left w:val="single" w:sz="4" w:space="0" w:color="auto"/>
            </w:tcBorders>
            <w:shd w:val="clear" w:color="auto" w:fill="auto"/>
            <w:vAlign w:val="center"/>
          </w:tcPr>
          <w:p w:rsidR="007E4C21" w:rsidRDefault="007E4C21" w:rsidP="007E4C21">
            <w:pPr>
              <w:pStyle w:val="Subtitle"/>
            </w:pPr>
            <w:r>
              <w:t xml:space="preserve">Diabetes </w:t>
            </w:r>
          </w:p>
        </w:tc>
        <w:tc>
          <w:tcPr>
            <w:tcW w:w="141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-1.87</w:t>
            </w:r>
          </w:p>
        </w:tc>
        <w:tc>
          <w:tcPr>
            <w:tcW w:w="113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-3.26</w:t>
            </w:r>
          </w:p>
        </w:tc>
        <w:tc>
          <w:tcPr>
            <w:tcW w:w="1134"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-0.480</w:t>
            </w:r>
          </w:p>
        </w:tc>
        <w:tc>
          <w:tcPr>
            <w:tcW w:w="992" w:type="dxa"/>
            <w:tcBorders>
              <w:top w:val="single" w:sz="4" w:space="0" w:color="auto"/>
            </w:tcBorders>
            <w:shd w:val="clear" w:color="auto" w:fill="auto"/>
            <w:vAlign w:val="center"/>
          </w:tcPr>
          <w:p w:rsidR="007E4C21" w:rsidRDefault="007E4C21" w:rsidP="007E4C21">
            <w:pPr>
              <w:pStyle w:val="Subtitle"/>
            </w:pPr>
            <w:r>
              <w:rPr>
                <w:rFonts w:ascii="Calibri" w:hAnsi="Calibri"/>
                <w:color w:val="000000"/>
              </w:rPr>
              <w:t>0.15</w:t>
            </w:r>
          </w:p>
        </w:tc>
        <w:tc>
          <w:tcPr>
            <w:tcW w:w="951" w:type="dxa"/>
            <w:tcBorders>
              <w:top w:val="single" w:sz="4" w:space="0" w:color="auto"/>
            </w:tcBorders>
            <w:shd w:val="clear" w:color="auto" w:fill="auto"/>
            <w:vAlign w:val="center"/>
          </w:tcPr>
          <w:p w:rsidR="007E4C21" w:rsidRDefault="00057890" w:rsidP="00057890">
            <w:pPr>
              <w:pStyle w:val="Subtitle"/>
            </w:pPr>
            <w:r>
              <w:rPr>
                <w:rFonts w:ascii="Calibri" w:hAnsi="Calibri"/>
                <w:color w:val="000000"/>
              </w:rPr>
              <w:t>0.008</w:t>
            </w:r>
            <w:r w:rsidR="00B46C80">
              <w:rPr>
                <w:rFonts w:ascii="Calibri" w:hAnsi="Calibri"/>
                <w:color w:val="000000"/>
              </w:rPr>
              <w:t>*</w:t>
            </w:r>
          </w:p>
        </w:tc>
      </w:tr>
      <w:tr w:rsidR="007E4C21" w:rsidTr="00C506CB">
        <w:tc>
          <w:tcPr>
            <w:tcW w:w="2122" w:type="dxa"/>
            <w:vMerge/>
            <w:tcBorders>
              <w:right w:val="single" w:sz="4" w:space="0" w:color="auto"/>
            </w:tcBorders>
            <w:shd w:val="clear" w:color="auto" w:fill="auto"/>
            <w:vAlign w:val="center"/>
          </w:tcPr>
          <w:p w:rsidR="007E4C21" w:rsidRDefault="007E4C21" w:rsidP="007E4C21">
            <w:pPr>
              <w:pStyle w:val="Subtitle"/>
            </w:pPr>
          </w:p>
        </w:tc>
        <w:tc>
          <w:tcPr>
            <w:tcW w:w="1993" w:type="dxa"/>
            <w:tcBorders>
              <w:left w:val="single" w:sz="4" w:space="0" w:color="auto"/>
            </w:tcBorders>
            <w:shd w:val="clear" w:color="auto" w:fill="auto"/>
            <w:vAlign w:val="center"/>
          </w:tcPr>
          <w:p w:rsidR="007E4C21" w:rsidRDefault="007E4C21" w:rsidP="007E4C21">
            <w:pPr>
              <w:pStyle w:val="Subtitle"/>
            </w:pPr>
            <w:r>
              <w:t>Hypertension</w:t>
            </w:r>
          </w:p>
        </w:tc>
        <w:tc>
          <w:tcPr>
            <w:tcW w:w="1414" w:type="dxa"/>
            <w:shd w:val="clear" w:color="auto" w:fill="auto"/>
            <w:vAlign w:val="center"/>
          </w:tcPr>
          <w:p w:rsidR="007E4C21" w:rsidRDefault="007E4C21" w:rsidP="007E4C21">
            <w:pPr>
              <w:pStyle w:val="Subtitle"/>
            </w:pPr>
            <w:r>
              <w:rPr>
                <w:rFonts w:ascii="Calibri" w:hAnsi="Calibri"/>
                <w:color w:val="000000"/>
              </w:rPr>
              <w:t>0.29</w:t>
            </w:r>
          </w:p>
        </w:tc>
        <w:tc>
          <w:tcPr>
            <w:tcW w:w="1134" w:type="dxa"/>
            <w:shd w:val="clear" w:color="auto" w:fill="auto"/>
            <w:vAlign w:val="center"/>
          </w:tcPr>
          <w:p w:rsidR="007E4C21" w:rsidRDefault="007E4C21" w:rsidP="007E4C21">
            <w:pPr>
              <w:pStyle w:val="Subtitle"/>
            </w:pPr>
            <w:r>
              <w:rPr>
                <w:rFonts w:ascii="Calibri" w:hAnsi="Calibri"/>
                <w:color w:val="000000"/>
              </w:rPr>
              <w:t>-0.65</w:t>
            </w:r>
          </w:p>
        </w:tc>
        <w:tc>
          <w:tcPr>
            <w:tcW w:w="1134" w:type="dxa"/>
            <w:shd w:val="clear" w:color="auto" w:fill="auto"/>
            <w:vAlign w:val="center"/>
          </w:tcPr>
          <w:p w:rsidR="007E4C21" w:rsidRDefault="007E4C21" w:rsidP="007E4C21">
            <w:pPr>
              <w:pStyle w:val="Subtitle"/>
            </w:pPr>
            <w:r>
              <w:rPr>
                <w:rFonts w:ascii="Calibri" w:hAnsi="Calibri"/>
                <w:color w:val="000000"/>
              </w:rPr>
              <w:t>1.220</w:t>
            </w:r>
          </w:p>
        </w:tc>
        <w:tc>
          <w:tcPr>
            <w:tcW w:w="992" w:type="dxa"/>
            <w:shd w:val="clear" w:color="auto" w:fill="auto"/>
            <w:vAlign w:val="center"/>
          </w:tcPr>
          <w:p w:rsidR="007E4C21" w:rsidRDefault="007E4C21" w:rsidP="007E4C21">
            <w:pPr>
              <w:pStyle w:val="Subtitle"/>
            </w:pPr>
            <w:r>
              <w:rPr>
                <w:rFonts w:ascii="Calibri" w:hAnsi="Calibri"/>
                <w:color w:val="000000"/>
              </w:rPr>
              <w:t>1.33</w:t>
            </w:r>
          </w:p>
        </w:tc>
        <w:tc>
          <w:tcPr>
            <w:tcW w:w="951" w:type="dxa"/>
            <w:shd w:val="clear" w:color="auto" w:fill="auto"/>
            <w:vAlign w:val="center"/>
          </w:tcPr>
          <w:p w:rsidR="007E4C21" w:rsidRDefault="00F6435A" w:rsidP="00F6435A">
            <w:pPr>
              <w:pStyle w:val="Subtitle"/>
            </w:pPr>
            <w:r>
              <w:rPr>
                <w:rFonts w:ascii="Calibri" w:hAnsi="Calibri"/>
                <w:color w:val="000000"/>
              </w:rPr>
              <w:t>0.55</w:t>
            </w:r>
          </w:p>
        </w:tc>
      </w:tr>
      <w:tr w:rsidR="007E4C21"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Metformin</w:t>
            </w:r>
          </w:p>
        </w:tc>
        <w:tc>
          <w:tcPr>
            <w:tcW w:w="1414" w:type="dxa"/>
            <w:shd w:val="clear" w:color="auto" w:fill="auto"/>
            <w:vAlign w:val="center"/>
          </w:tcPr>
          <w:p w:rsidR="001F2D5D" w:rsidRDefault="001F2D5D" w:rsidP="007E4C21">
            <w:pPr>
              <w:pStyle w:val="Subtitle"/>
            </w:pPr>
            <w:r>
              <w:rPr>
                <w:rFonts w:ascii="Calibri" w:hAnsi="Calibri"/>
                <w:color w:val="000000"/>
              </w:rPr>
              <w:t>-3.08</w:t>
            </w:r>
          </w:p>
        </w:tc>
        <w:tc>
          <w:tcPr>
            <w:tcW w:w="1134" w:type="dxa"/>
            <w:shd w:val="clear" w:color="auto" w:fill="auto"/>
            <w:vAlign w:val="center"/>
          </w:tcPr>
          <w:p w:rsidR="001F2D5D" w:rsidRDefault="001F2D5D" w:rsidP="007E4C21">
            <w:pPr>
              <w:pStyle w:val="Subtitle"/>
            </w:pPr>
            <w:r>
              <w:rPr>
                <w:rFonts w:ascii="Calibri" w:hAnsi="Calibri"/>
                <w:color w:val="000000"/>
              </w:rPr>
              <w:t>-5.36</w:t>
            </w:r>
          </w:p>
        </w:tc>
        <w:tc>
          <w:tcPr>
            <w:tcW w:w="1134" w:type="dxa"/>
            <w:shd w:val="clear" w:color="auto" w:fill="auto"/>
            <w:vAlign w:val="center"/>
          </w:tcPr>
          <w:p w:rsidR="001F2D5D" w:rsidRDefault="001F2D5D" w:rsidP="007E4C21">
            <w:pPr>
              <w:pStyle w:val="Subtitle"/>
            </w:pPr>
            <w:r>
              <w:rPr>
                <w:rFonts w:ascii="Calibri" w:hAnsi="Calibri"/>
                <w:color w:val="000000"/>
              </w:rPr>
              <w:t>-0.800</w:t>
            </w:r>
          </w:p>
        </w:tc>
        <w:tc>
          <w:tcPr>
            <w:tcW w:w="992" w:type="dxa"/>
            <w:shd w:val="clear" w:color="auto" w:fill="auto"/>
            <w:vAlign w:val="center"/>
          </w:tcPr>
          <w:p w:rsidR="001F2D5D" w:rsidRDefault="001F2D5D" w:rsidP="007E4C21">
            <w:pPr>
              <w:pStyle w:val="Subtitle"/>
            </w:pPr>
            <w:r>
              <w:rPr>
                <w:rFonts w:ascii="Calibri" w:hAnsi="Calibri"/>
                <w:color w:val="000000"/>
              </w:rPr>
              <w:t>0.05</w:t>
            </w:r>
          </w:p>
        </w:tc>
        <w:tc>
          <w:tcPr>
            <w:tcW w:w="951" w:type="dxa"/>
            <w:shd w:val="clear" w:color="auto" w:fill="auto"/>
            <w:vAlign w:val="center"/>
          </w:tcPr>
          <w:p w:rsidR="001F2D5D" w:rsidRDefault="001F2D5D" w:rsidP="007E4C21">
            <w:pPr>
              <w:pStyle w:val="Subtitle"/>
            </w:pPr>
            <w:r>
              <w:rPr>
                <w:rFonts w:ascii="Calibri" w:hAnsi="Calibri"/>
                <w:color w:val="000000"/>
              </w:rPr>
              <w:t>0.008</w:t>
            </w:r>
            <w:r w:rsidR="007E4C21">
              <w:rPr>
                <w:rFonts w:ascii="Calibri" w:hAnsi="Calibri"/>
                <w:color w:val="000000"/>
              </w:rPr>
              <w:t>*</w:t>
            </w:r>
          </w:p>
        </w:tc>
      </w:tr>
      <w:tr w:rsidR="007E4C21"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 xml:space="preserve">Aspirin </w:t>
            </w:r>
          </w:p>
        </w:tc>
        <w:tc>
          <w:tcPr>
            <w:tcW w:w="1414" w:type="dxa"/>
            <w:shd w:val="clear" w:color="auto" w:fill="auto"/>
            <w:vAlign w:val="center"/>
          </w:tcPr>
          <w:p w:rsidR="001F2D5D" w:rsidRDefault="001F2D5D" w:rsidP="007E4C21">
            <w:pPr>
              <w:pStyle w:val="Subtitle"/>
            </w:pPr>
            <w:r>
              <w:rPr>
                <w:rFonts w:ascii="Calibri" w:hAnsi="Calibri"/>
                <w:color w:val="000000"/>
              </w:rPr>
              <w:t>-0.49</w:t>
            </w:r>
          </w:p>
        </w:tc>
        <w:tc>
          <w:tcPr>
            <w:tcW w:w="1134" w:type="dxa"/>
            <w:shd w:val="clear" w:color="auto" w:fill="auto"/>
            <w:vAlign w:val="center"/>
          </w:tcPr>
          <w:p w:rsidR="001F2D5D" w:rsidRDefault="001F2D5D" w:rsidP="007E4C21">
            <w:pPr>
              <w:pStyle w:val="Subtitle"/>
            </w:pPr>
            <w:r>
              <w:rPr>
                <w:rFonts w:ascii="Calibri" w:hAnsi="Calibri"/>
                <w:color w:val="000000"/>
              </w:rPr>
              <w:t>-1.46</w:t>
            </w:r>
          </w:p>
        </w:tc>
        <w:tc>
          <w:tcPr>
            <w:tcW w:w="1134" w:type="dxa"/>
            <w:shd w:val="clear" w:color="auto" w:fill="auto"/>
            <w:vAlign w:val="center"/>
          </w:tcPr>
          <w:p w:rsidR="001F2D5D" w:rsidRDefault="001F2D5D" w:rsidP="007E4C21">
            <w:pPr>
              <w:pStyle w:val="Subtitle"/>
            </w:pPr>
            <w:r>
              <w:rPr>
                <w:rFonts w:ascii="Calibri" w:hAnsi="Calibri"/>
                <w:color w:val="000000"/>
              </w:rPr>
              <w:t>0.480</w:t>
            </w:r>
          </w:p>
        </w:tc>
        <w:tc>
          <w:tcPr>
            <w:tcW w:w="992" w:type="dxa"/>
            <w:shd w:val="clear" w:color="auto" w:fill="auto"/>
            <w:vAlign w:val="center"/>
          </w:tcPr>
          <w:p w:rsidR="001F2D5D" w:rsidRDefault="001F2D5D" w:rsidP="007E4C21">
            <w:pPr>
              <w:pStyle w:val="Subtitle"/>
            </w:pPr>
            <w:r>
              <w:rPr>
                <w:rFonts w:ascii="Calibri" w:hAnsi="Calibri"/>
                <w:color w:val="000000"/>
              </w:rPr>
              <w:t>0.62</w:t>
            </w:r>
          </w:p>
        </w:tc>
        <w:tc>
          <w:tcPr>
            <w:tcW w:w="951" w:type="dxa"/>
            <w:shd w:val="clear" w:color="auto" w:fill="auto"/>
            <w:vAlign w:val="center"/>
          </w:tcPr>
          <w:p w:rsidR="001F2D5D" w:rsidRDefault="00F6435A" w:rsidP="00F6435A">
            <w:pPr>
              <w:pStyle w:val="Subtitle"/>
            </w:pPr>
            <w:r>
              <w:rPr>
                <w:rFonts w:ascii="Calibri" w:hAnsi="Calibri"/>
                <w:color w:val="000000"/>
              </w:rPr>
              <w:t>0.33</w:t>
            </w:r>
          </w:p>
        </w:tc>
      </w:tr>
      <w:tr w:rsidR="007E4C21"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Statins</w:t>
            </w:r>
          </w:p>
        </w:tc>
        <w:tc>
          <w:tcPr>
            <w:tcW w:w="1414" w:type="dxa"/>
            <w:shd w:val="clear" w:color="auto" w:fill="auto"/>
            <w:vAlign w:val="center"/>
          </w:tcPr>
          <w:p w:rsidR="001F2D5D" w:rsidRDefault="001F2D5D" w:rsidP="007E4C21">
            <w:pPr>
              <w:pStyle w:val="Subtitle"/>
            </w:pPr>
            <w:r>
              <w:rPr>
                <w:rFonts w:ascii="Calibri" w:hAnsi="Calibri"/>
                <w:color w:val="000000"/>
              </w:rPr>
              <w:t>-0.42</w:t>
            </w:r>
          </w:p>
        </w:tc>
        <w:tc>
          <w:tcPr>
            <w:tcW w:w="1134" w:type="dxa"/>
            <w:shd w:val="clear" w:color="auto" w:fill="auto"/>
            <w:vAlign w:val="center"/>
          </w:tcPr>
          <w:p w:rsidR="001F2D5D" w:rsidRDefault="001F2D5D" w:rsidP="007E4C21">
            <w:pPr>
              <w:pStyle w:val="Subtitle"/>
            </w:pPr>
            <w:r>
              <w:rPr>
                <w:rFonts w:ascii="Calibri" w:hAnsi="Calibri"/>
                <w:color w:val="000000"/>
              </w:rPr>
              <w:t>-1.24</w:t>
            </w:r>
          </w:p>
        </w:tc>
        <w:tc>
          <w:tcPr>
            <w:tcW w:w="1134" w:type="dxa"/>
            <w:shd w:val="clear" w:color="auto" w:fill="auto"/>
            <w:vAlign w:val="center"/>
          </w:tcPr>
          <w:p w:rsidR="001F2D5D" w:rsidRDefault="001F2D5D" w:rsidP="007E4C21">
            <w:pPr>
              <w:pStyle w:val="Subtitle"/>
            </w:pPr>
            <w:r>
              <w:rPr>
                <w:rFonts w:ascii="Calibri" w:hAnsi="Calibri"/>
                <w:color w:val="000000"/>
              </w:rPr>
              <w:t>0.400</w:t>
            </w:r>
          </w:p>
        </w:tc>
        <w:tc>
          <w:tcPr>
            <w:tcW w:w="992" w:type="dxa"/>
            <w:shd w:val="clear" w:color="auto" w:fill="auto"/>
            <w:vAlign w:val="center"/>
          </w:tcPr>
          <w:p w:rsidR="001F2D5D" w:rsidRDefault="001F2D5D" w:rsidP="007E4C21">
            <w:pPr>
              <w:pStyle w:val="Subtitle"/>
            </w:pPr>
            <w:r>
              <w:rPr>
                <w:rFonts w:ascii="Calibri" w:hAnsi="Calibri"/>
                <w:color w:val="000000"/>
              </w:rPr>
              <w:t>0.66</w:t>
            </w:r>
          </w:p>
        </w:tc>
        <w:tc>
          <w:tcPr>
            <w:tcW w:w="951" w:type="dxa"/>
            <w:shd w:val="clear" w:color="auto" w:fill="auto"/>
            <w:vAlign w:val="center"/>
          </w:tcPr>
          <w:p w:rsidR="001F2D5D" w:rsidRDefault="00F6435A" w:rsidP="00F6435A">
            <w:pPr>
              <w:pStyle w:val="Subtitle"/>
            </w:pPr>
            <w:r>
              <w:rPr>
                <w:rFonts w:ascii="Calibri" w:hAnsi="Calibri"/>
                <w:color w:val="000000"/>
              </w:rPr>
              <w:t>0.32</w:t>
            </w:r>
          </w:p>
        </w:tc>
      </w:tr>
      <w:tr w:rsidR="007E4C21"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 xml:space="preserve">ACE inhibitors </w:t>
            </w:r>
          </w:p>
        </w:tc>
        <w:tc>
          <w:tcPr>
            <w:tcW w:w="1414" w:type="dxa"/>
            <w:shd w:val="clear" w:color="auto" w:fill="auto"/>
            <w:vAlign w:val="center"/>
          </w:tcPr>
          <w:p w:rsidR="001F2D5D" w:rsidRDefault="001F2D5D" w:rsidP="007E4C21">
            <w:pPr>
              <w:pStyle w:val="Subtitle"/>
            </w:pPr>
            <w:r>
              <w:rPr>
                <w:rFonts w:ascii="Calibri" w:hAnsi="Calibri"/>
                <w:color w:val="000000"/>
              </w:rPr>
              <w:t>-0.98</w:t>
            </w:r>
          </w:p>
        </w:tc>
        <w:tc>
          <w:tcPr>
            <w:tcW w:w="1134" w:type="dxa"/>
            <w:shd w:val="clear" w:color="auto" w:fill="auto"/>
            <w:vAlign w:val="center"/>
          </w:tcPr>
          <w:p w:rsidR="001F2D5D" w:rsidRDefault="001F2D5D" w:rsidP="007E4C21">
            <w:pPr>
              <w:pStyle w:val="Subtitle"/>
            </w:pPr>
            <w:r>
              <w:rPr>
                <w:rFonts w:ascii="Calibri" w:hAnsi="Calibri"/>
                <w:color w:val="000000"/>
              </w:rPr>
              <w:t>-2.04</w:t>
            </w:r>
          </w:p>
        </w:tc>
        <w:tc>
          <w:tcPr>
            <w:tcW w:w="1134" w:type="dxa"/>
            <w:shd w:val="clear" w:color="auto" w:fill="auto"/>
            <w:vAlign w:val="center"/>
          </w:tcPr>
          <w:p w:rsidR="001F2D5D" w:rsidRDefault="001F2D5D" w:rsidP="007E4C21">
            <w:pPr>
              <w:pStyle w:val="Subtitle"/>
            </w:pPr>
            <w:r>
              <w:rPr>
                <w:rFonts w:ascii="Calibri" w:hAnsi="Calibri"/>
                <w:color w:val="000000"/>
              </w:rPr>
              <w:t>0.080</w:t>
            </w:r>
          </w:p>
        </w:tc>
        <w:tc>
          <w:tcPr>
            <w:tcW w:w="992" w:type="dxa"/>
            <w:shd w:val="clear" w:color="auto" w:fill="auto"/>
            <w:vAlign w:val="center"/>
          </w:tcPr>
          <w:p w:rsidR="001F2D5D" w:rsidRDefault="001F2D5D" w:rsidP="007E4C21">
            <w:pPr>
              <w:pStyle w:val="Subtitle"/>
            </w:pPr>
            <w:r>
              <w:rPr>
                <w:rFonts w:ascii="Calibri" w:hAnsi="Calibri"/>
                <w:color w:val="000000"/>
              </w:rPr>
              <w:t>0.37</w:t>
            </w:r>
          </w:p>
        </w:tc>
        <w:tc>
          <w:tcPr>
            <w:tcW w:w="951" w:type="dxa"/>
            <w:shd w:val="clear" w:color="auto" w:fill="auto"/>
            <w:vAlign w:val="center"/>
          </w:tcPr>
          <w:p w:rsidR="001F2D5D" w:rsidRDefault="001F2D5D" w:rsidP="00F6435A">
            <w:pPr>
              <w:pStyle w:val="Subtitle"/>
            </w:pPr>
            <w:r>
              <w:rPr>
                <w:rFonts w:ascii="Calibri" w:hAnsi="Calibri"/>
                <w:color w:val="000000"/>
              </w:rPr>
              <w:t>0.07</w:t>
            </w:r>
          </w:p>
        </w:tc>
      </w:tr>
      <w:tr w:rsidR="001F2D5D" w:rsidTr="00C506CB">
        <w:tc>
          <w:tcPr>
            <w:tcW w:w="2122" w:type="dxa"/>
            <w:tcBorders>
              <w:right w:val="single" w:sz="4" w:space="0" w:color="auto"/>
            </w:tcBorders>
            <w:shd w:val="clear" w:color="auto" w:fill="auto"/>
            <w:vAlign w:val="center"/>
          </w:tcPr>
          <w:p w:rsidR="001F2D5D" w:rsidRDefault="001F2D5D" w:rsidP="007E4C21">
            <w:pPr>
              <w:pStyle w:val="Subtitle"/>
            </w:pPr>
          </w:p>
        </w:tc>
        <w:tc>
          <w:tcPr>
            <w:tcW w:w="1993" w:type="dxa"/>
            <w:tcBorders>
              <w:left w:val="single" w:sz="4" w:space="0" w:color="auto"/>
            </w:tcBorders>
            <w:shd w:val="clear" w:color="auto" w:fill="auto"/>
            <w:vAlign w:val="center"/>
          </w:tcPr>
          <w:p w:rsidR="001F2D5D" w:rsidRDefault="001F2D5D" w:rsidP="007E4C21">
            <w:pPr>
              <w:pStyle w:val="Subtitle"/>
            </w:pPr>
            <w:r>
              <w:t>PDE5 inhibitors</w:t>
            </w:r>
          </w:p>
        </w:tc>
        <w:tc>
          <w:tcPr>
            <w:tcW w:w="1414" w:type="dxa"/>
            <w:shd w:val="clear" w:color="auto" w:fill="auto"/>
            <w:vAlign w:val="center"/>
          </w:tcPr>
          <w:p w:rsidR="001F2D5D" w:rsidRDefault="001F2D5D" w:rsidP="007E4C21">
            <w:pPr>
              <w:pStyle w:val="Subtitle"/>
            </w:pPr>
            <w:r>
              <w:rPr>
                <w:rFonts w:ascii="Calibri" w:hAnsi="Calibri"/>
                <w:color w:val="000000"/>
              </w:rPr>
              <w:t>-0.27</w:t>
            </w:r>
          </w:p>
        </w:tc>
        <w:tc>
          <w:tcPr>
            <w:tcW w:w="1134" w:type="dxa"/>
            <w:shd w:val="clear" w:color="auto" w:fill="auto"/>
            <w:vAlign w:val="center"/>
          </w:tcPr>
          <w:p w:rsidR="001F2D5D" w:rsidRDefault="001F2D5D" w:rsidP="007E4C21">
            <w:pPr>
              <w:pStyle w:val="Subtitle"/>
            </w:pPr>
            <w:r>
              <w:rPr>
                <w:rFonts w:ascii="Calibri" w:hAnsi="Calibri"/>
                <w:color w:val="000000"/>
              </w:rPr>
              <w:t>-1.14</w:t>
            </w:r>
          </w:p>
        </w:tc>
        <w:tc>
          <w:tcPr>
            <w:tcW w:w="1134" w:type="dxa"/>
            <w:shd w:val="clear" w:color="auto" w:fill="auto"/>
            <w:vAlign w:val="center"/>
          </w:tcPr>
          <w:p w:rsidR="001F2D5D" w:rsidRDefault="001F2D5D" w:rsidP="007E4C21">
            <w:pPr>
              <w:pStyle w:val="Subtitle"/>
            </w:pPr>
            <w:r>
              <w:rPr>
                <w:rFonts w:ascii="Calibri" w:hAnsi="Calibri"/>
                <w:color w:val="000000"/>
              </w:rPr>
              <w:t>0.600</w:t>
            </w:r>
          </w:p>
        </w:tc>
        <w:tc>
          <w:tcPr>
            <w:tcW w:w="992" w:type="dxa"/>
            <w:shd w:val="clear" w:color="auto" w:fill="auto"/>
            <w:vAlign w:val="center"/>
          </w:tcPr>
          <w:p w:rsidR="001F2D5D" w:rsidRDefault="001F2D5D" w:rsidP="007E4C21">
            <w:pPr>
              <w:pStyle w:val="Subtitle"/>
            </w:pPr>
            <w:r>
              <w:rPr>
                <w:rFonts w:ascii="Calibri" w:hAnsi="Calibri"/>
                <w:color w:val="000000"/>
              </w:rPr>
              <w:t>0.76</w:t>
            </w:r>
          </w:p>
        </w:tc>
        <w:tc>
          <w:tcPr>
            <w:tcW w:w="951" w:type="dxa"/>
            <w:shd w:val="clear" w:color="auto" w:fill="auto"/>
            <w:vAlign w:val="center"/>
          </w:tcPr>
          <w:p w:rsidR="001F2D5D" w:rsidRDefault="001F2D5D" w:rsidP="00F6435A">
            <w:pPr>
              <w:pStyle w:val="Subtitle"/>
            </w:pPr>
            <w:r>
              <w:rPr>
                <w:rFonts w:ascii="Calibri" w:hAnsi="Calibri"/>
                <w:color w:val="000000"/>
              </w:rPr>
              <w:t>0.54</w:t>
            </w:r>
          </w:p>
        </w:tc>
      </w:tr>
    </w:tbl>
    <w:p w:rsidR="001E27CD" w:rsidRDefault="001E27CD" w:rsidP="001B38E2"/>
    <w:p w:rsidR="001E27CD" w:rsidRDefault="001E27CD" w:rsidP="001B38E2"/>
    <w:p w:rsidR="00907636" w:rsidRDefault="00907636">
      <w:pPr>
        <w:spacing w:before="0" w:after="0"/>
        <w:rPr>
          <w:b/>
        </w:rPr>
      </w:pPr>
      <w:r>
        <w:br w:type="page"/>
      </w:r>
    </w:p>
    <w:p w:rsidR="00907636" w:rsidRDefault="00907636" w:rsidP="00907636">
      <w:pPr>
        <w:pStyle w:val="Heading2"/>
      </w:pPr>
    </w:p>
    <w:p w:rsidR="00907636" w:rsidRDefault="00907636" w:rsidP="00907636">
      <w:pPr>
        <w:pStyle w:val="Heading2"/>
      </w:pPr>
      <w:r>
        <w:t xml:space="preserve">Figure 1 legend </w:t>
      </w:r>
    </w:p>
    <w:p w:rsidR="00C11252" w:rsidRPr="00907636" w:rsidRDefault="00907636" w:rsidP="00907636">
      <w:r w:rsidRPr="00907636">
        <w:t>Figure 1. Consort flow of the linkage process demonstrating study cohort.</w:t>
      </w:r>
    </w:p>
    <w:p w:rsidR="00907636" w:rsidRDefault="00907636" w:rsidP="00907636"/>
    <w:p w:rsidR="00907636" w:rsidRDefault="00907636" w:rsidP="00907636">
      <w:pPr>
        <w:pStyle w:val="Heading2"/>
      </w:pPr>
      <w:r>
        <w:t xml:space="preserve">Figure 2 legend </w:t>
      </w:r>
    </w:p>
    <w:p w:rsidR="00907636" w:rsidRDefault="00907636" w:rsidP="00907636">
      <w:r w:rsidRPr="00907636">
        <w:t>Figure 2. Longitudinal profiles of means and confidence intervals for body mass index, systolic and diastolic blood pressure, glycated haemoglobin (HbA1c) and high-density lipoprote</w:t>
      </w:r>
      <w:r w:rsidR="000C36B1">
        <w:t xml:space="preserve">in (HDL) and total cholesterol </w:t>
      </w:r>
    </w:p>
    <w:p w:rsidR="000C36B1" w:rsidRDefault="000C36B1" w:rsidP="00907636"/>
    <w:p w:rsidR="000C36B1" w:rsidRPr="00907636" w:rsidRDefault="000C36B1" w:rsidP="00907636"/>
    <w:sectPr w:rsidR="000C36B1" w:rsidRPr="00907636" w:rsidSect="0005789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2F" w:rsidRDefault="00437A2F" w:rsidP="001B38E2">
      <w:r>
        <w:separator/>
      </w:r>
    </w:p>
  </w:endnote>
  <w:endnote w:type="continuationSeparator" w:id="0">
    <w:p w:rsidR="00437A2F" w:rsidRDefault="00437A2F" w:rsidP="001B38E2">
      <w:r>
        <w:continuationSeparator/>
      </w:r>
    </w:p>
  </w:endnote>
  <w:endnote w:type="continuationNotice" w:id="1">
    <w:p w:rsidR="00437A2F" w:rsidRDefault="00437A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802202"/>
      <w:docPartObj>
        <w:docPartGallery w:val="Page Numbers (Bottom of Page)"/>
        <w:docPartUnique/>
      </w:docPartObj>
    </w:sdtPr>
    <w:sdtEndPr>
      <w:rPr>
        <w:noProof/>
      </w:rPr>
    </w:sdtEndPr>
    <w:sdtContent>
      <w:p w:rsidR="000C36B1" w:rsidRDefault="000C36B1">
        <w:pPr>
          <w:pStyle w:val="Footer"/>
          <w:jc w:val="center"/>
        </w:pPr>
        <w:r>
          <w:fldChar w:fldCharType="begin"/>
        </w:r>
        <w:r>
          <w:instrText xml:space="preserve"> PAGE   \* MERGEFORMAT </w:instrText>
        </w:r>
        <w:r>
          <w:fldChar w:fldCharType="separate"/>
        </w:r>
        <w:r w:rsidR="005106F4">
          <w:rPr>
            <w:noProof/>
          </w:rPr>
          <w:t>2</w:t>
        </w:r>
        <w:r>
          <w:rPr>
            <w:noProof/>
          </w:rPr>
          <w:fldChar w:fldCharType="end"/>
        </w:r>
      </w:p>
    </w:sdtContent>
  </w:sdt>
  <w:p w:rsidR="000C36B1" w:rsidRDefault="000C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2F" w:rsidRDefault="00437A2F" w:rsidP="001B38E2">
      <w:r>
        <w:separator/>
      </w:r>
    </w:p>
  </w:footnote>
  <w:footnote w:type="continuationSeparator" w:id="0">
    <w:p w:rsidR="00437A2F" w:rsidRDefault="00437A2F" w:rsidP="001B38E2">
      <w:r>
        <w:continuationSeparator/>
      </w:r>
    </w:p>
  </w:footnote>
  <w:footnote w:type="continuationNotice" w:id="1">
    <w:p w:rsidR="00437A2F" w:rsidRDefault="00437A2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347"/>
    <w:multiLevelType w:val="hybridMultilevel"/>
    <w:tmpl w:val="9168CC30"/>
    <w:lvl w:ilvl="0" w:tplc="B354304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16F63"/>
    <w:multiLevelType w:val="hybridMultilevel"/>
    <w:tmpl w:val="D62A8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46910"/>
    <w:multiLevelType w:val="hybridMultilevel"/>
    <w:tmpl w:val="8F34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3A1B"/>
    <w:multiLevelType w:val="multilevel"/>
    <w:tmpl w:val="BE0E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F4FC0"/>
    <w:multiLevelType w:val="hybridMultilevel"/>
    <w:tmpl w:val="6AE2EA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171AE"/>
    <w:multiLevelType w:val="hybridMultilevel"/>
    <w:tmpl w:val="C20E3016"/>
    <w:lvl w:ilvl="0" w:tplc="0FA0EE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27AF"/>
    <w:multiLevelType w:val="hybridMultilevel"/>
    <w:tmpl w:val="19D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2129C"/>
    <w:multiLevelType w:val="multilevel"/>
    <w:tmpl w:val="39B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8699F"/>
    <w:multiLevelType w:val="hybridMultilevel"/>
    <w:tmpl w:val="B092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F74DB"/>
    <w:multiLevelType w:val="hybridMultilevel"/>
    <w:tmpl w:val="B18A94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448FC"/>
    <w:multiLevelType w:val="hybridMultilevel"/>
    <w:tmpl w:val="4ACC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428D6"/>
    <w:multiLevelType w:val="hybridMultilevel"/>
    <w:tmpl w:val="913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200A3"/>
    <w:multiLevelType w:val="hybridMultilevel"/>
    <w:tmpl w:val="1F8E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B44CE"/>
    <w:multiLevelType w:val="hybridMultilevel"/>
    <w:tmpl w:val="AF389D0A"/>
    <w:lvl w:ilvl="0" w:tplc="CDACF2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B2D4E"/>
    <w:multiLevelType w:val="hybridMultilevel"/>
    <w:tmpl w:val="A3C0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A2F20"/>
    <w:multiLevelType w:val="hybridMultilevel"/>
    <w:tmpl w:val="517C91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D39D0"/>
    <w:multiLevelType w:val="hybridMultilevel"/>
    <w:tmpl w:val="2ED0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830E9"/>
    <w:multiLevelType w:val="hybridMultilevel"/>
    <w:tmpl w:val="32AC5E5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97DDD"/>
    <w:multiLevelType w:val="hybridMultilevel"/>
    <w:tmpl w:val="D62A8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0C316A"/>
    <w:multiLevelType w:val="hybridMultilevel"/>
    <w:tmpl w:val="D62A8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D4E19"/>
    <w:multiLevelType w:val="hybridMultilevel"/>
    <w:tmpl w:val="CE508AE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E370D9"/>
    <w:multiLevelType w:val="multilevel"/>
    <w:tmpl w:val="6C8EE9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F75233D"/>
    <w:multiLevelType w:val="hybridMultilevel"/>
    <w:tmpl w:val="D62A8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8E5CD1"/>
    <w:multiLevelType w:val="hybridMultilevel"/>
    <w:tmpl w:val="D62A8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6134D"/>
    <w:multiLevelType w:val="hybridMultilevel"/>
    <w:tmpl w:val="3D7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00FC7"/>
    <w:multiLevelType w:val="hybridMultilevel"/>
    <w:tmpl w:val="07C2F838"/>
    <w:lvl w:ilvl="0" w:tplc="1B18AE5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E50817"/>
    <w:multiLevelType w:val="hybridMultilevel"/>
    <w:tmpl w:val="D62A8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C15CE3"/>
    <w:multiLevelType w:val="multilevel"/>
    <w:tmpl w:val="65D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97100"/>
    <w:multiLevelType w:val="hybridMultilevel"/>
    <w:tmpl w:val="CDDE6A9E"/>
    <w:lvl w:ilvl="0" w:tplc="A9CA4E68">
      <w:start w:val="1"/>
      <w:numFmt w:val="upp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2"/>
  </w:num>
  <w:num w:numId="5">
    <w:abstractNumId w:val="19"/>
  </w:num>
  <w:num w:numId="6">
    <w:abstractNumId w:val="20"/>
  </w:num>
  <w:num w:numId="7">
    <w:abstractNumId w:val="25"/>
  </w:num>
  <w:num w:numId="8">
    <w:abstractNumId w:val="25"/>
    <w:lvlOverride w:ilvl="0">
      <w:startOverride w:val="1"/>
    </w:lvlOverride>
  </w:num>
  <w:num w:numId="9">
    <w:abstractNumId w:val="0"/>
  </w:num>
  <w:num w:numId="10">
    <w:abstractNumId w:val="25"/>
    <w:lvlOverride w:ilvl="0">
      <w:startOverride w:val="1"/>
    </w:lvlOverride>
  </w:num>
  <w:num w:numId="11">
    <w:abstractNumId w:val="4"/>
  </w:num>
  <w:num w:numId="12">
    <w:abstractNumId w:val="9"/>
  </w:num>
  <w:num w:numId="13">
    <w:abstractNumId w:val="15"/>
  </w:num>
  <w:num w:numId="14">
    <w:abstractNumId w:val="21"/>
  </w:num>
  <w:num w:numId="15">
    <w:abstractNumId w:val="22"/>
  </w:num>
  <w:num w:numId="16">
    <w:abstractNumId w:val="26"/>
  </w:num>
  <w:num w:numId="17">
    <w:abstractNumId w:val="23"/>
  </w:num>
  <w:num w:numId="18">
    <w:abstractNumId w:val="18"/>
  </w:num>
  <w:num w:numId="19">
    <w:abstractNumId w:val="28"/>
  </w:num>
  <w:num w:numId="20">
    <w:abstractNumId w:val="17"/>
  </w:num>
  <w:num w:numId="21">
    <w:abstractNumId w:val="27"/>
  </w:num>
  <w:num w:numId="22">
    <w:abstractNumId w:val="7"/>
  </w:num>
  <w:num w:numId="23">
    <w:abstractNumId w:val="3"/>
  </w:num>
  <w:num w:numId="24">
    <w:abstractNumId w:val="24"/>
  </w:num>
  <w:num w:numId="25">
    <w:abstractNumId w:val="11"/>
  </w:num>
  <w:num w:numId="26">
    <w:abstractNumId w:val="14"/>
  </w:num>
  <w:num w:numId="27">
    <w:abstractNumId w:val="12"/>
  </w:num>
  <w:num w:numId="28">
    <w:abstractNumId w:val="5"/>
  </w:num>
  <w:num w:numId="29">
    <w:abstractNumId w:val="16"/>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inheri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9xa2zv35d5txeserrxsp9t5dwtzs0zee2x&quot;&gt;CHHiP end note&lt;record-ids&gt;&lt;item&gt;6&lt;/item&gt;&lt;item&gt;7&lt;/item&gt;&lt;item&gt;14&lt;/item&gt;&lt;item&gt;706&lt;/item&gt;&lt;item&gt;709&lt;/item&gt;&lt;item&gt;856&lt;/item&gt;&lt;item&gt;989&lt;/item&gt;&lt;item&gt;1089&lt;/item&gt;&lt;item&gt;1202&lt;/item&gt;&lt;item&gt;1224&lt;/item&gt;&lt;item&gt;1267&lt;/item&gt;&lt;item&gt;1269&lt;/item&gt;&lt;item&gt;1270&lt;/item&gt;&lt;item&gt;1271&lt;/item&gt;&lt;item&gt;1272&lt;/item&gt;&lt;item&gt;1273&lt;/item&gt;&lt;item&gt;1274&lt;/item&gt;&lt;item&gt;1275&lt;/item&gt;&lt;item&gt;1293&lt;/item&gt;&lt;item&gt;1301&lt;/item&gt;&lt;item&gt;1334&lt;/item&gt;&lt;item&gt;1335&lt;/item&gt;&lt;item&gt;1336&lt;/item&gt;&lt;item&gt;1337&lt;/item&gt;&lt;item&gt;1338&lt;/item&gt;&lt;item&gt;1339&lt;/item&gt;&lt;item&gt;1340&lt;/item&gt;&lt;item&gt;1342&lt;/item&gt;&lt;item&gt;1343&lt;/item&gt;&lt;item&gt;1344&lt;/item&gt;&lt;item&gt;1345&lt;/item&gt;&lt;item&gt;1346&lt;/item&gt;&lt;item&gt;1347&lt;/item&gt;&lt;item&gt;1348&lt;/item&gt;&lt;item&gt;1358&lt;/item&gt;&lt;item&gt;1366&lt;/item&gt;&lt;item&gt;1394&lt;/item&gt;&lt;item&gt;1395&lt;/item&gt;&lt;item&gt;1396&lt;/item&gt;&lt;item&gt;1409&lt;/item&gt;&lt;item&gt;1414&lt;/item&gt;&lt;item&gt;1438&lt;/item&gt;&lt;item&gt;1439&lt;/item&gt;&lt;item&gt;1440&lt;/item&gt;&lt;item&gt;1441&lt;/item&gt;&lt;item&gt;1442&lt;/item&gt;&lt;/record-ids&gt;&lt;/item&gt;&lt;/Libraries&gt;"/>
  </w:docVars>
  <w:rsids>
    <w:rsidRoot w:val="002F2B88"/>
    <w:rsid w:val="0000021E"/>
    <w:rsid w:val="000014A4"/>
    <w:rsid w:val="000023F9"/>
    <w:rsid w:val="000031CA"/>
    <w:rsid w:val="0000384F"/>
    <w:rsid w:val="00004197"/>
    <w:rsid w:val="000044A1"/>
    <w:rsid w:val="00004FB7"/>
    <w:rsid w:val="0001119E"/>
    <w:rsid w:val="000134DB"/>
    <w:rsid w:val="0001361F"/>
    <w:rsid w:val="00013758"/>
    <w:rsid w:val="00014406"/>
    <w:rsid w:val="0001523E"/>
    <w:rsid w:val="000162CB"/>
    <w:rsid w:val="00016634"/>
    <w:rsid w:val="00016A83"/>
    <w:rsid w:val="00016C4D"/>
    <w:rsid w:val="000171F2"/>
    <w:rsid w:val="000215F7"/>
    <w:rsid w:val="00021C66"/>
    <w:rsid w:val="00021CC8"/>
    <w:rsid w:val="00021EF0"/>
    <w:rsid w:val="00023B59"/>
    <w:rsid w:val="00024252"/>
    <w:rsid w:val="000255B7"/>
    <w:rsid w:val="0002589C"/>
    <w:rsid w:val="00026639"/>
    <w:rsid w:val="0002767B"/>
    <w:rsid w:val="0003075D"/>
    <w:rsid w:val="00030B8A"/>
    <w:rsid w:val="0003164B"/>
    <w:rsid w:val="00031C1F"/>
    <w:rsid w:val="00033013"/>
    <w:rsid w:val="00034181"/>
    <w:rsid w:val="000353D3"/>
    <w:rsid w:val="0003563D"/>
    <w:rsid w:val="0003740D"/>
    <w:rsid w:val="0004067D"/>
    <w:rsid w:val="0004119F"/>
    <w:rsid w:val="000445A9"/>
    <w:rsid w:val="00044C98"/>
    <w:rsid w:val="00045991"/>
    <w:rsid w:val="00045BFF"/>
    <w:rsid w:val="0004744B"/>
    <w:rsid w:val="00047E6A"/>
    <w:rsid w:val="00047EE7"/>
    <w:rsid w:val="000503DF"/>
    <w:rsid w:val="00053985"/>
    <w:rsid w:val="00053ADD"/>
    <w:rsid w:val="00054C04"/>
    <w:rsid w:val="00055E7A"/>
    <w:rsid w:val="0005777D"/>
    <w:rsid w:val="00057890"/>
    <w:rsid w:val="00057C7F"/>
    <w:rsid w:val="0006011F"/>
    <w:rsid w:val="00061164"/>
    <w:rsid w:val="0006164B"/>
    <w:rsid w:val="0006172E"/>
    <w:rsid w:val="0006191A"/>
    <w:rsid w:val="00063025"/>
    <w:rsid w:val="00063378"/>
    <w:rsid w:val="000639B5"/>
    <w:rsid w:val="00063C12"/>
    <w:rsid w:val="00064B68"/>
    <w:rsid w:val="00064C74"/>
    <w:rsid w:val="00065CCD"/>
    <w:rsid w:val="00066ABB"/>
    <w:rsid w:val="00066EBA"/>
    <w:rsid w:val="000679A5"/>
    <w:rsid w:val="0007026C"/>
    <w:rsid w:val="000704FC"/>
    <w:rsid w:val="00071F24"/>
    <w:rsid w:val="00072315"/>
    <w:rsid w:val="000728AD"/>
    <w:rsid w:val="00072C73"/>
    <w:rsid w:val="0007337F"/>
    <w:rsid w:val="000736CD"/>
    <w:rsid w:val="0007501E"/>
    <w:rsid w:val="00076B94"/>
    <w:rsid w:val="00076C7A"/>
    <w:rsid w:val="00077ED1"/>
    <w:rsid w:val="000830D5"/>
    <w:rsid w:val="00084B1E"/>
    <w:rsid w:val="000856B6"/>
    <w:rsid w:val="00090627"/>
    <w:rsid w:val="0009144F"/>
    <w:rsid w:val="00096A02"/>
    <w:rsid w:val="000A1446"/>
    <w:rsid w:val="000A1477"/>
    <w:rsid w:val="000A4584"/>
    <w:rsid w:val="000A4921"/>
    <w:rsid w:val="000A4FA2"/>
    <w:rsid w:val="000A6B52"/>
    <w:rsid w:val="000A77BF"/>
    <w:rsid w:val="000A796C"/>
    <w:rsid w:val="000B0FBB"/>
    <w:rsid w:val="000B115C"/>
    <w:rsid w:val="000B24D1"/>
    <w:rsid w:val="000B3BE7"/>
    <w:rsid w:val="000B4401"/>
    <w:rsid w:val="000B4F76"/>
    <w:rsid w:val="000B641B"/>
    <w:rsid w:val="000B6919"/>
    <w:rsid w:val="000C09A8"/>
    <w:rsid w:val="000C1677"/>
    <w:rsid w:val="000C27D6"/>
    <w:rsid w:val="000C2B4A"/>
    <w:rsid w:val="000C2E53"/>
    <w:rsid w:val="000C35E9"/>
    <w:rsid w:val="000C36B1"/>
    <w:rsid w:val="000C4758"/>
    <w:rsid w:val="000C4B32"/>
    <w:rsid w:val="000C5D37"/>
    <w:rsid w:val="000D01EB"/>
    <w:rsid w:val="000D0902"/>
    <w:rsid w:val="000D0A7A"/>
    <w:rsid w:val="000D1334"/>
    <w:rsid w:val="000D1573"/>
    <w:rsid w:val="000D1A3C"/>
    <w:rsid w:val="000D213A"/>
    <w:rsid w:val="000D518E"/>
    <w:rsid w:val="000D71D1"/>
    <w:rsid w:val="000D7B4E"/>
    <w:rsid w:val="000E044A"/>
    <w:rsid w:val="000E12A0"/>
    <w:rsid w:val="000E12CB"/>
    <w:rsid w:val="000E4A50"/>
    <w:rsid w:val="000E735A"/>
    <w:rsid w:val="000E7B02"/>
    <w:rsid w:val="000E7C56"/>
    <w:rsid w:val="000E7E0C"/>
    <w:rsid w:val="000F0078"/>
    <w:rsid w:val="000F0B5D"/>
    <w:rsid w:val="000F3BEA"/>
    <w:rsid w:val="000F4A1E"/>
    <w:rsid w:val="000F749D"/>
    <w:rsid w:val="001000EC"/>
    <w:rsid w:val="00100B1F"/>
    <w:rsid w:val="00103175"/>
    <w:rsid w:val="001031DD"/>
    <w:rsid w:val="001072EE"/>
    <w:rsid w:val="001076A2"/>
    <w:rsid w:val="001109EF"/>
    <w:rsid w:val="00110F4A"/>
    <w:rsid w:val="001125A7"/>
    <w:rsid w:val="0011399A"/>
    <w:rsid w:val="00113AF6"/>
    <w:rsid w:val="00114455"/>
    <w:rsid w:val="00115262"/>
    <w:rsid w:val="0011532D"/>
    <w:rsid w:val="00117AA9"/>
    <w:rsid w:val="00117E8A"/>
    <w:rsid w:val="00121321"/>
    <w:rsid w:val="00121431"/>
    <w:rsid w:val="001245CA"/>
    <w:rsid w:val="0012468E"/>
    <w:rsid w:val="00124F53"/>
    <w:rsid w:val="00125438"/>
    <w:rsid w:val="001275DA"/>
    <w:rsid w:val="00127A23"/>
    <w:rsid w:val="0013076D"/>
    <w:rsid w:val="0013224D"/>
    <w:rsid w:val="001327A1"/>
    <w:rsid w:val="0013319C"/>
    <w:rsid w:val="001332EE"/>
    <w:rsid w:val="00133D41"/>
    <w:rsid w:val="001370A3"/>
    <w:rsid w:val="00137125"/>
    <w:rsid w:val="001402DD"/>
    <w:rsid w:val="00141741"/>
    <w:rsid w:val="00141850"/>
    <w:rsid w:val="001468E0"/>
    <w:rsid w:val="00147252"/>
    <w:rsid w:val="00147B7E"/>
    <w:rsid w:val="00150F58"/>
    <w:rsid w:val="00151427"/>
    <w:rsid w:val="001518F4"/>
    <w:rsid w:val="00151CDB"/>
    <w:rsid w:val="00152D78"/>
    <w:rsid w:val="00154E43"/>
    <w:rsid w:val="00160DFF"/>
    <w:rsid w:val="00160F38"/>
    <w:rsid w:val="00162B3C"/>
    <w:rsid w:val="001649CC"/>
    <w:rsid w:val="00165261"/>
    <w:rsid w:val="001656A8"/>
    <w:rsid w:val="00166130"/>
    <w:rsid w:val="001673A2"/>
    <w:rsid w:val="00170C56"/>
    <w:rsid w:val="0017141D"/>
    <w:rsid w:val="00171DDB"/>
    <w:rsid w:val="00176B6F"/>
    <w:rsid w:val="001774AF"/>
    <w:rsid w:val="001805AD"/>
    <w:rsid w:val="001817E1"/>
    <w:rsid w:val="00182375"/>
    <w:rsid w:val="001828EF"/>
    <w:rsid w:val="00184195"/>
    <w:rsid w:val="001846C3"/>
    <w:rsid w:val="00184832"/>
    <w:rsid w:val="00184D82"/>
    <w:rsid w:val="0018566A"/>
    <w:rsid w:val="00185DC8"/>
    <w:rsid w:val="001867F6"/>
    <w:rsid w:val="001873D1"/>
    <w:rsid w:val="00187E9C"/>
    <w:rsid w:val="00187FBA"/>
    <w:rsid w:val="00190330"/>
    <w:rsid w:val="001923FD"/>
    <w:rsid w:val="00192714"/>
    <w:rsid w:val="00192E1C"/>
    <w:rsid w:val="00194514"/>
    <w:rsid w:val="0019664C"/>
    <w:rsid w:val="00196946"/>
    <w:rsid w:val="00196E49"/>
    <w:rsid w:val="00197AF7"/>
    <w:rsid w:val="001A015F"/>
    <w:rsid w:val="001A1108"/>
    <w:rsid w:val="001A1172"/>
    <w:rsid w:val="001A3745"/>
    <w:rsid w:val="001A475C"/>
    <w:rsid w:val="001A4D01"/>
    <w:rsid w:val="001A4D20"/>
    <w:rsid w:val="001A7319"/>
    <w:rsid w:val="001A75EA"/>
    <w:rsid w:val="001B1E1B"/>
    <w:rsid w:val="001B1E80"/>
    <w:rsid w:val="001B2D29"/>
    <w:rsid w:val="001B2E18"/>
    <w:rsid w:val="001B38E2"/>
    <w:rsid w:val="001B41AB"/>
    <w:rsid w:val="001B600E"/>
    <w:rsid w:val="001B6693"/>
    <w:rsid w:val="001B7A27"/>
    <w:rsid w:val="001C0171"/>
    <w:rsid w:val="001C0E44"/>
    <w:rsid w:val="001C1084"/>
    <w:rsid w:val="001C4A26"/>
    <w:rsid w:val="001D10FA"/>
    <w:rsid w:val="001D210E"/>
    <w:rsid w:val="001D26E4"/>
    <w:rsid w:val="001D3061"/>
    <w:rsid w:val="001D41EA"/>
    <w:rsid w:val="001D4A32"/>
    <w:rsid w:val="001D6740"/>
    <w:rsid w:val="001E008E"/>
    <w:rsid w:val="001E0B21"/>
    <w:rsid w:val="001E0FF0"/>
    <w:rsid w:val="001E226C"/>
    <w:rsid w:val="001E2617"/>
    <w:rsid w:val="001E27CD"/>
    <w:rsid w:val="001E4104"/>
    <w:rsid w:val="001E4D8B"/>
    <w:rsid w:val="001E5D7D"/>
    <w:rsid w:val="001E6137"/>
    <w:rsid w:val="001F0356"/>
    <w:rsid w:val="001F1E8D"/>
    <w:rsid w:val="001F1F6A"/>
    <w:rsid w:val="001F2924"/>
    <w:rsid w:val="001F2D5D"/>
    <w:rsid w:val="001F53F2"/>
    <w:rsid w:val="001F5692"/>
    <w:rsid w:val="001F5D4F"/>
    <w:rsid w:val="001F651B"/>
    <w:rsid w:val="001F6B50"/>
    <w:rsid w:val="001F75D3"/>
    <w:rsid w:val="001F7711"/>
    <w:rsid w:val="001F7C03"/>
    <w:rsid w:val="0020009E"/>
    <w:rsid w:val="00200FC9"/>
    <w:rsid w:val="00201A5A"/>
    <w:rsid w:val="00202690"/>
    <w:rsid w:val="00202CFD"/>
    <w:rsid w:val="002041B1"/>
    <w:rsid w:val="00205589"/>
    <w:rsid w:val="00206450"/>
    <w:rsid w:val="00206CFD"/>
    <w:rsid w:val="0020716D"/>
    <w:rsid w:val="002071FA"/>
    <w:rsid w:val="002078A7"/>
    <w:rsid w:val="00207AF7"/>
    <w:rsid w:val="00211819"/>
    <w:rsid w:val="00212361"/>
    <w:rsid w:val="00213E83"/>
    <w:rsid w:val="0021595C"/>
    <w:rsid w:val="00216D6D"/>
    <w:rsid w:val="0022554F"/>
    <w:rsid w:val="00226B39"/>
    <w:rsid w:val="002279BF"/>
    <w:rsid w:val="00230C4C"/>
    <w:rsid w:val="00231D8D"/>
    <w:rsid w:val="002329B0"/>
    <w:rsid w:val="00233F11"/>
    <w:rsid w:val="00235D35"/>
    <w:rsid w:val="00236369"/>
    <w:rsid w:val="00237223"/>
    <w:rsid w:val="00240A5F"/>
    <w:rsid w:val="00240BAF"/>
    <w:rsid w:val="002417F6"/>
    <w:rsid w:val="00242E56"/>
    <w:rsid w:val="00244CBC"/>
    <w:rsid w:val="00245C72"/>
    <w:rsid w:val="00250B92"/>
    <w:rsid w:val="00253948"/>
    <w:rsid w:val="00254FA5"/>
    <w:rsid w:val="00256032"/>
    <w:rsid w:val="002577C8"/>
    <w:rsid w:val="002632D8"/>
    <w:rsid w:val="00263567"/>
    <w:rsid w:val="002662EB"/>
    <w:rsid w:val="002668AB"/>
    <w:rsid w:val="00266BA2"/>
    <w:rsid w:val="00267BB4"/>
    <w:rsid w:val="002715D9"/>
    <w:rsid w:val="00271882"/>
    <w:rsid w:val="00272B9D"/>
    <w:rsid w:val="00272BCF"/>
    <w:rsid w:val="00273669"/>
    <w:rsid w:val="00273E45"/>
    <w:rsid w:val="00274DE0"/>
    <w:rsid w:val="002775BC"/>
    <w:rsid w:val="0028167C"/>
    <w:rsid w:val="00281765"/>
    <w:rsid w:val="0028302D"/>
    <w:rsid w:val="0028353F"/>
    <w:rsid w:val="00283E12"/>
    <w:rsid w:val="00283E66"/>
    <w:rsid w:val="002844A8"/>
    <w:rsid w:val="00284B10"/>
    <w:rsid w:val="00284D96"/>
    <w:rsid w:val="00285D0E"/>
    <w:rsid w:val="002862C3"/>
    <w:rsid w:val="0028640F"/>
    <w:rsid w:val="00286468"/>
    <w:rsid w:val="00286D03"/>
    <w:rsid w:val="00287A73"/>
    <w:rsid w:val="002908AA"/>
    <w:rsid w:val="0029091B"/>
    <w:rsid w:val="00290952"/>
    <w:rsid w:val="002922BD"/>
    <w:rsid w:val="0029436E"/>
    <w:rsid w:val="00294B9A"/>
    <w:rsid w:val="0029574B"/>
    <w:rsid w:val="0029632D"/>
    <w:rsid w:val="002976BD"/>
    <w:rsid w:val="0029792D"/>
    <w:rsid w:val="002A2E90"/>
    <w:rsid w:val="002A3050"/>
    <w:rsid w:val="002A35FF"/>
    <w:rsid w:val="002A73C4"/>
    <w:rsid w:val="002B02AA"/>
    <w:rsid w:val="002B062A"/>
    <w:rsid w:val="002B39F6"/>
    <w:rsid w:val="002B4538"/>
    <w:rsid w:val="002B552C"/>
    <w:rsid w:val="002B5A03"/>
    <w:rsid w:val="002B6687"/>
    <w:rsid w:val="002B67FB"/>
    <w:rsid w:val="002B6D56"/>
    <w:rsid w:val="002B7D33"/>
    <w:rsid w:val="002C1A10"/>
    <w:rsid w:val="002C1D11"/>
    <w:rsid w:val="002C2978"/>
    <w:rsid w:val="002C38B7"/>
    <w:rsid w:val="002C3C81"/>
    <w:rsid w:val="002C515C"/>
    <w:rsid w:val="002C5BF3"/>
    <w:rsid w:val="002C5EA3"/>
    <w:rsid w:val="002C632C"/>
    <w:rsid w:val="002C657F"/>
    <w:rsid w:val="002C6F09"/>
    <w:rsid w:val="002C7130"/>
    <w:rsid w:val="002D1F05"/>
    <w:rsid w:val="002D367C"/>
    <w:rsid w:val="002D6575"/>
    <w:rsid w:val="002D6D49"/>
    <w:rsid w:val="002D74EC"/>
    <w:rsid w:val="002D75F3"/>
    <w:rsid w:val="002E02C7"/>
    <w:rsid w:val="002E2642"/>
    <w:rsid w:val="002E6F2E"/>
    <w:rsid w:val="002F05D4"/>
    <w:rsid w:val="002F087C"/>
    <w:rsid w:val="002F180C"/>
    <w:rsid w:val="002F28D1"/>
    <w:rsid w:val="002F2B16"/>
    <w:rsid w:val="002F2B88"/>
    <w:rsid w:val="002F38BB"/>
    <w:rsid w:val="002F4575"/>
    <w:rsid w:val="002F7232"/>
    <w:rsid w:val="002F75AC"/>
    <w:rsid w:val="00301229"/>
    <w:rsid w:val="0030228E"/>
    <w:rsid w:val="00303116"/>
    <w:rsid w:val="00304D59"/>
    <w:rsid w:val="00305868"/>
    <w:rsid w:val="00310A8A"/>
    <w:rsid w:val="00311FCD"/>
    <w:rsid w:val="0031205B"/>
    <w:rsid w:val="003129C0"/>
    <w:rsid w:val="00312DE6"/>
    <w:rsid w:val="003143D8"/>
    <w:rsid w:val="003150DE"/>
    <w:rsid w:val="00316DDF"/>
    <w:rsid w:val="00316F39"/>
    <w:rsid w:val="00317D3F"/>
    <w:rsid w:val="00323701"/>
    <w:rsid w:val="00324A0B"/>
    <w:rsid w:val="00325821"/>
    <w:rsid w:val="0032593F"/>
    <w:rsid w:val="00325FF0"/>
    <w:rsid w:val="00326B16"/>
    <w:rsid w:val="00326EAA"/>
    <w:rsid w:val="00327529"/>
    <w:rsid w:val="00331E9B"/>
    <w:rsid w:val="00332A23"/>
    <w:rsid w:val="00334265"/>
    <w:rsid w:val="00335C79"/>
    <w:rsid w:val="00341645"/>
    <w:rsid w:val="00341C32"/>
    <w:rsid w:val="00347136"/>
    <w:rsid w:val="00350066"/>
    <w:rsid w:val="0035040F"/>
    <w:rsid w:val="00350F5B"/>
    <w:rsid w:val="003539BA"/>
    <w:rsid w:val="003543BA"/>
    <w:rsid w:val="003549DE"/>
    <w:rsid w:val="003558B0"/>
    <w:rsid w:val="00355F4D"/>
    <w:rsid w:val="00356060"/>
    <w:rsid w:val="003560F8"/>
    <w:rsid w:val="003562D7"/>
    <w:rsid w:val="003562E0"/>
    <w:rsid w:val="00357607"/>
    <w:rsid w:val="0036008C"/>
    <w:rsid w:val="0036370C"/>
    <w:rsid w:val="00363DB2"/>
    <w:rsid w:val="0036401D"/>
    <w:rsid w:val="003641E0"/>
    <w:rsid w:val="00364920"/>
    <w:rsid w:val="003660C5"/>
    <w:rsid w:val="003663E0"/>
    <w:rsid w:val="00367C0F"/>
    <w:rsid w:val="00367EE8"/>
    <w:rsid w:val="003701D1"/>
    <w:rsid w:val="003702C7"/>
    <w:rsid w:val="00370E95"/>
    <w:rsid w:val="003719F8"/>
    <w:rsid w:val="00371D91"/>
    <w:rsid w:val="00372ADB"/>
    <w:rsid w:val="003762EB"/>
    <w:rsid w:val="003765EC"/>
    <w:rsid w:val="00376CB7"/>
    <w:rsid w:val="00377BF1"/>
    <w:rsid w:val="00377C8D"/>
    <w:rsid w:val="003812FB"/>
    <w:rsid w:val="003817A8"/>
    <w:rsid w:val="0038183A"/>
    <w:rsid w:val="00383C4B"/>
    <w:rsid w:val="0038479D"/>
    <w:rsid w:val="00385F19"/>
    <w:rsid w:val="003909A2"/>
    <w:rsid w:val="00390ABB"/>
    <w:rsid w:val="00391677"/>
    <w:rsid w:val="00392AB8"/>
    <w:rsid w:val="003936DC"/>
    <w:rsid w:val="00393797"/>
    <w:rsid w:val="0039524D"/>
    <w:rsid w:val="00395482"/>
    <w:rsid w:val="003955E8"/>
    <w:rsid w:val="00396222"/>
    <w:rsid w:val="003A04CB"/>
    <w:rsid w:val="003A0A94"/>
    <w:rsid w:val="003A0D95"/>
    <w:rsid w:val="003A2540"/>
    <w:rsid w:val="003A581D"/>
    <w:rsid w:val="003A7021"/>
    <w:rsid w:val="003B0632"/>
    <w:rsid w:val="003B1BB3"/>
    <w:rsid w:val="003B21E4"/>
    <w:rsid w:val="003B2937"/>
    <w:rsid w:val="003B3F58"/>
    <w:rsid w:val="003B4258"/>
    <w:rsid w:val="003B7484"/>
    <w:rsid w:val="003B79C8"/>
    <w:rsid w:val="003C0879"/>
    <w:rsid w:val="003C0A09"/>
    <w:rsid w:val="003C31B8"/>
    <w:rsid w:val="003C354F"/>
    <w:rsid w:val="003C41FC"/>
    <w:rsid w:val="003C609E"/>
    <w:rsid w:val="003C6C04"/>
    <w:rsid w:val="003C6D07"/>
    <w:rsid w:val="003C7EDD"/>
    <w:rsid w:val="003D067D"/>
    <w:rsid w:val="003D1B91"/>
    <w:rsid w:val="003D2744"/>
    <w:rsid w:val="003D372F"/>
    <w:rsid w:val="003D43AC"/>
    <w:rsid w:val="003D48D0"/>
    <w:rsid w:val="003D4CBD"/>
    <w:rsid w:val="003D52A6"/>
    <w:rsid w:val="003D6044"/>
    <w:rsid w:val="003D7FEE"/>
    <w:rsid w:val="003E1B4C"/>
    <w:rsid w:val="003E1BD3"/>
    <w:rsid w:val="003E23F1"/>
    <w:rsid w:val="003E6017"/>
    <w:rsid w:val="003E6A0C"/>
    <w:rsid w:val="003E758B"/>
    <w:rsid w:val="003F124A"/>
    <w:rsid w:val="003F2CA7"/>
    <w:rsid w:val="003F4544"/>
    <w:rsid w:val="003F4D59"/>
    <w:rsid w:val="003F6E1D"/>
    <w:rsid w:val="003F7C21"/>
    <w:rsid w:val="00401F7B"/>
    <w:rsid w:val="004023D6"/>
    <w:rsid w:val="00406788"/>
    <w:rsid w:val="00410F1F"/>
    <w:rsid w:val="004145B0"/>
    <w:rsid w:val="00414924"/>
    <w:rsid w:val="00415B62"/>
    <w:rsid w:val="00417A4B"/>
    <w:rsid w:val="004235D8"/>
    <w:rsid w:val="00423F8B"/>
    <w:rsid w:val="00424B7E"/>
    <w:rsid w:val="00425BF5"/>
    <w:rsid w:val="004261D3"/>
    <w:rsid w:val="0042676D"/>
    <w:rsid w:val="004301B6"/>
    <w:rsid w:val="00432426"/>
    <w:rsid w:val="004326D8"/>
    <w:rsid w:val="00432F40"/>
    <w:rsid w:val="00432F9D"/>
    <w:rsid w:val="0043706E"/>
    <w:rsid w:val="0043714B"/>
    <w:rsid w:val="00437727"/>
    <w:rsid w:val="00437820"/>
    <w:rsid w:val="00437A2F"/>
    <w:rsid w:val="00440DCD"/>
    <w:rsid w:val="0044196B"/>
    <w:rsid w:val="004424E2"/>
    <w:rsid w:val="0044314C"/>
    <w:rsid w:val="004439E9"/>
    <w:rsid w:val="00444156"/>
    <w:rsid w:val="00444A72"/>
    <w:rsid w:val="0044571B"/>
    <w:rsid w:val="00450A30"/>
    <w:rsid w:val="00451BBF"/>
    <w:rsid w:val="00451F5E"/>
    <w:rsid w:val="004524D3"/>
    <w:rsid w:val="00452C01"/>
    <w:rsid w:val="00452C29"/>
    <w:rsid w:val="00453AE9"/>
    <w:rsid w:val="00454272"/>
    <w:rsid w:val="0045435C"/>
    <w:rsid w:val="00454C63"/>
    <w:rsid w:val="00456D78"/>
    <w:rsid w:val="0046128E"/>
    <w:rsid w:val="004613B0"/>
    <w:rsid w:val="00461B53"/>
    <w:rsid w:val="00461B7F"/>
    <w:rsid w:val="00463361"/>
    <w:rsid w:val="0046532F"/>
    <w:rsid w:val="004658D5"/>
    <w:rsid w:val="00472499"/>
    <w:rsid w:val="00472D0D"/>
    <w:rsid w:val="004733AD"/>
    <w:rsid w:val="0047424E"/>
    <w:rsid w:val="0047436B"/>
    <w:rsid w:val="00475A4F"/>
    <w:rsid w:val="00477838"/>
    <w:rsid w:val="00481B1B"/>
    <w:rsid w:val="0048660C"/>
    <w:rsid w:val="004875B5"/>
    <w:rsid w:val="00491D0B"/>
    <w:rsid w:val="0049322D"/>
    <w:rsid w:val="004974A9"/>
    <w:rsid w:val="004A1A8F"/>
    <w:rsid w:val="004A2BC7"/>
    <w:rsid w:val="004A35E1"/>
    <w:rsid w:val="004A4D06"/>
    <w:rsid w:val="004A4D7B"/>
    <w:rsid w:val="004A7ECD"/>
    <w:rsid w:val="004B0B8D"/>
    <w:rsid w:val="004B2400"/>
    <w:rsid w:val="004B4627"/>
    <w:rsid w:val="004B76C5"/>
    <w:rsid w:val="004B76FC"/>
    <w:rsid w:val="004C0587"/>
    <w:rsid w:val="004C07A9"/>
    <w:rsid w:val="004C2749"/>
    <w:rsid w:val="004C28B3"/>
    <w:rsid w:val="004C2CB8"/>
    <w:rsid w:val="004C32B9"/>
    <w:rsid w:val="004C39F5"/>
    <w:rsid w:val="004C4FE9"/>
    <w:rsid w:val="004C54DC"/>
    <w:rsid w:val="004C7531"/>
    <w:rsid w:val="004C767B"/>
    <w:rsid w:val="004D11F2"/>
    <w:rsid w:val="004D16A1"/>
    <w:rsid w:val="004D1A0F"/>
    <w:rsid w:val="004D27ED"/>
    <w:rsid w:val="004D2D00"/>
    <w:rsid w:val="004D43A4"/>
    <w:rsid w:val="004D5780"/>
    <w:rsid w:val="004D5CEB"/>
    <w:rsid w:val="004D6FC1"/>
    <w:rsid w:val="004E1426"/>
    <w:rsid w:val="004E2096"/>
    <w:rsid w:val="004E302A"/>
    <w:rsid w:val="004E4039"/>
    <w:rsid w:val="004F08C3"/>
    <w:rsid w:val="004F0A4D"/>
    <w:rsid w:val="004F3683"/>
    <w:rsid w:val="004F43E0"/>
    <w:rsid w:val="004F5916"/>
    <w:rsid w:val="004F5C29"/>
    <w:rsid w:val="004F74DE"/>
    <w:rsid w:val="005023E9"/>
    <w:rsid w:val="00505094"/>
    <w:rsid w:val="005052B0"/>
    <w:rsid w:val="00506A19"/>
    <w:rsid w:val="005106F4"/>
    <w:rsid w:val="00510ADE"/>
    <w:rsid w:val="00512B2B"/>
    <w:rsid w:val="00515674"/>
    <w:rsid w:val="00515AF9"/>
    <w:rsid w:val="0051793F"/>
    <w:rsid w:val="00517E27"/>
    <w:rsid w:val="00520A86"/>
    <w:rsid w:val="00521663"/>
    <w:rsid w:val="00522515"/>
    <w:rsid w:val="00523846"/>
    <w:rsid w:val="005248F2"/>
    <w:rsid w:val="00524FE5"/>
    <w:rsid w:val="00526C05"/>
    <w:rsid w:val="005275B2"/>
    <w:rsid w:val="005318D4"/>
    <w:rsid w:val="00532D0A"/>
    <w:rsid w:val="00533877"/>
    <w:rsid w:val="005362C6"/>
    <w:rsid w:val="00536C97"/>
    <w:rsid w:val="00537117"/>
    <w:rsid w:val="00540349"/>
    <w:rsid w:val="005413AC"/>
    <w:rsid w:val="0054284C"/>
    <w:rsid w:val="00544020"/>
    <w:rsid w:val="0054787D"/>
    <w:rsid w:val="005502D4"/>
    <w:rsid w:val="00550737"/>
    <w:rsid w:val="005573CE"/>
    <w:rsid w:val="00560CBB"/>
    <w:rsid w:val="0056121A"/>
    <w:rsid w:val="00561714"/>
    <w:rsid w:val="00561B4F"/>
    <w:rsid w:val="005629BF"/>
    <w:rsid w:val="00562ADD"/>
    <w:rsid w:val="0056304B"/>
    <w:rsid w:val="00563BB9"/>
    <w:rsid w:val="00565538"/>
    <w:rsid w:val="00565FBB"/>
    <w:rsid w:val="00566FD6"/>
    <w:rsid w:val="00570720"/>
    <w:rsid w:val="005727D9"/>
    <w:rsid w:val="00574411"/>
    <w:rsid w:val="00575176"/>
    <w:rsid w:val="0057596D"/>
    <w:rsid w:val="00576904"/>
    <w:rsid w:val="00576D4F"/>
    <w:rsid w:val="00580024"/>
    <w:rsid w:val="0058070E"/>
    <w:rsid w:val="00581DAD"/>
    <w:rsid w:val="00581DBA"/>
    <w:rsid w:val="0058217B"/>
    <w:rsid w:val="005842E2"/>
    <w:rsid w:val="0058551F"/>
    <w:rsid w:val="0058699E"/>
    <w:rsid w:val="005873DD"/>
    <w:rsid w:val="00587A0E"/>
    <w:rsid w:val="00591712"/>
    <w:rsid w:val="005931C4"/>
    <w:rsid w:val="005940DE"/>
    <w:rsid w:val="00594EB1"/>
    <w:rsid w:val="00595DE3"/>
    <w:rsid w:val="00596791"/>
    <w:rsid w:val="005A015F"/>
    <w:rsid w:val="005A04F8"/>
    <w:rsid w:val="005A12D3"/>
    <w:rsid w:val="005A186F"/>
    <w:rsid w:val="005A1D68"/>
    <w:rsid w:val="005A228A"/>
    <w:rsid w:val="005A3A72"/>
    <w:rsid w:val="005A7131"/>
    <w:rsid w:val="005B0A5C"/>
    <w:rsid w:val="005B0FDD"/>
    <w:rsid w:val="005B131B"/>
    <w:rsid w:val="005B1F12"/>
    <w:rsid w:val="005B4526"/>
    <w:rsid w:val="005B4C5F"/>
    <w:rsid w:val="005B4F96"/>
    <w:rsid w:val="005B51D7"/>
    <w:rsid w:val="005B56CB"/>
    <w:rsid w:val="005B588E"/>
    <w:rsid w:val="005B633E"/>
    <w:rsid w:val="005B6A53"/>
    <w:rsid w:val="005B6C6D"/>
    <w:rsid w:val="005B7A2F"/>
    <w:rsid w:val="005B7D33"/>
    <w:rsid w:val="005C10A1"/>
    <w:rsid w:val="005C1D63"/>
    <w:rsid w:val="005C31D3"/>
    <w:rsid w:val="005C3889"/>
    <w:rsid w:val="005C575D"/>
    <w:rsid w:val="005C6765"/>
    <w:rsid w:val="005C7BA8"/>
    <w:rsid w:val="005D0C24"/>
    <w:rsid w:val="005D251D"/>
    <w:rsid w:val="005D259D"/>
    <w:rsid w:val="005D2E3A"/>
    <w:rsid w:val="005D306E"/>
    <w:rsid w:val="005D50ED"/>
    <w:rsid w:val="005D686F"/>
    <w:rsid w:val="005D72F5"/>
    <w:rsid w:val="005E059C"/>
    <w:rsid w:val="005E139F"/>
    <w:rsid w:val="005E13A4"/>
    <w:rsid w:val="005E4603"/>
    <w:rsid w:val="005F048E"/>
    <w:rsid w:val="005F0E4E"/>
    <w:rsid w:val="005F0F71"/>
    <w:rsid w:val="005F3391"/>
    <w:rsid w:val="005F4A1D"/>
    <w:rsid w:val="005F4E68"/>
    <w:rsid w:val="005F67D1"/>
    <w:rsid w:val="005F7248"/>
    <w:rsid w:val="005F75A1"/>
    <w:rsid w:val="00601D57"/>
    <w:rsid w:val="00603843"/>
    <w:rsid w:val="00604853"/>
    <w:rsid w:val="00604BE4"/>
    <w:rsid w:val="00604F3A"/>
    <w:rsid w:val="00605615"/>
    <w:rsid w:val="0060762F"/>
    <w:rsid w:val="00611508"/>
    <w:rsid w:val="00612899"/>
    <w:rsid w:val="00615576"/>
    <w:rsid w:val="00615701"/>
    <w:rsid w:val="00620CBB"/>
    <w:rsid w:val="006220C4"/>
    <w:rsid w:val="00622EE6"/>
    <w:rsid w:val="00625428"/>
    <w:rsid w:val="0062623C"/>
    <w:rsid w:val="0063040E"/>
    <w:rsid w:val="00633B7A"/>
    <w:rsid w:val="006345F1"/>
    <w:rsid w:val="00635730"/>
    <w:rsid w:val="00637126"/>
    <w:rsid w:val="006414D4"/>
    <w:rsid w:val="00642027"/>
    <w:rsid w:val="00643C14"/>
    <w:rsid w:val="00643D28"/>
    <w:rsid w:val="00646A20"/>
    <w:rsid w:val="00647381"/>
    <w:rsid w:val="006513DF"/>
    <w:rsid w:val="00652C07"/>
    <w:rsid w:val="00653A0D"/>
    <w:rsid w:val="006541D6"/>
    <w:rsid w:val="00654C29"/>
    <w:rsid w:val="0065530E"/>
    <w:rsid w:val="00656CB4"/>
    <w:rsid w:val="00656E4A"/>
    <w:rsid w:val="00657E9E"/>
    <w:rsid w:val="00662AC1"/>
    <w:rsid w:val="0066694E"/>
    <w:rsid w:val="00670971"/>
    <w:rsid w:val="006713D2"/>
    <w:rsid w:val="006719E9"/>
    <w:rsid w:val="00671A5A"/>
    <w:rsid w:val="00680B14"/>
    <w:rsid w:val="00681CF2"/>
    <w:rsid w:val="006843DA"/>
    <w:rsid w:val="00685185"/>
    <w:rsid w:val="00686AFD"/>
    <w:rsid w:val="00690A13"/>
    <w:rsid w:val="00692ADB"/>
    <w:rsid w:val="00693597"/>
    <w:rsid w:val="00694D89"/>
    <w:rsid w:val="0069598D"/>
    <w:rsid w:val="006A08D6"/>
    <w:rsid w:val="006A1884"/>
    <w:rsid w:val="006A2074"/>
    <w:rsid w:val="006A2439"/>
    <w:rsid w:val="006A335C"/>
    <w:rsid w:val="006A4566"/>
    <w:rsid w:val="006A5D92"/>
    <w:rsid w:val="006A7013"/>
    <w:rsid w:val="006A7AF9"/>
    <w:rsid w:val="006B00C6"/>
    <w:rsid w:val="006B072A"/>
    <w:rsid w:val="006B07AB"/>
    <w:rsid w:val="006B2F8C"/>
    <w:rsid w:val="006B34DC"/>
    <w:rsid w:val="006B6065"/>
    <w:rsid w:val="006B6723"/>
    <w:rsid w:val="006B6A13"/>
    <w:rsid w:val="006C1CA9"/>
    <w:rsid w:val="006C47C7"/>
    <w:rsid w:val="006C6FA2"/>
    <w:rsid w:val="006D134E"/>
    <w:rsid w:val="006D278E"/>
    <w:rsid w:val="006D460C"/>
    <w:rsid w:val="006D4665"/>
    <w:rsid w:val="006D509E"/>
    <w:rsid w:val="006D6BB9"/>
    <w:rsid w:val="006D7BA2"/>
    <w:rsid w:val="006D7C31"/>
    <w:rsid w:val="006D7D81"/>
    <w:rsid w:val="006E0A87"/>
    <w:rsid w:val="006E1365"/>
    <w:rsid w:val="006E2277"/>
    <w:rsid w:val="006E2B60"/>
    <w:rsid w:val="006E360F"/>
    <w:rsid w:val="006E37F3"/>
    <w:rsid w:val="006E59FD"/>
    <w:rsid w:val="006E6C6B"/>
    <w:rsid w:val="006F143F"/>
    <w:rsid w:val="006F3111"/>
    <w:rsid w:val="006F4727"/>
    <w:rsid w:val="006F5718"/>
    <w:rsid w:val="006F58D2"/>
    <w:rsid w:val="006F6183"/>
    <w:rsid w:val="006F6A66"/>
    <w:rsid w:val="0070038B"/>
    <w:rsid w:val="00701301"/>
    <w:rsid w:val="00702BB9"/>
    <w:rsid w:val="007049ED"/>
    <w:rsid w:val="00706220"/>
    <w:rsid w:val="007100F6"/>
    <w:rsid w:val="00710235"/>
    <w:rsid w:val="00710EBB"/>
    <w:rsid w:val="007113C8"/>
    <w:rsid w:val="00713398"/>
    <w:rsid w:val="00713D8E"/>
    <w:rsid w:val="00713FC1"/>
    <w:rsid w:val="007168ED"/>
    <w:rsid w:val="007176EC"/>
    <w:rsid w:val="007179E2"/>
    <w:rsid w:val="007211D3"/>
    <w:rsid w:val="00722E3A"/>
    <w:rsid w:val="007239F5"/>
    <w:rsid w:val="0072502D"/>
    <w:rsid w:val="00727C26"/>
    <w:rsid w:val="00730FCD"/>
    <w:rsid w:val="00731E2C"/>
    <w:rsid w:val="00732019"/>
    <w:rsid w:val="00733228"/>
    <w:rsid w:val="0073409A"/>
    <w:rsid w:val="00737082"/>
    <w:rsid w:val="007373F0"/>
    <w:rsid w:val="00737E9E"/>
    <w:rsid w:val="00741308"/>
    <w:rsid w:val="00743D37"/>
    <w:rsid w:val="00744B1B"/>
    <w:rsid w:val="00745211"/>
    <w:rsid w:val="00745B24"/>
    <w:rsid w:val="00746839"/>
    <w:rsid w:val="00747211"/>
    <w:rsid w:val="007477E0"/>
    <w:rsid w:val="00752EAA"/>
    <w:rsid w:val="00754C4D"/>
    <w:rsid w:val="007551B6"/>
    <w:rsid w:val="007557DF"/>
    <w:rsid w:val="0075712E"/>
    <w:rsid w:val="00757C2C"/>
    <w:rsid w:val="00760166"/>
    <w:rsid w:val="00761899"/>
    <w:rsid w:val="00762145"/>
    <w:rsid w:val="007627E4"/>
    <w:rsid w:val="00764002"/>
    <w:rsid w:val="007649C1"/>
    <w:rsid w:val="0076641F"/>
    <w:rsid w:val="00773923"/>
    <w:rsid w:val="007743AB"/>
    <w:rsid w:val="007746B8"/>
    <w:rsid w:val="007766AD"/>
    <w:rsid w:val="007775CF"/>
    <w:rsid w:val="00780670"/>
    <w:rsid w:val="007811B1"/>
    <w:rsid w:val="00783D6D"/>
    <w:rsid w:val="00785090"/>
    <w:rsid w:val="007859C1"/>
    <w:rsid w:val="00786735"/>
    <w:rsid w:val="0078727C"/>
    <w:rsid w:val="007913DC"/>
    <w:rsid w:val="00793FF7"/>
    <w:rsid w:val="007957AA"/>
    <w:rsid w:val="00795D6E"/>
    <w:rsid w:val="007975B6"/>
    <w:rsid w:val="007A039F"/>
    <w:rsid w:val="007A0BA5"/>
    <w:rsid w:val="007A2B42"/>
    <w:rsid w:val="007A3AA2"/>
    <w:rsid w:val="007A4E72"/>
    <w:rsid w:val="007A6C81"/>
    <w:rsid w:val="007A72FC"/>
    <w:rsid w:val="007A75BC"/>
    <w:rsid w:val="007B049C"/>
    <w:rsid w:val="007B3F7F"/>
    <w:rsid w:val="007B5ABC"/>
    <w:rsid w:val="007B5C2D"/>
    <w:rsid w:val="007B64F6"/>
    <w:rsid w:val="007C0547"/>
    <w:rsid w:val="007C0B0E"/>
    <w:rsid w:val="007C1544"/>
    <w:rsid w:val="007C4D57"/>
    <w:rsid w:val="007C5BFB"/>
    <w:rsid w:val="007C6BA6"/>
    <w:rsid w:val="007D178B"/>
    <w:rsid w:val="007D190B"/>
    <w:rsid w:val="007D1ADB"/>
    <w:rsid w:val="007D1D5F"/>
    <w:rsid w:val="007D656B"/>
    <w:rsid w:val="007D7213"/>
    <w:rsid w:val="007E3086"/>
    <w:rsid w:val="007E3324"/>
    <w:rsid w:val="007E4C21"/>
    <w:rsid w:val="007E5BC8"/>
    <w:rsid w:val="007E676F"/>
    <w:rsid w:val="007E72B8"/>
    <w:rsid w:val="007F1425"/>
    <w:rsid w:val="007F23ED"/>
    <w:rsid w:val="007F3C76"/>
    <w:rsid w:val="007F4181"/>
    <w:rsid w:val="007F4390"/>
    <w:rsid w:val="007F50BD"/>
    <w:rsid w:val="007F687C"/>
    <w:rsid w:val="00800D91"/>
    <w:rsid w:val="00802F9E"/>
    <w:rsid w:val="00803176"/>
    <w:rsid w:val="00810007"/>
    <w:rsid w:val="00810418"/>
    <w:rsid w:val="00811BF5"/>
    <w:rsid w:val="00812DC3"/>
    <w:rsid w:val="0081303D"/>
    <w:rsid w:val="00814D1D"/>
    <w:rsid w:val="00814E3E"/>
    <w:rsid w:val="00820783"/>
    <w:rsid w:val="00821A68"/>
    <w:rsid w:val="008222D9"/>
    <w:rsid w:val="00824031"/>
    <w:rsid w:val="00824E7F"/>
    <w:rsid w:val="00826BCB"/>
    <w:rsid w:val="00827804"/>
    <w:rsid w:val="00827D39"/>
    <w:rsid w:val="00832CB0"/>
    <w:rsid w:val="00833473"/>
    <w:rsid w:val="0083490C"/>
    <w:rsid w:val="00835478"/>
    <w:rsid w:val="00835D90"/>
    <w:rsid w:val="00836763"/>
    <w:rsid w:val="008376CB"/>
    <w:rsid w:val="00844C58"/>
    <w:rsid w:val="00845240"/>
    <w:rsid w:val="00845352"/>
    <w:rsid w:val="008464F2"/>
    <w:rsid w:val="00847918"/>
    <w:rsid w:val="00853FB8"/>
    <w:rsid w:val="008540D7"/>
    <w:rsid w:val="00854F3A"/>
    <w:rsid w:val="00855621"/>
    <w:rsid w:val="008575E4"/>
    <w:rsid w:val="00860137"/>
    <w:rsid w:val="00863014"/>
    <w:rsid w:val="00864647"/>
    <w:rsid w:val="00866816"/>
    <w:rsid w:val="008714FA"/>
    <w:rsid w:val="00871769"/>
    <w:rsid w:val="00872CC6"/>
    <w:rsid w:val="00872FFC"/>
    <w:rsid w:val="0087358F"/>
    <w:rsid w:val="00873A9A"/>
    <w:rsid w:val="0087483B"/>
    <w:rsid w:val="00875EF6"/>
    <w:rsid w:val="008770B3"/>
    <w:rsid w:val="008774C2"/>
    <w:rsid w:val="0087786A"/>
    <w:rsid w:val="00880E93"/>
    <w:rsid w:val="008833DC"/>
    <w:rsid w:val="0088355E"/>
    <w:rsid w:val="008857B9"/>
    <w:rsid w:val="0088698B"/>
    <w:rsid w:val="008871AB"/>
    <w:rsid w:val="0088769E"/>
    <w:rsid w:val="00887BBD"/>
    <w:rsid w:val="00890507"/>
    <w:rsid w:val="00890A0B"/>
    <w:rsid w:val="00892F4D"/>
    <w:rsid w:val="0089303C"/>
    <w:rsid w:val="0089398E"/>
    <w:rsid w:val="00894321"/>
    <w:rsid w:val="00894806"/>
    <w:rsid w:val="008961F0"/>
    <w:rsid w:val="008A6CA1"/>
    <w:rsid w:val="008A7EF1"/>
    <w:rsid w:val="008B1343"/>
    <w:rsid w:val="008B16D0"/>
    <w:rsid w:val="008B28AC"/>
    <w:rsid w:val="008B31D9"/>
    <w:rsid w:val="008B3FFC"/>
    <w:rsid w:val="008B53F0"/>
    <w:rsid w:val="008B5C8B"/>
    <w:rsid w:val="008B6157"/>
    <w:rsid w:val="008B6C7F"/>
    <w:rsid w:val="008B6DB3"/>
    <w:rsid w:val="008B6E92"/>
    <w:rsid w:val="008B788B"/>
    <w:rsid w:val="008C2EEF"/>
    <w:rsid w:val="008C3146"/>
    <w:rsid w:val="008C3445"/>
    <w:rsid w:val="008C4642"/>
    <w:rsid w:val="008C67C0"/>
    <w:rsid w:val="008D155A"/>
    <w:rsid w:val="008D2A85"/>
    <w:rsid w:val="008D38B9"/>
    <w:rsid w:val="008E247D"/>
    <w:rsid w:val="008E2E58"/>
    <w:rsid w:val="008E4539"/>
    <w:rsid w:val="008E603B"/>
    <w:rsid w:val="008F16EA"/>
    <w:rsid w:val="008F4FB2"/>
    <w:rsid w:val="00903722"/>
    <w:rsid w:val="00905459"/>
    <w:rsid w:val="00907636"/>
    <w:rsid w:val="00911943"/>
    <w:rsid w:val="00913B2E"/>
    <w:rsid w:val="0091406B"/>
    <w:rsid w:val="0091697D"/>
    <w:rsid w:val="0091699C"/>
    <w:rsid w:val="00916EFE"/>
    <w:rsid w:val="00917EDC"/>
    <w:rsid w:val="009201D1"/>
    <w:rsid w:val="009214E0"/>
    <w:rsid w:val="009249A4"/>
    <w:rsid w:val="00924D3B"/>
    <w:rsid w:val="00925DD0"/>
    <w:rsid w:val="00926553"/>
    <w:rsid w:val="009305FB"/>
    <w:rsid w:val="00930B64"/>
    <w:rsid w:val="00932223"/>
    <w:rsid w:val="0093274E"/>
    <w:rsid w:val="00935894"/>
    <w:rsid w:val="00936644"/>
    <w:rsid w:val="00936BCD"/>
    <w:rsid w:val="009430AA"/>
    <w:rsid w:val="0094342A"/>
    <w:rsid w:val="00943CCD"/>
    <w:rsid w:val="00944702"/>
    <w:rsid w:val="009450BC"/>
    <w:rsid w:val="009451CF"/>
    <w:rsid w:val="00947A2B"/>
    <w:rsid w:val="00950B1B"/>
    <w:rsid w:val="00950D28"/>
    <w:rsid w:val="009514A8"/>
    <w:rsid w:val="00952D43"/>
    <w:rsid w:val="009533C4"/>
    <w:rsid w:val="00956793"/>
    <w:rsid w:val="00957AA8"/>
    <w:rsid w:val="00962738"/>
    <w:rsid w:val="00962C9F"/>
    <w:rsid w:val="0096386D"/>
    <w:rsid w:val="009639C8"/>
    <w:rsid w:val="009642D6"/>
    <w:rsid w:val="00966004"/>
    <w:rsid w:val="00966027"/>
    <w:rsid w:val="0096768D"/>
    <w:rsid w:val="00967776"/>
    <w:rsid w:val="00970FB2"/>
    <w:rsid w:val="00971CC8"/>
    <w:rsid w:val="00973FCE"/>
    <w:rsid w:val="00975284"/>
    <w:rsid w:val="00976E74"/>
    <w:rsid w:val="0097794E"/>
    <w:rsid w:val="00977CC0"/>
    <w:rsid w:val="00977FB5"/>
    <w:rsid w:val="00980893"/>
    <w:rsid w:val="0098197C"/>
    <w:rsid w:val="00981D0B"/>
    <w:rsid w:val="009840D0"/>
    <w:rsid w:val="00985581"/>
    <w:rsid w:val="00990F77"/>
    <w:rsid w:val="00991C8D"/>
    <w:rsid w:val="00991E2B"/>
    <w:rsid w:val="0099602F"/>
    <w:rsid w:val="0099606A"/>
    <w:rsid w:val="00997C25"/>
    <w:rsid w:val="009A0BAB"/>
    <w:rsid w:val="009A14A2"/>
    <w:rsid w:val="009A2BE2"/>
    <w:rsid w:val="009A383C"/>
    <w:rsid w:val="009A4EAB"/>
    <w:rsid w:val="009A5DA3"/>
    <w:rsid w:val="009A766B"/>
    <w:rsid w:val="009B069A"/>
    <w:rsid w:val="009B093C"/>
    <w:rsid w:val="009B200D"/>
    <w:rsid w:val="009B22F5"/>
    <w:rsid w:val="009B7EE2"/>
    <w:rsid w:val="009C09F6"/>
    <w:rsid w:val="009C12B1"/>
    <w:rsid w:val="009C68F1"/>
    <w:rsid w:val="009C729C"/>
    <w:rsid w:val="009D1A2A"/>
    <w:rsid w:val="009D1C6D"/>
    <w:rsid w:val="009D435D"/>
    <w:rsid w:val="009D4945"/>
    <w:rsid w:val="009D5E94"/>
    <w:rsid w:val="009D6B15"/>
    <w:rsid w:val="009D743F"/>
    <w:rsid w:val="009D7A03"/>
    <w:rsid w:val="009E0E01"/>
    <w:rsid w:val="009E145C"/>
    <w:rsid w:val="009E1B8F"/>
    <w:rsid w:val="009E39C5"/>
    <w:rsid w:val="009E3FF3"/>
    <w:rsid w:val="009E4920"/>
    <w:rsid w:val="009E4EBB"/>
    <w:rsid w:val="009E7E33"/>
    <w:rsid w:val="009F0296"/>
    <w:rsid w:val="009F07A3"/>
    <w:rsid w:val="009F096E"/>
    <w:rsid w:val="009F2B6B"/>
    <w:rsid w:val="009F35BC"/>
    <w:rsid w:val="009F7F2E"/>
    <w:rsid w:val="00A03708"/>
    <w:rsid w:val="00A03F33"/>
    <w:rsid w:val="00A04796"/>
    <w:rsid w:val="00A0595F"/>
    <w:rsid w:val="00A05B32"/>
    <w:rsid w:val="00A10FC6"/>
    <w:rsid w:val="00A1158E"/>
    <w:rsid w:val="00A1240E"/>
    <w:rsid w:val="00A13355"/>
    <w:rsid w:val="00A14483"/>
    <w:rsid w:val="00A16652"/>
    <w:rsid w:val="00A17411"/>
    <w:rsid w:val="00A17D53"/>
    <w:rsid w:val="00A20A1A"/>
    <w:rsid w:val="00A20B5A"/>
    <w:rsid w:val="00A2249A"/>
    <w:rsid w:val="00A228A8"/>
    <w:rsid w:val="00A233D2"/>
    <w:rsid w:val="00A32622"/>
    <w:rsid w:val="00A35210"/>
    <w:rsid w:val="00A358AA"/>
    <w:rsid w:val="00A35D20"/>
    <w:rsid w:val="00A35E9F"/>
    <w:rsid w:val="00A364CA"/>
    <w:rsid w:val="00A37077"/>
    <w:rsid w:val="00A41532"/>
    <w:rsid w:val="00A45C53"/>
    <w:rsid w:val="00A45EC7"/>
    <w:rsid w:val="00A51F5A"/>
    <w:rsid w:val="00A520E3"/>
    <w:rsid w:val="00A52540"/>
    <w:rsid w:val="00A53528"/>
    <w:rsid w:val="00A53DDC"/>
    <w:rsid w:val="00A544BC"/>
    <w:rsid w:val="00A546D3"/>
    <w:rsid w:val="00A54837"/>
    <w:rsid w:val="00A5484C"/>
    <w:rsid w:val="00A54C30"/>
    <w:rsid w:val="00A551EF"/>
    <w:rsid w:val="00A5530D"/>
    <w:rsid w:val="00A567EA"/>
    <w:rsid w:val="00A56CCF"/>
    <w:rsid w:val="00A6109C"/>
    <w:rsid w:val="00A612C0"/>
    <w:rsid w:val="00A61E93"/>
    <w:rsid w:val="00A6218B"/>
    <w:rsid w:val="00A63BA4"/>
    <w:rsid w:val="00A65E1F"/>
    <w:rsid w:val="00A66003"/>
    <w:rsid w:val="00A67593"/>
    <w:rsid w:val="00A67C9F"/>
    <w:rsid w:val="00A707EF"/>
    <w:rsid w:val="00A710B9"/>
    <w:rsid w:val="00A7135A"/>
    <w:rsid w:val="00A71DBE"/>
    <w:rsid w:val="00A7414B"/>
    <w:rsid w:val="00A7544A"/>
    <w:rsid w:val="00A75DBC"/>
    <w:rsid w:val="00A7667D"/>
    <w:rsid w:val="00A77331"/>
    <w:rsid w:val="00A77A4C"/>
    <w:rsid w:val="00A81F56"/>
    <w:rsid w:val="00A82CCF"/>
    <w:rsid w:val="00A8305D"/>
    <w:rsid w:val="00A84716"/>
    <w:rsid w:val="00A85322"/>
    <w:rsid w:val="00A85682"/>
    <w:rsid w:val="00A85A0E"/>
    <w:rsid w:val="00A86A80"/>
    <w:rsid w:val="00A87615"/>
    <w:rsid w:val="00A905D8"/>
    <w:rsid w:val="00A943B7"/>
    <w:rsid w:val="00A94E87"/>
    <w:rsid w:val="00A9702C"/>
    <w:rsid w:val="00AA0820"/>
    <w:rsid w:val="00AA3C1C"/>
    <w:rsid w:val="00AA5246"/>
    <w:rsid w:val="00AA66E9"/>
    <w:rsid w:val="00AA6E4B"/>
    <w:rsid w:val="00AA7305"/>
    <w:rsid w:val="00AB0A35"/>
    <w:rsid w:val="00AB14CC"/>
    <w:rsid w:val="00AB151E"/>
    <w:rsid w:val="00AB2817"/>
    <w:rsid w:val="00AB3ADE"/>
    <w:rsid w:val="00AB6313"/>
    <w:rsid w:val="00AB6904"/>
    <w:rsid w:val="00AB78C1"/>
    <w:rsid w:val="00AB78E9"/>
    <w:rsid w:val="00AB79E1"/>
    <w:rsid w:val="00AC0C50"/>
    <w:rsid w:val="00AC10C8"/>
    <w:rsid w:val="00AC1F29"/>
    <w:rsid w:val="00AC2230"/>
    <w:rsid w:val="00AC2774"/>
    <w:rsid w:val="00AC27DB"/>
    <w:rsid w:val="00AC45A6"/>
    <w:rsid w:val="00AC69D7"/>
    <w:rsid w:val="00AC74E6"/>
    <w:rsid w:val="00AC7ABB"/>
    <w:rsid w:val="00AD03E5"/>
    <w:rsid w:val="00AD1003"/>
    <w:rsid w:val="00AD17B0"/>
    <w:rsid w:val="00AD2242"/>
    <w:rsid w:val="00AD24D3"/>
    <w:rsid w:val="00AD2CE8"/>
    <w:rsid w:val="00AD316F"/>
    <w:rsid w:val="00AE2252"/>
    <w:rsid w:val="00AE39DA"/>
    <w:rsid w:val="00AE566E"/>
    <w:rsid w:val="00AE59BF"/>
    <w:rsid w:val="00AF0746"/>
    <w:rsid w:val="00AF123B"/>
    <w:rsid w:val="00AF25F6"/>
    <w:rsid w:val="00AF36FF"/>
    <w:rsid w:val="00AF42DE"/>
    <w:rsid w:val="00AF503D"/>
    <w:rsid w:val="00AF5605"/>
    <w:rsid w:val="00AF5D45"/>
    <w:rsid w:val="00AF70DF"/>
    <w:rsid w:val="00AF758F"/>
    <w:rsid w:val="00AF7785"/>
    <w:rsid w:val="00B01803"/>
    <w:rsid w:val="00B01C66"/>
    <w:rsid w:val="00B01FA5"/>
    <w:rsid w:val="00B02156"/>
    <w:rsid w:val="00B025E9"/>
    <w:rsid w:val="00B02694"/>
    <w:rsid w:val="00B04108"/>
    <w:rsid w:val="00B04128"/>
    <w:rsid w:val="00B05B55"/>
    <w:rsid w:val="00B05BE8"/>
    <w:rsid w:val="00B07DFB"/>
    <w:rsid w:val="00B10DF1"/>
    <w:rsid w:val="00B129B0"/>
    <w:rsid w:val="00B16317"/>
    <w:rsid w:val="00B16D28"/>
    <w:rsid w:val="00B17FC6"/>
    <w:rsid w:val="00B20A7D"/>
    <w:rsid w:val="00B20C61"/>
    <w:rsid w:val="00B210F2"/>
    <w:rsid w:val="00B24C3A"/>
    <w:rsid w:val="00B25333"/>
    <w:rsid w:val="00B260A7"/>
    <w:rsid w:val="00B26347"/>
    <w:rsid w:val="00B27F61"/>
    <w:rsid w:val="00B30DA6"/>
    <w:rsid w:val="00B3200D"/>
    <w:rsid w:val="00B32052"/>
    <w:rsid w:val="00B34A2A"/>
    <w:rsid w:val="00B406C7"/>
    <w:rsid w:val="00B4247D"/>
    <w:rsid w:val="00B43E8E"/>
    <w:rsid w:val="00B451B3"/>
    <w:rsid w:val="00B46C80"/>
    <w:rsid w:val="00B47137"/>
    <w:rsid w:val="00B510CA"/>
    <w:rsid w:val="00B52618"/>
    <w:rsid w:val="00B52ECB"/>
    <w:rsid w:val="00B53ADA"/>
    <w:rsid w:val="00B56029"/>
    <w:rsid w:val="00B572AD"/>
    <w:rsid w:val="00B6049C"/>
    <w:rsid w:val="00B60F5F"/>
    <w:rsid w:val="00B62B3B"/>
    <w:rsid w:val="00B636EB"/>
    <w:rsid w:val="00B637E7"/>
    <w:rsid w:val="00B64187"/>
    <w:rsid w:val="00B648B8"/>
    <w:rsid w:val="00B64A7E"/>
    <w:rsid w:val="00B64F9C"/>
    <w:rsid w:val="00B6594F"/>
    <w:rsid w:val="00B65CFB"/>
    <w:rsid w:val="00B67396"/>
    <w:rsid w:val="00B7055A"/>
    <w:rsid w:val="00B70C63"/>
    <w:rsid w:val="00B71762"/>
    <w:rsid w:val="00B71F4E"/>
    <w:rsid w:val="00B72797"/>
    <w:rsid w:val="00B731F1"/>
    <w:rsid w:val="00B75B1B"/>
    <w:rsid w:val="00B766C8"/>
    <w:rsid w:val="00B76D55"/>
    <w:rsid w:val="00B77733"/>
    <w:rsid w:val="00B80BBF"/>
    <w:rsid w:val="00B81817"/>
    <w:rsid w:val="00B82331"/>
    <w:rsid w:val="00B84318"/>
    <w:rsid w:val="00B84479"/>
    <w:rsid w:val="00B85077"/>
    <w:rsid w:val="00B857B2"/>
    <w:rsid w:val="00B871F2"/>
    <w:rsid w:val="00B876B5"/>
    <w:rsid w:val="00B911BD"/>
    <w:rsid w:val="00B91932"/>
    <w:rsid w:val="00B93C81"/>
    <w:rsid w:val="00B94DD9"/>
    <w:rsid w:val="00B97578"/>
    <w:rsid w:val="00B978E7"/>
    <w:rsid w:val="00BA0A63"/>
    <w:rsid w:val="00BA1315"/>
    <w:rsid w:val="00BA2537"/>
    <w:rsid w:val="00BA3319"/>
    <w:rsid w:val="00BA5802"/>
    <w:rsid w:val="00BA7704"/>
    <w:rsid w:val="00BB0BE0"/>
    <w:rsid w:val="00BB200F"/>
    <w:rsid w:val="00BB27B6"/>
    <w:rsid w:val="00BB5B1C"/>
    <w:rsid w:val="00BB643B"/>
    <w:rsid w:val="00BB6F20"/>
    <w:rsid w:val="00BB73BF"/>
    <w:rsid w:val="00BC23D5"/>
    <w:rsid w:val="00BC309D"/>
    <w:rsid w:val="00BC33B5"/>
    <w:rsid w:val="00BC5071"/>
    <w:rsid w:val="00BC5F99"/>
    <w:rsid w:val="00BC7926"/>
    <w:rsid w:val="00BD031F"/>
    <w:rsid w:val="00BD051B"/>
    <w:rsid w:val="00BD1845"/>
    <w:rsid w:val="00BD3E47"/>
    <w:rsid w:val="00BD5315"/>
    <w:rsid w:val="00BD5D97"/>
    <w:rsid w:val="00BD6474"/>
    <w:rsid w:val="00BE02A3"/>
    <w:rsid w:val="00BE11A4"/>
    <w:rsid w:val="00BE1CF3"/>
    <w:rsid w:val="00BE2444"/>
    <w:rsid w:val="00BE3040"/>
    <w:rsid w:val="00BE357E"/>
    <w:rsid w:val="00BE43FC"/>
    <w:rsid w:val="00BE6673"/>
    <w:rsid w:val="00BF0D7E"/>
    <w:rsid w:val="00BF1437"/>
    <w:rsid w:val="00BF268A"/>
    <w:rsid w:val="00BF28FA"/>
    <w:rsid w:val="00BF2C66"/>
    <w:rsid w:val="00BF4FAF"/>
    <w:rsid w:val="00BF5FDD"/>
    <w:rsid w:val="00BF65ED"/>
    <w:rsid w:val="00BF7DF5"/>
    <w:rsid w:val="00C0055C"/>
    <w:rsid w:val="00C013E4"/>
    <w:rsid w:val="00C04407"/>
    <w:rsid w:val="00C05F7F"/>
    <w:rsid w:val="00C065D2"/>
    <w:rsid w:val="00C068DC"/>
    <w:rsid w:val="00C07377"/>
    <w:rsid w:val="00C0760F"/>
    <w:rsid w:val="00C100B0"/>
    <w:rsid w:val="00C11252"/>
    <w:rsid w:val="00C11B9D"/>
    <w:rsid w:val="00C1399C"/>
    <w:rsid w:val="00C13C8D"/>
    <w:rsid w:val="00C143A3"/>
    <w:rsid w:val="00C14DFB"/>
    <w:rsid w:val="00C1508B"/>
    <w:rsid w:val="00C153A1"/>
    <w:rsid w:val="00C15909"/>
    <w:rsid w:val="00C1790C"/>
    <w:rsid w:val="00C17F60"/>
    <w:rsid w:val="00C218F6"/>
    <w:rsid w:val="00C224E5"/>
    <w:rsid w:val="00C238DE"/>
    <w:rsid w:val="00C23C95"/>
    <w:rsid w:val="00C23D08"/>
    <w:rsid w:val="00C258A3"/>
    <w:rsid w:val="00C25C98"/>
    <w:rsid w:val="00C264C0"/>
    <w:rsid w:val="00C26EAC"/>
    <w:rsid w:val="00C27AB8"/>
    <w:rsid w:val="00C3031F"/>
    <w:rsid w:val="00C315B6"/>
    <w:rsid w:val="00C331AB"/>
    <w:rsid w:val="00C34C42"/>
    <w:rsid w:val="00C376C3"/>
    <w:rsid w:val="00C4007C"/>
    <w:rsid w:val="00C4181B"/>
    <w:rsid w:val="00C4416A"/>
    <w:rsid w:val="00C44ACF"/>
    <w:rsid w:val="00C50222"/>
    <w:rsid w:val="00C506CB"/>
    <w:rsid w:val="00C522A7"/>
    <w:rsid w:val="00C52CF6"/>
    <w:rsid w:val="00C52E8A"/>
    <w:rsid w:val="00C52F77"/>
    <w:rsid w:val="00C539D9"/>
    <w:rsid w:val="00C55A47"/>
    <w:rsid w:val="00C61D07"/>
    <w:rsid w:val="00C62102"/>
    <w:rsid w:val="00C623EE"/>
    <w:rsid w:val="00C633A8"/>
    <w:rsid w:val="00C64659"/>
    <w:rsid w:val="00C64AB7"/>
    <w:rsid w:val="00C64DCA"/>
    <w:rsid w:val="00C657B0"/>
    <w:rsid w:val="00C66A71"/>
    <w:rsid w:val="00C67295"/>
    <w:rsid w:val="00C70095"/>
    <w:rsid w:val="00C71380"/>
    <w:rsid w:val="00C74B15"/>
    <w:rsid w:val="00C76614"/>
    <w:rsid w:val="00C81BBB"/>
    <w:rsid w:val="00C82A1F"/>
    <w:rsid w:val="00C844A7"/>
    <w:rsid w:val="00C86DB8"/>
    <w:rsid w:val="00C878F3"/>
    <w:rsid w:val="00C87D07"/>
    <w:rsid w:val="00C929D9"/>
    <w:rsid w:val="00C94DC6"/>
    <w:rsid w:val="00C95E97"/>
    <w:rsid w:val="00C965F7"/>
    <w:rsid w:val="00C97BF6"/>
    <w:rsid w:val="00C97D97"/>
    <w:rsid w:val="00CA1902"/>
    <w:rsid w:val="00CA2573"/>
    <w:rsid w:val="00CA3FAD"/>
    <w:rsid w:val="00CB13CC"/>
    <w:rsid w:val="00CB16DB"/>
    <w:rsid w:val="00CB1CF9"/>
    <w:rsid w:val="00CB27D1"/>
    <w:rsid w:val="00CB2B05"/>
    <w:rsid w:val="00CB3D5D"/>
    <w:rsid w:val="00CB3E76"/>
    <w:rsid w:val="00CB402A"/>
    <w:rsid w:val="00CB73EB"/>
    <w:rsid w:val="00CB7BE8"/>
    <w:rsid w:val="00CC1BD1"/>
    <w:rsid w:val="00CC2480"/>
    <w:rsid w:val="00CC359F"/>
    <w:rsid w:val="00CC4E35"/>
    <w:rsid w:val="00CC51FA"/>
    <w:rsid w:val="00CC615F"/>
    <w:rsid w:val="00CC6345"/>
    <w:rsid w:val="00CC6356"/>
    <w:rsid w:val="00CD0853"/>
    <w:rsid w:val="00CD3864"/>
    <w:rsid w:val="00CD41A4"/>
    <w:rsid w:val="00CD4C4A"/>
    <w:rsid w:val="00CD5CD9"/>
    <w:rsid w:val="00CD60DA"/>
    <w:rsid w:val="00CD7B08"/>
    <w:rsid w:val="00CE02A5"/>
    <w:rsid w:val="00CE0B4B"/>
    <w:rsid w:val="00CE1F70"/>
    <w:rsid w:val="00CE338B"/>
    <w:rsid w:val="00CE5EA1"/>
    <w:rsid w:val="00CE653A"/>
    <w:rsid w:val="00CF0808"/>
    <w:rsid w:val="00CF28BB"/>
    <w:rsid w:val="00CF4894"/>
    <w:rsid w:val="00CF5A35"/>
    <w:rsid w:val="00CF6658"/>
    <w:rsid w:val="00CF7856"/>
    <w:rsid w:val="00CF7F44"/>
    <w:rsid w:val="00D0016B"/>
    <w:rsid w:val="00D00551"/>
    <w:rsid w:val="00D00FBE"/>
    <w:rsid w:val="00D0149A"/>
    <w:rsid w:val="00D01E5D"/>
    <w:rsid w:val="00D025DC"/>
    <w:rsid w:val="00D02F52"/>
    <w:rsid w:val="00D049D5"/>
    <w:rsid w:val="00D04CF6"/>
    <w:rsid w:val="00D10112"/>
    <w:rsid w:val="00D10456"/>
    <w:rsid w:val="00D10658"/>
    <w:rsid w:val="00D107B5"/>
    <w:rsid w:val="00D125DE"/>
    <w:rsid w:val="00D1385F"/>
    <w:rsid w:val="00D13BC9"/>
    <w:rsid w:val="00D16AF2"/>
    <w:rsid w:val="00D170E7"/>
    <w:rsid w:val="00D179EE"/>
    <w:rsid w:val="00D201D1"/>
    <w:rsid w:val="00D215AE"/>
    <w:rsid w:val="00D229EE"/>
    <w:rsid w:val="00D22E71"/>
    <w:rsid w:val="00D24E74"/>
    <w:rsid w:val="00D251A2"/>
    <w:rsid w:val="00D27944"/>
    <w:rsid w:val="00D27DC5"/>
    <w:rsid w:val="00D3008C"/>
    <w:rsid w:val="00D303D5"/>
    <w:rsid w:val="00D30D78"/>
    <w:rsid w:val="00D30E1D"/>
    <w:rsid w:val="00D30EAC"/>
    <w:rsid w:val="00D312DC"/>
    <w:rsid w:val="00D31320"/>
    <w:rsid w:val="00D328E3"/>
    <w:rsid w:val="00D361E8"/>
    <w:rsid w:val="00D4144B"/>
    <w:rsid w:val="00D4366A"/>
    <w:rsid w:val="00D445A2"/>
    <w:rsid w:val="00D46F09"/>
    <w:rsid w:val="00D471FB"/>
    <w:rsid w:val="00D5008F"/>
    <w:rsid w:val="00D50EA7"/>
    <w:rsid w:val="00D5220C"/>
    <w:rsid w:val="00D52EE1"/>
    <w:rsid w:val="00D52FD8"/>
    <w:rsid w:val="00D53051"/>
    <w:rsid w:val="00D5446D"/>
    <w:rsid w:val="00D545B0"/>
    <w:rsid w:val="00D55266"/>
    <w:rsid w:val="00D56C3C"/>
    <w:rsid w:val="00D579E0"/>
    <w:rsid w:val="00D57F39"/>
    <w:rsid w:val="00D6086B"/>
    <w:rsid w:val="00D61E09"/>
    <w:rsid w:val="00D633BE"/>
    <w:rsid w:val="00D63AA6"/>
    <w:rsid w:val="00D6468D"/>
    <w:rsid w:val="00D64FF5"/>
    <w:rsid w:val="00D65D76"/>
    <w:rsid w:val="00D66B9B"/>
    <w:rsid w:val="00D7026B"/>
    <w:rsid w:val="00D70B39"/>
    <w:rsid w:val="00D70CAB"/>
    <w:rsid w:val="00D71960"/>
    <w:rsid w:val="00D739E6"/>
    <w:rsid w:val="00D74129"/>
    <w:rsid w:val="00D74480"/>
    <w:rsid w:val="00D75BAB"/>
    <w:rsid w:val="00D76E77"/>
    <w:rsid w:val="00D774FB"/>
    <w:rsid w:val="00D802CC"/>
    <w:rsid w:val="00D8034F"/>
    <w:rsid w:val="00D83CFF"/>
    <w:rsid w:val="00D84CE1"/>
    <w:rsid w:val="00D85A93"/>
    <w:rsid w:val="00D85AC7"/>
    <w:rsid w:val="00D85D0C"/>
    <w:rsid w:val="00D8601A"/>
    <w:rsid w:val="00D86CEE"/>
    <w:rsid w:val="00D87EBE"/>
    <w:rsid w:val="00D95183"/>
    <w:rsid w:val="00D96FFB"/>
    <w:rsid w:val="00D97CAA"/>
    <w:rsid w:val="00D97DD6"/>
    <w:rsid w:val="00DA0DB1"/>
    <w:rsid w:val="00DA1294"/>
    <w:rsid w:val="00DA1719"/>
    <w:rsid w:val="00DA2212"/>
    <w:rsid w:val="00DA2EB0"/>
    <w:rsid w:val="00DA3117"/>
    <w:rsid w:val="00DA3C23"/>
    <w:rsid w:val="00DA4A65"/>
    <w:rsid w:val="00DA5681"/>
    <w:rsid w:val="00DA6295"/>
    <w:rsid w:val="00DA6417"/>
    <w:rsid w:val="00DA6A6C"/>
    <w:rsid w:val="00DB07E7"/>
    <w:rsid w:val="00DB146E"/>
    <w:rsid w:val="00DB2897"/>
    <w:rsid w:val="00DB2F2C"/>
    <w:rsid w:val="00DB352F"/>
    <w:rsid w:val="00DB4186"/>
    <w:rsid w:val="00DB5C24"/>
    <w:rsid w:val="00DB5D4A"/>
    <w:rsid w:val="00DB731D"/>
    <w:rsid w:val="00DC0582"/>
    <w:rsid w:val="00DC4307"/>
    <w:rsid w:val="00DC5136"/>
    <w:rsid w:val="00DC558E"/>
    <w:rsid w:val="00DC5718"/>
    <w:rsid w:val="00DC6755"/>
    <w:rsid w:val="00DD23FC"/>
    <w:rsid w:val="00DD3061"/>
    <w:rsid w:val="00DD354B"/>
    <w:rsid w:val="00DD3B0F"/>
    <w:rsid w:val="00DD45FD"/>
    <w:rsid w:val="00DD5031"/>
    <w:rsid w:val="00DD6B38"/>
    <w:rsid w:val="00DD79B0"/>
    <w:rsid w:val="00DE180F"/>
    <w:rsid w:val="00DE4C6A"/>
    <w:rsid w:val="00DE597F"/>
    <w:rsid w:val="00DE6029"/>
    <w:rsid w:val="00DF0893"/>
    <w:rsid w:val="00DF11A2"/>
    <w:rsid w:val="00DF25FB"/>
    <w:rsid w:val="00DF2D9E"/>
    <w:rsid w:val="00DF3636"/>
    <w:rsid w:val="00DF4AA3"/>
    <w:rsid w:val="00DF65B2"/>
    <w:rsid w:val="00DF79F7"/>
    <w:rsid w:val="00DF7B48"/>
    <w:rsid w:val="00E00078"/>
    <w:rsid w:val="00E00133"/>
    <w:rsid w:val="00E02AE5"/>
    <w:rsid w:val="00E04F24"/>
    <w:rsid w:val="00E05007"/>
    <w:rsid w:val="00E061C0"/>
    <w:rsid w:val="00E065AF"/>
    <w:rsid w:val="00E06AAB"/>
    <w:rsid w:val="00E079E7"/>
    <w:rsid w:val="00E12D41"/>
    <w:rsid w:val="00E14B14"/>
    <w:rsid w:val="00E160AF"/>
    <w:rsid w:val="00E17778"/>
    <w:rsid w:val="00E2200D"/>
    <w:rsid w:val="00E22A53"/>
    <w:rsid w:val="00E24487"/>
    <w:rsid w:val="00E24853"/>
    <w:rsid w:val="00E25007"/>
    <w:rsid w:val="00E26592"/>
    <w:rsid w:val="00E26B03"/>
    <w:rsid w:val="00E3017D"/>
    <w:rsid w:val="00E309CD"/>
    <w:rsid w:val="00E33135"/>
    <w:rsid w:val="00E357B1"/>
    <w:rsid w:val="00E36A43"/>
    <w:rsid w:val="00E4327D"/>
    <w:rsid w:val="00E433E0"/>
    <w:rsid w:val="00E44A9F"/>
    <w:rsid w:val="00E50660"/>
    <w:rsid w:val="00E50ABE"/>
    <w:rsid w:val="00E50D29"/>
    <w:rsid w:val="00E51749"/>
    <w:rsid w:val="00E5294A"/>
    <w:rsid w:val="00E5427D"/>
    <w:rsid w:val="00E55404"/>
    <w:rsid w:val="00E5551F"/>
    <w:rsid w:val="00E55D8D"/>
    <w:rsid w:val="00E57D62"/>
    <w:rsid w:val="00E602A2"/>
    <w:rsid w:val="00E610AB"/>
    <w:rsid w:val="00E611B6"/>
    <w:rsid w:val="00E6464A"/>
    <w:rsid w:val="00E64DFE"/>
    <w:rsid w:val="00E65500"/>
    <w:rsid w:val="00E66337"/>
    <w:rsid w:val="00E673F0"/>
    <w:rsid w:val="00E7048B"/>
    <w:rsid w:val="00E71304"/>
    <w:rsid w:val="00E71B37"/>
    <w:rsid w:val="00E71EFC"/>
    <w:rsid w:val="00E7464B"/>
    <w:rsid w:val="00E754ED"/>
    <w:rsid w:val="00E755F2"/>
    <w:rsid w:val="00E757A0"/>
    <w:rsid w:val="00E75D47"/>
    <w:rsid w:val="00E767FD"/>
    <w:rsid w:val="00E77620"/>
    <w:rsid w:val="00E80735"/>
    <w:rsid w:val="00E80A82"/>
    <w:rsid w:val="00E8240E"/>
    <w:rsid w:val="00E836E4"/>
    <w:rsid w:val="00E83737"/>
    <w:rsid w:val="00E83C5D"/>
    <w:rsid w:val="00E855B4"/>
    <w:rsid w:val="00E860C7"/>
    <w:rsid w:val="00E86102"/>
    <w:rsid w:val="00E90865"/>
    <w:rsid w:val="00E90B68"/>
    <w:rsid w:val="00E9114A"/>
    <w:rsid w:val="00E93F8D"/>
    <w:rsid w:val="00E95081"/>
    <w:rsid w:val="00E954E4"/>
    <w:rsid w:val="00E959C2"/>
    <w:rsid w:val="00E96452"/>
    <w:rsid w:val="00EA000E"/>
    <w:rsid w:val="00EA10B3"/>
    <w:rsid w:val="00EA1911"/>
    <w:rsid w:val="00EA2378"/>
    <w:rsid w:val="00EA2517"/>
    <w:rsid w:val="00EA2575"/>
    <w:rsid w:val="00EA57A1"/>
    <w:rsid w:val="00EA6DC9"/>
    <w:rsid w:val="00EB27CB"/>
    <w:rsid w:val="00EB3249"/>
    <w:rsid w:val="00EB399F"/>
    <w:rsid w:val="00EB3A2E"/>
    <w:rsid w:val="00EB5423"/>
    <w:rsid w:val="00EB5E91"/>
    <w:rsid w:val="00EB6B7A"/>
    <w:rsid w:val="00EB78B8"/>
    <w:rsid w:val="00EC12C3"/>
    <w:rsid w:val="00EC2874"/>
    <w:rsid w:val="00EC2D70"/>
    <w:rsid w:val="00EC2E57"/>
    <w:rsid w:val="00EC6810"/>
    <w:rsid w:val="00ED0443"/>
    <w:rsid w:val="00ED0492"/>
    <w:rsid w:val="00ED221D"/>
    <w:rsid w:val="00ED25FC"/>
    <w:rsid w:val="00ED3CBB"/>
    <w:rsid w:val="00ED4A16"/>
    <w:rsid w:val="00ED51FE"/>
    <w:rsid w:val="00ED5CCF"/>
    <w:rsid w:val="00ED6CD6"/>
    <w:rsid w:val="00ED782D"/>
    <w:rsid w:val="00EE0533"/>
    <w:rsid w:val="00EE096D"/>
    <w:rsid w:val="00EE26E3"/>
    <w:rsid w:val="00EE554F"/>
    <w:rsid w:val="00EF1259"/>
    <w:rsid w:val="00EF1812"/>
    <w:rsid w:val="00EF3FC9"/>
    <w:rsid w:val="00EF442B"/>
    <w:rsid w:val="00EF45F1"/>
    <w:rsid w:val="00EF6035"/>
    <w:rsid w:val="00EF6FEA"/>
    <w:rsid w:val="00EF72B3"/>
    <w:rsid w:val="00F00704"/>
    <w:rsid w:val="00F0245A"/>
    <w:rsid w:val="00F03CB6"/>
    <w:rsid w:val="00F05157"/>
    <w:rsid w:val="00F05765"/>
    <w:rsid w:val="00F06809"/>
    <w:rsid w:val="00F06A70"/>
    <w:rsid w:val="00F07A47"/>
    <w:rsid w:val="00F1144C"/>
    <w:rsid w:val="00F132F0"/>
    <w:rsid w:val="00F14247"/>
    <w:rsid w:val="00F14A15"/>
    <w:rsid w:val="00F15663"/>
    <w:rsid w:val="00F167DA"/>
    <w:rsid w:val="00F170BC"/>
    <w:rsid w:val="00F21FC2"/>
    <w:rsid w:val="00F24A7E"/>
    <w:rsid w:val="00F26896"/>
    <w:rsid w:val="00F279B8"/>
    <w:rsid w:val="00F32436"/>
    <w:rsid w:val="00F324D1"/>
    <w:rsid w:val="00F415E5"/>
    <w:rsid w:val="00F4232F"/>
    <w:rsid w:val="00F4360D"/>
    <w:rsid w:val="00F44092"/>
    <w:rsid w:val="00F45032"/>
    <w:rsid w:val="00F47F4C"/>
    <w:rsid w:val="00F47FC8"/>
    <w:rsid w:val="00F5135F"/>
    <w:rsid w:val="00F51A16"/>
    <w:rsid w:val="00F53856"/>
    <w:rsid w:val="00F55846"/>
    <w:rsid w:val="00F55C22"/>
    <w:rsid w:val="00F608BA"/>
    <w:rsid w:val="00F60A6A"/>
    <w:rsid w:val="00F61392"/>
    <w:rsid w:val="00F614C6"/>
    <w:rsid w:val="00F618E0"/>
    <w:rsid w:val="00F61A0C"/>
    <w:rsid w:val="00F641C4"/>
    <w:rsid w:val="00F6435A"/>
    <w:rsid w:val="00F64395"/>
    <w:rsid w:val="00F64E9F"/>
    <w:rsid w:val="00F667E0"/>
    <w:rsid w:val="00F66DAD"/>
    <w:rsid w:val="00F67F50"/>
    <w:rsid w:val="00F71FFB"/>
    <w:rsid w:val="00F727DD"/>
    <w:rsid w:val="00F72C87"/>
    <w:rsid w:val="00F738E7"/>
    <w:rsid w:val="00F74973"/>
    <w:rsid w:val="00F74A02"/>
    <w:rsid w:val="00F768D6"/>
    <w:rsid w:val="00F76B12"/>
    <w:rsid w:val="00F76CAD"/>
    <w:rsid w:val="00F76D7A"/>
    <w:rsid w:val="00F77490"/>
    <w:rsid w:val="00F805CB"/>
    <w:rsid w:val="00F81367"/>
    <w:rsid w:val="00F83E29"/>
    <w:rsid w:val="00F84394"/>
    <w:rsid w:val="00F843E5"/>
    <w:rsid w:val="00F847FB"/>
    <w:rsid w:val="00F84B55"/>
    <w:rsid w:val="00F851D4"/>
    <w:rsid w:val="00F856C8"/>
    <w:rsid w:val="00F85E1C"/>
    <w:rsid w:val="00F86119"/>
    <w:rsid w:val="00F87BC0"/>
    <w:rsid w:val="00F90620"/>
    <w:rsid w:val="00F90AE9"/>
    <w:rsid w:val="00F91A51"/>
    <w:rsid w:val="00F93169"/>
    <w:rsid w:val="00F9343C"/>
    <w:rsid w:val="00F937EF"/>
    <w:rsid w:val="00F97361"/>
    <w:rsid w:val="00F97C5B"/>
    <w:rsid w:val="00FA139B"/>
    <w:rsid w:val="00FA25BF"/>
    <w:rsid w:val="00FA31CC"/>
    <w:rsid w:val="00FA398F"/>
    <w:rsid w:val="00FA471B"/>
    <w:rsid w:val="00FA5369"/>
    <w:rsid w:val="00FA787F"/>
    <w:rsid w:val="00FB1EB5"/>
    <w:rsid w:val="00FB2CA4"/>
    <w:rsid w:val="00FB3810"/>
    <w:rsid w:val="00FB4C60"/>
    <w:rsid w:val="00FB7FE5"/>
    <w:rsid w:val="00FC0B6B"/>
    <w:rsid w:val="00FC12DC"/>
    <w:rsid w:val="00FC2A22"/>
    <w:rsid w:val="00FC3467"/>
    <w:rsid w:val="00FC4AD3"/>
    <w:rsid w:val="00FC4D87"/>
    <w:rsid w:val="00FC6016"/>
    <w:rsid w:val="00FC6DEC"/>
    <w:rsid w:val="00FD05F5"/>
    <w:rsid w:val="00FD079C"/>
    <w:rsid w:val="00FD0A60"/>
    <w:rsid w:val="00FD6AFE"/>
    <w:rsid w:val="00FD793B"/>
    <w:rsid w:val="00FE001F"/>
    <w:rsid w:val="00FE0037"/>
    <w:rsid w:val="00FE1403"/>
    <w:rsid w:val="00FE2CF9"/>
    <w:rsid w:val="00FE388D"/>
    <w:rsid w:val="00FE4724"/>
    <w:rsid w:val="00FE4FE6"/>
    <w:rsid w:val="00FE597A"/>
    <w:rsid w:val="00FE618A"/>
    <w:rsid w:val="00FE65E8"/>
    <w:rsid w:val="00FE786D"/>
    <w:rsid w:val="00FF30EC"/>
    <w:rsid w:val="00FF771D"/>
    <w:rsid w:val="00FF7734"/>
    <w:rsid w:val="00FF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BE27BC5-BE41-0F49-AC6C-5DAD934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8B"/>
    <w:pPr>
      <w:spacing w:before="120" w:after="120"/>
    </w:pPr>
    <w:rPr>
      <w:rFonts w:ascii="Times New Roman" w:eastAsia="Times New Roman" w:hAnsi="Times New Roman" w:cs="Times New Roman"/>
    </w:rPr>
  </w:style>
  <w:style w:type="paragraph" w:styleId="Heading1">
    <w:name w:val="heading 1"/>
    <w:basedOn w:val="Normal"/>
    <w:next w:val="Normal"/>
    <w:link w:val="Heading1Char"/>
    <w:uiPriority w:val="9"/>
    <w:qFormat/>
    <w:rsid w:val="00952D43"/>
    <w:pPr>
      <w:outlineLvl w:val="0"/>
    </w:pPr>
    <w:rPr>
      <w:b/>
    </w:rPr>
  </w:style>
  <w:style w:type="paragraph" w:styleId="Heading2">
    <w:name w:val="heading 2"/>
    <w:basedOn w:val="Normal"/>
    <w:next w:val="Normal"/>
    <w:link w:val="Heading2Char"/>
    <w:uiPriority w:val="9"/>
    <w:unhideWhenUsed/>
    <w:qFormat/>
    <w:rsid w:val="004F3683"/>
    <w:pPr>
      <w:outlineLvl w:val="1"/>
    </w:pPr>
    <w:rPr>
      <w:b/>
    </w:rPr>
  </w:style>
  <w:style w:type="paragraph" w:styleId="Heading3">
    <w:name w:val="heading 3"/>
    <w:basedOn w:val="Heading2"/>
    <w:next w:val="Normal"/>
    <w:link w:val="Heading3Char"/>
    <w:uiPriority w:val="9"/>
    <w:unhideWhenUsed/>
    <w:qFormat/>
    <w:rsid w:val="004F368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D43"/>
    <w:rPr>
      <w:rFonts w:ascii="inherit" w:eastAsia="Times New Roman" w:hAnsi="inherit" w:cs="Times New Roman"/>
      <w:b/>
      <w:color w:val="000000" w:themeColor="text1"/>
      <w:sz w:val="26"/>
      <w:szCs w:val="26"/>
      <w:lang w:eastAsia="en-GB"/>
    </w:rPr>
  </w:style>
  <w:style w:type="character" w:customStyle="1" w:styleId="Heading2Char">
    <w:name w:val="Heading 2 Char"/>
    <w:basedOn w:val="DefaultParagraphFont"/>
    <w:link w:val="Heading2"/>
    <w:uiPriority w:val="9"/>
    <w:rsid w:val="004F3683"/>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4F3683"/>
    <w:rPr>
      <w:rFonts w:ascii="Times New Roman" w:eastAsia="Times New Roman" w:hAnsi="Times New Roman" w:cs="Times New Roman"/>
      <w:b/>
      <w:i/>
    </w:rPr>
  </w:style>
  <w:style w:type="paragraph" w:styleId="BalloonText">
    <w:name w:val="Balloon Text"/>
    <w:basedOn w:val="Normal"/>
    <w:link w:val="BalloonTextChar"/>
    <w:uiPriority w:val="99"/>
    <w:semiHidden/>
    <w:unhideWhenUsed/>
    <w:rsid w:val="000E7C56"/>
    <w:rPr>
      <w:sz w:val="18"/>
      <w:szCs w:val="18"/>
    </w:rPr>
  </w:style>
  <w:style w:type="character" w:customStyle="1" w:styleId="BalloonTextChar">
    <w:name w:val="Balloon Text Char"/>
    <w:basedOn w:val="DefaultParagraphFont"/>
    <w:link w:val="BalloonText"/>
    <w:uiPriority w:val="99"/>
    <w:semiHidden/>
    <w:rsid w:val="000E7C56"/>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5B7A2F"/>
    <w:pPr>
      <w:jc w:val="center"/>
    </w:pPr>
    <w:rPr>
      <w:rFonts w:ascii="inherit" w:hAnsi="inherit"/>
      <w:sz w:val="26"/>
    </w:rPr>
  </w:style>
  <w:style w:type="character" w:customStyle="1" w:styleId="EndNoteBibliographyTitleChar">
    <w:name w:val="EndNote Bibliography Title Char"/>
    <w:basedOn w:val="DefaultParagraphFont"/>
    <w:link w:val="EndNoteBibliographyTitle"/>
    <w:rsid w:val="005B7A2F"/>
    <w:rPr>
      <w:rFonts w:ascii="inherit" w:eastAsia="Times New Roman" w:hAnsi="inherit" w:cs="Times New Roman"/>
      <w:sz w:val="26"/>
    </w:rPr>
  </w:style>
  <w:style w:type="paragraph" w:customStyle="1" w:styleId="EndNoteBibliography">
    <w:name w:val="EndNote Bibliography"/>
    <w:basedOn w:val="Normal"/>
    <w:link w:val="EndNoteBibliographyChar"/>
    <w:rsid w:val="005B7A2F"/>
    <w:rPr>
      <w:rFonts w:ascii="inherit" w:hAnsi="inherit"/>
      <w:sz w:val="26"/>
    </w:rPr>
  </w:style>
  <w:style w:type="character" w:customStyle="1" w:styleId="EndNoteBibliographyChar">
    <w:name w:val="EndNote Bibliography Char"/>
    <w:basedOn w:val="DefaultParagraphFont"/>
    <w:link w:val="EndNoteBibliography"/>
    <w:rsid w:val="005B7A2F"/>
    <w:rPr>
      <w:rFonts w:ascii="inherit" w:eastAsia="Times New Roman" w:hAnsi="inherit" w:cs="Times New Roman"/>
      <w:sz w:val="26"/>
    </w:rPr>
  </w:style>
  <w:style w:type="character" w:styleId="Hyperlink">
    <w:name w:val="Hyperlink"/>
    <w:basedOn w:val="DefaultParagraphFont"/>
    <w:uiPriority w:val="99"/>
    <w:unhideWhenUsed/>
    <w:rsid w:val="003719F8"/>
    <w:rPr>
      <w:color w:val="0563C1" w:themeColor="hyperlink"/>
      <w:u w:val="single"/>
    </w:rPr>
  </w:style>
  <w:style w:type="character" w:customStyle="1" w:styleId="UnresolvedMention1">
    <w:name w:val="Unresolved Mention1"/>
    <w:basedOn w:val="DefaultParagraphFont"/>
    <w:uiPriority w:val="99"/>
    <w:rsid w:val="003719F8"/>
    <w:rPr>
      <w:color w:val="808080"/>
      <w:shd w:val="clear" w:color="auto" w:fill="E6E6E6"/>
    </w:rPr>
  </w:style>
  <w:style w:type="character" w:styleId="CommentReference">
    <w:name w:val="annotation reference"/>
    <w:basedOn w:val="DefaultParagraphFont"/>
    <w:uiPriority w:val="99"/>
    <w:semiHidden/>
    <w:unhideWhenUsed/>
    <w:rsid w:val="00187FBA"/>
    <w:rPr>
      <w:sz w:val="16"/>
      <w:szCs w:val="16"/>
    </w:rPr>
  </w:style>
  <w:style w:type="paragraph" w:styleId="CommentText">
    <w:name w:val="annotation text"/>
    <w:basedOn w:val="Normal"/>
    <w:link w:val="CommentTextChar"/>
    <w:uiPriority w:val="99"/>
    <w:unhideWhenUsed/>
    <w:rsid w:val="00187FBA"/>
    <w:rPr>
      <w:sz w:val="20"/>
      <w:szCs w:val="20"/>
    </w:rPr>
  </w:style>
  <w:style w:type="character" w:customStyle="1" w:styleId="CommentTextChar">
    <w:name w:val="Comment Text Char"/>
    <w:basedOn w:val="DefaultParagraphFont"/>
    <w:link w:val="CommentText"/>
    <w:uiPriority w:val="99"/>
    <w:rsid w:val="00187FBA"/>
    <w:rPr>
      <w:rFonts w:ascii="inherit" w:eastAsia="Times New Roman" w:hAnsi="inherit" w:cs="Times New Roman"/>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187FBA"/>
    <w:rPr>
      <w:b/>
      <w:bCs/>
    </w:rPr>
  </w:style>
  <w:style w:type="character" w:customStyle="1" w:styleId="CommentSubjectChar">
    <w:name w:val="Comment Subject Char"/>
    <w:basedOn w:val="CommentTextChar"/>
    <w:link w:val="CommentSubject"/>
    <w:uiPriority w:val="99"/>
    <w:semiHidden/>
    <w:rsid w:val="00187FBA"/>
    <w:rPr>
      <w:rFonts w:ascii="inherit" w:eastAsia="Times New Roman" w:hAnsi="inherit" w:cs="Times New Roman"/>
      <w:b/>
      <w:bCs/>
      <w:color w:val="000000" w:themeColor="text1"/>
      <w:sz w:val="20"/>
      <w:szCs w:val="20"/>
      <w:lang w:eastAsia="en-GB"/>
    </w:rPr>
  </w:style>
  <w:style w:type="paragraph" w:styleId="Footer">
    <w:name w:val="footer"/>
    <w:basedOn w:val="Normal"/>
    <w:link w:val="FooterChar"/>
    <w:uiPriority w:val="99"/>
    <w:unhideWhenUsed/>
    <w:rsid w:val="000D0A7A"/>
    <w:pPr>
      <w:tabs>
        <w:tab w:val="center" w:pos="4513"/>
        <w:tab w:val="right" w:pos="9026"/>
      </w:tabs>
    </w:pPr>
  </w:style>
  <w:style w:type="character" w:customStyle="1" w:styleId="FooterChar">
    <w:name w:val="Footer Char"/>
    <w:basedOn w:val="DefaultParagraphFont"/>
    <w:link w:val="Footer"/>
    <w:uiPriority w:val="99"/>
    <w:rsid w:val="000D0A7A"/>
    <w:rPr>
      <w:rFonts w:ascii="inherit" w:eastAsia="Times New Roman" w:hAnsi="inherit" w:cs="Times New Roman"/>
      <w:color w:val="000000" w:themeColor="text1"/>
      <w:sz w:val="26"/>
      <w:szCs w:val="26"/>
      <w:lang w:eastAsia="en-GB"/>
    </w:rPr>
  </w:style>
  <w:style w:type="character" w:styleId="PageNumber">
    <w:name w:val="page number"/>
    <w:basedOn w:val="DefaultParagraphFont"/>
    <w:uiPriority w:val="99"/>
    <w:semiHidden/>
    <w:unhideWhenUsed/>
    <w:rsid w:val="000D0A7A"/>
  </w:style>
  <w:style w:type="table" w:styleId="TableGrid">
    <w:name w:val="Table Grid"/>
    <w:basedOn w:val="TableNormal"/>
    <w:uiPriority w:val="39"/>
    <w:rsid w:val="001E27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27CD"/>
    <w:pPr>
      <w:spacing w:after="200"/>
    </w:pPr>
    <w:rPr>
      <w:rFonts w:asciiTheme="minorHAnsi" w:eastAsiaTheme="minorHAnsi" w:hAnsiTheme="minorHAnsi" w:cstheme="minorBidi"/>
      <w:i/>
      <w:iCs/>
      <w:color w:val="44546A" w:themeColor="text2"/>
      <w:sz w:val="18"/>
      <w:szCs w:val="18"/>
    </w:rPr>
  </w:style>
  <w:style w:type="paragraph" w:styleId="ListParagraph">
    <w:name w:val="List Paragraph"/>
    <w:basedOn w:val="Normal"/>
    <w:uiPriority w:val="34"/>
    <w:qFormat/>
    <w:rsid w:val="00240A5F"/>
    <w:pPr>
      <w:ind w:left="720"/>
      <w:contextualSpacing/>
    </w:pPr>
  </w:style>
  <w:style w:type="character" w:customStyle="1" w:styleId="UnresolvedMention2">
    <w:name w:val="Unresolved Mention2"/>
    <w:basedOn w:val="DefaultParagraphFont"/>
    <w:uiPriority w:val="99"/>
    <w:semiHidden/>
    <w:unhideWhenUsed/>
    <w:rsid w:val="002D1F05"/>
    <w:rPr>
      <w:color w:val="605E5C"/>
      <w:shd w:val="clear" w:color="auto" w:fill="E1DFDD"/>
    </w:rPr>
  </w:style>
  <w:style w:type="character" w:styleId="FollowedHyperlink">
    <w:name w:val="FollowedHyperlink"/>
    <w:basedOn w:val="DefaultParagraphFont"/>
    <w:uiPriority w:val="99"/>
    <w:semiHidden/>
    <w:unhideWhenUsed/>
    <w:rsid w:val="002D1F05"/>
    <w:rPr>
      <w:color w:val="954F72" w:themeColor="followedHyperlink"/>
      <w:u w:val="single"/>
    </w:rPr>
  </w:style>
  <w:style w:type="paragraph" w:styleId="Header">
    <w:name w:val="header"/>
    <w:basedOn w:val="Normal"/>
    <w:link w:val="HeaderChar"/>
    <w:uiPriority w:val="99"/>
    <w:unhideWhenUsed/>
    <w:rsid w:val="00A45C53"/>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45C53"/>
    <w:rPr>
      <w:sz w:val="22"/>
      <w:szCs w:val="22"/>
    </w:rPr>
  </w:style>
  <w:style w:type="character" w:customStyle="1" w:styleId="FootnoteTextChar">
    <w:name w:val="Footnote Text Char"/>
    <w:basedOn w:val="DefaultParagraphFont"/>
    <w:link w:val="FootnoteText"/>
    <w:uiPriority w:val="99"/>
    <w:semiHidden/>
    <w:rsid w:val="00A45C53"/>
    <w:rPr>
      <w:sz w:val="20"/>
      <w:szCs w:val="20"/>
    </w:rPr>
  </w:style>
  <w:style w:type="paragraph" w:styleId="FootnoteText">
    <w:name w:val="footnote text"/>
    <w:basedOn w:val="Normal"/>
    <w:link w:val="FootnoteTextChar"/>
    <w:uiPriority w:val="99"/>
    <w:semiHidden/>
    <w:unhideWhenUsed/>
    <w:rsid w:val="00A45C53"/>
    <w:rPr>
      <w:rFonts w:asciiTheme="minorHAnsi" w:eastAsiaTheme="minorHAnsi" w:hAnsiTheme="minorHAnsi" w:cstheme="minorBidi"/>
      <w:sz w:val="20"/>
      <w:szCs w:val="20"/>
    </w:rPr>
  </w:style>
  <w:style w:type="paragraph" w:styleId="NormalWeb">
    <w:name w:val="Normal (Web)"/>
    <w:basedOn w:val="Normal"/>
    <w:uiPriority w:val="99"/>
    <w:semiHidden/>
    <w:unhideWhenUsed/>
    <w:rsid w:val="006F58D2"/>
    <w:pPr>
      <w:spacing w:before="100" w:beforeAutospacing="1" w:after="100" w:afterAutospacing="1"/>
    </w:pPr>
  </w:style>
  <w:style w:type="paragraph" w:styleId="Revision">
    <w:name w:val="Revision"/>
    <w:hidden/>
    <w:uiPriority w:val="99"/>
    <w:semiHidden/>
    <w:rsid w:val="00E160AF"/>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F4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4360D"/>
    <w:rPr>
      <w:rFonts w:ascii="Courier New" w:eastAsia="Times New Roman" w:hAnsi="Courier New" w:cs="Courier New"/>
      <w:sz w:val="20"/>
      <w:szCs w:val="20"/>
      <w:lang w:eastAsia="en-GB"/>
    </w:rPr>
  </w:style>
  <w:style w:type="character" w:customStyle="1" w:styleId="gnkrckgcgsb">
    <w:name w:val="gnkrckgcgsb"/>
    <w:basedOn w:val="DefaultParagraphFont"/>
    <w:rsid w:val="00F4360D"/>
  </w:style>
  <w:style w:type="paragraph" w:customStyle="1" w:styleId="para">
    <w:name w:val="para"/>
    <w:basedOn w:val="Normal"/>
    <w:rsid w:val="00031C1F"/>
    <w:pPr>
      <w:spacing w:before="100" w:beforeAutospacing="1" w:after="100" w:afterAutospacing="1"/>
    </w:pPr>
    <w:rPr>
      <w:lang w:eastAsia="en-GB"/>
    </w:rPr>
  </w:style>
  <w:style w:type="character" w:customStyle="1" w:styleId="citationref">
    <w:name w:val="citationref"/>
    <w:basedOn w:val="DefaultParagraphFont"/>
    <w:rsid w:val="00031C1F"/>
  </w:style>
  <w:style w:type="character" w:styleId="Emphasis">
    <w:name w:val="Emphasis"/>
    <w:basedOn w:val="DefaultParagraphFont"/>
    <w:uiPriority w:val="20"/>
    <w:qFormat/>
    <w:rsid w:val="00031C1F"/>
    <w:rPr>
      <w:i/>
      <w:iCs/>
    </w:rPr>
  </w:style>
  <w:style w:type="paragraph" w:styleId="Subtitle">
    <w:name w:val="Subtitle"/>
    <w:basedOn w:val="Normal"/>
    <w:next w:val="Normal"/>
    <w:link w:val="SubtitleChar"/>
    <w:uiPriority w:val="11"/>
    <w:qFormat/>
    <w:rsid w:val="007E4C21"/>
    <w:pPr>
      <w:spacing w:before="0" w:after="0"/>
    </w:pPr>
    <w:rPr>
      <w:sz w:val="22"/>
      <w:szCs w:val="22"/>
    </w:rPr>
  </w:style>
  <w:style w:type="character" w:customStyle="1" w:styleId="SubtitleChar">
    <w:name w:val="Subtitle Char"/>
    <w:basedOn w:val="DefaultParagraphFont"/>
    <w:link w:val="Subtitle"/>
    <w:uiPriority w:val="11"/>
    <w:rsid w:val="007E4C21"/>
    <w:rPr>
      <w:rFonts w:ascii="Times New Roman" w:eastAsia="Times New Roman" w:hAnsi="Times New Roman" w:cs="Times New Roman"/>
      <w:sz w:val="22"/>
      <w:szCs w:val="22"/>
    </w:rPr>
  </w:style>
  <w:style w:type="paragraph" w:customStyle="1" w:styleId="Title1">
    <w:name w:val="Title1"/>
    <w:basedOn w:val="Normal"/>
    <w:rsid w:val="00A612C0"/>
    <w:pPr>
      <w:spacing w:before="100" w:beforeAutospacing="1" w:after="100" w:afterAutospacing="1"/>
    </w:pPr>
    <w:rPr>
      <w:lang w:eastAsia="en-GB"/>
    </w:rPr>
  </w:style>
  <w:style w:type="paragraph" w:customStyle="1" w:styleId="desc">
    <w:name w:val="desc"/>
    <w:basedOn w:val="Normal"/>
    <w:rsid w:val="00A612C0"/>
    <w:pPr>
      <w:spacing w:before="100" w:beforeAutospacing="1" w:after="100" w:afterAutospacing="1"/>
    </w:pPr>
    <w:rPr>
      <w:lang w:eastAsia="en-GB"/>
    </w:rPr>
  </w:style>
  <w:style w:type="paragraph" w:customStyle="1" w:styleId="details">
    <w:name w:val="details"/>
    <w:basedOn w:val="Normal"/>
    <w:rsid w:val="00A612C0"/>
    <w:pPr>
      <w:spacing w:before="100" w:beforeAutospacing="1" w:after="100" w:afterAutospacing="1"/>
    </w:pPr>
    <w:rPr>
      <w:lang w:eastAsia="en-GB"/>
    </w:rPr>
  </w:style>
  <w:style w:type="character" w:customStyle="1" w:styleId="jrnl">
    <w:name w:val="jrnl"/>
    <w:basedOn w:val="DefaultParagraphFont"/>
    <w:rsid w:val="00A612C0"/>
  </w:style>
  <w:style w:type="table" w:customStyle="1" w:styleId="TableGrid1">
    <w:name w:val="Table Grid1"/>
    <w:basedOn w:val="TableNormal"/>
    <w:next w:val="TableGrid"/>
    <w:uiPriority w:val="39"/>
    <w:rsid w:val="002055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17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544">
      <w:bodyDiv w:val="1"/>
      <w:marLeft w:val="0"/>
      <w:marRight w:val="0"/>
      <w:marTop w:val="0"/>
      <w:marBottom w:val="0"/>
      <w:divBdr>
        <w:top w:val="none" w:sz="0" w:space="0" w:color="auto"/>
        <w:left w:val="none" w:sz="0" w:space="0" w:color="auto"/>
        <w:bottom w:val="none" w:sz="0" w:space="0" w:color="auto"/>
        <w:right w:val="none" w:sz="0" w:space="0" w:color="auto"/>
      </w:divBdr>
    </w:div>
    <w:div w:id="196091644">
      <w:bodyDiv w:val="1"/>
      <w:marLeft w:val="0"/>
      <w:marRight w:val="0"/>
      <w:marTop w:val="0"/>
      <w:marBottom w:val="0"/>
      <w:divBdr>
        <w:top w:val="none" w:sz="0" w:space="0" w:color="auto"/>
        <w:left w:val="none" w:sz="0" w:space="0" w:color="auto"/>
        <w:bottom w:val="none" w:sz="0" w:space="0" w:color="auto"/>
        <w:right w:val="none" w:sz="0" w:space="0" w:color="auto"/>
      </w:divBdr>
    </w:div>
    <w:div w:id="229123399">
      <w:bodyDiv w:val="1"/>
      <w:marLeft w:val="0"/>
      <w:marRight w:val="0"/>
      <w:marTop w:val="0"/>
      <w:marBottom w:val="0"/>
      <w:divBdr>
        <w:top w:val="none" w:sz="0" w:space="0" w:color="auto"/>
        <w:left w:val="none" w:sz="0" w:space="0" w:color="auto"/>
        <w:bottom w:val="none" w:sz="0" w:space="0" w:color="auto"/>
        <w:right w:val="none" w:sz="0" w:space="0" w:color="auto"/>
      </w:divBdr>
    </w:div>
    <w:div w:id="316030769">
      <w:bodyDiv w:val="1"/>
      <w:marLeft w:val="0"/>
      <w:marRight w:val="0"/>
      <w:marTop w:val="0"/>
      <w:marBottom w:val="0"/>
      <w:divBdr>
        <w:top w:val="none" w:sz="0" w:space="0" w:color="auto"/>
        <w:left w:val="none" w:sz="0" w:space="0" w:color="auto"/>
        <w:bottom w:val="none" w:sz="0" w:space="0" w:color="auto"/>
        <w:right w:val="none" w:sz="0" w:space="0" w:color="auto"/>
      </w:divBdr>
    </w:div>
    <w:div w:id="377243226">
      <w:bodyDiv w:val="1"/>
      <w:marLeft w:val="0"/>
      <w:marRight w:val="0"/>
      <w:marTop w:val="0"/>
      <w:marBottom w:val="0"/>
      <w:divBdr>
        <w:top w:val="none" w:sz="0" w:space="0" w:color="auto"/>
        <w:left w:val="none" w:sz="0" w:space="0" w:color="auto"/>
        <w:bottom w:val="none" w:sz="0" w:space="0" w:color="auto"/>
        <w:right w:val="none" w:sz="0" w:space="0" w:color="auto"/>
      </w:divBdr>
    </w:div>
    <w:div w:id="385760252">
      <w:bodyDiv w:val="1"/>
      <w:marLeft w:val="0"/>
      <w:marRight w:val="0"/>
      <w:marTop w:val="0"/>
      <w:marBottom w:val="0"/>
      <w:divBdr>
        <w:top w:val="none" w:sz="0" w:space="0" w:color="auto"/>
        <w:left w:val="none" w:sz="0" w:space="0" w:color="auto"/>
        <w:bottom w:val="none" w:sz="0" w:space="0" w:color="auto"/>
        <w:right w:val="none" w:sz="0" w:space="0" w:color="auto"/>
      </w:divBdr>
    </w:div>
    <w:div w:id="434978614">
      <w:bodyDiv w:val="1"/>
      <w:marLeft w:val="0"/>
      <w:marRight w:val="0"/>
      <w:marTop w:val="0"/>
      <w:marBottom w:val="0"/>
      <w:divBdr>
        <w:top w:val="none" w:sz="0" w:space="0" w:color="auto"/>
        <w:left w:val="none" w:sz="0" w:space="0" w:color="auto"/>
        <w:bottom w:val="none" w:sz="0" w:space="0" w:color="auto"/>
        <w:right w:val="none" w:sz="0" w:space="0" w:color="auto"/>
      </w:divBdr>
    </w:div>
    <w:div w:id="441844693">
      <w:bodyDiv w:val="1"/>
      <w:marLeft w:val="0"/>
      <w:marRight w:val="0"/>
      <w:marTop w:val="0"/>
      <w:marBottom w:val="0"/>
      <w:divBdr>
        <w:top w:val="none" w:sz="0" w:space="0" w:color="auto"/>
        <w:left w:val="none" w:sz="0" w:space="0" w:color="auto"/>
        <w:bottom w:val="none" w:sz="0" w:space="0" w:color="auto"/>
        <w:right w:val="none" w:sz="0" w:space="0" w:color="auto"/>
      </w:divBdr>
    </w:div>
    <w:div w:id="552891896">
      <w:bodyDiv w:val="1"/>
      <w:marLeft w:val="0"/>
      <w:marRight w:val="0"/>
      <w:marTop w:val="0"/>
      <w:marBottom w:val="0"/>
      <w:divBdr>
        <w:top w:val="none" w:sz="0" w:space="0" w:color="auto"/>
        <w:left w:val="none" w:sz="0" w:space="0" w:color="auto"/>
        <w:bottom w:val="none" w:sz="0" w:space="0" w:color="auto"/>
        <w:right w:val="none" w:sz="0" w:space="0" w:color="auto"/>
      </w:divBdr>
    </w:div>
    <w:div w:id="579338326">
      <w:bodyDiv w:val="1"/>
      <w:marLeft w:val="0"/>
      <w:marRight w:val="0"/>
      <w:marTop w:val="0"/>
      <w:marBottom w:val="0"/>
      <w:divBdr>
        <w:top w:val="none" w:sz="0" w:space="0" w:color="auto"/>
        <w:left w:val="none" w:sz="0" w:space="0" w:color="auto"/>
        <w:bottom w:val="none" w:sz="0" w:space="0" w:color="auto"/>
        <w:right w:val="none" w:sz="0" w:space="0" w:color="auto"/>
      </w:divBdr>
    </w:div>
    <w:div w:id="691761769">
      <w:bodyDiv w:val="1"/>
      <w:marLeft w:val="0"/>
      <w:marRight w:val="0"/>
      <w:marTop w:val="0"/>
      <w:marBottom w:val="0"/>
      <w:divBdr>
        <w:top w:val="none" w:sz="0" w:space="0" w:color="auto"/>
        <w:left w:val="none" w:sz="0" w:space="0" w:color="auto"/>
        <w:bottom w:val="none" w:sz="0" w:space="0" w:color="auto"/>
        <w:right w:val="none" w:sz="0" w:space="0" w:color="auto"/>
      </w:divBdr>
    </w:div>
    <w:div w:id="763302070">
      <w:bodyDiv w:val="1"/>
      <w:marLeft w:val="0"/>
      <w:marRight w:val="0"/>
      <w:marTop w:val="0"/>
      <w:marBottom w:val="0"/>
      <w:divBdr>
        <w:top w:val="none" w:sz="0" w:space="0" w:color="auto"/>
        <w:left w:val="none" w:sz="0" w:space="0" w:color="auto"/>
        <w:bottom w:val="none" w:sz="0" w:space="0" w:color="auto"/>
        <w:right w:val="none" w:sz="0" w:space="0" w:color="auto"/>
      </w:divBdr>
    </w:div>
    <w:div w:id="764616551">
      <w:bodyDiv w:val="1"/>
      <w:marLeft w:val="0"/>
      <w:marRight w:val="0"/>
      <w:marTop w:val="0"/>
      <w:marBottom w:val="0"/>
      <w:divBdr>
        <w:top w:val="none" w:sz="0" w:space="0" w:color="auto"/>
        <w:left w:val="none" w:sz="0" w:space="0" w:color="auto"/>
        <w:bottom w:val="none" w:sz="0" w:space="0" w:color="auto"/>
        <w:right w:val="none" w:sz="0" w:space="0" w:color="auto"/>
      </w:divBdr>
      <w:divsChild>
        <w:div w:id="754861963">
          <w:marLeft w:val="0"/>
          <w:marRight w:val="0"/>
          <w:marTop w:val="34"/>
          <w:marBottom w:val="34"/>
          <w:divBdr>
            <w:top w:val="none" w:sz="0" w:space="0" w:color="auto"/>
            <w:left w:val="none" w:sz="0" w:space="0" w:color="auto"/>
            <w:bottom w:val="none" w:sz="0" w:space="0" w:color="auto"/>
            <w:right w:val="none" w:sz="0" w:space="0" w:color="auto"/>
          </w:divBdr>
        </w:div>
      </w:divsChild>
    </w:div>
    <w:div w:id="778138749">
      <w:bodyDiv w:val="1"/>
      <w:marLeft w:val="0"/>
      <w:marRight w:val="0"/>
      <w:marTop w:val="0"/>
      <w:marBottom w:val="0"/>
      <w:divBdr>
        <w:top w:val="none" w:sz="0" w:space="0" w:color="auto"/>
        <w:left w:val="none" w:sz="0" w:space="0" w:color="auto"/>
        <w:bottom w:val="none" w:sz="0" w:space="0" w:color="auto"/>
        <w:right w:val="none" w:sz="0" w:space="0" w:color="auto"/>
      </w:divBdr>
    </w:div>
    <w:div w:id="784808252">
      <w:bodyDiv w:val="1"/>
      <w:marLeft w:val="0"/>
      <w:marRight w:val="0"/>
      <w:marTop w:val="0"/>
      <w:marBottom w:val="0"/>
      <w:divBdr>
        <w:top w:val="none" w:sz="0" w:space="0" w:color="auto"/>
        <w:left w:val="none" w:sz="0" w:space="0" w:color="auto"/>
        <w:bottom w:val="none" w:sz="0" w:space="0" w:color="auto"/>
        <w:right w:val="none" w:sz="0" w:space="0" w:color="auto"/>
      </w:divBdr>
    </w:div>
    <w:div w:id="805463909">
      <w:bodyDiv w:val="1"/>
      <w:marLeft w:val="0"/>
      <w:marRight w:val="0"/>
      <w:marTop w:val="0"/>
      <w:marBottom w:val="0"/>
      <w:divBdr>
        <w:top w:val="none" w:sz="0" w:space="0" w:color="auto"/>
        <w:left w:val="none" w:sz="0" w:space="0" w:color="auto"/>
        <w:bottom w:val="none" w:sz="0" w:space="0" w:color="auto"/>
        <w:right w:val="none" w:sz="0" w:space="0" w:color="auto"/>
      </w:divBdr>
    </w:div>
    <w:div w:id="841966636">
      <w:bodyDiv w:val="1"/>
      <w:marLeft w:val="0"/>
      <w:marRight w:val="0"/>
      <w:marTop w:val="0"/>
      <w:marBottom w:val="0"/>
      <w:divBdr>
        <w:top w:val="none" w:sz="0" w:space="0" w:color="auto"/>
        <w:left w:val="none" w:sz="0" w:space="0" w:color="auto"/>
        <w:bottom w:val="none" w:sz="0" w:space="0" w:color="auto"/>
        <w:right w:val="none" w:sz="0" w:space="0" w:color="auto"/>
      </w:divBdr>
    </w:div>
    <w:div w:id="852456555">
      <w:bodyDiv w:val="1"/>
      <w:marLeft w:val="0"/>
      <w:marRight w:val="0"/>
      <w:marTop w:val="0"/>
      <w:marBottom w:val="0"/>
      <w:divBdr>
        <w:top w:val="none" w:sz="0" w:space="0" w:color="auto"/>
        <w:left w:val="none" w:sz="0" w:space="0" w:color="auto"/>
        <w:bottom w:val="none" w:sz="0" w:space="0" w:color="auto"/>
        <w:right w:val="none" w:sz="0" w:space="0" w:color="auto"/>
      </w:divBdr>
    </w:div>
    <w:div w:id="893613808">
      <w:bodyDiv w:val="1"/>
      <w:marLeft w:val="0"/>
      <w:marRight w:val="0"/>
      <w:marTop w:val="0"/>
      <w:marBottom w:val="0"/>
      <w:divBdr>
        <w:top w:val="none" w:sz="0" w:space="0" w:color="auto"/>
        <w:left w:val="none" w:sz="0" w:space="0" w:color="auto"/>
        <w:bottom w:val="none" w:sz="0" w:space="0" w:color="auto"/>
        <w:right w:val="none" w:sz="0" w:space="0" w:color="auto"/>
      </w:divBdr>
    </w:div>
    <w:div w:id="911231390">
      <w:bodyDiv w:val="1"/>
      <w:marLeft w:val="0"/>
      <w:marRight w:val="0"/>
      <w:marTop w:val="0"/>
      <w:marBottom w:val="0"/>
      <w:divBdr>
        <w:top w:val="none" w:sz="0" w:space="0" w:color="auto"/>
        <w:left w:val="none" w:sz="0" w:space="0" w:color="auto"/>
        <w:bottom w:val="none" w:sz="0" w:space="0" w:color="auto"/>
        <w:right w:val="none" w:sz="0" w:space="0" w:color="auto"/>
      </w:divBdr>
    </w:div>
    <w:div w:id="911963279">
      <w:bodyDiv w:val="1"/>
      <w:marLeft w:val="0"/>
      <w:marRight w:val="0"/>
      <w:marTop w:val="0"/>
      <w:marBottom w:val="0"/>
      <w:divBdr>
        <w:top w:val="none" w:sz="0" w:space="0" w:color="auto"/>
        <w:left w:val="none" w:sz="0" w:space="0" w:color="auto"/>
        <w:bottom w:val="none" w:sz="0" w:space="0" w:color="auto"/>
        <w:right w:val="none" w:sz="0" w:space="0" w:color="auto"/>
      </w:divBdr>
      <w:divsChild>
        <w:div w:id="1829204101">
          <w:marLeft w:val="0"/>
          <w:marRight w:val="0"/>
          <w:marTop w:val="0"/>
          <w:marBottom w:val="0"/>
          <w:divBdr>
            <w:top w:val="none" w:sz="0" w:space="0" w:color="auto"/>
            <w:left w:val="none" w:sz="0" w:space="0" w:color="auto"/>
            <w:bottom w:val="none" w:sz="0" w:space="0" w:color="auto"/>
            <w:right w:val="none" w:sz="0" w:space="0" w:color="auto"/>
          </w:divBdr>
          <w:divsChild>
            <w:div w:id="2015839496">
              <w:marLeft w:val="0"/>
              <w:marRight w:val="0"/>
              <w:marTop w:val="0"/>
              <w:marBottom w:val="0"/>
              <w:divBdr>
                <w:top w:val="none" w:sz="0" w:space="0" w:color="auto"/>
                <w:left w:val="none" w:sz="0" w:space="0" w:color="auto"/>
                <w:bottom w:val="none" w:sz="0" w:space="0" w:color="auto"/>
                <w:right w:val="none" w:sz="0" w:space="0" w:color="auto"/>
              </w:divBdr>
              <w:divsChild>
                <w:div w:id="16877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4990">
      <w:bodyDiv w:val="1"/>
      <w:marLeft w:val="0"/>
      <w:marRight w:val="0"/>
      <w:marTop w:val="0"/>
      <w:marBottom w:val="0"/>
      <w:divBdr>
        <w:top w:val="none" w:sz="0" w:space="0" w:color="auto"/>
        <w:left w:val="none" w:sz="0" w:space="0" w:color="auto"/>
        <w:bottom w:val="none" w:sz="0" w:space="0" w:color="auto"/>
        <w:right w:val="none" w:sz="0" w:space="0" w:color="auto"/>
      </w:divBdr>
    </w:div>
    <w:div w:id="989988346">
      <w:bodyDiv w:val="1"/>
      <w:marLeft w:val="0"/>
      <w:marRight w:val="0"/>
      <w:marTop w:val="0"/>
      <w:marBottom w:val="0"/>
      <w:divBdr>
        <w:top w:val="none" w:sz="0" w:space="0" w:color="auto"/>
        <w:left w:val="none" w:sz="0" w:space="0" w:color="auto"/>
        <w:bottom w:val="none" w:sz="0" w:space="0" w:color="auto"/>
        <w:right w:val="none" w:sz="0" w:space="0" w:color="auto"/>
      </w:divBdr>
    </w:div>
    <w:div w:id="996416683">
      <w:bodyDiv w:val="1"/>
      <w:marLeft w:val="0"/>
      <w:marRight w:val="0"/>
      <w:marTop w:val="0"/>
      <w:marBottom w:val="0"/>
      <w:divBdr>
        <w:top w:val="none" w:sz="0" w:space="0" w:color="auto"/>
        <w:left w:val="none" w:sz="0" w:space="0" w:color="auto"/>
        <w:bottom w:val="none" w:sz="0" w:space="0" w:color="auto"/>
        <w:right w:val="none" w:sz="0" w:space="0" w:color="auto"/>
      </w:divBdr>
    </w:div>
    <w:div w:id="1016149485">
      <w:bodyDiv w:val="1"/>
      <w:marLeft w:val="0"/>
      <w:marRight w:val="0"/>
      <w:marTop w:val="0"/>
      <w:marBottom w:val="0"/>
      <w:divBdr>
        <w:top w:val="none" w:sz="0" w:space="0" w:color="auto"/>
        <w:left w:val="none" w:sz="0" w:space="0" w:color="auto"/>
        <w:bottom w:val="none" w:sz="0" w:space="0" w:color="auto"/>
        <w:right w:val="none" w:sz="0" w:space="0" w:color="auto"/>
      </w:divBdr>
    </w:div>
    <w:div w:id="1022052835">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
    <w:div w:id="1163664963">
      <w:bodyDiv w:val="1"/>
      <w:marLeft w:val="0"/>
      <w:marRight w:val="0"/>
      <w:marTop w:val="0"/>
      <w:marBottom w:val="0"/>
      <w:divBdr>
        <w:top w:val="none" w:sz="0" w:space="0" w:color="auto"/>
        <w:left w:val="none" w:sz="0" w:space="0" w:color="auto"/>
        <w:bottom w:val="none" w:sz="0" w:space="0" w:color="auto"/>
        <w:right w:val="none" w:sz="0" w:space="0" w:color="auto"/>
      </w:divBdr>
    </w:div>
    <w:div w:id="1213612717">
      <w:bodyDiv w:val="1"/>
      <w:marLeft w:val="0"/>
      <w:marRight w:val="0"/>
      <w:marTop w:val="0"/>
      <w:marBottom w:val="0"/>
      <w:divBdr>
        <w:top w:val="none" w:sz="0" w:space="0" w:color="auto"/>
        <w:left w:val="none" w:sz="0" w:space="0" w:color="auto"/>
        <w:bottom w:val="none" w:sz="0" w:space="0" w:color="auto"/>
        <w:right w:val="none" w:sz="0" w:space="0" w:color="auto"/>
      </w:divBdr>
    </w:div>
    <w:div w:id="1224833693">
      <w:bodyDiv w:val="1"/>
      <w:marLeft w:val="0"/>
      <w:marRight w:val="0"/>
      <w:marTop w:val="0"/>
      <w:marBottom w:val="0"/>
      <w:divBdr>
        <w:top w:val="none" w:sz="0" w:space="0" w:color="auto"/>
        <w:left w:val="none" w:sz="0" w:space="0" w:color="auto"/>
        <w:bottom w:val="none" w:sz="0" w:space="0" w:color="auto"/>
        <w:right w:val="none" w:sz="0" w:space="0" w:color="auto"/>
      </w:divBdr>
    </w:div>
    <w:div w:id="1237083142">
      <w:bodyDiv w:val="1"/>
      <w:marLeft w:val="0"/>
      <w:marRight w:val="0"/>
      <w:marTop w:val="0"/>
      <w:marBottom w:val="0"/>
      <w:divBdr>
        <w:top w:val="none" w:sz="0" w:space="0" w:color="auto"/>
        <w:left w:val="none" w:sz="0" w:space="0" w:color="auto"/>
        <w:bottom w:val="none" w:sz="0" w:space="0" w:color="auto"/>
        <w:right w:val="none" w:sz="0" w:space="0" w:color="auto"/>
      </w:divBdr>
      <w:divsChild>
        <w:div w:id="329675566">
          <w:marLeft w:val="0"/>
          <w:marRight w:val="0"/>
          <w:marTop w:val="0"/>
          <w:marBottom w:val="0"/>
          <w:divBdr>
            <w:top w:val="none" w:sz="0" w:space="0" w:color="auto"/>
            <w:left w:val="none" w:sz="0" w:space="0" w:color="auto"/>
            <w:bottom w:val="none" w:sz="0" w:space="0" w:color="auto"/>
            <w:right w:val="none" w:sz="0" w:space="0" w:color="auto"/>
          </w:divBdr>
        </w:div>
        <w:div w:id="351491537">
          <w:marLeft w:val="0"/>
          <w:marRight w:val="0"/>
          <w:marTop w:val="0"/>
          <w:marBottom w:val="0"/>
          <w:divBdr>
            <w:top w:val="none" w:sz="0" w:space="0" w:color="auto"/>
            <w:left w:val="none" w:sz="0" w:space="0" w:color="auto"/>
            <w:bottom w:val="none" w:sz="0" w:space="0" w:color="auto"/>
            <w:right w:val="none" w:sz="0" w:space="0" w:color="auto"/>
          </w:divBdr>
        </w:div>
        <w:div w:id="608392500">
          <w:marLeft w:val="0"/>
          <w:marRight w:val="0"/>
          <w:marTop w:val="0"/>
          <w:marBottom w:val="0"/>
          <w:divBdr>
            <w:top w:val="none" w:sz="0" w:space="0" w:color="auto"/>
            <w:left w:val="none" w:sz="0" w:space="0" w:color="auto"/>
            <w:bottom w:val="none" w:sz="0" w:space="0" w:color="auto"/>
            <w:right w:val="none" w:sz="0" w:space="0" w:color="auto"/>
          </w:divBdr>
        </w:div>
        <w:div w:id="943880825">
          <w:marLeft w:val="0"/>
          <w:marRight w:val="0"/>
          <w:marTop w:val="0"/>
          <w:marBottom w:val="0"/>
          <w:divBdr>
            <w:top w:val="none" w:sz="0" w:space="0" w:color="auto"/>
            <w:left w:val="none" w:sz="0" w:space="0" w:color="auto"/>
            <w:bottom w:val="none" w:sz="0" w:space="0" w:color="auto"/>
            <w:right w:val="none" w:sz="0" w:space="0" w:color="auto"/>
          </w:divBdr>
        </w:div>
        <w:div w:id="1069495941">
          <w:marLeft w:val="0"/>
          <w:marRight w:val="0"/>
          <w:marTop w:val="0"/>
          <w:marBottom w:val="0"/>
          <w:divBdr>
            <w:top w:val="none" w:sz="0" w:space="0" w:color="auto"/>
            <w:left w:val="none" w:sz="0" w:space="0" w:color="auto"/>
            <w:bottom w:val="none" w:sz="0" w:space="0" w:color="auto"/>
            <w:right w:val="none" w:sz="0" w:space="0" w:color="auto"/>
          </w:divBdr>
        </w:div>
        <w:div w:id="1465123741">
          <w:marLeft w:val="0"/>
          <w:marRight w:val="0"/>
          <w:marTop w:val="0"/>
          <w:marBottom w:val="0"/>
          <w:divBdr>
            <w:top w:val="none" w:sz="0" w:space="0" w:color="auto"/>
            <w:left w:val="none" w:sz="0" w:space="0" w:color="auto"/>
            <w:bottom w:val="none" w:sz="0" w:space="0" w:color="auto"/>
            <w:right w:val="none" w:sz="0" w:space="0" w:color="auto"/>
          </w:divBdr>
        </w:div>
        <w:div w:id="1573733067">
          <w:marLeft w:val="0"/>
          <w:marRight w:val="0"/>
          <w:marTop w:val="0"/>
          <w:marBottom w:val="0"/>
          <w:divBdr>
            <w:top w:val="none" w:sz="0" w:space="0" w:color="auto"/>
            <w:left w:val="none" w:sz="0" w:space="0" w:color="auto"/>
            <w:bottom w:val="none" w:sz="0" w:space="0" w:color="auto"/>
            <w:right w:val="none" w:sz="0" w:space="0" w:color="auto"/>
          </w:divBdr>
        </w:div>
        <w:div w:id="1645232184">
          <w:marLeft w:val="0"/>
          <w:marRight w:val="0"/>
          <w:marTop w:val="0"/>
          <w:marBottom w:val="0"/>
          <w:divBdr>
            <w:top w:val="none" w:sz="0" w:space="0" w:color="auto"/>
            <w:left w:val="none" w:sz="0" w:space="0" w:color="auto"/>
            <w:bottom w:val="none" w:sz="0" w:space="0" w:color="auto"/>
            <w:right w:val="none" w:sz="0" w:space="0" w:color="auto"/>
          </w:divBdr>
        </w:div>
      </w:divsChild>
    </w:div>
    <w:div w:id="1266381663">
      <w:bodyDiv w:val="1"/>
      <w:marLeft w:val="0"/>
      <w:marRight w:val="0"/>
      <w:marTop w:val="0"/>
      <w:marBottom w:val="0"/>
      <w:divBdr>
        <w:top w:val="none" w:sz="0" w:space="0" w:color="auto"/>
        <w:left w:val="none" w:sz="0" w:space="0" w:color="auto"/>
        <w:bottom w:val="none" w:sz="0" w:space="0" w:color="auto"/>
        <w:right w:val="none" w:sz="0" w:space="0" w:color="auto"/>
      </w:divBdr>
      <w:divsChild>
        <w:div w:id="989404891">
          <w:marLeft w:val="0"/>
          <w:marRight w:val="0"/>
          <w:marTop w:val="34"/>
          <w:marBottom w:val="34"/>
          <w:divBdr>
            <w:top w:val="none" w:sz="0" w:space="0" w:color="auto"/>
            <w:left w:val="none" w:sz="0" w:space="0" w:color="auto"/>
            <w:bottom w:val="none" w:sz="0" w:space="0" w:color="auto"/>
            <w:right w:val="none" w:sz="0" w:space="0" w:color="auto"/>
          </w:divBdr>
        </w:div>
      </w:divsChild>
    </w:div>
    <w:div w:id="1326737189">
      <w:bodyDiv w:val="1"/>
      <w:marLeft w:val="0"/>
      <w:marRight w:val="0"/>
      <w:marTop w:val="0"/>
      <w:marBottom w:val="0"/>
      <w:divBdr>
        <w:top w:val="none" w:sz="0" w:space="0" w:color="auto"/>
        <w:left w:val="none" w:sz="0" w:space="0" w:color="auto"/>
        <w:bottom w:val="none" w:sz="0" w:space="0" w:color="auto"/>
        <w:right w:val="none" w:sz="0" w:space="0" w:color="auto"/>
      </w:divBdr>
    </w:div>
    <w:div w:id="1341811370">
      <w:bodyDiv w:val="1"/>
      <w:marLeft w:val="0"/>
      <w:marRight w:val="0"/>
      <w:marTop w:val="0"/>
      <w:marBottom w:val="0"/>
      <w:divBdr>
        <w:top w:val="none" w:sz="0" w:space="0" w:color="auto"/>
        <w:left w:val="none" w:sz="0" w:space="0" w:color="auto"/>
        <w:bottom w:val="none" w:sz="0" w:space="0" w:color="auto"/>
        <w:right w:val="none" w:sz="0" w:space="0" w:color="auto"/>
      </w:divBdr>
    </w:div>
    <w:div w:id="1354646598">
      <w:bodyDiv w:val="1"/>
      <w:marLeft w:val="0"/>
      <w:marRight w:val="0"/>
      <w:marTop w:val="0"/>
      <w:marBottom w:val="0"/>
      <w:divBdr>
        <w:top w:val="none" w:sz="0" w:space="0" w:color="auto"/>
        <w:left w:val="none" w:sz="0" w:space="0" w:color="auto"/>
        <w:bottom w:val="none" w:sz="0" w:space="0" w:color="auto"/>
        <w:right w:val="none" w:sz="0" w:space="0" w:color="auto"/>
      </w:divBdr>
    </w:div>
    <w:div w:id="1414737922">
      <w:bodyDiv w:val="1"/>
      <w:marLeft w:val="0"/>
      <w:marRight w:val="0"/>
      <w:marTop w:val="0"/>
      <w:marBottom w:val="0"/>
      <w:divBdr>
        <w:top w:val="none" w:sz="0" w:space="0" w:color="auto"/>
        <w:left w:val="none" w:sz="0" w:space="0" w:color="auto"/>
        <w:bottom w:val="none" w:sz="0" w:space="0" w:color="auto"/>
        <w:right w:val="none" w:sz="0" w:space="0" w:color="auto"/>
      </w:divBdr>
    </w:div>
    <w:div w:id="1463302439">
      <w:bodyDiv w:val="1"/>
      <w:marLeft w:val="0"/>
      <w:marRight w:val="0"/>
      <w:marTop w:val="0"/>
      <w:marBottom w:val="0"/>
      <w:divBdr>
        <w:top w:val="none" w:sz="0" w:space="0" w:color="auto"/>
        <w:left w:val="none" w:sz="0" w:space="0" w:color="auto"/>
        <w:bottom w:val="none" w:sz="0" w:space="0" w:color="auto"/>
        <w:right w:val="none" w:sz="0" w:space="0" w:color="auto"/>
      </w:divBdr>
    </w:div>
    <w:div w:id="1494763861">
      <w:bodyDiv w:val="1"/>
      <w:marLeft w:val="0"/>
      <w:marRight w:val="0"/>
      <w:marTop w:val="0"/>
      <w:marBottom w:val="0"/>
      <w:divBdr>
        <w:top w:val="none" w:sz="0" w:space="0" w:color="auto"/>
        <w:left w:val="none" w:sz="0" w:space="0" w:color="auto"/>
        <w:bottom w:val="none" w:sz="0" w:space="0" w:color="auto"/>
        <w:right w:val="none" w:sz="0" w:space="0" w:color="auto"/>
      </w:divBdr>
    </w:div>
    <w:div w:id="1609892395">
      <w:bodyDiv w:val="1"/>
      <w:marLeft w:val="0"/>
      <w:marRight w:val="0"/>
      <w:marTop w:val="0"/>
      <w:marBottom w:val="0"/>
      <w:divBdr>
        <w:top w:val="none" w:sz="0" w:space="0" w:color="auto"/>
        <w:left w:val="none" w:sz="0" w:space="0" w:color="auto"/>
        <w:bottom w:val="none" w:sz="0" w:space="0" w:color="auto"/>
        <w:right w:val="none" w:sz="0" w:space="0" w:color="auto"/>
      </w:divBdr>
    </w:div>
    <w:div w:id="1751269715">
      <w:bodyDiv w:val="1"/>
      <w:marLeft w:val="0"/>
      <w:marRight w:val="0"/>
      <w:marTop w:val="0"/>
      <w:marBottom w:val="0"/>
      <w:divBdr>
        <w:top w:val="none" w:sz="0" w:space="0" w:color="auto"/>
        <w:left w:val="none" w:sz="0" w:space="0" w:color="auto"/>
        <w:bottom w:val="none" w:sz="0" w:space="0" w:color="auto"/>
        <w:right w:val="none" w:sz="0" w:space="0" w:color="auto"/>
      </w:divBdr>
    </w:div>
    <w:div w:id="1764642021">
      <w:bodyDiv w:val="1"/>
      <w:marLeft w:val="0"/>
      <w:marRight w:val="0"/>
      <w:marTop w:val="0"/>
      <w:marBottom w:val="0"/>
      <w:divBdr>
        <w:top w:val="none" w:sz="0" w:space="0" w:color="auto"/>
        <w:left w:val="none" w:sz="0" w:space="0" w:color="auto"/>
        <w:bottom w:val="none" w:sz="0" w:space="0" w:color="auto"/>
        <w:right w:val="none" w:sz="0" w:space="0" w:color="auto"/>
      </w:divBdr>
    </w:div>
    <w:div w:id="1808011544">
      <w:bodyDiv w:val="1"/>
      <w:marLeft w:val="0"/>
      <w:marRight w:val="0"/>
      <w:marTop w:val="0"/>
      <w:marBottom w:val="0"/>
      <w:divBdr>
        <w:top w:val="none" w:sz="0" w:space="0" w:color="auto"/>
        <w:left w:val="none" w:sz="0" w:space="0" w:color="auto"/>
        <w:bottom w:val="none" w:sz="0" w:space="0" w:color="auto"/>
        <w:right w:val="none" w:sz="0" w:space="0" w:color="auto"/>
      </w:divBdr>
    </w:div>
    <w:div w:id="1821001096">
      <w:bodyDiv w:val="1"/>
      <w:marLeft w:val="0"/>
      <w:marRight w:val="0"/>
      <w:marTop w:val="0"/>
      <w:marBottom w:val="0"/>
      <w:divBdr>
        <w:top w:val="none" w:sz="0" w:space="0" w:color="auto"/>
        <w:left w:val="none" w:sz="0" w:space="0" w:color="auto"/>
        <w:bottom w:val="none" w:sz="0" w:space="0" w:color="auto"/>
        <w:right w:val="none" w:sz="0" w:space="0" w:color="auto"/>
      </w:divBdr>
    </w:div>
    <w:div w:id="1828981906">
      <w:bodyDiv w:val="1"/>
      <w:marLeft w:val="0"/>
      <w:marRight w:val="0"/>
      <w:marTop w:val="0"/>
      <w:marBottom w:val="0"/>
      <w:divBdr>
        <w:top w:val="none" w:sz="0" w:space="0" w:color="auto"/>
        <w:left w:val="none" w:sz="0" w:space="0" w:color="auto"/>
        <w:bottom w:val="none" w:sz="0" w:space="0" w:color="auto"/>
        <w:right w:val="none" w:sz="0" w:space="0" w:color="auto"/>
      </w:divBdr>
    </w:div>
    <w:div w:id="1843397825">
      <w:bodyDiv w:val="1"/>
      <w:marLeft w:val="0"/>
      <w:marRight w:val="0"/>
      <w:marTop w:val="0"/>
      <w:marBottom w:val="0"/>
      <w:divBdr>
        <w:top w:val="none" w:sz="0" w:space="0" w:color="auto"/>
        <w:left w:val="none" w:sz="0" w:space="0" w:color="auto"/>
        <w:bottom w:val="none" w:sz="0" w:space="0" w:color="auto"/>
        <w:right w:val="none" w:sz="0" w:space="0" w:color="auto"/>
      </w:divBdr>
    </w:div>
    <w:div w:id="1877886801">
      <w:bodyDiv w:val="1"/>
      <w:marLeft w:val="0"/>
      <w:marRight w:val="0"/>
      <w:marTop w:val="0"/>
      <w:marBottom w:val="0"/>
      <w:divBdr>
        <w:top w:val="none" w:sz="0" w:space="0" w:color="auto"/>
        <w:left w:val="none" w:sz="0" w:space="0" w:color="auto"/>
        <w:bottom w:val="none" w:sz="0" w:space="0" w:color="auto"/>
        <w:right w:val="none" w:sz="0" w:space="0" w:color="auto"/>
      </w:divBdr>
    </w:div>
    <w:div w:id="1930039920">
      <w:bodyDiv w:val="1"/>
      <w:marLeft w:val="0"/>
      <w:marRight w:val="0"/>
      <w:marTop w:val="0"/>
      <w:marBottom w:val="0"/>
      <w:divBdr>
        <w:top w:val="none" w:sz="0" w:space="0" w:color="auto"/>
        <w:left w:val="none" w:sz="0" w:space="0" w:color="auto"/>
        <w:bottom w:val="none" w:sz="0" w:space="0" w:color="auto"/>
        <w:right w:val="none" w:sz="0" w:space="0" w:color="auto"/>
      </w:divBdr>
    </w:div>
    <w:div w:id="1956594480">
      <w:bodyDiv w:val="1"/>
      <w:marLeft w:val="0"/>
      <w:marRight w:val="0"/>
      <w:marTop w:val="0"/>
      <w:marBottom w:val="0"/>
      <w:divBdr>
        <w:top w:val="none" w:sz="0" w:space="0" w:color="auto"/>
        <w:left w:val="none" w:sz="0" w:space="0" w:color="auto"/>
        <w:bottom w:val="none" w:sz="0" w:space="0" w:color="auto"/>
        <w:right w:val="none" w:sz="0" w:space="0" w:color="auto"/>
      </w:divBdr>
    </w:div>
    <w:div w:id="2006081261">
      <w:bodyDiv w:val="1"/>
      <w:marLeft w:val="0"/>
      <w:marRight w:val="0"/>
      <w:marTop w:val="0"/>
      <w:marBottom w:val="0"/>
      <w:divBdr>
        <w:top w:val="none" w:sz="0" w:space="0" w:color="auto"/>
        <w:left w:val="none" w:sz="0" w:space="0" w:color="auto"/>
        <w:bottom w:val="none" w:sz="0" w:space="0" w:color="auto"/>
        <w:right w:val="none" w:sz="0" w:space="0" w:color="auto"/>
      </w:divBdr>
      <w:divsChild>
        <w:div w:id="1359425202">
          <w:marLeft w:val="0"/>
          <w:marRight w:val="0"/>
          <w:marTop w:val="0"/>
          <w:marBottom w:val="0"/>
          <w:divBdr>
            <w:top w:val="none" w:sz="0" w:space="0" w:color="auto"/>
            <w:left w:val="none" w:sz="0" w:space="0" w:color="auto"/>
            <w:bottom w:val="none" w:sz="0" w:space="0" w:color="auto"/>
            <w:right w:val="none" w:sz="0" w:space="0" w:color="auto"/>
          </w:divBdr>
        </w:div>
      </w:divsChild>
    </w:div>
    <w:div w:id="2013408701">
      <w:bodyDiv w:val="1"/>
      <w:marLeft w:val="0"/>
      <w:marRight w:val="0"/>
      <w:marTop w:val="0"/>
      <w:marBottom w:val="0"/>
      <w:divBdr>
        <w:top w:val="none" w:sz="0" w:space="0" w:color="auto"/>
        <w:left w:val="none" w:sz="0" w:space="0" w:color="auto"/>
        <w:bottom w:val="none" w:sz="0" w:space="0" w:color="auto"/>
        <w:right w:val="none" w:sz="0" w:space="0" w:color="auto"/>
      </w:divBdr>
    </w:div>
    <w:div w:id="2031713351">
      <w:bodyDiv w:val="1"/>
      <w:marLeft w:val="0"/>
      <w:marRight w:val="0"/>
      <w:marTop w:val="0"/>
      <w:marBottom w:val="0"/>
      <w:divBdr>
        <w:top w:val="none" w:sz="0" w:space="0" w:color="auto"/>
        <w:left w:val="none" w:sz="0" w:space="0" w:color="auto"/>
        <w:bottom w:val="none" w:sz="0" w:space="0" w:color="auto"/>
        <w:right w:val="none" w:sz="0" w:space="0" w:color="auto"/>
      </w:divBdr>
    </w:div>
    <w:div w:id="2034648285">
      <w:bodyDiv w:val="1"/>
      <w:marLeft w:val="0"/>
      <w:marRight w:val="0"/>
      <w:marTop w:val="0"/>
      <w:marBottom w:val="0"/>
      <w:divBdr>
        <w:top w:val="none" w:sz="0" w:space="0" w:color="auto"/>
        <w:left w:val="none" w:sz="0" w:space="0" w:color="auto"/>
        <w:bottom w:val="none" w:sz="0" w:space="0" w:color="auto"/>
        <w:right w:val="none" w:sz="0" w:space="0" w:color="auto"/>
      </w:divBdr>
    </w:div>
    <w:div w:id="20607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manska@surrey.ac.uk" TargetMode="External"/><Relationship Id="rId13" Type="http://schemas.openxmlformats.org/officeDocument/2006/relationships/hyperlink" Target="mailto:julian.sherlock@phc.ox.ac.uk" TargetMode="External"/><Relationship Id="rId18" Type="http://schemas.openxmlformats.org/officeDocument/2006/relationships/hyperlink" Target="https://assets.publishing.service.gov.uk/government/uploads/system/uploads/attachment_data/file/384650/NIB_Repor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ma.hall@icr.ac.uk" TargetMode="External"/><Relationship Id="rId17" Type="http://schemas.openxmlformats.org/officeDocument/2006/relationships/hyperlink" Target="http://londoncancer.org/wp-content/uploads/2017/03/Guide-to-coding-and-safety-netting-in-cancer-by-Dr-A-Bhuiya_V5-Feb-17.pdf" TargetMode="External"/><Relationship Id="rId2" Type="http://schemas.openxmlformats.org/officeDocument/2006/relationships/numbering" Target="numbering.xml"/><Relationship Id="rId16" Type="http://schemas.openxmlformats.org/officeDocument/2006/relationships/hyperlink" Target="https://www.healthylondon.org/wp-content/uploads/2019/07/Guidance-on-clinical-coding-of-cancer-patients-in-primary-ca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e.griffin@icr.ac.uk" TargetMode="External"/><Relationship Id="rId5" Type="http://schemas.openxmlformats.org/officeDocument/2006/relationships/webSettings" Target="webSettings.xml"/><Relationship Id="rId15" Type="http://schemas.openxmlformats.org/officeDocument/2006/relationships/hyperlink" Target="https://www.ncbi.nlm.nih.gov/books/NBK513433/" TargetMode="External"/><Relationship Id="rId10" Type="http://schemas.openxmlformats.org/officeDocument/2006/relationships/hyperlink" Target="mailto:david.dearnaley@icr.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re.cruickshank@icr.ac.uk" TargetMode="External"/><Relationship Id="rId14" Type="http://schemas.openxmlformats.org/officeDocument/2006/relationships/hyperlink" Target="mailto:s.faithfull@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E498-6781-4480-BA83-A643524F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13477</Words>
  <Characters>74803</Characters>
  <Application>Microsoft Office Word</Application>
  <DocSecurity>0</DocSecurity>
  <Lines>1084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Lemanska A  Dr (Sch of Health Sci)</dc:creator>
  <cp:keywords/>
  <dc:description/>
  <cp:lastModifiedBy>Sara Quirk</cp:lastModifiedBy>
  <cp:revision>2</cp:revision>
  <cp:lastPrinted>2020-02-24T22:57:00Z</cp:lastPrinted>
  <dcterms:created xsi:type="dcterms:W3CDTF">2020-07-09T05:31:00Z</dcterms:created>
  <dcterms:modified xsi:type="dcterms:W3CDTF">2020-07-09T05:31:00Z</dcterms:modified>
</cp:coreProperties>
</file>